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ackground w:color="FFFFFF"/>
  <w:body>
    <w:p xmlns:wp14="http://schemas.microsoft.com/office/word/2010/wordml" w:rsidR="00000000" w:rsidRDefault="00CF158B" w14:paraId="672A6659" wp14:textId="77777777">
      <w:pPr>
        <w:rPr>
          <w:b/>
          <w:sz w:val="24"/>
          <w:lang w:val="es-ES" w:eastAsia="ja-JP"/>
        </w:rPr>
      </w:pPr>
    </w:p>
    <w:p xmlns:wp14="http://schemas.microsoft.com/office/word/2010/wordml" w:rsidR="00000000" w:rsidRDefault="00CF158B" w14:paraId="62D0BF83" wp14:textId="77777777">
      <w:r>
        <w:rPr>
          <w:b/>
          <w:sz w:val="24"/>
          <w:lang w:val="es-ES" w:eastAsia="ja-JP"/>
        </w:rPr>
        <w:t>PRÁCTICA</w:t>
      </w:r>
      <w:r>
        <w:rPr>
          <w:sz w:val="24"/>
          <w:lang w:val="es-ES" w:eastAsia="ja-JP"/>
        </w:rPr>
        <w:t xml:space="preserve"> </w:t>
      </w:r>
      <w:r>
        <w:rPr>
          <w:b/>
          <w:sz w:val="24"/>
          <w:lang w:val="es-ES" w:eastAsia="ja-JP"/>
        </w:rPr>
        <w:t>Nº__:</w:t>
      </w:r>
      <w:r>
        <w:rPr>
          <w:sz w:val="24"/>
          <w:lang w:val="es-ES" w:eastAsia="ja-JP"/>
        </w:rPr>
        <w:t xml:space="preserve"> </w:t>
      </w:r>
      <w:r>
        <w:rPr>
          <w:b/>
          <w:sz w:val="28"/>
          <w:lang w:val="es-ES_tradnl"/>
        </w:rPr>
        <w:t>CONSULTAS DE SELECCIÓN</w:t>
      </w:r>
    </w:p>
    <w:p xmlns:wp14="http://schemas.microsoft.com/office/word/2010/wordml" w:rsidR="00000000" w:rsidRDefault="00CF158B" w14:paraId="0A37501D" wp14:textId="77777777">
      <w:pPr>
        <w:rPr>
          <w:sz w:val="28"/>
          <w:lang w:val="es-ES_tradnl"/>
        </w:rPr>
      </w:pPr>
    </w:p>
    <w:p xmlns:wp14="http://schemas.microsoft.com/office/word/2010/wordml" w:rsidR="00000000" w:rsidRDefault="00CF158B" w14:paraId="3347A8B0" wp14:textId="77777777">
      <w:r>
        <w:rPr>
          <w:lang w:val="es-ES_tradnl"/>
        </w:rPr>
        <w:t>NOMBRE:</w:t>
      </w:r>
    </w:p>
    <w:p xmlns:wp14="http://schemas.microsoft.com/office/word/2010/wordml" w:rsidR="00000000" w:rsidRDefault="00CF158B" w14:paraId="5DAB6C7B" wp14:textId="77777777">
      <w:pPr>
        <w:pStyle w:val="Encabezado"/>
        <w:tabs>
          <w:tab w:val="clear" w:pos="4252"/>
          <w:tab w:val="clear" w:pos="8504"/>
        </w:tabs>
      </w:pPr>
    </w:p>
    <w:p xmlns:wp14="http://schemas.microsoft.com/office/word/2010/wordml" w:rsidR="00000000" w:rsidRDefault="00CF158B" w14:paraId="2F763F20" wp14:textId="77777777">
      <w:r>
        <w:rPr>
          <w:lang w:val="es-ES_tradnl"/>
        </w:rPr>
        <w:t xml:space="preserve">CURSO:  </w:t>
      </w:r>
    </w:p>
    <w:p xmlns:wp14="http://schemas.microsoft.com/office/word/2010/wordml" w:rsidR="00000000" w:rsidRDefault="00CF158B" w14:paraId="02EB378F" wp14:textId="77777777">
      <w:pPr>
        <w:ind w:left="2124" w:firstLine="708"/>
        <w:rPr>
          <w:lang w:val="es-ES_tradnl"/>
        </w:rPr>
      </w:pPr>
    </w:p>
    <w:p xmlns:wp14="http://schemas.microsoft.com/office/word/2010/wordml" w:rsidR="00000000" w:rsidRDefault="00CF158B" w14:paraId="3B4D835F" wp14:textId="77777777">
      <w:r>
        <w:rPr>
          <w:lang w:val="es-ES_tradnl"/>
        </w:rPr>
        <w:t>EDICIÓN:</w:t>
      </w:r>
    </w:p>
    <w:p xmlns:wp14="http://schemas.microsoft.com/office/word/2010/wordml" w:rsidR="00000000" w:rsidRDefault="00CF158B" w14:paraId="6A05A809" wp14:textId="77777777">
      <w:pPr>
        <w:rPr>
          <w:lang w:val="es-ES_tradnl"/>
        </w:rPr>
      </w:pPr>
    </w:p>
    <w:p xmlns:wp14="http://schemas.microsoft.com/office/word/2010/wordml" w:rsidR="00000000" w:rsidRDefault="00CF158B" w14:paraId="52D62042" wp14:textId="77777777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1DBFB8B5" wp14:editId="7777777">
                <wp:simplePos x="0" y="0"/>
                <wp:positionH relativeFrom="column">
                  <wp:posOffset>17145</wp:posOffset>
                </wp:positionH>
                <wp:positionV relativeFrom="paragraph">
                  <wp:posOffset>40005</wp:posOffset>
                </wp:positionV>
                <wp:extent cx="530352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F64D06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1.35pt,3.15pt" to="418.95pt,3.15pt" w14:anchorId="47575D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">
                <v:stroke joinstyle="miter"/>
                <w10:wrap type="topAndBottom"/>
              </v:line>
            </w:pict>
          </mc:Fallback>
        </mc:AlternateContent>
      </w:r>
    </w:p>
    <w:p xmlns:wp14="http://schemas.microsoft.com/office/word/2010/wordml" w:rsidR="00000000" w:rsidRDefault="00CF158B" w14:paraId="5A39BBE3" wp14:textId="77777777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</w:p>
    <w:p xmlns:wp14="http://schemas.microsoft.com/office/word/2010/wordml" w:rsidR="00000000" w:rsidRDefault="00CF158B" w14:paraId="1A4557E2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Mostrar todos los datos de los empleados de nuestra tabla emp.</w:t>
      </w:r>
    </w:p>
    <w:p xmlns:wp14="http://schemas.microsoft.com/office/word/2010/wordml" w:rsidR="00000000" w:rsidP="31B42C47" w:rsidRDefault="00CF158B" w14:paraId="41C8F396" wp14:textId="6C92DF56">
      <w:pPr>
        <w:pStyle w:val="Textosinformato"/>
        <w:rPr>
          <w:rFonts w:ascii="Garamond" w:hAnsi="Garamond" w:cs="Garamond"/>
          <w:sz w:val="24"/>
          <w:szCs w:val="24"/>
        </w:rPr>
      </w:pPr>
    </w:p>
    <w:p xmlns:wp14="http://schemas.microsoft.com/office/word/2010/wordml" w:rsidR="00000000" w:rsidP="31B42C47" w:rsidRDefault="00CF158B" w14:paraId="72A3D3EC" wp14:textId="77777777">
      <w:pPr>
        <w:pStyle w:val="Textosinformato"/>
        <w:rPr>
          <w:rFonts w:ascii="Garamond" w:hAnsi="Garamond" w:cs="Garamond"/>
          <w:sz w:val="24"/>
          <w:szCs w:val="24"/>
        </w:rPr>
      </w:pPr>
    </w:p>
    <w:p w:rsidR="31B42C47" w:rsidP="31B42C47" w:rsidRDefault="31B42C47" w14:paraId="0732AA2F" w14:textId="3F31DDC4">
      <w:pPr>
        <w:pStyle w:val="Textosinformato"/>
        <w:rPr>
          <w:rFonts w:ascii="Courier New" w:hAnsi="Courier New" w:eastAsia="Times New Roman" w:cs="Courier New"/>
          <w:sz w:val="24"/>
          <w:szCs w:val="24"/>
        </w:rPr>
      </w:pPr>
    </w:p>
    <w:p xmlns:wp14="http://schemas.microsoft.com/office/word/2010/wordml" w:rsidR="00000000" w:rsidRDefault="00CF158B" w14:paraId="2FD8E926" wp14:textId="3E4F7BE9">
      <w:pPr>
        <w:pStyle w:val="Textosinformato"/>
        <w:numPr>
          <w:ilvl w:val="0"/>
          <w:numId w:val="2"/>
        </w:numPr>
        <w:rPr/>
      </w:pPr>
      <w:r w:rsidRPr="31B42C47" w:rsidR="31B42C47">
        <w:rPr>
          <w:rFonts w:ascii="Garamond" w:hAnsi="Garamond" w:cs="Garamond"/>
          <w:sz w:val="24"/>
          <w:szCs w:val="24"/>
        </w:rPr>
        <w:t>Mostrar el apellido, oficio, salario anual, con las dos extras para aquellos empleados con comisión mayor de 100000.</w:t>
      </w:r>
    </w:p>
    <w:p xmlns:wp14="http://schemas.microsoft.com/office/word/2010/wordml" w:rsidR="00000000" w:rsidP="31B42C47" w:rsidRDefault="00CF158B" w14:paraId="0D0B940D" wp14:textId="548A7A07">
      <w:pPr>
        <w:pStyle w:val="Textosinformato"/>
        <w:rPr>
          <w:rFonts w:ascii="Garamond" w:hAnsi="Garamond" w:cs="Garamond"/>
          <w:sz w:val="24"/>
          <w:szCs w:val="24"/>
        </w:rPr>
      </w:pPr>
    </w:p>
    <w:p xmlns:wp14="http://schemas.microsoft.com/office/word/2010/wordml" w:rsidR="00000000" w:rsidRDefault="00CF158B" w14:paraId="0E27B00A" wp14:textId="77777777">
      <w:pPr>
        <w:pStyle w:val="Textosinformato"/>
        <w:jc w:val="center"/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49F8EFF6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Idem del anterior, pero para aquellos empleados que su salario anual con extras supere las 750.000 ptas.</w:t>
      </w:r>
    </w:p>
    <w:p xmlns:wp14="http://schemas.microsoft.com/office/word/2010/wordml" w:rsidR="00000000" w:rsidRDefault="00CF158B" w14:paraId="60061E4C" wp14:textId="77777777">
      <w:pPr>
        <w:pStyle w:val="Textosinformato"/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44EAFD9C" wp14:textId="77777777">
      <w:pPr>
        <w:pStyle w:val="Textosinformato"/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20B0276F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Idem del anterior, pero para aquellos empleados que sumen entre salario anual con extras y comisión el 1.000.000. </w:t>
      </w:r>
    </w:p>
    <w:p xmlns:wp14="http://schemas.microsoft.com/office/word/2010/wordml" w:rsidR="00000000" w:rsidRDefault="00CF158B" w14:paraId="4B94D5A5" wp14:textId="77777777">
      <w:pPr>
        <w:tabs>
          <w:tab w:val="left" w:pos="360"/>
        </w:tabs>
        <w:ind w:left="720"/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5FACA02A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Mostrar todos los datos de emplea</w:t>
      </w:r>
      <w:r>
        <w:rPr>
          <w:rFonts w:ascii="Garamond" w:hAnsi="Garamond" w:cs="Garamond"/>
          <w:sz w:val="24"/>
        </w:rPr>
        <w:t>dos ordenados por departamento y dentro de este por oficio para tener una visión jerárquica.(order by)</w:t>
      </w:r>
    </w:p>
    <w:p xmlns:wp14="http://schemas.microsoft.com/office/word/2010/wordml" w:rsidR="00000000" w:rsidRDefault="00CF158B" w14:paraId="3DEEC669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3656B9AB" wp14:textId="77777777">
      <w:pPr>
        <w:tabs>
          <w:tab w:val="left" w:pos="360"/>
        </w:tabs>
        <w:rPr>
          <w:rFonts w:ascii="Courier New" w:hAnsi="Courier New" w:cs="Courier New"/>
          <w:sz w:val="16"/>
        </w:rPr>
      </w:pPr>
    </w:p>
    <w:p xmlns:wp14="http://schemas.microsoft.com/office/word/2010/wordml" w:rsidR="00000000" w:rsidRDefault="00CF158B" w14:paraId="148B7021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Mostrar todos los enfermos nacidos antes del 1/1/70.</w:t>
      </w:r>
    </w:p>
    <w:p xmlns:wp14="http://schemas.microsoft.com/office/word/2010/wordml" w:rsidR="00000000" w:rsidRDefault="00CF158B" w14:paraId="45FB0818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049F31CB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052093DA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Igual que el anterior, para los nacidos antes de</w:t>
      </w:r>
      <w:r>
        <w:rPr>
          <w:rFonts w:ascii="Garamond" w:hAnsi="Garamond" w:cs="Garamond"/>
          <w:sz w:val="24"/>
        </w:rPr>
        <w:t>l</w:t>
      </w:r>
      <w:r>
        <w:rPr>
          <w:rFonts w:ascii="Garamond" w:hAnsi="Garamond" w:cs="Garamond"/>
          <w:sz w:val="24"/>
        </w:rPr>
        <w:t xml:space="preserve"> </w:t>
      </w:r>
      <w:r>
        <w:rPr>
          <w:rFonts w:ascii="Garamond" w:hAnsi="Garamond" w:cs="Garamond"/>
          <w:sz w:val="24"/>
        </w:rPr>
        <w:t>1/1/</w:t>
      </w:r>
      <w:r>
        <w:rPr>
          <w:rFonts w:ascii="Garamond" w:hAnsi="Garamond" w:cs="Garamond"/>
          <w:sz w:val="24"/>
        </w:rPr>
        <w:t>1970 ordenados por número de inscripción.</w:t>
      </w:r>
    </w:p>
    <w:p xmlns:wp14="http://schemas.microsoft.com/office/word/2010/wordml" w:rsidR="00000000" w:rsidRDefault="00CF158B" w14:paraId="53128261" wp14:textId="77777777">
      <w:pPr>
        <w:tabs>
          <w:tab w:val="left" w:pos="360"/>
        </w:tabs>
        <w:rPr>
          <w:rFonts w:ascii="Garamond" w:hAnsi="Garamond" w:cs="Garamond"/>
          <w:sz w:val="24"/>
          <w:lang w:val="en-GB"/>
        </w:rPr>
      </w:pPr>
    </w:p>
    <w:p xmlns:wp14="http://schemas.microsoft.com/office/word/2010/wordml" w:rsidR="00000000" w:rsidRDefault="00CF158B" w14:paraId="62486C05" wp14:textId="77777777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</w:p>
    <w:p xmlns:wp14="http://schemas.microsoft.com/office/word/2010/wordml" w:rsidR="00000000" w:rsidRDefault="00CF158B" w14:paraId="11CA1D23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Listar todos los datos de la plantilla del hospital del turno de mañana</w:t>
      </w:r>
    </w:p>
    <w:p xmlns:wp14="http://schemas.microsoft.com/office/word/2010/wordml" w:rsidR="00000000" w:rsidRDefault="00CF158B" w14:paraId="4101652C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4B99056E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7293A4E6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Idem del turno de noche.</w:t>
      </w:r>
    </w:p>
    <w:p xmlns:wp14="http://schemas.microsoft.com/office/word/2010/wordml" w:rsidR="00000000" w:rsidRDefault="00CF158B" w14:paraId="1299C43A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7A75D679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Listar los doctores que su salario anual supere 3.000.000 ptas.</w:t>
      </w:r>
    </w:p>
    <w:p xmlns:wp14="http://schemas.microsoft.com/office/word/2010/wordml" w:rsidR="00000000" w:rsidRDefault="00CF158B" w14:paraId="4DDBEF00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7E9DF5F1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Visualizar los empleados de la plantilla del turno de mañana que tengan un salario entre </w:t>
      </w:r>
      <w:r>
        <w:rPr>
          <w:rFonts w:ascii="Garamond" w:hAnsi="Garamond" w:cs="Garamond"/>
          <w:sz w:val="24"/>
        </w:rPr>
        <w:t>2.000.000 y 2.250.000.</w:t>
      </w:r>
    </w:p>
    <w:p xmlns:wp14="http://schemas.microsoft.com/office/word/2010/wordml" w:rsidR="00000000" w:rsidRDefault="00CF158B" w14:paraId="3461D779" wp14:textId="77777777">
      <w:pPr>
        <w:tabs>
          <w:tab w:val="left" w:pos="360"/>
        </w:tabs>
        <w:rPr>
          <w:rFonts w:ascii="Courier New" w:hAnsi="Courier New" w:cs="Courier New"/>
          <w:sz w:val="16"/>
        </w:rPr>
      </w:pPr>
    </w:p>
    <w:p xmlns:wp14="http://schemas.microsoft.com/office/word/2010/wordml" w:rsidR="00000000" w:rsidRDefault="00CF158B" w14:paraId="3CF2D8B6" wp14:textId="77777777">
      <w:pPr>
        <w:tabs>
          <w:tab w:val="left" w:pos="360"/>
        </w:tabs>
        <w:rPr>
          <w:rFonts w:ascii="Courier New" w:hAnsi="Courier New" w:cs="Courier New"/>
          <w:sz w:val="16"/>
        </w:rPr>
      </w:pPr>
    </w:p>
    <w:p xmlns:wp14="http://schemas.microsoft.com/office/word/2010/wordml" w:rsidR="00000000" w:rsidRDefault="00CF158B" w14:paraId="54FEFBDF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Visualizar los empleados de la tabla emp que no se dieron de alta entre el 01/01/80 y el 12/12/82.</w:t>
      </w:r>
    </w:p>
    <w:p xmlns:wp14="http://schemas.microsoft.com/office/word/2010/wordml" w:rsidR="00000000" w:rsidRDefault="00CF158B" w14:paraId="0FB78278" wp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xmlns:wp14="http://schemas.microsoft.com/office/word/2010/wordml" w:rsidR="00000000" w:rsidRDefault="00CF158B" w14:paraId="18F68DED" wp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Mostrar los nombres de los departamentos situados en Madrid o en Barcelona.</w:t>
      </w: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CF158B" w14:paraId="1FC39945" wp14:textId="77777777">
      <w:r>
        <w:separator/>
      </w:r>
    </w:p>
  </w:endnote>
  <w:endnote w:type="continuationSeparator" w:id="0">
    <w:p xmlns:wp14="http://schemas.microsoft.com/office/word/2010/wordml" w:rsidR="00000000" w:rsidRDefault="00CF158B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10">
    <w:charset w:val="00"/>
    <w:family w:val="moder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5"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CF158B" w14:paraId="4590CB77" wp14:textId="7777777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CF158B" w14:paraId="6D98A12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CF158B" w14:paraId="34CE0A41" wp14:textId="77777777">
      <w:r>
        <w:separator/>
      </w:r>
    </w:p>
  </w:footnote>
  <w:footnote w:type="continuationSeparator" w:id="0">
    <w:p xmlns:wp14="http://schemas.microsoft.com/office/word/2010/wordml" w:rsidR="00000000" w:rsidRDefault="00CF158B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CF158B" w14:paraId="5DD6E4EC" wp14:textId="77777777">
    <w:pPr>
      <w:pStyle w:val="Encabezado"/>
      <w:jc w:val="right"/>
    </w:pPr>
    <w:r>
      <w:rPr>
        <w:rFonts w:ascii="Garamond" w:hAnsi="Garamond" w:eastAsia="Garamond" w:cs="Garamond"/>
        <w:bCs/>
        <w:sz w:val="22"/>
      </w:rPr>
      <w:t xml:space="preserve"> </w:t>
    </w:r>
    <w:r>
      <w:rPr>
        <w:rFonts w:ascii="Garamond" w:hAnsi="Garamond" w:cs="Garamond"/>
        <w:b/>
        <w:sz w:val="22"/>
      </w:rPr>
      <w:t>ORACLE:</w:t>
    </w:r>
    <w:r>
      <w:rPr>
        <w:rFonts w:ascii="Garamond" w:hAnsi="Garamond" w:cs="Garamond"/>
        <w:bCs/>
        <w:sz w:val="22"/>
      </w:rPr>
      <w:t xml:space="preserve"> SQL-PLUS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CF158B" w14:paraId="2946DB8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cs="Garamond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B"/>
    <w:rsid w:val="00CF158B"/>
    <w:rsid w:val="31B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4BAD0B6D"/>
  <w15:chartTrackingRefBased/>
  <w15:docId w15:val="{AEA1FDB4-86E1-48F6-8E92-A9D2D8A3A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pperplate Gothic Light" w:hAnsi="Copperplate Gothic Light" w:cs="Copperplate Gothic Light"/>
      <w:b/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center" w:pos="4023"/>
        <w:tab w:val="center" w:pos="5127"/>
        <w:tab w:val="center" w:pos="6355"/>
        <w:tab w:val="center" w:pos="7459"/>
        <w:tab w:val="right" w:pos="8931"/>
      </w:tabs>
      <w:jc w:val="both"/>
      <w:outlineLvl w:val="3"/>
    </w:pPr>
    <w:rPr>
      <w:rFonts w:ascii="Courier 10" w:hAnsi="Courier 10" w:cs="Courier 10"/>
      <w:b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57" w:firstLine="708"/>
      <w:outlineLvl w:val="4"/>
    </w:pPr>
    <w:rPr>
      <w:sz w:val="24"/>
      <w:lang w:val="es-ES" w:eastAsia="ja-JP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/>
    </w:rPr>
  </w:style>
  <w:style w:type="character" w:styleId="WW8Num2z0" w:customStyle="1">
    <w:name w:val="WW8Num2z0"/>
  </w:style>
  <w:style w:type="character" w:styleId="WW8Num3z0" w:customStyle="1">
    <w:name w:val="WW8Num3z0"/>
  </w:style>
  <w:style w:type="character" w:styleId="WW8Num4z0" w:customStyle="1">
    <w:name w:val="WW8Num4z0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6z0" w:customStyle="1">
    <w:name w:val="WW8Num6z0"/>
    <w:rPr>
      <w:rFonts w:hint="default"/>
    </w:rPr>
  </w:style>
  <w:style w:type="character" w:styleId="WW8Num7z0" w:customStyle="1">
    <w:name w:val="WW8Num7z0"/>
  </w:style>
  <w:style w:type="character" w:styleId="WW8Num8z0" w:customStyle="1">
    <w:name w:val="WW8Num8z0"/>
  </w:style>
  <w:style w:type="character" w:styleId="WW8Num9z0" w:customStyle="1">
    <w:name w:val="WW8Num9z0"/>
    <w:rPr>
      <w:rFonts w:hint="default" w:ascii="Bookshelf Symbol 5" w:hAnsi="Bookshelf Symbol 5" w:cs="Bookshelf Symbol 5"/>
    </w:rPr>
  </w:style>
  <w:style w:type="character" w:styleId="WW8Num10z0" w:customStyle="1">
    <w:name w:val="WW8Num10z0"/>
    <w:rPr>
      <w:rFonts w:hint="default" w:ascii="Wingdings" w:hAnsi="Wingdings" w:cs="Wingdings"/>
    </w:rPr>
  </w:style>
  <w:style w:type="character" w:styleId="WW8Num11z0" w:customStyle="1">
    <w:name w:val="WW8Num11z0"/>
  </w:style>
  <w:style w:type="character" w:styleId="WW8Num12z0" w:customStyle="1">
    <w:name w:val="WW8Num12z0"/>
    <w:rPr>
      <w:rFonts w:ascii="Garamond" w:hAnsi="Garamond" w:cs="Garamond"/>
      <w:sz w:val="24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Wingdings" w:hAnsi="Wingdings" w:cs="Wingdings"/>
    </w:rPr>
  </w:style>
  <w:style w:type="character" w:styleId="WW8Num14z0" w:customStyle="1">
    <w:name w:val="WW8Num14z0"/>
    <w:rPr>
      <w:rFonts w:hint="default" w:ascii="Symbol" w:hAnsi="Symbol" w:cs="Symbol"/>
    </w:rPr>
  </w:style>
  <w:style w:type="character" w:styleId="WW8Num15z0" w:customStyle="1">
    <w:name w:val="WW8Num15z0"/>
    <w:rPr>
      <w:rFonts w:hint="default" w:ascii="Times New Roman" w:hAnsi="Times New Roman" w:cs="Times New Roman"/>
    </w:rPr>
  </w:style>
  <w:style w:type="character" w:styleId="WW8Num16z0" w:customStyle="1">
    <w:name w:val="WW8Num16z0"/>
  </w:style>
  <w:style w:type="character" w:styleId="WW8Num17z0" w:customStyle="1">
    <w:name w:val="WW8Num17z0"/>
    <w:rPr>
      <w:rFonts w:hint="default" w:ascii="Wingdings" w:hAnsi="Wingdings" w:cs="Wingdings"/>
    </w:rPr>
  </w:style>
  <w:style w:type="character" w:styleId="WW8Num18z0" w:customStyle="1">
    <w:name w:val="WW8Num18z0"/>
    <w:rPr>
      <w:rFonts w:hint="default"/>
    </w:rPr>
  </w:style>
  <w:style w:type="character" w:styleId="WW8Num19z0" w:customStyle="1">
    <w:name w:val="WW8Num19z0"/>
    <w:rPr>
      <w:rFonts w:hint="default" w:ascii="Symbol" w:hAnsi="Symbol" w:cs="Symbol"/>
    </w:rPr>
  </w:style>
  <w:style w:type="character" w:styleId="Fuentedeprrafopredeter1" w:customStyle="1">
    <w:name w:val="Fuente de párrafo predeter.1"/>
  </w:style>
  <w:style w:type="character" w:styleId="Nmerodepgina">
    <w:name w:val="page number"/>
    <w:basedOn w:val="Fuentedeprrafopredeter1"/>
  </w:style>
  <w:style w:type="paragraph" w:styleId="Ttulo" w:customStyle="1">
    <w:name w:val="Title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tabs>
        <w:tab w:val="left" w:pos="360"/>
      </w:tabs>
    </w:pPr>
    <w:rPr>
      <w:rFonts w:ascii="Garamond" w:hAnsi="Garamond" w:cs="Garamond"/>
      <w:b/>
      <w:bCs/>
      <w:sz w:val="24"/>
      <w:lang w:val="en-GB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lang/>
    </w:rPr>
  </w:style>
  <w:style w:type="paragraph" w:styleId="Sangradetextonormal">
    <w:name w:val="Body Text Indent"/>
    <w:basedOn w:val="Normal"/>
    <w:pPr>
      <w:ind w:firstLine="708"/>
      <w:jc w:val="both"/>
    </w:pPr>
    <w:rPr>
      <w:rFonts w:ascii="Book Antiqua" w:hAnsi="Book Antiqua" w:cs="Book Antiqua"/>
      <w:b/>
      <w:sz w:val="24"/>
      <w:lang w:val="es-ES_tradnl"/>
    </w:rPr>
  </w:style>
  <w:style w:type="paragraph" w:styleId="Textoindependiente2" w:customStyle="1">
    <w:name w:val="Body Text 2"/>
    <w:basedOn w:val="Normal"/>
    <w:pPr>
      <w:jc w:val="center"/>
    </w:pPr>
    <w:rPr>
      <w:sz w:val="24"/>
      <w:lang w:val="es-ES_tradnl"/>
    </w:rPr>
  </w:style>
  <w:style w:type="paragraph" w:styleId="Textoindependiente3" w:customStyle="1">
    <w:name w:val="Body Text 3"/>
    <w:basedOn w:val="Normal"/>
    <w:rPr>
      <w:sz w:val="18"/>
    </w:rPr>
  </w:style>
  <w:style w:type="paragraph" w:styleId="Cabeceraypie" w:customStyle="1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Sangra2detindependiente" w:customStyle="1">
    <w:name w:val="Body Text Indent 2"/>
    <w:basedOn w:val="Normal"/>
    <w:pPr>
      <w:ind w:left="360"/>
    </w:pPr>
    <w:rPr>
      <w:rFonts w:ascii="Garamond" w:hAnsi="Garamond" w:cs="Garamond"/>
      <w:sz w:val="28"/>
      <w:shd w:val="clear" w:color="auto" w:fill="FFFFFF"/>
    </w:rPr>
  </w:style>
  <w:style w:type="paragraph" w:styleId="Sangra3detindependiente" w:customStyle="1">
    <w:name w:val="Body Text Indent 3"/>
    <w:basedOn w:val="Normal"/>
    <w:pPr>
      <w:ind w:left="705"/>
    </w:pPr>
    <w:rPr>
      <w:rFonts w:ascii="Garamond" w:hAnsi="Garamond" w:cs="Garamond"/>
      <w:b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 w:customStyle="1">
    <w:name w:val="Plain Text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Krüeger</dc:creator>
  <keywords/>
  <lastModifiedBy>Alex Galindo</lastModifiedBy>
  <revision>2</revision>
  <lastPrinted>2000-09-20T22:44:00.0000000Z</lastPrinted>
  <dcterms:created xsi:type="dcterms:W3CDTF">2021-10-29T13:54:00.0000000Z</dcterms:created>
  <dcterms:modified xsi:type="dcterms:W3CDTF">2021-10-29T13:57:51.7018540Z</dcterms:modified>
</coreProperties>
</file>