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pPr>
      <w:r w:rsidDel="00000000" w:rsidR="00000000" w:rsidRPr="00000000">
        <w:rPr>
          <w:rtl w:val="0"/>
        </w:rPr>
      </w:r>
    </w:p>
    <w:p w:rsidR="00000000" w:rsidDel="00000000" w:rsidP="00000000" w:rsidRDefault="00000000" w:rsidRPr="00000000" w14:paraId="00000001">
      <w:pPr>
        <w:contextualSpacing w:val="0"/>
        <w:jc w:val="center"/>
        <w:rPr/>
      </w:pPr>
      <w:r w:rsidDel="00000000" w:rsidR="00000000" w:rsidRPr="00000000">
        <w:rPr>
          <w:rtl w:val="0"/>
        </w:rPr>
      </w:r>
    </w:p>
    <w:p w:rsidR="00000000" w:rsidDel="00000000" w:rsidP="00000000" w:rsidRDefault="00000000" w:rsidRPr="00000000" w14:paraId="00000002">
      <w:pPr>
        <w:contextualSpacing w:val="0"/>
        <w:jc w:val="center"/>
        <w:rPr/>
      </w:pPr>
      <w:r w:rsidDel="00000000" w:rsidR="00000000" w:rsidRPr="00000000">
        <w:rPr/>
        <w:drawing>
          <wp:inline distB="114300" distT="114300" distL="114300" distR="114300">
            <wp:extent cx="2942034" cy="1681163"/>
            <wp:effectExtent b="0" l="0" r="0" t="0"/>
            <wp:docPr id="4"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2942034" cy="1681163"/>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contextualSpacing w:val="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04">
      <w:pPr>
        <w:contextualSpacing w:val="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05">
      <w:pPr>
        <w:contextualSpacing w:val="0"/>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06">
      <w:pPr>
        <w:contextualSpacing w:val="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OBJETIVO</w:t>
      </w:r>
    </w:p>
    <w:p w:rsidR="00000000" w:rsidDel="00000000" w:rsidP="00000000" w:rsidRDefault="00000000" w:rsidRPr="00000000" w14:paraId="00000007">
      <w:pPr>
        <w:contextualSpacing w:val="0"/>
        <w:rPr>
          <w:rFonts w:ascii="Roboto" w:cs="Roboto" w:eastAsia="Roboto" w:hAnsi="Roboto"/>
          <w:sz w:val="28"/>
          <w:szCs w:val="28"/>
        </w:rPr>
      </w:pPr>
      <w:r w:rsidDel="00000000" w:rsidR="00000000" w:rsidRPr="00000000">
        <w:rPr>
          <w:rFonts w:ascii="Roboto" w:cs="Roboto" w:eastAsia="Roboto" w:hAnsi="Roboto"/>
          <w:sz w:val="28"/>
          <w:szCs w:val="28"/>
          <w:rtl w:val="0"/>
        </w:rPr>
        <w:t xml:space="preserve">Este proyecto tiene como objetivo el desarrollo de una aplicación la cual es parte de un sistema mayor de un servicio de entrega de comida a domicilio. Esta aplicación puede ser considerada como la interfaz entre la compañía y el cliente.</w:t>
      </w:r>
    </w:p>
    <w:p w:rsidR="00000000" w:rsidDel="00000000" w:rsidP="00000000" w:rsidRDefault="00000000" w:rsidRPr="00000000" w14:paraId="00000008">
      <w:pPr>
        <w:contextualSpacing w:val="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09">
      <w:pPr>
        <w:contextualSpacing w:val="0"/>
        <w:rPr/>
      </w:pPr>
      <w:r w:rsidDel="00000000" w:rsidR="00000000" w:rsidRPr="00000000">
        <w:rPr>
          <w:rtl w:val="0"/>
        </w:rPr>
      </w:r>
    </w:p>
    <w:p w:rsidR="00000000" w:rsidDel="00000000" w:rsidP="00000000" w:rsidRDefault="00000000" w:rsidRPr="00000000" w14:paraId="0000000A">
      <w:pPr>
        <w:contextualSpacing w:val="0"/>
        <w:rPr/>
      </w:pPr>
      <w:r w:rsidDel="00000000" w:rsidR="00000000" w:rsidRPr="00000000">
        <w:rPr>
          <w:rtl w:val="0"/>
        </w:rPr>
      </w:r>
    </w:p>
    <w:p w:rsidR="00000000" w:rsidDel="00000000" w:rsidP="00000000" w:rsidRDefault="00000000" w:rsidRPr="00000000" w14:paraId="0000000B">
      <w:pPr>
        <w:contextualSpacing w:val="0"/>
        <w:jc w:val="center"/>
        <w:rPr/>
      </w:pPr>
      <w:r w:rsidDel="00000000" w:rsidR="00000000" w:rsidRPr="00000000">
        <w:rPr/>
        <w:drawing>
          <wp:inline distB="114300" distT="114300" distL="114300" distR="114300">
            <wp:extent cx="1795463" cy="1795463"/>
            <wp:effectExtent b="0" l="0" r="0" t="0"/>
            <wp:docPr id="5"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1795463" cy="1795463"/>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contextualSpacing w:val="0"/>
        <w:jc w:val="center"/>
        <w:rPr>
          <w:i w:val="1"/>
          <w:sz w:val="24"/>
          <w:szCs w:val="24"/>
        </w:rPr>
      </w:pPr>
      <w:r w:rsidDel="00000000" w:rsidR="00000000" w:rsidRPr="00000000">
        <w:rPr>
          <w:i w:val="1"/>
          <w:sz w:val="24"/>
          <w:szCs w:val="24"/>
          <w:rtl w:val="0"/>
        </w:rPr>
        <w:t xml:space="preserve">Icono de la aplicación</w:t>
      </w:r>
    </w:p>
    <w:p w:rsidR="00000000" w:rsidDel="00000000" w:rsidP="00000000" w:rsidRDefault="00000000" w:rsidRPr="00000000" w14:paraId="0000000D">
      <w:pPr>
        <w:contextualSpacing w:val="0"/>
        <w:jc w:val="center"/>
        <w:rPr>
          <w:i w:val="1"/>
        </w:rPr>
      </w:pPr>
      <w:r w:rsidDel="00000000" w:rsidR="00000000" w:rsidRPr="00000000">
        <w:rPr>
          <w:rtl w:val="0"/>
        </w:rPr>
      </w:r>
    </w:p>
    <w:p w:rsidR="00000000" w:rsidDel="00000000" w:rsidP="00000000" w:rsidRDefault="00000000" w:rsidRPr="00000000" w14:paraId="0000000E">
      <w:pPr>
        <w:contextualSpacing w:val="0"/>
        <w:jc w:val="center"/>
        <w:rPr>
          <w:i w:val="1"/>
        </w:rPr>
      </w:pPr>
      <w:r w:rsidDel="00000000" w:rsidR="00000000" w:rsidRPr="00000000">
        <w:rPr>
          <w:rtl w:val="0"/>
        </w:rPr>
      </w:r>
    </w:p>
    <w:p w:rsidR="00000000" w:rsidDel="00000000" w:rsidP="00000000" w:rsidRDefault="00000000" w:rsidRPr="00000000" w14:paraId="0000000F">
      <w:pPr>
        <w:contextualSpacing w:val="0"/>
        <w:jc w:val="center"/>
        <w:rPr>
          <w:i w:val="1"/>
        </w:rPr>
      </w:pPr>
      <w:r w:rsidDel="00000000" w:rsidR="00000000" w:rsidRPr="00000000">
        <w:rPr>
          <w:rtl w:val="0"/>
        </w:rPr>
      </w:r>
    </w:p>
    <w:p w:rsidR="00000000" w:rsidDel="00000000" w:rsidP="00000000" w:rsidRDefault="00000000" w:rsidRPr="00000000" w14:paraId="00000010">
      <w:pPr>
        <w:contextualSpacing w:val="0"/>
        <w:jc w:val="center"/>
        <w:rPr>
          <w:i w:val="1"/>
        </w:rPr>
      </w:pPr>
      <w:r w:rsidDel="00000000" w:rsidR="00000000" w:rsidRPr="00000000">
        <w:rPr>
          <w:rtl w:val="0"/>
        </w:rPr>
      </w:r>
    </w:p>
    <w:p w:rsidR="00000000" w:rsidDel="00000000" w:rsidP="00000000" w:rsidRDefault="00000000" w:rsidRPr="00000000" w14:paraId="00000011">
      <w:pPr>
        <w:contextualSpacing w:val="0"/>
        <w:jc w:val="center"/>
        <w:rPr>
          <w:i w:val="1"/>
        </w:rPr>
      </w:pPr>
      <w:r w:rsidDel="00000000" w:rsidR="00000000" w:rsidRPr="00000000">
        <w:rPr>
          <w:rtl w:val="0"/>
        </w:rPr>
      </w:r>
    </w:p>
    <w:p w:rsidR="00000000" w:rsidDel="00000000" w:rsidP="00000000" w:rsidRDefault="00000000" w:rsidRPr="00000000" w14:paraId="00000012">
      <w:pPr>
        <w:contextualSpacing w:val="0"/>
        <w:jc w:val="left"/>
        <w:rPr>
          <w:i w:val="1"/>
        </w:rPr>
      </w:pPr>
      <w:r w:rsidDel="00000000" w:rsidR="00000000" w:rsidRPr="00000000">
        <w:rPr>
          <w:rtl w:val="0"/>
        </w:rPr>
      </w:r>
    </w:p>
    <w:p w:rsidR="00000000" w:rsidDel="00000000" w:rsidP="00000000" w:rsidRDefault="00000000" w:rsidRPr="00000000" w14:paraId="00000013">
      <w:pPr>
        <w:contextualSpacing w:val="0"/>
        <w:jc w:val="left"/>
        <w:rPr>
          <w:i w:val="1"/>
        </w:rPr>
      </w:pPr>
      <w:r w:rsidDel="00000000" w:rsidR="00000000" w:rsidRPr="00000000">
        <w:rPr>
          <w:rtl w:val="0"/>
        </w:rPr>
      </w:r>
    </w:p>
    <w:p w:rsidR="00000000" w:rsidDel="00000000" w:rsidP="00000000" w:rsidRDefault="00000000" w:rsidRPr="00000000" w14:paraId="00000014">
      <w:pPr>
        <w:contextualSpacing w:val="0"/>
        <w:jc w:val="left"/>
        <w:rPr>
          <w:rFonts w:ascii="Roboto" w:cs="Roboto" w:eastAsia="Roboto" w:hAnsi="Roboto"/>
          <w:b w:val="1"/>
          <w:sz w:val="48"/>
          <w:szCs w:val="48"/>
        </w:rPr>
      </w:pPr>
      <w:r w:rsidDel="00000000" w:rsidR="00000000" w:rsidRPr="00000000">
        <w:rPr>
          <w:rFonts w:ascii="Roboto" w:cs="Roboto" w:eastAsia="Roboto" w:hAnsi="Roboto"/>
          <w:b w:val="1"/>
          <w:sz w:val="48"/>
          <w:szCs w:val="48"/>
          <w:rtl w:val="0"/>
        </w:rPr>
        <w:t xml:space="preserve">Diseño de la base de datos</w:t>
      </w:r>
    </w:p>
    <w:p w:rsidR="00000000" w:rsidDel="00000000" w:rsidP="00000000" w:rsidRDefault="00000000" w:rsidRPr="00000000" w14:paraId="00000015">
      <w:pPr>
        <w:contextualSpacing w:val="0"/>
        <w:jc w:val="left"/>
        <w:rPr>
          <w:rFonts w:ascii="Roboto" w:cs="Roboto" w:eastAsia="Roboto" w:hAnsi="Roboto"/>
          <w:sz w:val="28"/>
          <w:szCs w:val="28"/>
        </w:rPr>
      </w:pPr>
      <w:r w:rsidDel="00000000" w:rsidR="00000000" w:rsidRPr="00000000">
        <w:rPr>
          <w:rFonts w:ascii="Roboto" w:cs="Roboto" w:eastAsia="Roboto" w:hAnsi="Roboto"/>
          <w:sz w:val="28"/>
          <w:szCs w:val="28"/>
          <w:rtl w:val="0"/>
        </w:rPr>
        <w:t xml:space="preserve">La aplicación hará uso de una base de datos relacional para proveer información a la aplicación.</w:t>
      </w:r>
    </w:p>
    <w:p w:rsidR="00000000" w:rsidDel="00000000" w:rsidP="00000000" w:rsidRDefault="00000000" w:rsidRPr="00000000" w14:paraId="00000016">
      <w:pPr>
        <w:contextualSpacing w:val="0"/>
        <w:jc w:val="left"/>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17">
      <w:pPr>
        <w:contextualSpacing w:val="0"/>
        <w:jc w:val="center"/>
        <w:rPr>
          <w:rFonts w:ascii="Roboto" w:cs="Roboto" w:eastAsia="Roboto" w:hAnsi="Roboto"/>
          <w:sz w:val="28"/>
          <w:szCs w:val="28"/>
        </w:rPr>
      </w:pPr>
      <w:r w:rsidDel="00000000" w:rsidR="00000000" w:rsidRPr="00000000">
        <w:rPr>
          <w:rFonts w:ascii="Roboto" w:cs="Roboto" w:eastAsia="Roboto" w:hAnsi="Roboto"/>
          <w:sz w:val="28"/>
          <w:szCs w:val="28"/>
        </w:rPr>
        <w:drawing>
          <wp:inline distB="114300" distT="114300" distL="114300" distR="114300">
            <wp:extent cx="4662488" cy="2715860"/>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662488" cy="271586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contextualSpacing w:val="0"/>
        <w:jc w:val="center"/>
        <w:rPr>
          <w:rFonts w:ascii="Roboto" w:cs="Roboto" w:eastAsia="Roboto" w:hAnsi="Roboto"/>
          <w:i w:val="1"/>
          <w:sz w:val="24"/>
          <w:szCs w:val="24"/>
        </w:rPr>
      </w:pPr>
      <w:hyperlink r:id="rId9">
        <w:r w:rsidDel="00000000" w:rsidR="00000000" w:rsidRPr="00000000">
          <w:rPr>
            <w:rFonts w:ascii="Roboto" w:cs="Roboto" w:eastAsia="Roboto" w:hAnsi="Roboto"/>
            <w:i w:val="1"/>
            <w:color w:val="1155cc"/>
            <w:sz w:val="24"/>
            <w:szCs w:val="24"/>
            <w:u w:val="single"/>
            <w:rtl w:val="0"/>
          </w:rPr>
          <w:t xml:space="preserve">Ampliar imagen</w:t>
        </w:r>
      </w:hyperlink>
      <w:r w:rsidDel="00000000" w:rsidR="00000000" w:rsidRPr="00000000">
        <w:rPr>
          <w:rtl w:val="0"/>
        </w:rPr>
      </w:r>
    </w:p>
    <w:p w:rsidR="00000000" w:rsidDel="00000000" w:rsidP="00000000" w:rsidRDefault="00000000" w:rsidRPr="00000000" w14:paraId="00000019">
      <w:pPr>
        <w:contextualSpacing w:val="0"/>
        <w:jc w:val="left"/>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1A">
      <w:pPr>
        <w:contextualSpacing w:val="0"/>
        <w:jc w:val="left"/>
        <w:rPr>
          <w:rFonts w:ascii="Roboto" w:cs="Roboto" w:eastAsia="Roboto" w:hAnsi="Roboto"/>
          <w:sz w:val="28"/>
          <w:szCs w:val="28"/>
        </w:rPr>
      </w:pPr>
      <w:r w:rsidDel="00000000" w:rsidR="00000000" w:rsidRPr="00000000">
        <w:rPr>
          <w:rFonts w:ascii="Roboto" w:cs="Roboto" w:eastAsia="Roboto" w:hAnsi="Roboto"/>
          <w:sz w:val="28"/>
          <w:szCs w:val="28"/>
          <w:rtl w:val="0"/>
        </w:rPr>
        <w:t xml:space="preserve">La base de datos consta de tablas para almacenar la información del usuario, tal como sus datos personales, credenciales para hacer login e información acerca de métodos de pago.</w:t>
      </w:r>
    </w:p>
    <w:p w:rsidR="00000000" w:rsidDel="00000000" w:rsidP="00000000" w:rsidRDefault="00000000" w:rsidRPr="00000000" w14:paraId="0000001B">
      <w:pPr>
        <w:contextualSpacing w:val="0"/>
        <w:jc w:val="left"/>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1C">
      <w:pPr>
        <w:contextualSpacing w:val="0"/>
        <w:jc w:val="left"/>
        <w:rPr>
          <w:rFonts w:ascii="Roboto" w:cs="Roboto" w:eastAsia="Roboto" w:hAnsi="Roboto"/>
          <w:sz w:val="28"/>
          <w:szCs w:val="28"/>
        </w:rPr>
      </w:pPr>
      <w:r w:rsidDel="00000000" w:rsidR="00000000" w:rsidRPr="00000000">
        <w:rPr>
          <w:rFonts w:ascii="Roboto" w:cs="Roboto" w:eastAsia="Roboto" w:hAnsi="Roboto"/>
          <w:sz w:val="28"/>
          <w:szCs w:val="28"/>
          <w:rtl w:val="0"/>
        </w:rPr>
        <w:t xml:space="preserve">Otro grupo de tablas (Restaurante y Menú) son las encargadas de almacenar información acerca de los varios proveedores desde los cuales el usuario podrá realizar su pedido. Cada restaurante dispone de un menú, en el cual constan sus productos además de tener comentarios y valoraciones, las cuales ayudarán al usuario a decidir de una mejor manera a la hora de realizar un pedido.</w:t>
      </w:r>
    </w:p>
    <w:p w:rsidR="00000000" w:rsidDel="00000000" w:rsidP="00000000" w:rsidRDefault="00000000" w:rsidRPr="00000000" w14:paraId="0000001D">
      <w:pPr>
        <w:contextualSpacing w:val="0"/>
        <w:jc w:val="left"/>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1E">
      <w:pPr>
        <w:contextualSpacing w:val="0"/>
        <w:jc w:val="left"/>
        <w:rPr>
          <w:rFonts w:ascii="Roboto" w:cs="Roboto" w:eastAsia="Roboto" w:hAnsi="Roboto"/>
          <w:sz w:val="28"/>
          <w:szCs w:val="28"/>
        </w:rPr>
      </w:pPr>
      <w:r w:rsidDel="00000000" w:rsidR="00000000" w:rsidRPr="00000000">
        <w:rPr>
          <w:rFonts w:ascii="Roboto" w:cs="Roboto" w:eastAsia="Roboto" w:hAnsi="Roboto"/>
          <w:sz w:val="28"/>
          <w:szCs w:val="28"/>
          <w:rtl w:val="0"/>
        </w:rPr>
        <w:t xml:space="preserve">Una de las tablas más relacionadas y centrales en la base de datos es la de las órdenes, esta conlleva información que es utilizada para coordinar el reparto y mostrar al cliente información actualizada acerca de su pedido actual, o de pedidos realizados en el pasado.</w:t>
      </w:r>
    </w:p>
    <w:p w:rsidR="00000000" w:rsidDel="00000000" w:rsidP="00000000" w:rsidRDefault="00000000" w:rsidRPr="00000000" w14:paraId="0000001F">
      <w:pPr>
        <w:contextualSpacing w:val="0"/>
        <w:jc w:val="left"/>
        <w:rPr>
          <w:rFonts w:ascii="Roboto" w:cs="Roboto" w:eastAsia="Roboto" w:hAnsi="Roboto"/>
          <w:b w:val="1"/>
          <w:sz w:val="48"/>
          <w:szCs w:val="48"/>
        </w:rPr>
      </w:pPr>
      <w:r w:rsidDel="00000000" w:rsidR="00000000" w:rsidRPr="00000000">
        <w:rPr>
          <w:rFonts w:ascii="Roboto" w:cs="Roboto" w:eastAsia="Roboto" w:hAnsi="Roboto"/>
          <w:b w:val="1"/>
          <w:sz w:val="48"/>
          <w:szCs w:val="48"/>
          <w:rtl w:val="0"/>
        </w:rPr>
        <w:t xml:space="preserve">Estructura y maquetas de la aplicación</w:t>
      </w:r>
    </w:p>
    <w:p w:rsidR="00000000" w:rsidDel="00000000" w:rsidP="00000000" w:rsidRDefault="00000000" w:rsidRPr="00000000" w14:paraId="00000020">
      <w:pPr>
        <w:contextualSpacing w:val="0"/>
        <w:jc w:val="left"/>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21">
      <w:pPr>
        <w:contextualSpacing w:val="0"/>
        <w:jc w:val="left"/>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PANTALLA LOGIN</w:t>
      </w:r>
    </w:p>
    <w:p w:rsidR="00000000" w:rsidDel="00000000" w:rsidP="00000000" w:rsidRDefault="00000000" w:rsidRPr="00000000" w14:paraId="00000022">
      <w:pPr>
        <w:contextualSpacing w:val="0"/>
        <w:jc w:val="left"/>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23">
      <w:pPr>
        <w:contextualSpacing w:val="0"/>
        <w:jc w:val="left"/>
        <w:rPr>
          <w:rFonts w:ascii="Roboto" w:cs="Roboto" w:eastAsia="Roboto" w:hAnsi="Roboto"/>
          <w:sz w:val="28"/>
          <w:szCs w:val="28"/>
        </w:rPr>
      </w:pPr>
      <w:r w:rsidDel="00000000" w:rsidR="00000000" w:rsidRPr="00000000">
        <w:rPr>
          <w:rFonts w:ascii="Roboto" w:cs="Roboto" w:eastAsia="Roboto" w:hAnsi="Roboto"/>
          <w:sz w:val="28"/>
          <w:szCs w:val="28"/>
          <w:rtl w:val="0"/>
        </w:rPr>
        <w:t xml:space="preserve">Al lanzar la aplicación el usuario es presentado con una pantalla en la cual podrá realizar login en el sistema.</w:t>
      </w:r>
    </w:p>
    <w:p w:rsidR="00000000" w:rsidDel="00000000" w:rsidP="00000000" w:rsidRDefault="00000000" w:rsidRPr="00000000" w14:paraId="00000024">
      <w:pPr>
        <w:contextualSpacing w:val="0"/>
        <w:jc w:val="left"/>
        <w:rPr>
          <w:rFonts w:ascii="Roboto" w:cs="Roboto" w:eastAsia="Roboto" w:hAnsi="Roboto"/>
          <w:sz w:val="28"/>
          <w:szCs w:val="28"/>
        </w:rPr>
      </w:pPr>
      <w:r w:rsidDel="00000000" w:rsidR="00000000" w:rsidRPr="00000000">
        <w:rPr>
          <w:rFonts w:ascii="Roboto" w:cs="Roboto" w:eastAsia="Roboto" w:hAnsi="Roboto"/>
          <w:sz w:val="28"/>
          <w:szCs w:val="28"/>
          <w:rtl w:val="0"/>
        </w:rPr>
        <w:t xml:space="preserve">Si aún no dispone de una cuenta, podrá crear una desde la aplicación misma.</w:t>
      </w:r>
    </w:p>
    <w:p w:rsidR="00000000" w:rsidDel="00000000" w:rsidP="00000000" w:rsidRDefault="00000000" w:rsidRPr="00000000" w14:paraId="00000025">
      <w:pPr>
        <w:contextualSpacing w:val="0"/>
        <w:jc w:val="left"/>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26">
      <w:pPr>
        <w:contextualSpacing w:val="0"/>
        <w:jc w:val="left"/>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27">
      <w:pPr>
        <w:contextualSpacing w:val="0"/>
        <w:jc w:val="center"/>
        <w:rPr>
          <w:rFonts w:ascii="Roboto" w:cs="Roboto" w:eastAsia="Roboto" w:hAnsi="Roboto"/>
          <w:sz w:val="28"/>
          <w:szCs w:val="28"/>
        </w:rPr>
      </w:pPr>
      <w:r w:rsidDel="00000000" w:rsidR="00000000" w:rsidRPr="00000000">
        <w:rPr>
          <w:rFonts w:ascii="Roboto" w:cs="Roboto" w:eastAsia="Roboto" w:hAnsi="Roboto"/>
          <w:sz w:val="28"/>
          <w:szCs w:val="28"/>
        </w:rPr>
        <w:drawing>
          <wp:inline distB="114300" distT="114300" distL="114300" distR="114300">
            <wp:extent cx="3019425" cy="5248275"/>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019425" cy="524827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contextualSpacing w:val="0"/>
        <w:jc w:val="left"/>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PANTALLA INICIO</w:t>
      </w:r>
    </w:p>
    <w:p w:rsidR="00000000" w:rsidDel="00000000" w:rsidP="00000000" w:rsidRDefault="00000000" w:rsidRPr="00000000" w14:paraId="00000029">
      <w:pPr>
        <w:contextualSpacing w:val="0"/>
        <w:jc w:val="left"/>
        <w:rPr>
          <w:rFonts w:ascii="Roboto" w:cs="Roboto" w:eastAsia="Roboto" w:hAnsi="Roboto"/>
          <w:sz w:val="28"/>
          <w:szCs w:val="28"/>
        </w:rPr>
      </w:pPr>
      <w:r w:rsidDel="00000000" w:rsidR="00000000" w:rsidRPr="00000000">
        <w:rPr>
          <w:rFonts w:ascii="Roboto" w:cs="Roboto" w:eastAsia="Roboto" w:hAnsi="Roboto"/>
          <w:sz w:val="28"/>
          <w:szCs w:val="28"/>
          <w:rtl w:val="0"/>
        </w:rPr>
        <w:t xml:space="preserve">Tras haber iniciado sesión el usuario podrá ver un listado de los restaurantes más cercanos y de ofertas de ellos. Así como una barra para realizar búsquedas de restaurantes, bien sea por nombre o por el tipo de cocina.</w:t>
      </w:r>
      <w:r w:rsidDel="00000000" w:rsidR="00000000" w:rsidRPr="00000000">
        <w:drawing>
          <wp:anchor allowOverlap="1" behindDoc="0" distB="114300" distT="114300" distL="114300" distR="114300" hidden="0" layoutInCell="1" locked="0" relativeHeight="0" simplePos="0">
            <wp:simplePos x="0" y="0"/>
            <wp:positionH relativeFrom="margin">
              <wp:posOffset>-790574</wp:posOffset>
            </wp:positionH>
            <wp:positionV relativeFrom="paragraph">
              <wp:posOffset>971550</wp:posOffset>
            </wp:positionV>
            <wp:extent cx="7070760" cy="6215063"/>
            <wp:effectExtent b="0" l="0" r="0" t="0"/>
            <wp:wrapTopAndBottom distB="114300" distT="114300"/>
            <wp:docPr id="6"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7070760" cy="6215063"/>
                    </a:xfrm>
                    <a:prstGeom prst="rect"/>
                    <a:ln/>
                  </pic:spPr>
                </pic:pic>
              </a:graphicData>
            </a:graphic>
          </wp:anchor>
        </w:drawing>
      </w:r>
    </w:p>
    <w:p w:rsidR="00000000" w:rsidDel="00000000" w:rsidP="00000000" w:rsidRDefault="00000000" w:rsidRPr="00000000" w14:paraId="0000002A">
      <w:pPr>
        <w:contextualSpacing w:val="0"/>
        <w:jc w:val="left"/>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2B">
      <w:pPr>
        <w:contextualSpacing w:val="0"/>
        <w:jc w:val="left"/>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2C">
      <w:pPr>
        <w:contextualSpacing w:val="0"/>
        <w:jc w:val="left"/>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2D">
      <w:pPr>
        <w:contextualSpacing w:val="0"/>
        <w:jc w:val="left"/>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PANTALLA MENU</w:t>
      </w:r>
    </w:p>
    <w:p w:rsidR="00000000" w:rsidDel="00000000" w:rsidP="00000000" w:rsidRDefault="00000000" w:rsidRPr="00000000" w14:paraId="0000002E">
      <w:pPr>
        <w:contextualSpacing w:val="0"/>
        <w:jc w:val="left"/>
        <w:rPr>
          <w:rFonts w:ascii="Roboto" w:cs="Roboto" w:eastAsia="Roboto" w:hAnsi="Roboto"/>
          <w:sz w:val="28"/>
          <w:szCs w:val="28"/>
        </w:rPr>
      </w:pPr>
      <w:r w:rsidDel="00000000" w:rsidR="00000000" w:rsidRPr="00000000">
        <w:rPr>
          <w:rFonts w:ascii="Roboto" w:cs="Roboto" w:eastAsia="Roboto" w:hAnsi="Roboto"/>
          <w:sz w:val="28"/>
          <w:szCs w:val="28"/>
          <w:rtl w:val="0"/>
        </w:rPr>
        <w:t xml:space="preserve">Al elegir un restaurante el usuario será presentado con una pantalla donde podrá ver el menú del restaurante y el precio de cada artículo</w:t>
      </w:r>
    </w:p>
    <w:p w:rsidR="00000000" w:rsidDel="00000000" w:rsidP="00000000" w:rsidRDefault="00000000" w:rsidRPr="00000000" w14:paraId="0000002F">
      <w:pPr>
        <w:contextualSpacing w:val="0"/>
        <w:jc w:val="left"/>
        <w:rPr>
          <w:rFonts w:ascii="Roboto" w:cs="Roboto" w:eastAsia="Roboto" w:hAnsi="Roboto"/>
          <w:sz w:val="28"/>
          <w:szCs w:val="28"/>
        </w:rPr>
      </w:pPr>
      <w:r w:rsidDel="00000000" w:rsidR="00000000" w:rsidRPr="00000000">
        <w:rPr>
          <w:rFonts w:ascii="Roboto" w:cs="Roboto" w:eastAsia="Roboto" w:hAnsi="Roboto"/>
          <w:sz w:val="28"/>
          <w:szCs w:val="28"/>
          <w:rtl w:val="0"/>
        </w:rPr>
        <w:t xml:space="preserve">El usuario podrá elegir artículos, especificando la cantidad de cada uno y dejar notas opcionales (Ej. Que un alimento no sea preparado con ajo.)</w:t>
      </w:r>
    </w:p>
    <w:p w:rsidR="00000000" w:rsidDel="00000000" w:rsidP="00000000" w:rsidRDefault="00000000" w:rsidRPr="00000000" w14:paraId="00000030">
      <w:pPr>
        <w:contextualSpacing w:val="0"/>
        <w:jc w:val="center"/>
        <w:rPr>
          <w:rFonts w:ascii="Roboto" w:cs="Roboto" w:eastAsia="Roboto" w:hAnsi="Roboto"/>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-781049</wp:posOffset>
            </wp:positionH>
            <wp:positionV relativeFrom="paragraph">
              <wp:posOffset>0</wp:posOffset>
            </wp:positionV>
            <wp:extent cx="7596188" cy="5219700"/>
            <wp:effectExtent b="0" l="0" r="0" t="0"/>
            <wp:wrapTopAndBottom distB="0" distT="0"/>
            <wp:docPr id="3"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7596188" cy="5219700"/>
                    </a:xfrm>
                    <a:prstGeom prst="rect"/>
                    <a:ln/>
                  </pic:spPr>
                </pic:pic>
              </a:graphicData>
            </a:graphic>
          </wp:anchor>
        </w:drawing>
      </w:r>
    </w:p>
    <w:p w:rsidR="00000000" w:rsidDel="00000000" w:rsidP="00000000" w:rsidRDefault="00000000" w:rsidRPr="00000000" w14:paraId="00000031">
      <w:pPr>
        <w:contextualSpacing w:val="0"/>
        <w:jc w:val="cente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32">
      <w:pPr>
        <w:contextualSpacing w:val="0"/>
        <w:jc w:val="cente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33">
      <w:pPr>
        <w:contextualSpacing w:val="0"/>
        <w:jc w:val="cente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34">
      <w:pPr>
        <w:contextualSpacing w:val="0"/>
        <w:jc w:val="cente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35">
      <w:pPr>
        <w:contextualSpacing w:val="0"/>
        <w:jc w:val="cente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36">
      <w:pPr>
        <w:contextualSpacing w:val="0"/>
        <w:jc w:val="cente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37">
      <w:pPr>
        <w:contextualSpacing w:val="0"/>
        <w:jc w:val="cente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38">
      <w:pPr>
        <w:contextualSpacing w:val="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PANTALLA DEL RESUMEN DE LA ORDEN</w:t>
      </w:r>
    </w:p>
    <w:p w:rsidR="00000000" w:rsidDel="00000000" w:rsidP="00000000" w:rsidRDefault="00000000" w:rsidRPr="00000000" w14:paraId="00000039">
      <w:pPr>
        <w:contextualSpacing w:val="0"/>
        <w:rPr>
          <w:rFonts w:ascii="Roboto" w:cs="Roboto" w:eastAsia="Roboto" w:hAnsi="Roboto"/>
          <w:sz w:val="28"/>
          <w:szCs w:val="28"/>
        </w:rPr>
      </w:pPr>
      <w:r w:rsidDel="00000000" w:rsidR="00000000" w:rsidRPr="00000000">
        <w:rPr>
          <w:rFonts w:ascii="Roboto" w:cs="Roboto" w:eastAsia="Roboto" w:hAnsi="Roboto"/>
          <w:sz w:val="28"/>
          <w:szCs w:val="28"/>
          <w:rtl w:val="0"/>
        </w:rPr>
        <w:t xml:space="preserve">Tras  haber elegido los artículos deseados del menú, el usuario podrá establecer la dirección de entrega, ver un resumen de su orden junto al precio a pagar, y confirmar la orden.</w:t>
      </w:r>
    </w:p>
    <w:p w:rsidR="00000000" w:rsidDel="00000000" w:rsidP="00000000" w:rsidRDefault="00000000" w:rsidRPr="00000000" w14:paraId="0000003A">
      <w:pPr>
        <w:contextualSpacing w:val="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3B">
      <w:pPr>
        <w:contextualSpacing w:val="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PANTALLA DE SEGUIMIENTO DE LA ORDEN</w:t>
      </w:r>
    </w:p>
    <w:p w:rsidR="00000000" w:rsidDel="00000000" w:rsidP="00000000" w:rsidRDefault="00000000" w:rsidRPr="00000000" w14:paraId="0000003C">
      <w:pPr>
        <w:contextualSpacing w:val="0"/>
        <w:rPr>
          <w:rFonts w:ascii="Roboto" w:cs="Roboto" w:eastAsia="Roboto" w:hAnsi="Roboto"/>
          <w:sz w:val="28"/>
          <w:szCs w:val="28"/>
        </w:rPr>
      </w:pPr>
      <w:r w:rsidDel="00000000" w:rsidR="00000000" w:rsidRPr="00000000">
        <w:rPr>
          <w:rFonts w:ascii="Roboto" w:cs="Roboto" w:eastAsia="Roboto" w:hAnsi="Roboto"/>
          <w:sz w:val="28"/>
          <w:szCs w:val="28"/>
          <w:rtl w:val="0"/>
        </w:rPr>
        <w:t xml:space="preserve">Después de confirmar y procesar el pago de la orden, la aplicación mostrará al usuario una pantalla con información acerca de la orden, tiempo estimado de entrega, etc.</w:t>
      </w:r>
    </w:p>
    <w:p w:rsidR="00000000" w:rsidDel="00000000" w:rsidP="00000000" w:rsidRDefault="00000000" w:rsidRPr="00000000" w14:paraId="0000003D">
      <w:pPr>
        <w:contextualSpacing w:val="0"/>
        <w:rPr>
          <w:rFonts w:ascii="Roboto" w:cs="Roboto" w:eastAsia="Roboto" w:hAnsi="Roboto"/>
          <w:sz w:val="28"/>
          <w:szCs w:val="28"/>
        </w:rPr>
      </w:pPr>
      <w:r w:rsidDel="00000000" w:rsidR="00000000" w:rsidRPr="00000000">
        <w:rPr>
          <w:rFonts w:ascii="Roboto" w:cs="Roboto" w:eastAsia="Roboto" w:hAnsi="Roboto"/>
          <w:sz w:val="28"/>
          <w:szCs w:val="28"/>
          <w:rtl w:val="0"/>
        </w:rPr>
        <w:t xml:space="preserve">Además el usuario será notificado cuando su orden haya llegado a la dirección de entrega.</w:t>
      </w:r>
    </w:p>
    <w:sectPr>
      <w:headerReference r:id="rId13"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E">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4.png"/><Relationship Id="rId13" Type="http://schemas.openxmlformats.org/officeDocument/2006/relationships/header" Target="header1.xml"/><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31.postimg.cc/5ca7842vt/image.png" TargetMode="External"/><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11.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