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5433" w:rsidRDefault="00D4170B" w:rsidP="002A5433">
      <w:r>
        <w:rPr>
          <w:noProof/>
        </w:rPr>
        <mc:AlternateContent>
          <mc:Choice Requires="wpg">
            <w:drawing>
              <wp:anchor distT="0" distB="0" distL="114300" distR="114300" simplePos="0" relativeHeight="251662336" behindDoc="0" locked="0" layoutInCell="1" allowOverlap="1" wp14:anchorId="50ACB294" wp14:editId="0C4BA745">
                <wp:simplePos x="0" y="0"/>
                <wp:positionH relativeFrom="column">
                  <wp:posOffset>4800600</wp:posOffset>
                </wp:positionH>
                <wp:positionV relativeFrom="paragraph">
                  <wp:posOffset>-426720</wp:posOffset>
                </wp:positionV>
                <wp:extent cx="479425" cy="295275"/>
                <wp:effectExtent l="0" t="0" r="0" b="9525"/>
                <wp:wrapNone/>
                <wp:docPr id="19" name="组合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9425" cy="295275"/>
                          <a:chOff x="464" y="1064"/>
                          <a:chExt cx="15300" cy="9469"/>
                        </a:xfrm>
                      </wpg:grpSpPr>
                      <wps:wsp>
                        <wps:cNvPr id="20" name="Freeform 10"/>
                        <wps:cNvSpPr>
                          <a:spLocks noChangeAspect="1"/>
                        </wps:cNvSpPr>
                        <wps:spPr bwMode="auto">
                          <a:xfrm>
                            <a:off x="464" y="1064"/>
                            <a:ext cx="7697" cy="9465"/>
                          </a:xfrm>
                          <a:custGeom>
                            <a:avLst/>
                            <a:gdLst>
                              <a:gd name="T0" fmla="*/ 8238 w 8238"/>
                              <a:gd name="T1" fmla="*/ 0 h 10130"/>
                              <a:gd name="T2" fmla="*/ 4253 w 8238"/>
                              <a:gd name="T3" fmla="*/ 436 h 10130"/>
                              <a:gd name="T4" fmla="*/ 0 w 8238"/>
                              <a:gd name="T5" fmla="*/ 3165 h 10130"/>
                              <a:gd name="T6" fmla="*/ 0 w 8238"/>
                              <a:gd name="T7" fmla="*/ 6932 h 10130"/>
                              <a:gd name="T8" fmla="*/ 4236 w 8238"/>
                              <a:gd name="T9" fmla="*/ 9678 h 10130"/>
                              <a:gd name="T10" fmla="*/ 8238 w 8238"/>
                              <a:gd name="T11" fmla="*/ 10130 h 10130"/>
                              <a:gd name="T12" fmla="*/ 8238 w 8238"/>
                              <a:gd name="T13" fmla="*/ 9896 h 10130"/>
                              <a:gd name="T14" fmla="*/ 4136 w 8238"/>
                              <a:gd name="T15" fmla="*/ 6983 h 10130"/>
                              <a:gd name="T16" fmla="*/ 4102 w 8238"/>
                              <a:gd name="T17" fmla="*/ 3131 h 10130"/>
                              <a:gd name="T18" fmla="*/ 8205 w 8238"/>
                              <a:gd name="T19" fmla="*/ 184 h 10130"/>
                              <a:gd name="T20" fmla="*/ 8238 w 8238"/>
                              <a:gd name="T21" fmla="*/ 0 h 10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238" h="10130">
                                <a:moveTo>
                                  <a:pt x="8238" y="0"/>
                                </a:moveTo>
                                <a:lnTo>
                                  <a:pt x="4253" y="436"/>
                                </a:lnTo>
                                <a:lnTo>
                                  <a:pt x="0" y="3165"/>
                                </a:lnTo>
                                <a:lnTo>
                                  <a:pt x="0" y="6932"/>
                                </a:lnTo>
                                <a:lnTo>
                                  <a:pt x="4236" y="9678"/>
                                </a:lnTo>
                                <a:lnTo>
                                  <a:pt x="8238" y="10130"/>
                                </a:lnTo>
                                <a:lnTo>
                                  <a:pt x="8238" y="9896"/>
                                </a:lnTo>
                                <a:lnTo>
                                  <a:pt x="4136" y="6983"/>
                                </a:lnTo>
                                <a:lnTo>
                                  <a:pt x="4102" y="3131"/>
                                </a:lnTo>
                                <a:lnTo>
                                  <a:pt x="8205" y="184"/>
                                </a:lnTo>
                                <a:lnTo>
                                  <a:pt x="8238" y="0"/>
                                </a:lnTo>
                                <a:close/>
                              </a:path>
                            </a:pathLst>
                          </a:custGeom>
                          <a:solidFill>
                            <a:srgbClr val="0054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ChangeAspect="1"/>
                        </wps:cNvSpPr>
                        <wps:spPr bwMode="auto">
                          <a:xfrm>
                            <a:off x="4313" y="1252"/>
                            <a:ext cx="3864" cy="9075"/>
                          </a:xfrm>
                          <a:custGeom>
                            <a:avLst/>
                            <a:gdLst>
                              <a:gd name="T0" fmla="*/ 4102 w 4136"/>
                              <a:gd name="T1" fmla="*/ 0 h 9712"/>
                              <a:gd name="T2" fmla="*/ 0 w 4136"/>
                              <a:gd name="T3" fmla="*/ 2947 h 9712"/>
                              <a:gd name="T4" fmla="*/ 0 w 4136"/>
                              <a:gd name="T5" fmla="*/ 6731 h 9712"/>
                              <a:gd name="T6" fmla="*/ 4136 w 4136"/>
                              <a:gd name="T7" fmla="*/ 9712 h 9712"/>
                              <a:gd name="T8" fmla="*/ 4102 w 4136"/>
                              <a:gd name="T9" fmla="*/ 0 h 9712"/>
                            </a:gdLst>
                            <a:ahLst/>
                            <a:cxnLst>
                              <a:cxn ang="0">
                                <a:pos x="T0" y="T1"/>
                              </a:cxn>
                              <a:cxn ang="0">
                                <a:pos x="T2" y="T3"/>
                              </a:cxn>
                              <a:cxn ang="0">
                                <a:pos x="T4" y="T5"/>
                              </a:cxn>
                              <a:cxn ang="0">
                                <a:pos x="T6" y="T7"/>
                              </a:cxn>
                              <a:cxn ang="0">
                                <a:pos x="T8" y="T9"/>
                              </a:cxn>
                            </a:cxnLst>
                            <a:rect l="0" t="0" r="r" b="b"/>
                            <a:pathLst>
                              <a:path w="4136" h="9712">
                                <a:moveTo>
                                  <a:pt x="4102" y="0"/>
                                </a:moveTo>
                                <a:lnTo>
                                  <a:pt x="0" y="2947"/>
                                </a:lnTo>
                                <a:lnTo>
                                  <a:pt x="0" y="6731"/>
                                </a:lnTo>
                                <a:lnTo>
                                  <a:pt x="4136" y="9712"/>
                                </a:lnTo>
                                <a:lnTo>
                                  <a:pt x="41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noChangeAspect="1"/>
                        </wps:cNvSpPr>
                        <wps:spPr bwMode="auto">
                          <a:xfrm rot="10800000">
                            <a:off x="8067" y="1068"/>
                            <a:ext cx="7697" cy="9465"/>
                          </a:xfrm>
                          <a:custGeom>
                            <a:avLst/>
                            <a:gdLst>
                              <a:gd name="T0" fmla="*/ 8238 w 8238"/>
                              <a:gd name="T1" fmla="*/ 0 h 10130"/>
                              <a:gd name="T2" fmla="*/ 4253 w 8238"/>
                              <a:gd name="T3" fmla="*/ 436 h 10130"/>
                              <a:gd name="T4" fmla="*/ 0 w 8238"/>
                              <a:gd name="T5" fmla="*/ 3165 h 10130"/>
                              <a:gd name="T6" fmla="*/ 0 w 8238"/>
                              <a:gd name="T7" fmla="*/ 6932 h 10130"/>
                              <a:gd name="T8" fmla="*/ 4236 w 8238"/>
                              <a:gd name="T9" fmla="*/ 9678 h 10130"/>
                              <a:gd name="T10" fmla="*/ 8238 w 8238"/>
                              <a:gd name="T11" fmla="*/ 10130 h 10130"/>
                              <a:gd name="T12" fmla="*/ 8238 w 8238"/>
                              <a:gd name="T13" fmla="*/ 9896 h 10130"/>
                              <a:gd name="T14" fmla="*/ 4136 w 8238"/>
                              <a:gd name="T15" fmla="*/ 6983 h 10130"/>
                              <a:gd name="T16" fmla="*/ 4102 w 8238"/>
                              <a:gd name="T17" fmla="*/ 3131 h 10130"/>
                              <a:gd name="T18" fmla="*/ 8205 w 8238"/>
                              <a:gd name="T19" fmla="*/ 184 h 10130"/>
                              <a:gd name="T20" fmla="*/ 8238 w 8238"/>
                              <a:gd name="T21" fmla="*/ 0 h 10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238" h="10130">
                                <a:moveTo>
                                  <a:pt x="8238" y="0"/>
                                </a:moveTo>
                                <a:lnTo>
                                  <a:pt x="4253" y="436"/>
                                </a:lnTo>
                                <a:lnTo>
                                  <a:pt x="0" y="3165"/>
                                </a:lnTo>
                                <a:lnTo>
                                  <a:pt x="0" y="6932"/>
                                </a:lnTo>
                                <a:lnTo>
                                  <a:pt x="4236" y="9678"/>
                                </a:lnTo>
                                <a:lnTo>
                                  <a:pt x="8238" y="10130"/>
                                </a:lnTo>
                                <a:lnTo>
                                  <a:pt x="8238" y="9896"/>
                                </a:lnTo>
                                <a:lnTo>
                                  <a:pt x="4136" y="6983"/>
                                </a:lnTo>
                                <a:lnTo>
                                  <a:pt x="4102" y="3131"/>
                                </a:lnTo>
                                <a:lnTo>
                                  <a:pt x="8205" y="184"/>
                                </a:lnTo>
                                <a:lnTo>
                                  <a:pt x="8238" y="0"/>
                                </a:lnTo>
                                <a:close/>
                              </a:path>
                            </a:pathLst>
                          </a:custGeom>
                          <a:solidFill>
                            <a:srgbClr val="008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ChangeAspect="1"/>
                        </wps:cNvSpPr>
                        <wps:spPr bwMode="auto">
                          <a:xfrm rot="10800000">
                            <a:off x="8102" y="1220"/>
                            <a:ext cx="3904" cy="9204"/>
                          </a:xfrm>
                          <a:custGeom>
                            <a:avLst/>
                            <a:gdLst>
                              <a:gd name="T0" fmla="*/ 4102 w 4136"/>
                              <a:gd name="T1" fmla="*/ 0 h 9712"/>
                              <a:gd name="T2" fmla="*/ 0 w 4136"/>
                              <a:gd name="T3" fmla="*/ 2947 h 9712"/>
                              <a:gd name="T4" fmla="*/ 0 w 4136"/>
                              <a:gd name="T5" fmla="*/ 6731 h 9712"/>
                              <a:gd name="T6" fmla="*/ 4136 w 4136"/>
                              <a:gd name="T7" fmla="*/ 9712 h 9712"/>
                              <a:gd name="T8" fmla="*/ 4102 w 4136"/>
                              <a:gd name="T9" fmla="*/ 0 h 9712"/>
                            </a:gdLst>
                            <a:ahLst/>
                            <a:cxnLst>
                              <a:cxn ang="0">
                                <a:pos x="T0" y="T1"/>
                              </a:cxn>
                              <a:cxn ang="0">
                                <a:pos x="T2" y="T3"/>
                              </a:cxn>
                              <a:cxn ang="0">
                                <a:pos x="T4" y="T5"/>
                              </a:cxn>
                              <a:cxn ang="0">
                                <a:pos x="T6" y="T7"/>
                              </a:cxn>
                              <a:cxn ang="0">
                                <a:pos x="T8" y="T9"/>
                              </a:cxn>
                            </a:cxnLst>
                            <a:rect l="0" t="0" r="r" b="b"/>
                            <a:pathLst>
                              <a:path w="4136" h="9712">
                                <a:moveTo>
                                  <a:pt x="4102" y="0"/>
                                </a:moveTo>
                                <a:lnTo>
                                  <a:pt x="0" y="2947"/>
                                </a:lnTo>
                                <a:lnTo>
                                  <a:pt x="0" y="6731"/>
                                </a:lnTo>
                                <a:lnTo>
                                  <a:pt x="4136" y="9712"/>
                                </a:lnTo>
                                <a:lnTo>
                                  <a:pt x="4102" y="0"/>
                                </a:lnTo>
                                <a:close/>
                              </a:path>
                            </a:pathLst>
                          </a:custGeom>
                          <a:solidFill>
                            <a:srgbClr val="44C8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9" o:spid="_x0000_s1026" style="position:absolute;left:0;text-align:left;margin-left:378pt;margin-top:-33.6pt;width:37.75pt;height:23.25pt;z-index:251662336" coordorigin="464,1064" coordsize="15300,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">
                <o:lock v:ext="edit" aspectratio="t"/>
                <v:shape id="Freeform 10" o:spid="_x0000_s1027" style="position:absolute;left:464;top:1064;width:7697;height:9465;visibility:visible;mso-wrap-style:square;v-text-anchor:top" coordsize="8238,10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YF6r0A&#10;AADbAAAADwAAAGRycy9kb3ducmV2LnhtbERPvQrCMBDeBd8hnOAimuogUo0iguhWbEVwO5qzLTaX&#10;0kStPr0ZBMeP73+16UwtntS6yrKC6SQCQZxbXXGh4JztxwsQziNrrC2Tgjc52Kz7vRXG2r74RM/U&#10;FyKEsItRQel9E0vp8pIMuoltiAN3s61BH2BbSN3iK4SbWs6iaC4NVhwaSmxoV1J+Tx9GQTQdueSa&#10;XQ+XT50k6e79ufAxU2o46LZLEJ46/xf/3EetYBbWhy/hB8j1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yYF6r0AAADbAAAADwAAAAAAAAAAAAAAAACYAgAAZHJzL2Rvd25yZXYu&#10;eG1sUEsFBgAAAAAEAAQA9QAAAIIDAAAAAA==&#10;" path="m8238,l4253,436,,3165,,6932,4236,9678r4002,452l8238,9896,4136,6983,4102,3131,8205,184,8238,xe" fillcolor="#005495" stroked="f">
                  <v:path arrowok="t" o:connecttype="custom" o:connectlocs="7697,0;3974,407;0,2957;0,6477;3958,9043;7697,9465;7697,9246;3864,6525;3833,2925;7666,172;7697,0" o:connectangles="0,0,0,0,0,0,0,0,0,0,0"/>
                  <o:lock v:ext="edit" aspectratio="t"/>
                </v:shape>
                <v:shape id="Freeform 11" o:spid="_x0000_s1028" style="position:absolute;left:4313;top:1252;width:3864;height:9075;visibility:visible;mso-wrap-style:square;v-text-anchor:top" coordsize="4136,9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fJoMQA&#10;AADbAAAADwAAAGRycy9kb3ducmV2LnhtbESPQWsCMRCF70L/Q5iCN03UUtrVKKVQKQiCay+9DZtx&#10;s7iZbJO4rv++KQg9Pt68781bbQbXip5CbDxrmE0VCOLKm4ZrDV/Hj8kLiJiQDbaeScONImzWD6MV&#10;FsZf+UB9mWqRIRwL1GBT6gopY2XJYZz6jjh7Jx8cpixDLU3Aa4a7Vs6VepYOG84NFjt6t1Sdy4vL&#10;b9h+d+hf96p8Ct/nxe2H1W7LWo8fh7cliERD+j++pz+NhvkM/rZkA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XyaDEAAAA2wAAAA8AAAAAAAAAAAAAAAAAmAIAAGRycy9k&#10;b3ducmV2LnhtbFBLBQYAAAAABAAEAPUAAACJAwAAAAA=&#10;" path="m4102,l,2947,,6731,4136,9712,4102,xe" stroked="f">
                  <v:path arrowok="t" o:connecttype="custom" o:connectlocs="3832,0;0,2754;0,6290;3864,9075;3832,0" o:connectangles="0,0,0,0,0"/>
                  <o:lock v:ext="edit" aspectratio="t"/>
                </v:shape>
                <v:shape id="Freeform 12" o:spid="_x0000_s1029" style="position:absolute;left:8067;top:1068;width:7697;height:9465;rotation:180;visibility:visible;mso-wrap-style:square;v-text-anchor:top" coordsize="8238,10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sHsIA&#10;AADbAAAADwAAAGRycy9kb3ducmV2LnhtbESPQYvCMBSE7wv7H8Jb8Lam7WGRrlGkVZC9iLYHj4/m&#10;bVtsXkoTa/33RhA8DjPzDbNcT6YTIw2utawgnkcgiCurW64VlMXuewHCeWSNnWVScCcH69XnxxJT&#10;bW98pPHkaxEg7FJU0Hjfp1K6qiGDbm574uD928GgD3KopR7wFuCmk0kU/UiDLYeFBnvKGqoup6tR&#10;kLvyUMRx/nc+ZpQf7j5nsy2Umn1Nm18Qnib/Dr/ae60gSeD5JfwA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D+wewgAAANsAAAAPAAAAAAAAAAAAAAAAAJgCAABkcnMvZG93&#10;bnJldi54bWxQSwUGAAAAAAQABAD1AAAAhwMAAAAA&#10;" path="m8238,l4253,436,,3165,,6932,4236,9678r4002,452l8238,9896,4136,6983,4102,3131,8205,184,8238,xe" fillcolor="#0089d0" stroked="f">
                  <v:path arrowok="t" o:connecttype="custom" o:connectlocs="7697,0;3974,407;0,2957;0,6477;3958,9043;7697,9465;7697,9246;3864,6525;3833,2925;7666,172;7697,0" o:connectangles="0,0,0,0,0,0,0,0,0,0,0"/>
                  <o:lock v:ext="edit" aspectratio="t"/>
                </v:shape>
                <v:shape id="Freeform 13" o:spid="_x0000_s1030" style="position:absolute;left:8102;top:1220;width:3904;height:9204;rotation:180;visibility:visible;mso-wrap-style:square;v-text-anchor:top" coordsize="4136,9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7UYtMUA&#10;AADbAAAADwAAAGRycy9kb3ducmV2LnhtbESPQWsCMRSE7wX/Q3iCl6LZWiiyGkWElh7ara6C18fm&#10;ubuavCxJ1O2/bwqFHoeZ+YZZrHprxI18aB0reJpkIIgrp1uuFRz2r+MZiBCRNRrHpOCbAqyWg4cF&#10;5trdeUe3MtYiQTjkqKCJsculDFVDFsPEdcTJOzlvMSbpa6k93hPcGjnNshdpseW00GBHm4aqS3m1&#10;Coo3/7gutG2PH+eyKD635mtWGqVGw349BxGpj//hv/a7VjB9ht8v6QfI5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tRi0xQAAANsAAAAPAAAAAAAAAAAAAAAAAJgCAABkcnMv&#10;ZG93bnJldi54bWxQSwUGAAAAAAQABAD1AAAAigMAAAAA&#10;" path="m4102,l,2947,,6731,4136,9712,4102,xe" fillcolor="#44c8f6" stroked="f">
                  <v:path arrowok="t" o:connecttype="custom" o:connectlocs="3872,0;0,2793;0,6379;3904,9204;3872,0" o:connectangles="0,0,0,0,0"/>
                  <o:lock v:ext="edit" aspectratio="t"/>
                </v:shape>
              </v:group>
            </w:pict>
          </mc:Fallback>
        </mc:AlternateContent>
      </w:r>
      <w:r>
        <w:rPr>
          <w:noProof/>
        </w:rPr>
        <mc:AlternateContent>
          <mc:Choice Requires="wps">
            <w:drawing>
              <wp:anchor distT="0" distB="0" distL="114300" distR="114300" simplePos="0" relativeHeight="251661312" behindDoc="0" locked="0" layoutInCell="1" allowOverlap="1" wp14:anchorId="4D5CAAD4" wp14:editId="771259A9">
                <wp:simplePos x="0" y="0"/>
                <wp:positionH relativeFrom="column">
                  <wp:posOffset>5257800</wp:posOffset>
                </wp:positionH>
                <wp:positionV relativeFrom="paragraph">
                  <wp:posOffset>-446405</wp:posOffset>
                </wp:positionV>
                <wp:extent cx="1143000" cy="334010"/>
                <wp:effectExtent l="0" t="0" r="0" b="8890"/>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A5433" w:rsidRDefault="002A5433" w:rsidP="002A5433">
                            <w:pPr>
                              <w:spacing w:line="360" w:lineRule="exact"/>
                              <w:jc w:val="center"/>
                              <w:rPr>
                                <w:rFonts w:ascii="黑体" w:eastAsia="黑体" w:hAnsi="黑体"/>
                                <w:b/>
                                <w:sz w:val="27"/>
                              </w:rPr>
                            </w:pPr>
                            <w:r w:rsidRPr="00372A57">
                              <w:rPr>
                                <w:rFonts w:ascii="黑体" w:eastAsia="黑体" w:hAnsi="黑体" w:hint="eastAsia"/>
                                <w:b/>
                                <w:sz w:val="27"/>
                              </w:rPr>
                              <w:t>国泰君安期货</w:t>
                            </w:r>
                          </w:p>
                          <w:p w:rsidR="002A5433" w:rsidRPr="00AF3C75" w:rsidRDefault="002A5433" w:rsidP="002A5433">
                            <w:pPr>
                              <w:spacing w:line="140" w:lineRule="exact"/>
                              <w:jc w:val="center"/>
                              <w:rPr>
                                <w:rFonts w:ascii="黑体" w:eastAsia="黑体" w:hAnsi="黑体"/>
                                <w:w w:val="110"/>
                                <w:sz w:val="15"/>
                                <w:szCs w:val="15"/>
                              </w:rPr>
                            </w:pPr>
                            <w:r w:rsidRPr="00AF3C75">
                              <w:rPr>
                                <w:rFonts w:ascii="黑体" w:eastAsia="黑体" w:hAnsi="黑体" w:hint="eastAsia"/>
                                <w:w w:val="110"/>
                                <w:sz w:val="15"/>
                                <w:szCs w:val="15"/>
                              </w:rPr>
                              <w:t>GUOTAI JUNAN FUTURES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8" o:spid="_x0000_s1026" type="#_x0000_t202" style="position:absolute;left:0;text-align:left;margin-left:414pt;margin-top:-35.15pt;width:90pt;height:2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" filled="f" stroked="f">
                <v:textbox inset="0,0,0,0">
                  <w:txbxContent>
                    <w:p w:rsidR="002A5433" w:rsidRDefault="002A5433" w:rsidP="002A5433">
                      <w:pPr>
                        <w:spacing w:line="360" w:lineRule="exact"/>
                        <w:jc w:val="center"/>
                        <w:rPr>
                          <w:rFonts w:ascii="黑体" w:eastAsia="黑体" w:hAnsi="黑体"/>
                          <w:b/>
                          <w:sz w:val="27"/>
                        </w:rPr>
                      </w:pPr>
                      <w:r w:rsidRPr="00372A57">
                        <w:rPr>
                          <w:rFonts w:ascii="黑体" w:eastAsia="黑体" w:hAnsi="黑体" w:hint="eastAsia"/>
                          <w:b/>
                          <w:sz w:val="27"/>
                        </w:rPr>
                        <w:t>国泰君安期货</w:t>
                      </w:r>
                    </w:p>
                    <w:p w:rsidR="002A5433" w:rsidRPr="00AF3C75" w:rsidRDefault="002A5433" w:rsidP="002A5433">
                      <w:pPr>
                        <w:spacing w:line="140" w:lineRule="exact"/>
                        <w:jc w:val="center"/>
                        <w:rPr>
                          <w:rFonts w:ascii="黑体" w:eastAsia="黑体" w:hAnsi="黑体"/>
                          <w:w w:val="110"/>
                          <w:sz w:val="15"/>
                          <w:szCs w:val="15"/>
                        </w:rPr>
                      </w:pPr>
                      <w:r w:rsidRPr="00AF3C75">
                        <w:rPr>
                          <w:rFonts w:ascii="黑体" w:eastAsia="黑体" w:hAnsi="黑体" w:hint="eastAsia"/>
                          <w:w w:val="110"/>
                          <w:sz w:val="15"/>
                          <w:szCs w:val="15"/>
                        </w:rPr>
                        <w:t>GUOTAI JUNAN FUTURES</w:t>
                      </w:r>
                    </w:p>
                  </w:txbxContent>
                </v:textbox>
              </v:shape>
            </w:pict>
          </mc:Fallback>
        </mc:AlternateContent>
      </w:r>
      <w:r w:rsidR="002A5433">
        <w:rPr>
          <w:noProof/>
        </w:rPr>
        <w:drawing>
          <wp:anchor distT="0" distB="0" distL="114300" distR="114300" simplePos="0" relativeHeight="251659264" behindDoc="0" locked="0" layoutInCell="1" allowOverlap="1" wp14:anchorId="16068FA6" wp14:editId="14C19253">
            <wp:simplePos x="0" y="0"/>
            <wp:positionH relativeFrom="column">
              <wp:posOffset>-19685</wp:posOffset>
            </wp:positionH>
            <wp:positionV relativeFrom="paragraph">
              <wp:posOffset>-668655</wp:posOffset>
            </wp:positionV>
            <wp:extent cx="6468110" cy="877570"/>
            <wp:effectExtent l="0" t="0" r="8890" b="0"/>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68110" cy="877570"/>
                    </a:xfrm>
                    <a:prstGeom prst="rect">
                      <a:avLst/>
                    </a:prstGeom>
                    <a:noFill/>
                    <a:ln>
                      <a:noFill/>
                    </a:ln>
                  </pic:spPr>
                </pic:pic>
              </a:graphicData>
            </a:graphic>
          </wp:anchor>
        </w:drawing>
      </w:r>
      <w:r>
        <w:rPr>
          <w:noProof/>
        </w:rPr>
        <mc:AlternateContent>
          <mc:Choice Requires="wpg">
            <w:drawing>
              <wp:anchor distT="0" distB="0" distL="114300" distR="114300" simplePos="0" relativeHeight="251660288" behindDoc="0" locked="0" layoutInCell="1" allowOverlap="1" wp14:anchorId="61172469" wp14:editId="4FDCBB11">
                <wp:simplePos x="0" y="0"/>
                <wp:positionH relativeFrom="column">
                  <wp:posOffset>-685800</wp:posOffset>
                </wp:positionH>
                <wp:positionV relativeFrom="paragraph">
                  <wp:posOffset>-792480</wp:posOffset>
                </wp:positionV>
                <wp:extent cx="571500" cy="11099800"/>
                <wp:effectExtent l="0" t="0" r="0" b="6350"/>
                <wp:wrapNone/>
                <wp:docPr id="12" name="组合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500" cy="11099800"/>
                          <a:chOff x="-3" y="-284"/>
                          <a:chExt cx="900" cy="17480"/>
                        </a:xfrm>
                      </wpg:grpSpPr>
                      <wpg:grpSp>
                        <wpg:cNvPr id="13" name="Group 4"/>
                        <wpg:cNvGrpSpPr>
                          <a:grpSpLocks/>
                        </wpg:cNvGrpSpPr>
                        <wpg:grpSpPr bwMode="auto">
                          <a:xfrm>
                            <a:off x="-3" y="-284"/>
                            <a:ext cx="900" cy="9360"/>
                            <a:chOff x="-3" y="-284"/>
                            <a:chExt cx="900" cy="9360"/>
                          </a:xfrm>
                        </wpg:grpSpPr>
                        <wps:wsp>
                          <wps:cNvPr id="14" name="Text Box 5"/>
                          <wps:cNvSpPr txBox="1">
                            <a:spLocks noChangeArrowheads="1"/>
                          </wps:cNvSpPr>
                          <wps:spPr bwMode="auto">
                            <a:xfrm>
                              <a:off x="-3" y="-284"/>
                              <a:ext cx="900" cy="3744"/>
                            </a:xfrm>
                            <a:prstGeom prst="rect">
                              <a:avLst/>
                            </a:prstGeom>
                            <a:solidFill>
                              <a:srgbClr val="A0C6D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5433" w:rsidRPr="008167BF" w:rsidRDefault="002A5433" w:rsidP="002A5433">
                                <w:pPr>
                                  <w:jc w:val="center"/>
                                  <w:rPr>
                                    <w:rFonts w:ascii="楷体_GB2312"/>
                                    <w:b/>
                                    <w:color w:val="FFFFFF"/>
                                    <w:sz w:val="32"/>
                                    <w:szCs w:val="32"/>
                                  </w:rPr>
                                </w:pPr>
                                <w:r>
                                  <w:rPr>
                                    <w:rFonts w:ascii="楷体_GB2312" w:hint="eastAsia"/>
                                    <w:b/>
                                    <w:color w:val="FFFFFF"/>
                                    <w:sz w:val="32"/>
                                    <w:szCs w:val="32"/>
                                  </w:rPr>
                                  <w:t xml:space="preserve">    策略工程研究所</w:t>
                                </w:r>
                              </w:p>
                            </w:txbxContent>
                          </wps:txbx>
                          <wps:bodyPr rot="0" vert="eaVert" wrap="square" lIns="91440" tIns="45720" rIns="0" bIns="360000" anchor="t" anchorCtr="0" upright="1">
                            <a:noAutofit/>
                          </wps:bodyPr>
                        </wps:wsp>
                        <wps:wsp>
                          <wps:cNvPr id="15" name="Text Box 6"/>
                          <wps:cNvSpPr txBox="1">
                            <a:spLocks noChangeArrowheads="1"/>
                          </wps:cNvSpPr>
                          <wps:spPr bwMode="auto">
                            <a:xfrm>
                              <a:off x="-3" y="3460"/>
                              <a:ext cx="900" cy="5616"/>
                            </a:xfrm>
                            <a:prstGeom prst="rect">
                              <a:avLst/>
                            </a:prstGeom>
                            <a:solidFill>
                              <a:srgbClr val="2C4D8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5433" w:rsidRPr="008167BF" w:rsidRDefault="002A5433" w:rsidP="002A5433">
                                <w:pPr>
                                  <w:ind w:firstLineChars="350" w:firstLine="1124"/>
                                  <w:jc w:val="left"/>
                                  <w:rPr>
                                    <w:rFonts w:ascii="楷体_GB2312"/>
                                    <w:b/>
                                    <w:color w:val="FFFFFF"/>
                                    <w:sz w:val="32"/>
                                    <w:szCs w:val="32"/>
                                  </w:rPr>
                                </w:pPr>
                                <w:r>
                                  <w:rPr>
                                    <w:rFonts w:ascii="楷体_GB2312" w:hint="eastAsia"/>
                                    <w:b/>
                                    <w:color w:val="FFFFFF"/>
                                    <w:sz w:val="32"/>
                                    <w:szCs w:val="32"/>
                                  </w:rPr>
                                  <w:t>量化日报</w:t>
                                </w:r>
                              </w:p>
                            </w:txbxContent>
                          </wps:txbx>
                          <wps:bodyPr rot="0" vert="eaVert" wrap="square" lIns="91440" tIns="360000" rIns="0" bIns="46800" anchor="t" anchorCtr="0" upright="1">
                            <a:noAutofit/>
                          </wps:bodyPr>
                        </wps:wsp>
                      </wpg:grpSp>
                      <wps:wsp>
                        <wps:cNvPr id="16" name="Text Box 7"/>
                        <wps:cNvSpPr txBox="1">
                          <a:spLocks noChangeArrowheads="1"/>
                        </wps:cNvSpPr>
                        <wps:spPr bwMode="auto">
                          <a:xfrm>
                            <a:off x="-3" y="8920"/>
                            <a:ext cx="900" cy="8276"/>
                          </a:xfrm>
                          <a:prstGeom prst="rect">
                            <a:avLst/>
                          </a:prstGeom>
                          <a:solidFill>
                            <a:srgbClr val="E5F2F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A5433" w:rsidRPr="00DC0D70" w:rsidRDefault="002A5433" w:rsidP="002A5433">
                              <w:pPr>
                                <w:rPr>
                                  <w:szCs w:val="32"/>
                                </w:rPr>
                              </w:pPr>
                            </w:p>
                          </w:txbxContent>
                        </wps:txbx>
                        <wps:bodyPr rot="0" vert="eaVert" wrap="square" lIns="91440" tIns="360000" rIns="0" bIns="468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2" o:spid="_x0000_s1027" style="position:absolute;left:0;text-align:left;margin-left:-54pt;margin-top:-62.4pt;width:45pt;height:874pt;z-index:251660288" coordorigin="-3,-284" coordsize="900,17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">
                <v:group id="Group 4" o:spid="_x0000_s1028" style="position:absolute;left:-3;top:-284;width:900;height:9360" coordorigin="-3,-284" coordsize="900,9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Text Box 5" o:spid="_x0000_s1029" type="#_x0000_t202" style="position:absolute;left:-3;top:-284;width:900;height:37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JNwMIA&#10;AADbAAAADwAAAGRycy9kb3ducmV2LnhtbERP22rCQBB9F/yHZYS+6aalFEldgy0RFApiFKFvQ3ZM&#10;gtnZkN1c7Nd3CwXf5nCus0pGU4ueWldZVvC8iEAQ51ZXXCg4n7bzJQjnkTXWlknBnRwk6+lkhbG2&#10;Ax+pz3whQgi7GBWU3jexlC4vyaBb2IY4cFfbGvQBtoXULQ4h3NTyJYrepMGKQ0OJDX2WlN+yzijY&#10;y6/053A5VB+y/44u7Po0665KPc3GzTsIT6N/iP/dOx3mv8LfL+E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Qk3AwgAAANsAAAAPAAAAAAAAAAAAAAAAAJgCAABkcnMvZG93&#10;bnJldi54bWxQSwUGAAAAAAQABAD1AAAAhwMAAAAA&#10;" fillcolor="#a0c6d1" stroked="f">
                    <v:textbox style="layout-flow:vertical-ideographic" inset=",,0,10mm">
                      <w:txbxContent>
                        <w:p w:rsidR="002A5433" w:rsidRPr="008167BF" w:rsidRDefault="002A5433" w:rsidP="002A5433">
                          <w:pPr>
                            <w:jc w:val="center"/>
                            <w:rPr>
                              <w:rFonts w:ascii="楷体_GB2312"/>
                              <w:b/>
                              <w:color w:val="FFFFFF"/>
                              <w:sz w:val="32"/>
                              <w:szCs w:val="32"/>
                            </w:rPr>
                          </w:pPr>
                          <w:r>
                            <w:rPr>
                              <w:rFonts w:ascii="楷体_GB2312" w:hint="eastAsia"/>
                              <w:b/>
                              <w:color w:val="FFFFFF"/>
                              <w:sz w:val="32"/>
                              <w:szCs w:val="32"/>
                            </w:rPr>
                            <w:t xml:space="preserve">    策略工程研究所</w:t>
                          </w:r>
                        </w:p>
                      </w:txbxContent>
                    </v:textbox>
                  </v:shape>
                  <v:shape id="Text Box 6" o:spid="_x0000_s1030" type="#_x0000_t202" style="position:absolute;left:-3;top:3460;width:900;height:56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8iKMMA&#10;AADbAAAADwAAAGRycy9kb3ducmV2LnhtbERPTWvCQBC9F/oflin0phulik3dhEQQROhBa7XHITsm&#10;0exsyK4a/31XKPQ2j/c587Q3jbhS52rLCkbDCARxYXXNpYLd13IwA+E8ssbGMim4k4M0eX6aY6zt&#10;jTd03fpShBB2MSqovG9jKV1RkUE3tC1x4I62M+gD7EqpO7yFcNPIcRRNpcGaQ0OFLS0qKs7bi1Gw&#10;v/t89P6T5fnh9D1eX87l+u0zU+r1pc8+QHjq/b/4z73SYf4EHr+EA2Ty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8iKMMAAADbAAAADwAAAAAAAAAAAAAAAACYAgAAZHJzL2Rv&#10;d25yZXYueG1sUEsFBgAAAAAEAAQA9QAAAIgDAAAAAA==&#10;" fillcolor="#2c4d82" stroked="f">
                    <v:textbox style="layout-flow:vertical-ideographic" inset=",10mm,0,1.3mm">
                      <w:txbxContent>
                        <w:p w:rsidR="002A5433" w:rsidRPr="008167BF" w:rsidRDefault="002A5433" w:rsidP="002A5433">
                          <w:pPr>
                            <w:ind w:firstLineChars="350" w:firstLine="1124"/>
                            <w:jc w:val="left"/>
                            <w:rPr>
                              <w:rFonts w:ascii="楷体_GB2312"/>
                              <w:b/>
                              <w:color w:val="FFFFFF"/>
                              <w:sz w:val="32"/>
                              <w:szCs w:val="32"/>
                            </w:rPr>
                          </w:pPr>
                          <w:r>
                            <w:rPr>
                              <w:rFonts w:ascii="楷体_GB2312" w:hint="eastAsia"/>
                              <w:b/>
                              <w:color w:val="FFFFFF"/>
                              <w:sz w:val="32"/>
                              <w:szCs w:val="32"/>
                            </w:rPr>
                            <w:t>量化日报</w:t>
                          </w:r>
                        </w:p>
                      </w:txbxContent>
                    </v:textbox>
                  </v:shape>
                </v:group>
                <v:shape id="Text Box 7" o:spid="_x0000_s1031" type="#_x0000_t202" style="position:absolute;left:-3;top:8920;width:900;height: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XxMMA&#10;AADbAAAADwAAAGRycy9kb3ducmV2LnhtbERPS4vCMBC+L/gfwgh7WTTdFUSqqYisKCKIj4Pehmb6&#10;0GZSmqj13xthYW/z8T1nMm1NJe7UuNKygu9+BII4tbrkXMHxsOiNQDiPrLGyTAqe5GCadD4mGGv7&#10;4B3d9z4XIYRdjAoK7+tYSpcWZND1bU0cuMw2Bn2ATS51g48Qbir5E0VDabDk0FBgTfOC0uv+ZhRs&#10;vrLtc1MvR+lpcdmtf8+D/OaWSn1229kYhKfW/4v/3Csd5g/h/Us4QC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wXxMMAAADbAAAADwAAAAAAAAAAAAAAAACYAgAAZHJzL2Rv&#10;d25yZXYueG1sUEsFBgAAAAAEAAQA9QAAAIgDAAAAAA==&#10;" fillcolor="#e5f2fa" stroked="f">
                  <v:textbox style="layout-flow:vertical-ideographic" inset=",10mm,0,1.3mm">
                    <w:txbxContent>
                      <w:p w:rsidR="002A5433" w:rsidRPr="00DC0D70" w:rsidRDefault="002A5433" w:rsidP="002A5433">
                        <w:pPr>
                          <w:rPr>
                            <w:szCs w:val="32"/>
                          </w:rPr>
                        </w:pPr>
                      </w:p>
                    </w:txbxContent>
                  </v:textbox>
                </v:shape>
              </v:group>
            </w:pict>
          </mc:Fallback>
        </mc:AlternateContent>
      </w:r>
      <w:r w:rsidR="00A10730">
        <w:rPr>
          <w:rFonts w:hint="eastAsia"/>
        </w:rPr>
        <w:t xml:space="preserve"> </w:t>
      </w:r>
    </w:p>
    <w:tbl>
      <w:tblPr>
        <w:tblW w:w="10191" w:type="dxa"/>
        <w:tblInd w:w="108" w:type="dxa"/>
        <w:tblLayout w:type="fixed"/>
        <w:tblLook w:val="01E0" w:firstRow="1" w:lastRow="1" w:firstColumn="1" w:lastColumn="1" w:noHBand="0" w:noVBand="0"/>
      </w:tblPr>
      <w:tblGrid>
        <w:gridCol w:w="6521"/>
        <w:gridCol w:w="3670"/>
      </w:tblGrid>
      <w:tr w:rsidR="002A5433" w:rsidTr="006A63F5">
        <w:trPr>
          <w:trHeight w:val="463"/>
        </w:trPr>
        <w:tc>
          <w:tcPr>
            <w:tcW w:w="6521" w:type="dxa"/>
            <w:shd w:val="clear" w:color="auto" w:fill="auto"/>
            <w:vAlign w:val="center"/>
          </w:tcPr>
          <w:p w:rsidR="002A5433" w:rsidRPr="00967154" w:rsidRDefault="002A5433" w:rsidP="006F6C44">
            <w:pPr>
              <w:rPr>
                <w:b/>
                <w:color w:val="FFFFFF"/>
              </w:rPr>
            </w:pPr>
          </w:p>
        </w:tc>
        <w:tc>
          <w:tcPr>
            <w:tcW w:w="3670" w:type="dxa"/>
            <w:vMerge w:val="restart"/>
            <w:shd w:val="clear" w:color="auto" w:fill="auto"/>
          </w:tcPr>
          <w:p w:rsidR="002A5433" w:rsidRDefault="002A5433" w:rsidP="006F6C44"/>
          <w:p w:rsidR="002A5433" w:rsidRDefault="002A5433" w:rsidP="006F6C44"/>
          <w:p w:rsidR="002A5433" w:rsidRDefault="002A5433" w:rsidP="006F6C44"/>
          <w:p w:rsidR="002A5433" w:rsidRDefault="002A5433" w:rsidP="002A5433">
            <w:pPr>
              <w:ind w:rightChars="-126" w:right="-302"/>
              <w:jc w:val="center"/>
              <w:rPr>
                <w:b/>
                <w:color w:val="FFFFFF"/>
              </w:rPr>
            </w:pPr>
          </w:p>
          <w:p w:rsidR="0036416E" w:rsidRDefault="0036416E" w:rsidP="0036416E">
            <w:pPr>
              <w:tabs>
                <w:tab w:val="left" w:pos="5131"/>
              </w:tabs>
              <w:rPr>
                <w:rFonts w:ascii="楷体_GB2312"/>
                <w:b/>
                <w:color w:val="0070C0"/>
                <w:sz w:val="28"/>
                <w:szCs w:val="21"/>
              </w:rPr>
            </w:pPr>
            <w:proofErr w:type="gramStart"/>
            <w:r>
              <w:rPr>
                <w:rFonts w:ascii="楷体_GB2312" w:hint="eastAsia"/>
                <w:b/>
                <w:color w:val="0070C0"/>
                <w:sz w:val="28"/>
                <w:szCs w:val="21"/>
              </w:rPr>
              <w:t>一</w:t>
            </w:r>
            <w:proofErr w:type="gramEnd"/>
            <w:r>
              <w:rPr>
                <w:rFonts w:ascii="楷体_GB2312" w:hint="eastAsia"/>
                <w:b/>
                <w:color w:val="0070C0"/>
                <w:sz w:val="28"/>
                <w:szCs w:val="21"/>
              </w:rPr>
              <w:t>周一言</w:t>
            </w:r>
            <w:r w:rsidRPr="0036416E">
              <w:rPr>
                <w:rFonts w:ascii="楷体_GB2312" w:hint="eastAsia"/>
                <w:b/>
                <w:color w:val="0070C0"/>
                <w:sz w:val="28"/>
                <w:szCs w:val="21"/>
              </w:rPr>
              <w:t>：</w:t>
            </w:r>
          </w:p>
          <w:p w:rsidR="0036416E" w:rsidRPr="0036416E" w:rsidRDefault="0036416E" w:rsidP="0036416E">
            <w:pPr>
              <w:tabs>
                <w:tab w:val="left" w:pos="5131"/>
              </w:tabs>
              <w:rPr>
                <w:rFonts w:ascii="楷体_GB2312"/>
                <w:b/>
                <w:color w:val="0070C0"/>
                <w:sz w:val="28"/>
                <w:szCs w:val="21"/>
              </w:rPr>
            </w:pPr>
          </w:p>
          <w:p w:rsidR="0036416E" w:rsidRDefault="0036416E" w:rsidP="0036416E">
            <w:pPr>
              <w:tabs>
                <w:tab w:val="left" w:pos="5131"/>
              </w:tabs>
              <w:rPr>
                <w:rFonts w:ascii="楷体_GB2312"/>
                <w:b/>
                <w:szCs w:val="21"/>
              </w:rPr>
            </w:pPr>
            <w:r w:rsidRPr="0036416E">
              <w:rPr>
                <w:rFonts w:ascii="楷体_GB2312" w:hint="eastAsia"/>
                <w:b/>
                <w:szCs w:val="21"/>
              </w:rPr>
              <w:t>“</w:t>
            </w:r>
            <w:r w:rsidR="00185147">
              <w:rPr>
                <w:rFonts w:ascii="楷体_GB2312" w:hint="eastAsia"/>
                <w:b/>
                <w:szCs w:val="21"/>
              </w:rPr>
              <w:t>出错的时候必须认错，然后卖掉；我买的股票里很多都是错的，妄图100%操作正确注定会亏损</w:t>
            </w:r>
            <w:r w:rsidRPr="0036416E">
              <w:rPr>
                <w:rFonts w:ascii="楷体_GB2312" w:hint="eastAsia"/>
                <w:b/>
                <w:szCs w:val="21"/>
              </w:rPr>
              <w:t>。”</w:t>
            </w:r>
          </w:p>
          <w:p w:rsidR="002759D7" w:rsidRDefault="002759D7" w:rsidP="0036416E">
            <w:pPr>
              <w:tabs>
                <w:tab w:val="left" w:pos="5131"/>
              </w:tabs>
              <w:rPr>
                <w:rFonts w:ascii="楷体_GB2312"/>
                <w:b/>
                <w:szCs w:val="21"/>
              </w:rPr>
            </w:pPr>
          </w:p>
          <w:p w:rsidR="0036416E" w:rsidRPr="0036416E" w:rsidRDefault="0036416E" w:rsidP="0036416E">
            <w:pPr>
              <w:tabs>
                <w:tab w:val="left" w:pos="5131"/>
              </w:tabs>
              <w:jc w:val="right"/>
              <w:rPr>
                <w:rFonts w:ascii="楷体_GB2312"/>
                <w:b/>
                <w:sz w:val="21"/>
                <w:szCs w:val="21"/>
              </w:rPr>
            </w:pPr>
            <w:r w:rsidRPr="0036416E">
              <w:rPr>
                <w:rFonts w:ascii="楷体_GB2312" w:hint="eastAsia"/>
                <w:b/>
                <w:szCs w:val="21"/>
              </w:rPr>
              <w:t>——彼得·林奇</w:t>
            </w:r>
          </w:p>
          <w:p w:rsidR="005731B9" w:rsidRPr="009650AF" w:rsidRDefault="005731B9" w:rsidP="002A5433">
            <w:pPr>
              <w:ind w:rightChars="-126" w:right="-302"/>
              <w:jc w:val="center"/>
              <w:rPr>
                <w:b/>
                <w:color w:val="FFFFFF"/>
              </w:rPr>
            </w:pPr>
          </w:p>
        </w:tc>
      </w:tr>
      <w:tr w:rsidR="002A5433" w:rsidTr="006A63F5">
        <w:trPr>
          <w:trHeight w:val="816"/>
        </w:trPr>
        <w:tc>
          <w:tcPr>
            <w:tcW w:w="6521" w:type="dxa"/>
            <w:vAlign w:val="center"/>
          </w:tcPr>
          <w:p w:rsidR="002A5433" w:rsidRPr="002A5433" w:rsidRDefault="002A5433" w:rsidP="0053424B">
            <w:pPr>
              <w:spacing w:before="240" w:after="240"/>
              <w:rPr>
                <w:rFonts w:ascii="楷体_GB2312"/>
                <w:b/>
                <w:sz w:val="36"/>
                <w:szCs w:val="36"/>
              </w:rPr>
            </w:pPr>
            <w:r w:rsidRPr="00661A12">
              <w:rPr>
                <w:rFonts w:ascii="楷体_GB2312" w:hint="eastAsia"/>
                <w:b/>
                <w:sz w:val="32"/>
                <w:szCs w:val="36"/>
              </w:rPr>
              <w:t>国泰君安期货量化</w:t>
            </w:r>
            <w:r>
              <w:rPr>
                <w:rFonts w:ascii="楷体_GB2312" w:hint="eastAsia"/>
                <w:b/>
                <w:sz w:val="32"/>
                <w:szCs w:val="36"/>
              </w:rPr>
              <w:t>日</w:t>
            </w:r>
            <w:r w:rsidRPr="00661A12">
              <w:rPr>
                <w:rFonts w:ascii="楷体_GB2312" w:hint="eastAsia"/>
                <w:b/>
                <w:sz w:val="32"/>
                <w:szCs w:val="36"/>
              </w:rPr>
              <w:t>报</w:t>
            </w:r>
          </w:p>
          <w:p w:rsidR="002A5433" w:rsidRPr="00803D96" w:rsidRDefault="002A5433" w:rsidP="00FA244C">
            <w:pPr>
              <w:spacing w:before="240" w:after="240"/>
              <w:rPr>
                <w:rFonts w:ascii="楷体_GB2312"/>
                <w:b/>
              </w:rPr>
            </w:pPr>
            <w:r>
              <w:rPr>
                <w:rFonts w:ascii="楷体_GB2312" w:hint="eastAsia"/>
                <w:b/>
              </w:rPr>
              <w:t>2014.</w:t>
            </w:r>
            <w:r w:rsidR="00E2065D">
              <w:rPr>
                <w:rFonts w:ascii="楷体_GB2312" w:hint="eastAsia"/>
                <w:b/>
              </w:rPr>
              <w:t>7</w:t>
            </w:r>
            <w:r w:rsidRPr="00803D96">
              <w:rPr>
                <w:rFonts w:ascii="楷体_GB2312" w:hint="eastAsia"/>
                <w:b/>
              </w:rPr>
              <w:t>.</w:t>
            </w:r>
            <w:r w:rsidR="00397B7E">
              <w:rPr>
                <w:rFonts w:ascii="楷体_GB2312" w:hint="eastAsia"/>
                <w:b/>
              </w:rPr>
              <w:t>29</w:t>
            </w:r>
          </w:p>
        </w:tc>
        <w:tc>
          <w:tcPr>
            <w:tcW w:w="3670" w:type="dxa"/>
            <w:vMerge/>
          </w:tcPr>
          <w:p w:rsidR="002A5433" w:rsidRPr="004B0157" w:rsidRDefault="002A5433" w:rsidP="002A5433">
            <w:pPr>
              <w:ind w:leftChars="-45" w:left="-108"/>
              <w:jc w:val="right"/>
              <w:rPr>
                <w:rFonts w:ascii="楷体_GB2312"/>
              </w:rPr>
            </w:pPr>
          </w:p>
        </w:tc>
      </w:tr>
      <w:tr w:rsidR="002A5433" w:rsidTr="006A63F5">
        <w:trPr>
          <w:trHeight w:val="1753"/>
        </w:trPr>
        <w:tc>
          <w:tcPr>
            <w:tcW w:w="6521" w:type="dxa"/>
            <w:tcBorders>
              <w:top w:val="single" w:sz="4" w:space="0" w:color="99CCFF"/>
            </w:tcBorders>
            <w:vAlign w:val="center"/>
          </w:tcPr>
          <w:p w:rsidR="002A5433" w:rsidRPr="009B3461" w:rsidRDefault="009B3461" w:rsidP="006F6C44">
            <w:pPr>
              <w:rPr>
                <w:rFonts w:ascii="楷体_GB2312"/>
                <w:sz w:val="20"/>
                <w:szCs w:val="20"/>
              </w:rPr>
            </w:pPr>
            <w:proofErr w:type="gramStart"/>
            <w:r w:rsidRPr="009B3461">
              <w:rPr>
                <w:rFonts w:ascii="楷体_GB2312" w:hint="eastAsia"/>
                <w:b/>
                <w:sz w:val="20"/>
                <w:szCs w:val="20"/>
              </w:rPr>
              <w:t>赵景男</w:t>
            </w:r>
            <w:proofErr w:type="gramEnd"/>
            <w:r>
              <w:rPr>
                <w:rFonts w:ascii="楷体_GB2312" w:hint="eastAsia"/>
                <w:b/>
                <w:sz w:val="20"/>
                <w:szCs w:val="20"/>
              </w:rPr>
              <w:t xml:space="preserve">   </w:t>
            </w:r>
            <w:r w:rsidRPr="009B3461">
              <w:rPr>
                <w:rFonts w:ascii="楷体_GB2312" w:hint="eastAsia"/>
                <w:sz w:val="20"/>
                <w:szCs w:val="20"/>
              </w:rPr>
              <w:t xml:space="preserve">021-32504852   </w:t>
            </w:r>
            <w:hyperlink r:id="rId10" w:history="1">
              <w:r w:rsidRPr="009B3461">
                <w:rPr>
                  <w:rStyle w:val="a5"/>
                  <w:rFonts w:ascii="楷体_GB2312" w:hint="eastAsia"/>
                  <w:sz w:val="20"/>
                  <w:szCs w:val="20"/>
                </w:rPr>
                <w:t>zhaojingnan012468@gtjas.com</w:t>
              </w:r>
            </w:hyperlink>
          </w:p>
        </w:tc>
        <w:tc>
          <w:tcPr>
            <w:tcW w:w="3670" w:type="dxa"/>
            <w:vMerge/>
            <w:vAlign w:val="center"/>
          </w:tcPr>
          <w:p w:rsidR="002A5433" w:rsidRDefault="002A5433" w:rsidP="002A5433">
            <w:pPr>
              <w:ind w:leftChars="-45" w:left="-108"/>
              <w:jc w:val="right"/>
            </w:pPr>
          </w:p>
        </w:tc>
      </w:tr>
      <w:tr w:rsidR="002A5433" w:rsidRPr="00660338" w:rsidTr="0053424B">
        <w:trPr>
          <w:trHeight w:val="10828"/>
        </w:trPr>
        <w:tc>
          <w:tcPr>
            <w:tcW w:w="6521" w:type="dxa"/>
            <w:tcBorders>
              <w:top w:val="single" w:sz="2" w:space="0" w:color="99CCFF"/>
              <w:bottom w:val="nil"/>
            </w:tcBorders>
          </w:tcPr>
          <w:p w:rsidR="002A5433" w:rsidRDefault="002A5433" w:rsidP="006F6C44">
            <w:pPr>
              <w:tabs>
                <w:tab w:val="left" w:pos="5131"/>
              </w:tabs>
              <w:rPr>
                <w:rFonts w:ascii="楷体_GB2312"/>
                <w:sz w:val="21"/>
                <w:szCs w:val="21"/>
              </w:rPr>
            </w:pPr>
            <w:bookmarkStart w:id="0" w:name="_Hlk318359655"/>
          </w:p>
          <w:tbl>
            <w:tblPr>
              <w:tblStyle w:val="-5"/>
              <w:tblW w:w="0" w:type="auto"/>
              <w:tblLayout w:type="fixed"/>
              <w:tblLook w:val="04A0" w:firstRow="1" w:lastRow="0" w:firstColumn="1" w:lastColumn="0" w:noHBand="0" w:noVBand="1"/>
            </w:tblPr>
            <w:tblGrid>
              <w:gridCol w:w="2586"/>
              <w:gridCol w:w="3680"/>
            </w:tblGrid>
            <w:tr w:rsidR="00B51903" w:rsidTr="00E22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6" w:type="dxa"/>
                  <w:gridSpan w:val="2"/>
                  <w:tcBorders>
                    <w:bottom w:val="single" w:sz="4" w:space="0" w:color="auto"/>
                  </w:tcBorders>
                </w:tcPr>
                <w:p w:rsidR="00B51903" w:rsidRPr="002759D7" w:rsidRDefault="005D5B52" w:rsidP="00E22DA2">
                  <w:pPr>
                    <w:tabs>
                      <w:tab w:val="left" w:pos="5131"/>
                    </w:tabs>
                    <w:jc w:val="center"/>
                    <w:rPr>
                      <w:rFonts w:ascii="楷体_GB2312"/>
                      <w:color w:val="244061" w:themeColor="accent1" w:themeShade="80"/>
                      <w:sz w:val="21"/>
                      <w:szCs w:val="21"/>
                    </w:rPr>
                  </w:pPr>
                  <w:r>
                    <w:rPr>
                      <w:rFonts w:ascii="楷体_GB2312" w:hint="eastAsia"/>
                      <w:color w:val="244061" w:themeColor="accent1" w:themeShade="80"/>
                      <w:sz w:val="28"/>
                      <w:szCs w:val="21"/>
                    </w:rPr>
                    <w:t>期货市场量化特征的关键因素</w:t>
                  </w:r>
                </w:p>
              </w:tc>
            </w:tr>
            <w:tr w:rsidR="00957880" w:rsidTr="00303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6" w:type="dxa"/>
                  <w:gridSpan w:val="2"/>
                  <w:tcBorders>
                    <w:top w:val="single" w:sz="4" w:space="0" w:color="auto"/>
                  </w:tcBorders>
                </w:tcPr>
                <w:p w:rsidR="00957880" w:rsidRDefault="00957880" w:rsidP="00303E2C">
                  <w:pPr>
                    <w:tabs>
                      <w:tab w:val="left" w:pos="5131"/>
                    </w:tabs>
                    <w:jc w:val="center"/>
                    <w:rPr>
                      <w:rFonts w:ascii="楷体_GB2312"/>
                      <w:sz w:val="21"/>
                      <w:szCs w:val="21"/>
                    </w:rPr>
                  </w:pPr>
                  <w:r>
                    <w:rPr>
                      <w:rFonts w:ascii="楷体_GB2312" w:hint="eastAsia"/>
                      <w:sz w:val="22"/>
                      <w:szCs w:val="21"/>
                    </w:rPr>
                    <w:t>波动性</w:t>
                  </w:r>
                  <w:r w:rsidRPr="002759D7">
                    <w:rPr>
                      <w:rFonts w:ascii="楷体_GB2312" w:hint="eastAsia"/>
                      <w:sz w:val="22"/>
                      <w:szCs w:val="21"/>
                    </w:rPr>
                    <w:t>（前三名）</w:t>
                  </w:r>
                </w:p>
              </w:tc>
            </w:tr>
            <w:tr w:rsidR="00957880" w:rsidTr="00660338">
              <w:tc>
                <w:tcPr>
                  <w:cnfStyle w:val="001000000000" w:firstRow="0" w:lastRow="0" w:firstColumn="1" w:lastColumn="0" w:oddVBand="0" w:evenVBand="0" w:oddHBand="0" w:evenHBand="0" w:firstRowFirstColumn="0" w:firstRowLastColumn="0" w:lastRowFirstColumn="0" w:lastRowLastColumn="0"/>
                  <w:tcW w:w="2586" w:type="dxa"/>
                </w:tcPr>
                <w:p w:rsidR="00957880" w:rsidRDefault="00957880" w:rsidP="00303E2C">
                  <w:pPr>
                    <w:tabs>
                      <w:tab w:val="left" w:pos="5131"/>
                    </w:tabs>
                    <w:rPr>
                      <w:rFonts w:ascii="楷体_GB2312"/>
                      <w:sz w:val="21"/>
                      <w:szCs w:val="21"/>
                    </w:rPr>
                  </w:pPr>
                  <w:r>
                    <w:rPr>
                      <w:rFonts w:ascii="楷体_GB2312" w:hint="eastAsia"/>
                      <w:sz w:val="21"/>
                      <w:szCs w:val="21"/>
                    </w:rPr>
                    <w:t>日内波动率</w:t>
                  </w:r>
                </w:p>
              </w:tc>
              <w:tc>
                <w:tcPr>
                  <w:tcW w:w="3680" w:type="dxa"/>
                </w:tcPr>
                <w:p w:rsidR="001226A6" w:rsidRDefault="00397B7E" w:rsidP="002836D9">
                  <w:pPr>
                    <w:tabs>
                      <w:tab w:val="left" w:pos="5131"/>
                    </w:tabs>
                    <w:cnfStyle w:val="000000000000" w:firstRow="0" w:lastRow="0" w:firstColumn="0" w:lastColumn="0" w:oddVBand="0" w:evenVBand="0" w:oddHBand="0" w:evenHBand="0" w:firstRowFirstColumn="0" w:firstRowLastColumn="0" w:lastRowFirstColumn="0" w:lastRowLastColumn="0"/>
                    <w:rPr>
                      <w:rFonts w:ascii="楷体_GB2312"/>
                      <w:sz w:val="21"/>
                      <w:szCs w:val="21"/>
                    </w:rPr>
                  </w:pPr>
                  <w:r>
                    <w:rPr>
                      <w:rFonts w:ascii="楷体_GB2312" w:hint="eastAsia"/>
                      <w:sz w:val="21"/>
                      <w:szCs w:val="21"/>
                    </w:rPr>
                    <w:t>橡胶、玻璃、胶合板</w:t>
                  </w:r>
                </w:p>
              </w:tc>
            </w:tr>
            <w:tr w:rsidR="00957880" w:rsidTr="00660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Borders>
                    <w:bottom w:val="single" w:sz="4" w:space="0" w:color="auto"/>
                  </w:tcBorders>
                </w:tcPr>
                <w:p w:rsidR="00957880" w:rsidRDefault="00957880" w:rsidP="00303E2C">
                  <w:pPr>
                    <w:tabs>
                      <w:tab w:val="left" w:pos="5131"/>
                    </w:tabs>
                    <w:rPr>
                      <w:rFonts w:ascii="楷体_GB2312"/>
                      <w:sz w:val="21"/>
                      <w:szCs w:val="21"/>
                    </w:rPr>
                  </w:pPr>
                  <w:r>
                    <w:rPr>
                      <w:rFonts w:ascii="楷体_GB2312" w:hint="eastAsia"/>
                      <w:sz w:val="21"/>
                      <w:szCs w:val="21"/>
                    </w:rPr>
                    <w:t>隔夜波动率</w:t>
                  </w:r>
                </w:p>
              </w:tc>
              <w:tc>
                <w:tcPr>
                  <w:tcW w:w="3680" w:type="dxa"/>
                  <w:tcBorders>
                    <w:bottom w:val="single" w:sz="4" w:space="0" w:color="auto"/>
                  </w:tcBorders>
                </w:tcPr>
                <w:p w:rsidR="0032446F" w:rsidRDefault="00397B7E" w:rsidP="002836D9">
                  <w:pPr>
                    <w:tabs>
                      <w:tab w:val="left" w:pos="5131"/>
                    </w:tabs>
                    <w:cnfStyle w:val="000000100000" w:firstRow="0" w:lastRow="0" w:firstColumn="0" w:lastColumn="0" w:oddVBand="0" w:evenVBand="0" w:oddHBand="1" w:evenHBand="0" w:firstRowFirstColumn="0" w:firstRowLastColumn="0" w:lastRowFirstColumn="0" w:lastRowLastColumn="0"/>
                    <w:rPr>
                      <w:rFonts w:ascii="楷体_GB2312"/>
                      <w:sz w:val="21"/>
                      <w:szCs w:val="21"/>
                    </w:rPr>
                  </w:pPr>
                  <w:r>
                    <w:rPr>
                      <w:rFonts w:ascii="楷体_GB2312" w:hint="eastAsia"/>
                      <w:sz w:val="21"/>
                      <w:szCs w:val="21"/>
                    </w:rPr>
                    <w:t>甲醇、橡胶、玻璃</w:t>
                  </w:r>
                </w:p>
              </w:tc>
            </w:tr>
            <w:tr w:rsidR="00957880" w:rsidRPr="0071571A" w:rsidTr="00660338">
              <w:tc>
                <w:tcPr>
                  <w:cnfStyle w:val="001000000000" w:firstRow="0" w:lastRow="0" w:firstColumn="1" w:lastColumn="0" w:oddVBand="0" w:evenVBand="0" w:oddHBand="0" w:evenHBand="0" w:firstRowFirstColumn="0" w:firstRowLastColumn="0" w:lastRowFirstColumn="0" w:lastRowLastColumn="0"/>
                  <w:tcW w:w="2586" w:type="dxa"/>
                  <w:tcBorders>
                    <w:top w:val="single" w:sz="4" w:space="0" w:color="auto"/>
                  </w:tcBorders>
                </w:tcPr>
                <w:p w:rsidR="00957880" w:rsidRDefault="00957880" w:rsidP="00303E2C">
                  <w:pPr>
                    <w:tabs>
                      <w:tab w:val="left" w:pos="5131"/>
                    </w:tabs>
                    <w:rPr>
                      <w:rFonts w:ascii="楷体_GB2312"/>
                      <w:sz w:val="21"/>
                      <w:szCs w:val="21"/>
                    </w:rPr>
                  </w:pPr>
                </w:p>
              </w:tc>
              <w:tc>
                <w:tcPr>
                  <w:tcW w:w="3680" w:type="dxa"/>
                  <w:tcBorders>
                    <w:top w:val="single" w:sz="4" w:space="0" w:color="auto"/>
                  </w:tcBorders>
                </w:tcPr>
                <w:p w:rsidR="00957880" w:rsidRPr="0071571A" w:rsidRDefault="00957880" w:rsidP="00303E2C">
                  <w:pPr>
                    <w:tabs>
                      <w:tab w:val="left" w:pos="5131"/>
                    </w:tabs>
                    <w:cnfStyle w:val="000000000000" w:firstRow="0" w:lastRow="0" w:firstColumn="0" w:lastColumn="0" w:oddVBand="0" w:evenVBand="0" w:oddHBand="0" w:evenHBand="0" w:firstRowFirstColumn="0" w:firstRowLastColumn="0" w:lastRowFirstColumn="0" w:lastRowLastColumn="0"/>
                    <w:rPr>
                      <w:rFonts w:ascii="楷体_GB2312"/>
                      <w:b/>
                      <w:bCs/>
                      <w:sz w:val="22"/>
                      <w:szCs w:val="21"/>
                    </w:rPr>
                  </w:pPr>
                  <w:r w:rsidRPr="0071571A">
                    <w:rPr>
                      <w:rFonts w:ascii="楷体_GB2312" w:hint="eastAsia"/>
                      <w:b/>
                      <w:bCs/>
                      <w:sz w:val="22"/>
                      <w:szCs w:val="21"/>
                    </w:rPr>
                    <w:t>趋势效率（前三名）</w:t>
                  </w:r>
                </w:p>
              </w:tc>
            </w:tr>
            <w:tr w:rsidR="00957880" w:rsidTr="00660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957880" w:rsidRDefault="00957880" w:rsidP="00303E2C">
                  <w:pPr>
                    <w:tabs>
                      <w:tab w:val="left" w:pos="5131"/>
                    </w:tabs>
                    <w:rPr>
                      <w:rFonts w:ascii="楷体_GB2312"/>
                      <w:sz w:val="21"/>
                      <w:szCs w:val="21"/>
                    </w:rPr>
                  </w:pPr>
                  <w:r>
                    <w:rPr>
                      <w:rFonts w:ascii="楷体_GB2312" w:hint="eastAsia"/>
                      <w:sz w:val="21"/>
                      <w:szCs w:val="21"/>
                    </w:rPr>
                    <w:t>5分钟趋势效率</w:t>
                  </w:r>
                </w:p>
              </w:tc>
              <w:tc>
                <w:tcPr>
                  <w:tcW w:w="3680" w:type="dxa"/>
                </w:tcPr>
                <w:p w:rsidR="00957880" w:rsidRDefault="00282B82" w:rsidP="00282B82">
                  <w:pPr>
                    <w:tabs>
                      <w:tab w:val="left" w:pos="5131"/>
                    </w:tabs>
                    <w:cnfStyle w:val="000000100000" w:firstRow="0" w:lastRow="0" w:firstColumn="0" w:lastColumn="0" w:oddVBand="0" w:evenVBand="0" w:oddHBand="1" w:evenHBand="0" w:firstRowFirstColumn="0" w:firstRowLastColumn="0" w:lastRowFirstColumn="0" w:lastRowLastColumn="0"/>
                    <w:rPr>
                      <w:rFonts w:ascii="楷体_GB2312"/>
                      <w:sz w:val="21"/>
                      <w:szCs w:val="21"/>
                    </w:rPr>
                  </w:pPr>
                  <w:r>
                    <w:rPr>
                      <w:rFonts w:ascii="楷体_GB2312" w:hint="eastAsia"/>
                      <w:sz w:val="21"/>
                      <w:szCs w:val="21"/>
                    </w:rPr>
                    <w:t>甲醇</w:t>
                  </w:r>
                  <w:r w:rsidR="00957880">
                    <w:rPr>
                      <w:rFonts w:ascii="楷体_GB2312" w:hint="eastAsia"/>
                      <w:sz w:val="21"/>
                      <w:szCs w:val="21"/>
                    </w:rPr>
                    <w:t>、</w:t>
                  </w:r>
                  <w:r>
                    <w:rPr>
                      <w:rFonts w:ascii="楷体_GB2312" w:hint="eastAsia"/>
                      <w:sz w:val="21"/>
                      <w:szCs w:val="21"/>
                    </w:rPr>
                    <w:t>橡胶</w:t>
                  </w:r>
                  <w:r w:rsidR="00957880">
                    <w:rPr>
                      <w:rFonts w:ascii="楷体_GB2312" w:hint="eastAsia"/>
                      <w:sz w:val="21"/>
                      <w:szCs w:val="21"/>
                    </w:rPr>
                    <w:t>、</w:t>
                  </w:r>
                  <w:r>
                    <w:rPr>
                      <w:rFonts w:ascii="楷体_GB2312" w:hint="eastAsia"/>
                      <w:sz w:val="21"/>
                      <w:szCs w:val="21"/>
                    </w:rPr>
                    <w:t>棉花</w:t>
                  </w:r>
                </w:p>
              </w:tc>
            </w:tr>
            <w:tr w:rsidR="00957880" w:rsidTr="00660338">
              <w:tc>
                <w:tcPr>
                  <w:cnfStyle w:val="001000000000" w:firstRow="0" w:lastRow="0" w:firstColumn="1" w:lastColumn="0" w:oddVBand="0" w:evenVBand="0" w:oddHBand="0" w:evenHBand="0" w:firstRowFirstColumn="0" w:firstRowLastColumn="0" w:lastRowFirstColumn="0" w:lastRowLastColumn="0"/>
                  <w:tcW w:w="2586" w:type="dxa"/>
                </w:tcPr>
                <w:p w:rsidR="00957880" w:rsidRDefault="00957880" w:rsidP="00303E2C">
                  <w:pPr>
                    <w:tabs>
                      <w:tab w:val="left" w:pos="5131"/>
                    </w:tabs>
                    <w:rPr>
                      <w:rFonts w:ascii="楷体_GB2312"/>
                      <w:sz w:val="21"/>
                      <w:szCs w:val="21"/>
                    </w:rPr>
                  </w:pPr>
                  <w:r>
                    <w:rPr>
                      <w:rFonts w:ascii="楷体_GB2312" w:hint="eastAsia"/>
                      <w:sz w:val="21"/>
                      <w:szCs w:val="21"/>
                    </w:rPr>
                    <w:t>15分钟趋势效率</w:t>
                  </w:r>
                </w:p>
              </w:tc>
              <w:tc>
                <w:tcPr>
                  <w:tcW w:w="3680" w:type="dxa"/>
                </w:tcPr>
                <w:p w:rsidR="00957880" w:rsidRDefault="00282B82" w:rsidP="00282B82">
                  <w:pPr>
                    <w:tabs>
                      <w:tab w:val="left" w:pos="5131"/>
                    </w:tabs>
                    <w:cnfStyle w:val="000000000000" w:firstRow="0" w:lastRow="0" w:firstColumn="0" w:lastColumn="0" w:oddVBand="0" w:evenVBand="0" w:oddHBand="0" w:evenHBand="0" w:firstRowFirstColumn="0" w:firstRowLastColumn="0" w:lastRowFirstColumn="0" w:lastRowLastColumn="0"/>
                    <w:rPr>
                      <w:rFonts w:ascii="楷体_GB2312"/>
                      <w:sz w:val="21"/>
                      <w:szCs w:val="21"/>
                    </w:rPr>
                  </w:pPr>
                  <w:r>
                    <w:rPr>
                      <w:rFonts w:ascii="楷体_GB2312" w:hint="eastAsia"/>
                      <w:sz w:val="21"/>
                      <w:szCs w:val="21"/>
                    </w:rPr>
                    <w:t>甲醇</w:t>
                  </w:r>
                  <w:r w:rsidR="00957880">
                    <w:rPr>
                      <w:rFonts w:ascii="楷体_GB2312" w:hint="eastAsia"/>
                      <w:sz w:val="21"/>
                      <w:szCs w:val="21"/>
                    </w:rPr>
                    <w:t>、</w:t>
                  </w:r>
                  <w:r>
                    <w:rPr>
                      <w:rFonts w:ascii="楷体_GB2312" w:hint="eastAsia"/>
                      <w:sz w:val="21"/>
                      <w:szCs w:val="21"/>
                    </w:rPr>
                    <w:t>橡胶</w:t>
                  </w:r>
                  <w:r w:rsidR="00957880">
                    <w:rPr>
                      <w:rFonts w:ascii="楷体_GB2312" w:hint="eastAsia"/>
                      <w:sz w:val="21"/>
                      <w:szCs w:val="21"/>
                    </w:rPr>
                    <w:t>、</w:t>
                  </w:r>
                  <w:r>
                    <w:rPr>
                      <w:rFonts w:ascii="楷体_GB2312" w:hint="eastAsia"/>
                      <w:sz w:val="21"/>
                      <w:szCs w:val="21"/>
                    </w:rPr>
                    <w:t>菜粕</w:t>
                  </w:r>
                </w:p>
              </w:tc>
            </w:tr>
            <w:tr w:rsidR="00957880" w:rsidTr="00660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Borders>
                    <w:bottom w:val="single" w:sz="4" w:space="0" w:color="auto"/>
                  </w:tcBorders>
                </w:tcPr>
                <w:p w:rsidR="00957880" w:rsidRDefault="00957880" w:rsidP="00303E2C">
                  <w:pPr>
                    <w:tabs>
                      <w:tab w:val="left" w:pos="5131"/>
                    </w:tabs>
                    <w:rPr>
                      <w:rFonts w:ascii="楷体_GB2312"/>
                      <w:sz w:val="21"/>
                      <w:szCs w:val="21"/>
                    </w:rPr>
                  </w:pPr>
                  <w:r>
                    <w:rPr>
                      <w:rFonts w:ascii="楷体_GB2312" w:hint="eastAsia"/>
                      <w:sz w:val="21"/>
                      <w:szCs w:val="21"/>
                    </w:rPr>
                    <w:t>30分钟趋势效率</w:t>
                  </w:r>
                </w:p>
              </w:tc>
              <w:tc>
                <w:tcPr>
                  <w:tcW w:w="3680" w:type="dxa"/>
                  <w:tcBorders>
                    <w:bottom w:val="single" w:sz="4" w:space="0" w:color="auto"/>
                  </w:tcBorders>
                </w:tcPr>
                <w:p w:rsidR="00957880" w:rsidRDefault="00E46DD8" w:rsidP="00D869F2">
                  <w:pPr>
                    <w:tabs>
                      <w:tab w:val="left" w:pos="5131"/>
                    </w:tabs>
                    <w:cnfStyle w:val="000000100000" w:firstRow="0" w:lastRow="0" w:firstColumn="0" w:lastColumn="0" w:oddVBand="0" w:evenVBand="0" w:oddHBand="1" w:evenHBand="0" w:firstRowFirstColumn="0" w:firstRowLastColumn="0" w:lastRowFirstColumn="0" w:lastRowLastColumn="0"/>
                    <w:rPr>
                      <w:rFonts w:ascii="楷体_GB2312"/>
                      <w:sz w:val="21"/>
                      <w:szCs w:val="21"/>
                    </w:rPr>
                  </w:pPr>
                  <w:r>
                    <w:rPr>
                      <w:rFonts w:ascii="楷体_GB2312" w:hint="eastAsia"/>
                      <w:sz w:val="21"/>
                      <w:szCs w:val="21"/>
                    </w:rPr>
                    <w:t>焦炭、棉花</w:t>
                  </w:r>
                  <w:r w:rsidR="00D869F2">
                    <w:rPr>
                      <w:rFonts w:ascii="楷体_GB2312" w:hint="eastAsia"/>
                      <w:sz w:val="21"/>
                      <w:szCs w:val="21"/>
                    </w:rPr>
                    <w:t>、豆油</w:t>
                  </w:r>
                </w:p>
              </w:tc>
            </w:tr>
            <w:tr w:rsidR="00957880" w:rsidTr="00303E2C">
              <w:tc>
                <w:tcPr>
                  <w:cnfStyle w:val="001000000000" w:firstRow="0" w:lastRow="0" w:firstColumn="1" w:lastColumn="0" w:oddVBand="0" w:evenVBand="0" w:oddHBand="0" w:evenHBand="0" w:firstRowFirstColumn="0" w:firstRowLastColumn="0" w:lastRowFirstColumn="0" w:lastRowLastColumn="0"/>
                  <w:tcW w:w="6266" w:type="dxa"/>
                  <w:gridSpan w:val="2"/>
                  <w:tcBorders>
                    <w:top w:val="single" w:sz="4" w:space="0" w:color="auto"/>
                  </w:tcBorders>
                </w:tcPr>
                <w:p w:rsidR="00957880" w:rsidRDefault="00957880" w:rsidP="00303E2C">
                  <w:pPr>
                    <w:tabs>
                      <w:tab w:val="left" w:pos="5131"/>
                    </w:tabs>
                    <w:jc w:val="center"/>
                    <w:rPr>
                      <w:rFonts w:ascii="楷体_GB2312"/>
                      <w:sz w:val="21"/>
                      <w:szCs w:val="21"/>
                    </w:rPr>
                  </w:pPr>
                  <w:r>
                    <w:rPr>
                      <w:rFonts w:ascii="楷体_GB2312" w:hint="eastAsia"/>
                      <w:sz w:val="22"/>
                      <w:szCs w:val="21"/>
                    </w:rPr>
                    <w:t>交易的冲击成本</w:t>
                  </w:r>
                  <w:r w:rsidRPr="002759D7">
                    <w:rPr>
                      <w:rFonts w:ascii="楷体_GB2312" w:hint="eastAsia"/>
                      <w:sz w:val="22"/>
                      <w:szCs w:val="21"/>
                    </w:rPr>
                    <w:t>（前三名）</w:t>
                  </w:r>
                </w:p>
              </w:tc>
            </w:tr>
            <w:tr w:rsidR="00957880" w:rsidTr="00660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Pr>
                <w:p w:rsidR="00957880" w:rsidRDefault="00957880" w:rsidP="00660338">
                  <w:pPr>
                    <w:tabs>
                      <w:tab w:val="left" w:pos="5131"/>
                    </w:tabs>
                    <w:rPr>
                      <w:rFonts w:ascii="楷体_GB2312"/>
                      <w:sz w:val="21"/>
                      <w:szCs w:val="21"/>
                    </w:rPr>
                  </w:pPr>
                  <w:r>
                    <w:rPr>
                      <w:rFonts w:ascii="楷体_GB2312" w:hint="eastAsia"/>
                      <w:sz w:val="21"/>
                      <w:szCs w:val="21"/>
                    </w:rPr>
                    <w:t>流动性指标（并列最高）</w:t>
                  </w:r>
                </w:p>
              </w:tc>
              <w:tc>
                <w:tcPr>
                  <w:tcW w:w="3680" w:type="dxa"/>
                </w:tcPr>
                <w:p w:rsidR="00894305" w:rsidRDefault="00894305" w:rsidP="001226A6">
                  <w:pPr>
                    <w:tabs>
                      <w:tab w:val="left" w:pos="5131"/>
                    </w:tabs>
                    <w:cnfStyle w:val="000000100000" w:firstRow="0" w:lastRow="0" w:firstColumn="0" w:lastColumn="0" w:oddVBand="0" w:evenVBand="0" w:oddHBand="1" w:evenHBand="0" w:firstRowFirstColumn="0" w:firstRowLastColumn="0" w:lastRowFirstColumn="0" w:lastRowLastColumn="0"/>
                    <w:rPr>
                      <w:rFonts w:ascii="楷体_GB2312"/>
                      <w:sz w:val="21"/>
                      <w:szCs w:val="21"/>
                    </w:rPr>
                  </w:pPr>
                  <w:r>
                    <w:rPr>
                      <w:rFonts w:ascii="楷体_GB2312" w:hint="eastAsia"/>
                      <w:sz w:val="21"/>
                      <w:szCs w:val="21"/>
                    </w:rPr>
                    <w:t>菜</w:t>
                  </w:r>
                  <w:proofErr w:type="gramStart"/>
                  <w:r>
                    <w:rPr>
                      <w:rFonts w:ascii="楷体_GB2312" w:hint="eastAsia"/>
                      <w:sz w:val="21"/>
                      <w:szCs w:val="21"/>
                    </w:rPr>
                    <w:t>粕</w:t>
                  </w:r>
                  <w:proofErr w:type="gramEnd"/>
                  <w:r>
                    <w:rPr>
                      <w:rFonts w:ascii="楷体_GB2312" w:hint="eastAsia"/>
                      <w:sz w:val="21"/>
                      <w:szCs w:val="21"/>
                    </w:rPr>
                    <w:t>、</w:t>
                  </w:r>
                  <w:r w:rsidR="00BF2144">
                    <w:rPr>
                      <w:rFonts w:ascii="楷体_GB2312" w:hint="eastAsia"/>
                      <w:sz w:val="21"/>
                      <w:szCs w:val="21"/>
                    </w:rPr>
                    <w:t>玻璃、</w:t>
                  </w:r>
                  <w:r w:rsidR="00C314A1">
                    <w:rPr>
                      <w:rFonts w:ascii="楷体_GB2312" w:hint="eastAsia"/>
                      <w:sz w:val="21"/>
                      <w:szCs w:val="21"/>
                    </w:rPr>
                    <w:t>螺纹钢、</w:t>
                  </w:r>
                  <w:r>
                    <w:rPr>
                      <w:rFonts w:ascii="楷体_GB2312" w:hint="eastAsia"/>
                      <w:sz w:val="21"/>
                      <w:szCs w:val="21"/>
                    </w:rPr>
                    <w:t>铁矿石、焦煤、</w:t>
                  </w:r>
                  <w:r w:rsidR="00D869F2">
                    <w:rPr>
                      <w:rFonts w:ascii="楷体_GB2312" w:hint="eastAsia"/>
                      <w:sz w:val="21"/>
                      <w:szCs w:val="21"/>
                    </w:rPr>
                    <w:t>焦炭、</w:t>
                  </w:r>
                  <w:r w:rsidR="00BF2144">
                    <w:rPr>
                      <w:rFonts w:ascii="楷体_GB2312" w:hint="eastAsia"/>
                      <w:sz w:val="21"/>
                      <w:szCs w:val="21"/>
                    </w:rPr>
                    <w:t>胶合板、</w:t>
                  </w:r>
                  <w:r>
                    <w:rPr>
                      <w:rFonts w:ascii="楷体_GB2312" w:hint="eastAsia"/>
                      <w:sz w:val="21"/>
                      <w:szCs w:val="21"/>
                    </w:rPr>
                    <w:t>纤维板</w:t>
                  </w:r>
                </w:p>
              </w:tc>
            </w:tr>
            <w:tr w:rsidR="00957880" w:rsidTr="00660338">
              <w:tc>
                <w:tcPr>
                  <w:cnfStyle w:val="001000000000" w:firstRow="0" w:lastRow="0" w:firstColumn="1" w:lastColumn="0" w:oddVBand="0" w:evenVBand="0" w:oddHBand="0" w:evenHBand="0" w:firstRowFirstColumn="0" w:firstRowLastColumn="0" w:lastRowFirstColumn="0" w:lastRowLastColumn="0"/>
                  <w:tcW w:w="2586" w:type="dxa"/>
                </w:tcPr>
                <w:p w:rsidR="00957880" w:rsidRDefault="00282B82" w:rsidP="00303E2C">
                  <w:pPr>
                    <w:tabs>
                      <w:tab w:val="left" w:pos="5131"/>
                    </w:tabs>
                    <w:rPr>
                      <w:rFonts w:ascii="楷体_GB2312"/>
                      <w:sz w:val="21"/>
                      <w:szCs w:val="21"/>
                    </w:rPr>
                  </w:pPr>
                  <w:r>
                    <w:rPr>
                      <w:rFonts w:ascii="楷体_GB2312" w:hint="eastAsia"/>
                      <w:sz w:val="21"/>
                      <w:szCs w:val="21"/>
                    </w:rPr>
                    <w:t>盘口合约价值</w:t>
                  </w:r>
                </w:p>
              </w:tc>
              <w:tc>
                <w:tcPr>
                  <w:tcW w:w="3680" w:type="dxa"/>
                </w:tcPr>
                <w:p w:rsidR="00957880" w:rsidRDefault="009C2C26" w:rsidP="002836D9">
                  <w:pPr>
                    <w:tabs>
                      <w:tab w:val="left" w:pos="5131"/>
                    </w:tabs>
                    <w:cnfStyle w:val="000000000000" w:firstRow="0" w:lastRow="0" w:firstColumn="0" w:lastColumn="0" w:oddVBand="0" w:evenVBand="0" w:oddHBand="0" w:evenHBand="0" w:firstRowFirstColumn="0" w:firstRowLastColumn="0" w:lastRowFirstColumn="0" w:lastRowLastColumn="0"/>
                    <w:rPr>
                      <w:rFonts w:ascii="楷体_GB2312"/>
                      <w:sz w:val="21"/>
                      <w:szCs w:val="21"/>
                    </w:rPr>
                  </w:pPr>
                  <w:r>
                    <w:rPr>
                      <w:rFonts w:ascii="楷体_GB2312" w:hint="eastAsia"/>
                      <w:sz w:val="21"/>
                      <w:szCs w:val="21"/>
                    </w:rPr>
                    <w:t>铁矿石、焦炭、螺纹钢</w:t>
                  </w:r>
                </w:p>
              </w:tc>
            </w:tr>
            <w:tr w:rsidR="00957880" w:rsidTr="00303E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6" w:type="dxa"/>
                  <w:gridSpan w:val="2"/>
                  <w:tcBorders>
                    <w:top w:val="single" w:sz="4" w:space="0" w:color="auto"/>
                  </w:tcBorders>
                </w:tcPr>
                <w:p w:rsidR="00957880" w:rsidRDefault="00957880" w:rsidP="00303E2C">
                  <w:pPr>
                    <w:tabs>
                      <w:tab w:val="left" w:pos="5131"/>
                    </w:tabs>
                    <w:jc w:val="center"/>
                    <w:rPr>
                      <w:rFonts w:ascii="楷体_GB2312"/>
                      <w:sz w:val="21"/>
                      <w:szCs w:val="21"/>
                    </w:rPr>
                  </w:pPr>
                  <w:r>
                    <w:rPr>
                      <w:rFonts w:ascii="楷体_GB2312" w:hint="eastAsia"/>
                      <w:sz w:val="22"/>
                      <w:szCs w:val="21"/>
                    </w:rPr>
                    <w:t>品种的资金容量</w:t>
                  </w:r>
                  <w:r w:rsidRPr="002759D7">
                    <w:rPr>
                      <w:rFonts w:ascii="楷体_GB2312" w:hint="eastAsia"/>
                      <w:sz w:val="22"/>
                      <w:szCs w:val="21"/>
                    </w:rPr>
                    <w:t>（前三名）</w:t>
                  </w:r>
                </w:p>
              </w:tc>
            </w:tr>
            <w:tr w:rsidR="00957880" w:rsidTr="00660338">
              <w:tc>
                <w:tcPr>
                  <w:cnfStyle w:val="001000000000" w:firstRow="0" w:lastRow="0" w:firstColumn="1" w:lastColumn="0" w:oddVBand="0" w:evenVBand="0" w:oddHBand="0" w:evenHBand="0" w:firstRowFirstColumn="0" w:firstRowLastColumn="0" w:lastRowFirstColumn="0" w:lastRowLastColumn="0"/>
                  <w:tcW w:w="2586" w:type="dxa"/>
                </w:tcPr>
                <w:p w:rsidR="00957880" w:rsidRDefault="00957880" w:rsidP="00303E2C">
                  <w:pPr>
                    <w:tabs>
                      <w:tab w:val="left" w:pos="5131"/>
                    </w:tabs>
                    <w:rPr>
                      <w:rFonts w:ascii="楷体_GB2312"/>
                      <w:sz w:val="21"/>
                      <w:szCs w:val="21"/>
                    </w:rPr>
                  </w:pPr>
                  <w:r>
                    <w:rPr>
                      <w:rFonts w:ascii="楷体_GB2312" w:hint="eastAsia"/>
                      <w:sz w:val="21"/>
                      <w:szCs w:val="21"/>
                    </w:rPr>
                    <w:t>成交持仓金额</w:t>
                  </w:r>
                </w:p>
              </w:tc>
              <w:tc>
                <w:tcPr>
                  <w:tcW w:w="3680" w:type="dxa"/>
                </w:tcPr>
                <w:p w:rsidR="00957880" w:rsidRDefault="00D42EEA" w:rsidP="0032446F">
                  <w:pPr>
                    <w:tabs>
                      <w:tab w:val="left" w:pos="5131"/>
                    </w:tabs>
                    <w:cnfStyle w:val="000000000000" w:firstRow="0" w:lastRow="0" w:firstColumn="0" w:lastColumn="0" w:oddVBand="0" w:evenVBand="0" w:oddHBand="0" w:evenHBand="0" w:firstRowFirstColumn="0" w:firstRowLastColumn="0" w:lastRowFirstColumn="0" w:lastRowLastColumn="0"/>
                    <w:rPr>
                      <w:rFonts w:ascii="楷体_GB2312"/>
                      <w:sz w:val="21"/>
                      <w:szCs w:val="21"/>
                    </w:rPr>
                  </w:pPr>
                  <w:r>
                    <w:rPr>
                      <w:rFonts w:ascii="楷体_GB2312" w:hint="eastAsia"/>
                      <w:sz w:val="21"/>
                      <w:szCs w:val="21"/>
                    </w:rPr>
                    <w:t>股指、</w:t>
                  </w:r>
                  <w:r w:rsidR="0032446F">
                    <w:rPr>
                      <w:rFonts w:ascii="楷体_GB2312" w:hint="eastAsia"/>
                      <w:sz w:val="21"/>
                      <w:szCs w:val="21"/>
                    </w:rPr>
                    <w:t>铜</w:t>
                  </w:r>
                  <w:r w:rsidR="00AF6934">
                    <w:rPr>
                      <w:rFonts w:ascii="楷体_GB2312" w:hint="eastAsia"/>
                      <w:sz w:val="21"/>
                      <w:szCs w:val="21"/>
                    </w:rPr>
                    <w:t>、</w:t>
                  </w:r>
                  <w:r w:rsidR="0032446F">
                    <w:rPr>
                      <w:rFonts w:ascii="楷体_GB2312" w:hint="eastAsia"/>
                      <w:sz w:val="21"/>
                      <w:szCs w:val="21"/>
                    </w:rPr>
                    <w:t>橡胶</w:t>
                  </w:r>
                </w:p>
              </w:tc>
            </w:tr>
            <w:tr w:rsidR="00957880" w:rsidTr="006603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6" w:type="dxa"/>
                  <w:tcBorders>
                    <w:bottom w:val="single" w:sz="4" w:space="0" w:color="auto"/>
                  </w:tcBorders>
                </w:tcPr>
                <w:p w:rsidR="00957880" w:rsidRDefault="00957880" w:rsidP="00303E2C">
                  <w:pPr>
                    <w:tabs>
                      <w:tab w:val="left" w:pos="5131"/>
                    </w:tabs>
                    <w:rPr>
                      <w:rFonts w:ascii="楷体_GB2312"/>
                      <w:sz w:val="21"/>
                      <w:szCs w:val="21"/>
                    </w:rPr>
                  </w:pPr>
                  <w:r>
                    <w:rPr>
                      <w:rFonts w:ascii="楷体_GB2312" w:hint="eastAsia"/>
                      <w:sz w:val="21"/>
                      <w:szCs w:val="21"/>
                    </w:rPr>
                    <w:t>今日换手率</w:t>
                  </w:r>
                </w:p>
              </w:tc>
              <w:tc>
                <w:tcPr>
                  <w:tcW w:w="3680" w:type="dxa"/>
                  <w:tcBorders>
                    <w:bottom w:val="single" w:sz="4" w:space="0" w:color="auto"/>
                  </w:tcBorders>
                </w:tcPr>
                <w:p w:rsidR="00957880" w:rsidRDefault="00282B82" w:rsidP="00397B7E">
                  <w:pPr>
                    <w:tabs>
                      <w:tab w:val="left" w:pos="5131"/>
                    </w:tabs>
                    <w:cnfStyle w:val="000000100000" w:firstRow="0" w:lastRow="0" w:firstColumn="0" w:lastColumn="0" w:oddVBand="0" w:evenVBand="0" w:oddHBand="1" w:evenHBand="0" w:firstRowFirstColumn="0" w:firstRowLastColumn="0" w:lastRowFirstColumn="0" w:lastRowLastColumn="0"/>
                    <w:rPr>
                      <w:rFonts w:ascii="楷体_GB2312"/>
                      <w:sz w:val="21"/>
                      <w:szCs w:val="21"/>
                    </w:rPr>
                  </w:pPr>
                  <w:r>
                    <w:rPr>
                      <w:rFonts w:ascii="楷体_GB2312" w:hint="eastAsia"/>
                      <w:sz w:val="21"/>
                      <w:szCs w:val="21"/>
                    </w:rPr>
                    <w:t>股指、</w:t>
                  </w:r>
                  <w:r w:rsidR="00AF6934">
                    <w:rPr>
                      <w:rFonts w:ascii="楷体_GB2312" w:hint="eastAsia"/>
                      <w:sz w:val="21"/>
                      <w:szCs w:val="21"/>
                    </w:rPr>
                    <w:t>橡胶、</w:t>
                  </w:r>
                  <w:r w:rsidR="00397B7E">
                    <w:rPr>
                      <w:rFonts w:ascii="楷体_GB2312" w:hint="eastAsia"/>
                      <w:sz w:val="21"/>
                      <w:szCs w:val="21"/>
                    </w:rPr>
                    <w:t>焦炭</w:t>
                  </w:r>
                  <w:bookmarkStart w:id="1" w:name="_GoBack"/>
                  <w:bookmarkEnd w:id="1"/>
                </w:p>
              </w:tc>
            </w:tr>
          </w:tbl>
          <w:p w:rsidR="006443BA" w:rsidRDefault="006443BA" w:rsidP="006F6C44">
            <w:pPr>
              <w:tabs>
                <w:tab w:val="left" w:pos="5131"/>
              </w:tabs>
              <w:rPr>
                <w:rFonts w:ascii="楷体_GB2312"/>
                <w:sz w:val="21"/>
                <w:szCs w:val="21"/>
              </w:rPr>
            </w:pPr>
          </w:p>
          <w:p w:rsidR="006443BA" w:rsidRDefault="006443BA" w:rsidP="006F6C44">
            <w:pPr>
              <w:tabs>
                <w:tab w:val="left" w:pos="5131"/>
              </w:tabs>
              <w:rPr>
                <w:rFonts w:ascii="楷体_GB2312"/>
                <w:sz w:val="21"/>
                <w:szCs w:val="21"/>
              </w:rPr>
            </w:pPr>
          </w:p>
          <w:p w:rsidR="006443BA" w:rsidRDefault="006443BA" w:rsidP="006F6C44">
            <w:pPr>
              <w:tabs>
                <w:tab w:val="left" w:pos="5131"/>
              </w:tabs>
              <w:rPr>
                <w:rFonts w:ascii="楷体_GB2312"/>
                <w:sz w:val="21"/>
                <w:szCs w:val="21"/>
              </w:rPr>
            </w:pPr>
          </w:p>
          <w:p w:rsidR="0036416E" w:rsidRDefault="0036416E" w:rsidP="006F6C44">
            <w:pPr>
              <w:tabs>
                <w:tab w:val="left" w:pos="5131"/>
              </w:tabs>
              <w:rPr>
                <w:rFonts w:ascii="楷体_GB2312"/>
                <w:sz w:val="21"/>
                <w:szCs w:val="21"/>
              </w:rPr>
            </w:pPr>
          </w:p>
          <w:p w:rsidR="00D15436" w:rsidRDefault="0036416E" w:rsidP="0036416E">
            <w:pPr>
              <w:tabs>
                <w:tab w:val="left" w:pos="5131"/>
              </w:tabs>
              <w:ind w:firstLineChars="200" w:firstLine="420"/>
              <w:rPr>
                <w:rFonts w:ascii="楷体_GB2312"/>
                <w:sz w:val="21"/>
                <w:szCs w:val="21"/>
              </w:rPr>
            </w:pPr>
            <w:r>
              <w:rPr>
                <w:rFonts w:ascii="楷体_GB2312" w:hint="eastAsia"/>
                <w:sz w:val="21"/>
                <w:szCs w:val="21"/>
              </w:rPr>
              <w:t>征集：投资界至理名言、个人投资感悟，可来自于投资大师，亦可来自于街边巷尾。欢迎广大投资者讲出你的真知灼见，交流共勉。</w:t>
            </w:r>
          </w:p>
          <w:p w:rsidR="006443BA" w:rsidRDefault="0036416E" w:rsidP="0036416E">
            <w:pPr>
              <w:tabs>
                <w:tab w:val="left" w:pos="5131"/>
              </w:tabs>
              <w:ind w:firstLineChars="200" w:firstLine="420"/>
              <w:rPr>
                <w:rFonts w:ascii="楷体_GB2312"/>
                <w:sz w:val="21"/>
                <w:szCs w:val="21"/>
              </w:rPr>
            </w:pPr>
            <w:r>
              <w:rPr>
                <w:rFonts w:ascii="楷体_GB2312" w:hint="eastAsia"/>
                <w:sz w:val="21"/>
                <w:szCs w:val="21"/>
              </w:rPr>
              <w:t>请发送</w:t>
            </w:r>
            <w:r w:rsidR="00D15436">
              <w:rPr>
                <w:rFonts w:ascii="楷体_GB2312" w:hint="eastAsia"/>
                <w:sz w:val="21"/>
                <w:szCs w:val="21"/>
              </w:rPr>
              <w:t>您的感言及</w:t>
            </w:r>
            <w:r>
              <w:rPr>
                <w:rFonts w:ascii="楷体_GB2312" w:hint="eastAsia"/>
                <w:sz w:val="21"/>
                <w:szCs w:val="21"/>
              </w:rPr>
              <w:t>您的介绍（如姓名或称呼、所属营业部、您的简短投资事迹等等）</w:t>
            </w:r>
            <w:hyperlink r:id="rId11" w:history="1">
              <w:r w:rsidRPr="00301EED">
                <w:rPr>
                  <w:rStyle w:val="a5"/>
                  <w:rFonts w:ascii="楷体_GB2312" w:hint="eastAsia"/>
                  <w:sz w:val="21"/>
                  <w:szCs w:val="21"/>
                </w:rPr>
                <w:t>至</w:t>
              </w:r>
              <w:r>
                <w:rPr>
                  <w:rStyle w:val="a5"/>
                  <w:rFonts w:ascii="楷体_GB2312" w:hint="eastAsia"/>
                  <w:sz w:val="21"/>
                  <w:szCs w:val="21"/>
                </w:rPr>
                <w:t>GTJARB</w:t>
              </w:r>
              <w:r w:rsidRPr="00301EED">
                <w:rPr>
                  <w:rStyle w:val="a5"/>
                  <w:rFonts w:ascii="楷体_GB2312" w:hint="eastAsia"/>
                  <w:sz w:val="21"/>
                  <w:szCs w:val="21"/>
                </w:rPr>
                <w:t>@126.com</w:t>
              </w:r>
            </w:hyperlink>
            <w:r>
              <w:rPr>
                <w:rFonts w:ascii="楷体_GB2312" w:hint="eastAsia"/>
                <w:sz w:val="21"/>
                <w:szCs w:val="21"/>
              </w:rPr>
              <w:t>，您将有机会与广大投资者一同分享您的投资哲学及点滴感悟。</w:t>
            </w:r>
          </w:p>
          <w:p w:rsidR="006443BA" w:rsidRDefault="006443BA" w:rsidP="006F6C44">
            <w:pPr>
              <w:tabs>
                <w:tab w:val="left" w:pos="5131"/>
              </w:tabs>
              <w:rPr>
                <w:rFonts w:ascii="楷体_GB2312"/>
                <w:sz w:val="21"/>
                <w:szCs w:val="21"/>
              </w:rPr>
            </w:pPr>
          </w:p>
          <w:p w:rsidR="006443BA" w:rsidRDefault="006443BA" w:rsidP="006F6C44">
            <w:pPr>
              <w:tabs>
                <w:tab w:val="left" w:pos="5131"/>
              </w:tabs>
              <w:rPr>
                <w:rFonts w:ascii="楷体_GB2312"/>
                <w:sz w:val="21"/>
                <w:szCs w:val="21"/>
              </w:rPr>
            </w:pPr>
          </w:p>
          <w:p w:rsidR="006443BA" w:rsidRPr="0036416E" w:rsidRDefault="006443BA" w:rsidP="006F6C44">
            <w:pPr>
              <w:tabs>
                <w:tab w:val="left" w:pos="5131"/>
              </w:tabs>
              <w:rPr>
                <w:rFonts w:ascii="楷体_GB2312"/>
                <w:sz w:val="21"/>
                <w:szCs w:val="21"/>
              </w:rPr>
            </w:pPr>
          </w:p>
        </w:tc>
        <w:tc>
          <w:tcPr>
            <w:tcW w:w="3670" w:type="dxa"/>
            <w:vMerge/>
            <w:vAlign w:val="center"/>
          </w:tcPr>
          <w:p w:rsidR="002A5433" w:rsidRDefault="002A5433" w:rsidP="006F6C44"/>
        </w:tc>
      </w:tr>
    </w:tbl>
    <w:bookmarkEnd w:id="0"/>
    <w:p w:rsidR="008F0F5F" w:rsidRDefault="00D4170B" w:rsidP="002A5433">
      <w:pPr>
        <w:rPr>
          <w:b/>
          <w:noProof/>
          <w:sz w:val="21"/>
        </w:rPr>
      </w:pPr>
      <w:r>
        <w:rPr>
          <w:b/>
          <w:noProof/>
          <w:sz w:val="26"/>
        </w:rPr>
        <w:lastRenderedPageBreak/>
        <mc:AlternateContent>
          <mc:Choice Requires="wps">
            <w:drawing>
              <wp:anchor distT="0" distB="0" distL="114300" distR="114300" simplePos="0" relativeHeight="251669504" behindDoc="0" locked="0" layoutInCell="1" allowOverlap="1" wp14:anchorId="62015CBB" wp14:editId="694F5ECD">
                <wp:simplePos x="0" y="0"/>
                <wp:positionH relativeFrom="column">
                  <wp:posOffset>-53340</wp:posOffset>
                </wp:positionH>
                <wp:positionV relativeFrom="paragraph">
                  <wp:posOffset>41910</wp:posOffset>
                </wp:positionV>
                <wp:extent cx="6482080" cy="345440"/>
                <wp:effectExtent l="0" t="0" r="0" b="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345440"/>
                        </a:xfrm>
                        <a:prstGeom prst="rect">
                          <a:avLst/>
                        </a:prstGeom>
                        <a:solidFill>
                          <a:srgbClr val="365F91"/>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6443BA" w:rsidRPr="009D347A" w:rsidRDefault="00DB3B57" w:rsidP="006443BA">
                            <w:pPr>
                              <w:keepNext/>
                              <w:keepLines/>
                              <w:spacing w:line="400" w:lineRule="exact"/>
                              <w:jc w:val="center"/>
                              <w:rPr>
                                <w:b/>
                                <w:color w:val="FFFFFF"/>
                                <w:shd w:val="clear" w:color="auto" w:fill="365F91"/>
                              </w:rPr>
                            </w:pPr>
                            <w:r>
                              <w:rPr>
                                <w:rFonts w:hAnsi="黑体" w:hint="eastAsia"/>
                                <w:b/>
                                <w:color w:val="FFFFFF"/>
                                <w:sz w:val="25"/>
                                <w:szCs w:val="21"/>
                              </w:rPr>
                              <w:t>波动性</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6" o:spid="_x0000_s1032" type="#_x0000_t202" style="position:absolute;left:0;text-align:left;margin-left:-4.2pt;margin-top:3.3pt;width:510.4pt;height:27.2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" fillcolor="#365f91" stroked="f" strokecolor="#f2f2f2" strokeweight="3pt">
                <v:shadow color="#243f60" opacity=".5" offset="1pt"/>
                <v:textbox style="mso-fit-shape-to-text:t">
                  <w:txbxContent>
                    <w:p w:rsidR="006443BA" w:rsidRPr="009D347A" w:rsidRDefault="00DB3B57" w:rsidP="006443BA">
                      <w:pPr>
                        <w:keepNext/>
                        <w:keepLines/>
                        <w:spacing w:line="400" w:lineRule="exact"/>
                        <w:jc w:val="center"/>
                        <w:rPr>
                          <w:b/>
                          <w:color w:val="FFFFFF"/>
                          <w:shd w:val="clear" w:color="auto" w:fill="365F91"/>
                        </w:rPr>
                      </w:pPr>
                      <w:r>
                        <w:rPr>
                          <w:rFonts w:hAnsi="黑体" w:hint="eastAsia"/>
                          <w:b/>
                          <w:color w:val="FFFFFF"/>
                          <w:sz w:val="25"/>
                          <w:szCs w:val="21"/>
                        </w:rPr>
                        <w:t>波动性</w:t>
                      </w:r>
                    </w:p>
                  </w:txbxContent>
                </v:textbox>
              </v:shape>
            </w:pict>
          </mc:Fallback>
        </mc:AlternateContent>
      </w:r>
    </w:p>
    <w:p w:rsidR="008F0F5F" w:rsidRDefault="008F0F5F" w:rsidP="002A5433">
      <w:pPr>
        <w:rPr>
          <w:b/>
          <w:noProof/>
          <w:sz w:val="21"/>
        </w:rPr>
      </w:pPr>
    </w:p>
    <w:p w:rsidR="00F766E9" w:rsidRPr="00B55BC5" w:rsidRDefault="00556DDB" w:rsidP="008F0F5F">
      <w:pPr>
        <w:jc w:val="left"/>
        <w:rPr>
          <w:rFonts w:ascii="楷体_GB2312"/>
          <w:b/>
          <w:sz w:val="21"/>
        </w:rPr>
      </w:pPr>
      <w:r>
        <w:rPr>
          <w:rFonts w:ascii="楷体_GB2312" w:hint="eastAsia"/>
          <w:b/>
          <w:sz w:val="21"/>
        </w:rPr>
        <w:t>二维象限模型中的其中一个指标是波动率，波动率是趋势策略盈利的来源，</w:t>
      </w:r>
      <w:r w:rsidRPr="00556DDB">
        <w:rPr>
          <w:rFonts w:ascii="楷体_GB2312" w:hint="eastAsia"/>
          <w:b/>
          <w:sz w:val="21"/>
        </w:rPr>
        <w:t>只有有了波动空间趋势策略才能盈利</w:t>
      </w:r>
      <w:r>
        <w:rPr>
          <w:rFonts w:ascii="楷体_GB2312" w:hint="eastAsia"/>
          <w:b/>
          <w:sz w:val="21"/>
        </w:rPr>
        <w:t>，其中</w:t>
      </w:r>
      <w:r w:rsidR="00B55BC5" w:rsidRPr="00B55BC5">
        <w:rPr>
          <w:rFonts w:ascii="楷体_GB2312" w:hint="eastAsia"/>
          <w:b/>
          <w:sz w:val="21"/>
        </w:rPr>
        <w:t>隔夜波动率</w:t>
      </w:r>
      <w:r w:rsidR="00243991">
        <w:rPr>
          <w:rFonts w:ascii="楷体_GB2312" w:hint="eastAsia"/>
          <w:b/>
          <w:sz w:val="21"/>
        </w:rPr>
        <w:t>反映的是</w:t>
      </w:r>
      <w:r w:rsidR="00B55BC5" w:rsidRPr="00B55BC5">
        <w:rPr>
          <w:rFonts w:ascii="楷体_GB2312" w:hint="eastAsia"/>
          <w:b/>
          <w:sz w:val="21"/>
        </w:rPr>
        <w:t>隔夜波动空间大小</w:t>
      </w:r>
      <w:r w:rsidR="001C1F5B">
        <w:rPr>
          <w:rFonts w:ascii="楷体_GB2312" w:hint="eastAsia"/>
          <w:b/>
          <w:sz w:val="21"/>
        </w:rPr>
        <w:t>，</w:t>
      </w:r>
      <w:r w:rsidR="00B55BC5" w:rsidRPr="00B55BC5">
        <w:rPr>
          <w:rFonts w:ascii="楷体_GB2312" w:hint="eastAsia"/>
          <w:b/>
          <w:sz w:val="21"/>
        </w:rPr>
        <w:t>日内波动率</w:t>
      </w:r>
      <w:r w:rsidR="00243991">
        <w:rPr>
          <w:rFonts w:ascii="楷体_GB2312" w:hint="eastAsia"/>
          <w:b/>
          <w:sz w:val="21"/>
        </w:rPr>
        <w:t>反映的是</w:t>
      </w:r>
      <w:r w:rsidR="00B55BC5" w:rsidRPr="00B55BC5">
        <w:rPr>
          <w:rFonts w:ascii="楷体_GB2312" w:hint="eastAsia"/>
          <w:b/>
          <w:sz w:val="21"/>
        </w:rPr>
        <w:t>日内波动空间大小，</w:t>
      </w:r>
      <w:r w:rsidR="003D5112">
        <w:rPr>
          <w:rFonts w:ascii="楷体_GB2312" w:hint="eastAsia"/>
          <w:b/>
          <w:sz w:val="21"/>
        </w:rPr>
        <w:t>品种的</w:t>
      </w:r>
      <w:r w:rsidR="00D4170B">
        <w:rPr>
          <w:rFonts w:ascii="楷体_GB2312" w:hint="eastAsia"/>
          <w:b/>
          <w:sz w:val="21"/>
        </w:rPr>
        <w:t>波动率越大，</w:t>
      </w:r>
      <w:r w:rsidR="003D5112">
        <w:rPr>
          <w:rFonts w:ascii="楷体_GB2312" w:hint="eastAsia"/>
          <w:b/>
          <w:sz w:val="21"/>
        </w:rPr>
        <w:t>则</w:t>
      </w:r>
      <w:r w:rsidR="00D4170B">
        <w:rPr>
          <w:rFonts w:ascii="楷体_GB2312" w:hint="eastAsia"/>
          <w:b/>
          <w:sz w:val="21"/>
        </w:rPr>
        <w:t>该品种的趋势策略的盈利空间越大</w:t>
      </w:r>
      <w:r w:rsidR="003D5112">
        <w:rPr>
          <w:rFonts w:ascii="楷体_GB2312" w:hint="eastAsia"/>
          <w:b/>
          <w:sz w:val="21"/>
        </w:rPr>
        <w:t>，投资者可以选取波动排名靠前的品种进行短线趋势交易</w:t>
      </w:r>
      <w:r w:rsidR="00D4170B">
        <w:rPr>
          <w:rFonts w:ascii="楷体_GB2312" w:hint="eastAsia"/>
          <w:b/>
          <w:sz w:val="21"/>
        </w:rPr>
        <w:t>。具体计算公式见附录</w:t>
      </w:r>
      <w:r w:rsidR="00CD39DE">
        <w:rPr>
          <w:rFonts w:ascii="楷体_GB2312" w:hint="eastAsia"/>
          <w:b/>
          <w:sz w:val="21"/>
        </w:rPr>
        <w:t>三</w:t>
      </w:r>
      <w:r w:rsidR="00611FA9">
        <w:rPr>
          <w:rFonts w:ascii="楷体_GB2312" w:hint="eastAsia"/>
          <w:b/>
          <w:sz w:val="21"/>
        </w:rPr>
        <w:t>。</w:t>
      </w:r>
    </w:p>
    <w:p w:rsidR="008F0F5F" w:rsidRDefault="00397B7E" w:rsidP="00D26E5B">
      <w:pPr>
        <w:jc w:val="center"/>
        <w:rPr>
          <w:sz w:val="15"/>
          <w:szCs w:val="15"/>
        </w:rPr>
      </w:pPr>
      <w:r>
        <w:rPr>
          <w:sz w:val="15"/>
          <w:szCs w:val="15"/>
        </w:rPr>
        <w:object w:dxaOrig="3180" w:dyaOrig="6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215.3pt;height:461.05pt" o:ole="">
            <v:imagedata r:id="rId12" o:title=""/>
          </v:shape>
          <o:OLEObject Type="Link" ProgID="Excel.Sheet.12" ShapeID="_x0000_i1037" DrawAspect="Content" r:id="rId13" UpdateMode="OnCall">
            <o:LinkType>Picture</o:LinkType>
            <o:LockedField>false</o:LockedField>
            <o:FieldCodes>\* MERGEFORMAT</o:FieldCodes>
          </o:OLEObject>
        </w:object>
      </w:r>
      <w:r>
        <w:rPr>
          <w:sz w:val="15"/>
          <w:szCs w:val="15"/>
        </w:rPr>
        <w:object w:dxaOrig="3180" w:dyaOrig="6810">
          <v:shape id="_x0000_i1036" type="#_x0000_t75" style="width:215.15pt;height:460.7pt" o:ole="">
            <v:imagedata r:id="rId14" o:title=""/>
          </v:shape>
          <o:OLEObject Type="Link" ProgID="Excel.Sheet.12" ShapeID="_x0000_i1036" DrawAspect="Content" r:id="rId15" UpdateMode="OnCall">
            <o:LinkType>Picture</o:LinkType>
            <o:LockedField>false</o:LockedField>
            <o:FieldCodes>\* MERGEFORMAT</o:FieldCodes>
          </o:OLEObject>
        </w:object>
      </w:r>
    </w:p>
    <w:p w:rsidR="00A57977" w:rsidRDefault="00A57977" w:rsidP="009227FA">
      <w:pPr>
        <w:jc w:val="left"/>
        <w:rPr>
          <w:sz w:val="15"/>
          <w:szCs w:val="15"/>
        </w:rPr>
      </w:pPr>
      <w:r w:rsidRPr="00675547">
        <w:rPr>
          <w:rFonts w:hint="eastAsia"/>
          <w:sz w:val="15"/>
          <w:szCs w:val="15"/>
        </w:rPr>
        <w:t>资料来源：</w:t>
      </w:r>
      <w:r w:rsidRPr="00675547">
        <w:rPr>
          <w:rFonts w:hint="eastAsia"/>
          <w:sz w:val="15"/>
          <w:szCs w:val="15"/>
        </w:rPr>
        <w:t>Wind</w:t>
      </w:r>
      <w:r>
        <w:rPr>
          <w:rFonts w:hint="eastAsia"/>
          <w:sz w:val="15"/>
          <w:szCs w:val="15"/>
        </w:rPr>
        <w:t>，国泰君安期货策略工程研究所</w:t>
      </w:r>
    </w:p>
    <w:p w:rsidR="00AD117F" w:rsidRDefault="00AD117F" w:rsidP="009227FA">
      <w:pPr>
        <w:jc w:val="left"/>
        <w:rPr>
          <w:sz w:val="15"/>
          <w:szCs w:val="15"/>
        </w:rPr>
      </w:pPr>
    </w:p>
    <w:p w:rsidR="00AD117F" w:rsidRDefault="00AD117F" w:rsidP="009227FA">
      <w:pPr>
        <w:jc w:val="left"/>
        <w:rPr>
          <w:sz w:val="15"/>
          <w:szCs w:val="15"/>
        </w:rPr>
      </w:pPr>
    </w:p>
    <w:p w:rsidR="00AD117F" w:rsidRDefault="00AD117F" w:rsidP="009227FA">
      <w:pPr>
        <w:jc w:val="left"/>
        <w:rPr>
          <w:sz w:val="15"/>
          <w:szCs w:val="15"/>
        </w:rPr>
      </w:pPr>
    </w:p>
    <w:p w:rsidR="00AD117F" w:rsidRDefault="00AD117F" w:rsidP="009227FA">
      <w:pPr>
        <w:jc w:val="left"/>
        <w:rPr>
          <w:sz w:val="15"/>
          <w:szCs w:val="15"/>
        </w:rPr>
      </w:pPr>
    </w:p>
    <w:p w:rsidR="00AD117F" w:rsidRDefault="00AD117F" w:rsidP="009227FA">
      <w:pPr>
        <w:jc w:val="left"/>
        <w:rPr>
          <w:sz w:val="15"/>
          <w:szCs w:val="15"/>
        </w:rPr>
      </w:pPr>
    </w:p>
    <w:p w:rsidR="00AD117F" w:rsidRDefault="00AD117F" w:rsidP="009227FA">
      <w:pPr>
        <w:jc w:val="left"/>
        <w:rPr>
          <w:sz w:val="15"/>
          <w:szCs w:val="15"/>
        </w:rPr>
      </w:pPr>
    </w:p>
    <w:p w:rsidR="00AD117F" w:rsidRDefault="00AD117F" w:rsidP="009227FA">
      <w:pPr>
        <w:jc w:val="left"/>
        <w:rPr>
          <w:sz w:val="15"/>
          <w:szCs w:val="15"/>
        </w:rPr>
      </w:pPr>
    </w:p>
    <w:p w:rsidR="00AD117F" w:rsidRDefault="00AD117F" w:rsidP="009227FA">
      <w:pPr>
        <w:jc w:val="left"/>
        <w:rPr>
          <w:sz w:val="15"/>
          <w:szCs w:val="15"/>
        </w:rPr>
      </w:pPr>
    </w:p>
    <w:p w:rsidR="00AD117F" w:rsidRDefault="00AD117F" w:rsidP="009227FA">
      <w:pPr>
        <w:jc w:val="left"/>
        <w:rPr>
          <w:sz w:val="15"/>
          <w:szCs w:val="15"/>
        </w:rPr>
      </w:pPr>
    </w:p>
    <w:p w:rsidR="00AD117F" w:rsidRDefault="00AD117F" w:rsidP="009227FA">
      <w:pPr>
        <w:jc w:val="left"/>
        <w:rPr>
          <w:sz w:val="15"/>
          <w:szCs w:val="15"/>
        </w:rPr>
      </w:pPr>
    </w:p>
    <w:p w:rsidR="00AD117F" w:rsidRDefault="00AD117F" w:rsidP="009227FA">
      <w:pPr>
        <w:jc w:val="left"/>
        <w:rPr>
          <w:sz w:val="15"/>
          <w:szCs w:val="15"/>
        </w:rPr>
      </w:pPr>
    </w:p>
    <w:p w:rsidR="00533927" w:rsidRDefault="00533927">
      <w:pPr>
        <w:widowControl/>
        <w:jc w:val="left"/>
        <w:rPr>
          <w:sz w:val="15"/>
          <w:szCs w:val="15"/>
        </w:rPr>
      </w:pPr>
      <w:r>
        <w:rPr>
          <w:sz w:val="15"/>
          <w:szCs w:val="15"/>
        </w:rPr>
        <w:br w:type="page"/>
      </w:r>
    </w:p>
    <w:p w:rsidR="00AD117F" w:rsidRPr="00A57977" w:rsidRDefault="00AD117F" w:rsidP="009227FA">
      <w:pPr>
        <w:jc w:val="left"/>
        <w:rPr>
          <w:sz w:val="15"/>
          <w:szCs w:val="15"/>
        </w:rPr>
      </w:pPr>
      <w:r>
        <w:rPr>
          <w:b/>
          <w:noProof/>
          <w:sz w:val="26"/>
        </w:rPr>
        <w:lastRenderedPageBreak/>
        <mc:AlternateContent>
          <mc:Choice Requires="wps">
            <w:drawing>
              <wp:anchor distT="0" distB="0" distL="114300" distR="114300" simplePos="0" relativeHeight="251679744" behindDoc="0" locked="0" layoutInCell="1" allowOverlap="1" wp14:anchorId="24F4DBC1" wp14:editId="609F4990">
                <wp:simplePos x="0" y="0"/>
                <wp:positionH relativeFrom="column">
                  <wp:posOffset>-57785</wp:posOffset>
                </wp:positionH>
                <wp:positionV relativeFrom="paragraph">
                  <wp:posOffset>24130</wp:posOffset>
                </wp:positionV>
                <wp:extent cx="6482080" cy="34544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345440"/>
                        </a:xfrm>
                        <a:prstGeom prst="rect">
                          <a:avLst/>
                        </a:prstGeom>
                        <a:solidFill>
                          <a:srgbClr val="365F91"/>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AD117F" w:rsidRPr="009D347A" w:rsidRDefault="00AD117F" w:rsidP="00AD117F">
                            <w:pPr>
                              <w:keepNext/>
                              <w:keepLines/>
                              <w:spacing w:line="400" w:lineRule="exact"/>
                              <w:jc w:val="center"/>
                              <w:rPr>
                                <w:b/>
                                <w:color w:val="FFFFFF"/>
                                <w:shd w:val="clear" w:color="auto" w:fill="365F91"/>
                              </w:rPr>
                            </w:pPr>
                            <w:r>
                              <w:rPr>
                                <w:rFonts w:hAnsi="黑体" w:hint="eastAsia"/>
                                <w:b/>
                                <w:color w:val="FFFFFF"/>
                                <w:sz w:val="25"/>
                                <w:szCs w:val="21"/>
                              </w:rPr>
                              <w:t>趋势效率</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3" o:spid="_x0000_s1033" type="#_x0000_t202" style="position:absolute;margin-left:-4.55pt;margin-top:1.9pt;width:510.4pt;height:27.2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" fillcolor="#365f91" stroked="f" strokecolor="#f2f2f2" strokeweight="3pt">
                <v:shadow color="#243f60" opacity=".5" offset="1pt"/>
                <v:textbox style="mso-fit-shape-to-text:t">
                  <w:txbxContent>
                    <w:p w:rsidR="00AD117F" w:rsidRPr="009D347A" w:rsidRDefault="00AD117F" w:rsidP="00AD117F">
                      <w:pPr>
                        <w:keepNext/>
                        <w:keepLines/>
                        <w:spacing w:line="400" w:lineRule="exact"/>
                        <w:jc w:val="center"/>
                        <w:rPr>
                          <w:b/>
                          <w:color w:val="FFFFFF"/>
                          <w:shd w:val="clear" w:color="auto" w:fill="365F91"/>
                        </w:rPr>
                      </w:pPr>
                      <w:r>
                        <w:rPr>
                          <w:rFonts w:hAnsi="黑体" w:hint="eastAsia"/>
                          <w:b/>
                          <w:color w:val="FFFFFF"/>
                          <w:sz w:val="25"/>
                          <w:szCs w:val="21"/>
                        </w:rPr>
                        <w:t>趋势效率</w:t>
                      </w:r>
                    </w:p>
                  </w:txbxContent>
                </v:textbox>
              </v:shape>
            </w:pict>
          </mc:Fallback>
        </mc:AlternateContent>
      </w:r>
    </w:p>
    <w:p w:rsidR="00AD117F" w:rsidRDefault="00AD117F" w:rsidP="008F0F5F">
      <w:pPr>
        <w:jc w:val="left"/>
        <w:rPr>
          <w:rFonts w:ascii="楷体_GB2312"/>
          <w:b/>
          <w:sz w:val="21"/>
        </w:rPr>
      </w:pPr>
    </w:p>
    <w:p w:rsidR="00F766E9" w:rsidRPr="00B55BC5" w:rsidRDefault="00B55BC5" w:rsidP="008F0F5F">
      <w:pPr>
        <w:jc w:val="left"/>
        <w:rPr>
          <w:rFonts w:ascii="楷体_GB2312"/>
          <w:b/>
          <w:sz w:val="21"/>
        </w:rPr>
      </w:pPr>
      <w:r w:rsidRPr="00B55BC5">
        <w:rPr>
          <w:rFonts w:ascii="楷体_GB2312" w:hint="eastAsia"/>
          <w:b/>
          <w:sz w:val="21"/>
        </w:rPr>
        <w:t>趋势效率</w:t>
      </w:r>
      <w:r w:rsidR="00243991">
        <w:rPr>
          <w:rFonts w:ascii="楷体_GB2312" w:hint="eastAsia"/>
          <w:b/>
          <w:sz w:val="21"/>
        </w:rPr>
        <w:t>反映的是</w:t>
      </w:r>
      <w:r w:rsidRPr="00B55BC5">
        <w:rPr>
          <w:rFonts w:ascii="楷体_GB2312" w:hint="eastAsia"/>
          <w:b/>
          <w:sz w:val="21"/>
        </w:rPr>
        <w:t>期货品种的趋势特征，趋势效率的绝对值越大表明对应品种的趋势越明显，</w:t>
      </w:r>
      <w:r w:rsidR="009227FA">
        <w:rPr>
          <w:rFonts w:ascii="楷体_GB2312" w:hint="eastAsia"/>
          <w:b/>
          <w:sz w:val="21"/>
        </w:rPr>
        <w:t>短周期趋势效率越高的品种更适合做短周期级别的趋势交易，对应的，长周期趋势效率越高的品种更适合做长周期级别的趋势交易。</w:t>
      </w:r>
      <w:r w:rsidRPr="00B55BC5">
        <w:rPr>
          <w:rFonts w:ascii="楷体_GB2312" w:hint="eastAsia"/>
          <w:b/>
          <w:sz w:val="21"/>
        </w:rPr>
        <w:t>具体的计算方法见附录</w:t>
      </w:r>
      <w:r w:rsidR="00CD39DE">
        <w:rPr>
          <w:rFonts w:ascii="楷体_GB2312" w:hint="eastAsia"/>
          <w:b/>
          <w:sz w:val="21"/>
        </w:rPr>
        <w:t>三</w:t>
      </w:r>
      <w:r w:rsidRPr="00B55BC5">
        <w:rPr>
          <w:rFonts w:ascii="楷体_GB2312" w:hint="eastAsia"/>
          <w:b/>
          <w:sz w:val="21"/>
        </w:rPr>
        <w:t>。</w:t>
      </w:r>
    </w:p>
    <w:p w:rsidR="008F0F5F" w:rsidRDefault="00397B7E" w:rsidP="0005654A">
      <w:pPr>
        <w:jc w:val="center"/>
        <w:rPr>
          <w:sz w:val="15"/>
          <w:szCs w:val="15"/>
        </w:rPr>
      </w:pPr>
      <w:r>
        <w:rPr>
          <w:sz w:val="15"/>
          <w:szCs w:val="15"/>
        </w:rPr>
        <w:object w:dxaOrig="3180" w:dyaOrig="6810">
          <v:shape id="_x0000_i1035" type="#_x0000_t75" style="width:159pt;height:340.5pt" o:ole="">
            <v:imagedata r:id="rId16" o:title=""/>
          </v:shape>
          <o:OLEObject Type="Link" ProgID="Excel.Sheet.12" ShapeID="_x0000_i1035" DrawAspect="Content" r:id="rId17" UpdateMode="OnCall">
            <o:LinkType>Picture</o:LinkType>
            <o:LockedField>false</o:LockedField>
          </o:OLEObject>
        </w:object>
      </w:r>
      <w:r>
        <w:rPr>
          <w:sz w:val="15"/>
          <w:szCs w:val="15"/>
        </w:rPr>
        <w:object w:dxaOrig="3180" w:dyaOrig="6810">
          <v:shape id="_x0000_i1034" type="#_x0000_t75" style="width:159.15pt;height:340.85pt" o:ole="">
            <v:imagedata r:id="rId18" o:title=""/>
          </v:shape>
          <o:OLEObject Type="Link" ProgID="Excel.Sheet.12" ShapeID="_x0000_i1034" DrawAspect="Content" r:id="rId19" UpdateMode="OnCall">
            <o:LinkType>Picture</o:LinkType>
            <o:LockedField>false</o:LockedField>
          </o:OLEObject>
        </w:object>
      </w:r>
      <w:r>
        <w:rPr>
          <w:sz w:val="15"/>
          <w:szCs w:val="15"/>
        </w:rPr>
        <w:object w:dxaOrig="3180" w:dyaOrig="6810">
          <v:shape id="_x0000_i1033" type="#_x0000_t75" style="width:159.15pt;height:340.85pt" o:ole="">
            <v:imagedata r:id="rId20" o:title=""/>
          </v:shape>
          <o:OLEObject Type="Link" ProgID="Excel.Sheet.12" ShapeID="_x0000_i1033" DrawAspect="Content" r:id="rId21" UpdateMode="OnCall">
            <o:LinkType>Picture</o:LinkType>
            <o:LockedField>false</o:LockedField>
          </o:OLEObject>
        </w:object>
      </w:r>
    </w:p>
    <w:p w:rsidR="008F0F5F" w:rsidRDefault="008F0F5F" w:rsidP="008F0F5F">
      <w:pPr>
        <w:jc w:val="left"/>
        <w:rPr>
          <w:sz w:val="15"/>
          <w:szCs w:val="15"/>
        </w:rPr>
      </w:pPr>
      <w:r w:rsidRPr="00675547">
        <w:rPr>
          <w:rFonts w:hint="eastAsia"/>
          <w:sz w:val="15"/>
          <w:szCs w:val="15"/>
        </w:rPr>
        <w:t>资料来源：</w:t>
      </w:r>
      <w:r w:rsidRPr="00675547">
        <w:rPr>
          <w:rFonts w:hint="eastAsia"/>
          <w:sz w:val="15"/>
          <w:szCs w:val="15"/>
        </w:rPr>
        <w:t>Wind</w:t>
      </w:r>
      <w:r>
        <w:rPr>
          <w:rFonts w:hint="eastAsia"/>
          <w:sz w:val="15"/>
          <w:szCs w:val="15"/>
        </w:rPr>
        <w:t>，国泰君安期货策略工程研究所</w:t>
      </w:r>
    </w:p>
    <w:p w:rsidR="00AD117F" w:rsidRDefault="00AD117F" w:rsidP="008F0F5F">
      <w:pPr>
        <w:jc w:val="left"/>
        <w:rPr>
          <w:sz w:val="15"/>
          <w:szCs w:val="15"/>
        </w:rPr>
      </w:pPr>
    </w:p>
    <w:p w:rsidR="00DB3B57" w:rsidRPr="00AD117F" w:rsidRDefault="00DB3B57" w:rsidP="00DB3B57">
      <w:pPr>
        <w:jc w:val="left"/>
        <w:rPr>
          <w:sz w:val="15"/>
          <w:szCs w:val="15"/>
        </w:rPr>
      </w:pPr>
    </w:p>
    <w:p w:rsidR="00DB3B57" w:rsidRDefault="00DB3B57" w:rsidP="00DB3B57">
      <w:pPr>
        <w:rPr>
          <w:b/>
          <w:noProof/>
          <w:sz w:val="21"/>
        </w:rPr>
      </w:pPr>
      <w:r>
        <w:rPr>
          <w:b/>
          <w:noProof/>
          <w:sz w:val="26"/>
        </w:rPr>
        <mc:AlternateContent>
          <mc:Choice Requires="wps">
            <w:drawing>
              <wp:anchor distT="0" distB="0" distL="114300" distR="114300" simplePos="0" relativeHeight="251681792" behindDoc="0" locked="0" layoutInCell="1" allowOverlap="1" wp14:anchorId="59D5F9F8" wp14:editId="00E38513">
                <wp:simplePos x="0" y="0"/>
                <wp:positionH relativeFrom="column">
                  <wp:posOffset>-105410</wp:posOffset>
                </wp:positionH>
                <wp:positionV relativeFrom="paragraph">
                  <wp:posOffset>7620</wp:posOffset>
                </wp:positionV>
                <wp:extent cx="6482080" cy="345440"/>
                <wp:effectExtent l="0" t="0" r="0"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345440"/>
                        </a:xfrm>
                        <a:prstGeom prst="rect">
                          <a:avLst/>
                        </a:prstGeom>
                        <a:solidFill>
                          <a:srgbClr val="365F91"/>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DB3B57" w:rsidRPr="009D347A" w:rsidRDefault="00DB3B57" w:rsidP="00DB3B57">
                            <w:pPr>
                              <w:keepNext/>
                              <w:keepLines/>
                              <w:spacing w:line="400" w:lineRule="exact"/>
                              <w:jc w:val="center"/>
                              <w:rPr>
                                <w:b/>
                                <w:color w:val="FFFFFF"/>
                                <w:shd w:val="clear" w:color="auto" w:fill="365F91"/>
                              </w:rPr>
                            </w:pPr>
                            <w:r>
                              <w:rPr>
                                <w:rFonts w:hint="eastAsia"/>
                                <w:b/>
                                <w:color w:val="FFFFFF"/>
                                <w:shd w:val="clear" w:color="auto" w:fill="365F91"/>
                              </w:rPr>
                              <w:t>交易的冲击成本</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2" o:spid="_x0000_s1034" type="#_x0000_t202" style="position:absolute;left:0;text-align:left;margin-left:-8.3pt;margin-top:.6pt;width:510.4pt;height:27.2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" fillcolor="#365f91" stroked="f" strokecolor="#f2f2f2" strokeweight="3pt">
                <v:shadow color="#243f60" opacity=".5" offset="1pt"/>
                <v:textbox style="mso-fit-shape-to-text:t">
                  <w:txbxContent>
                    <w:p w:rsidR="00DB3B57" w:rsidRPr="009D347A" w:rsidRDefault="00DB3B57" w:rsidP="00DB3B57">
                      <w:pPr>
                        <w:keepNext/>
                        <w:keepLines/>
                        <w:spacing w:line="400" w:lineRule="exact"/>
                        <w:jc w:val="center"/>
                        <w:rPr>
                          <w:b/>
                          <w:color w:val="FFFFFF"/>
                          <w:shd w:val="clear" w:color="auto" w:fill="365F91"/>
                        </w:rPr>
                      </w:pPr>
                      <w:r>
                        <w:rPr>
                          <w:rFonts w:hint="eastAsia"/>
                          <w:b/>
                          <w:color w:val="FFFFFF"/>
                          <w:shd w:val="clear" w:color="auto" w:fill="365F91"/>
                        </w:rPr>
                        <w:t>交易的冲击成本</w:t>
                      </w:r>
                    </w:p>
                  </w:txbxContent>
                </v:textbox>
              </v:shape>
            </w:pict>
          </mc:Fallback>
        </mc:AlternateContent>
      </w:r>
    </w:p>
    <w:p w:rsidR="00DB3B57" w:rsidRDefault="00DB3B57" w:rsidP="00DB3B57">
      <w:pPr>
        <w:rPr>
          <w:b/>
          <w:noProof/>
          <w:sz w:val="21"/>
        </w:rPr>
      </w:pPr>
    </w:p>
    <w:p w:rsidR="00DB3B57" w:rsidRDefault="00DB3B57" w:rsidP="00DB3B57">
      <w:pPr>
        <w:rPr>
          <w:b/>
          <w:noProof/>
          <w:sz w:val="21"/>
        </w:rPr>
      </w:pPr>
      <w:r>
        <w:rPr>
          <w:rFonts w:hint="eastAsia"/>
          <w:b/>
          <w:noProof/>
          <w:sz w:val="21"/>
        </w:rPr>
        <w:t>期货品种流动性：</w:t>
      </w:r>
      <w:r w:rsidRPr="00174E24">
        <w:rPr>
          <w:rFonts w:hint="eastAsia"/>
          <w:b/>
          <w:noProof/>
          <w:sz w:val="21"/>
        </w:rPr>
        <w:t>表征各期货品种</w:t>
      </w:r>
      <w:r>
        <w:rPr>
          <w:rFonts w:hint="eastAsia"/>
          <w:b/>
          <w:noProof/>
          <w:sz w:val="21"/>
        </w:rPr>
        <w:t>的买卖报价的连续性。流动性指标越接近于</w:t>
      </w:r>
      <w:r>
        <w:rPr>
          <w:rFonts w:hint="eastAsia"/>
          <w:b/>
          <w:noProof/>
          <w:sz w:val="21"/>
        </w:rPr>
        <w:t>1</w:t>
      </w:r>
      <w:r>
        <w:rPr>
          <w:rFonts w:hint="eastAsia"/>
          <w:b/>
          <w:noProof/>
          <w:sz w:val="21"/>
        </w:rPr>
        <w:t>表明报价越连续，对于投资者来说，连续性高的品种交易冲击成本越低，就越适合做频率较高的交易。</w:t>
      </w:r>
      <w:r w:rsidR="00CD39DE">
        <w:rPr>
          <w:rFonts w:hint="eastAsia"/>
          <w:b/>
          <w:noProof/>
          <w:sz w:val="21"/>
        </w:rPr>
        <w:t>具体计算公式详见附录三</w:t>
      </w:r>
      <w:r>
        <w:rPr>
          <w:rFonts w:hint="eastAsia"/>
          <w:b/>
          <w:noProof/>
          <w:sz w:val="21"/>
        </w:rPr>
        <w:t>。</w:t>
      </w:r>
    </w:p>
    <w:p w:rsidR="00DB3B57" w:rsidRPr="0005654A" w:rsidRDefault="00397B7E" w:rsidP="00DB3B57">
      <w:pPr>
        <w:jc w:val="left"/>
        <w:rPr>
          <w:noProof/>
        </w:rPr>
      </w:pPr>
      <w:r>
        <w:rPr>
          <w:noProof/>
        </w:rPr>
        <w:object w:dxaOrig="9870" w:dyaOrig="3690">
          <v:shape id="_x0000_i1032" type="#_x0000_t75" style="width:493.5pt;height:184.5pt" o:ole="">
            <v:imagedata r:id="rId22" o:title=""/>
          </v:shape>
          <o:OLEObject Type="Link" ProgID="Excel.Sheet.8" ShapeID="_x0000_i1032" DrawAspect="Content" r:id="rId23" UpdateMode="Always">
            <o:LinkType>EnhancedMetaFile</o:LinkType>
            <o:LockedField>false</o:LockedField>
          </o:OLEObject>
        </w:object>
      </w:r>
      <w:r w:rsidR="00DB3B57">
        <w:rPr>
          <w:rFonts w:hint="eastAsia"/>
          <w:sz w:val="15"/>
          <w:szCs w:val="15"/>
        </w:rPr>
        <w:t>资料</w:t>
      </w:r>
      <w:r w:rsidR="00DB3B57" w:rsidRPr="00837028">
        <w:rPr>
          <w:rFonts w:hint="eastAsia"/>
          <w:sz w:val="15"/>
          <w:szCs w:val="15"/>
        </w:rPr>
        <w:t>来源：</w:t>
      </w:r>
      <w:r w:rsidR="00DB3B57" w:rsidRPr="00837028">
        <w:rPr>
          <w:rFonts w:hint="eastAsia"/>
          <w:sz w:val="15"/>
          <w:szCs w:val="15"/>
        </w:rPr>
        <w:t>Wind</w:t>
      </w:r>
      <w:r w:rsidR="00DB3B57" w:rsidRPr="00837028">
        <w:rPr>
          <w:rFonts w:hint="eastAsia"/>
          <w:sz w:val="15"/>
          <w:szCs w:val="15"/>
        </w:rPr>
        <w:t>，</w:t>
      </w:r>
      <w:r w:rsidR="00DB3B57">
        <w:rPr>
          <w:rFonts w:hint="eastAsia"/>
          <w:sz w:val="15"/>
          <w:szCs w:val="15"/>
        </w:rPr>
        <w:t>国泰君安期货策略工程研究所</w:t>
      </w:r>
    </w:p>
    <w:p w:rsidR="00DB3B57" w:rsidRDefault="00DB3B57" w:rsidP="00DB3B57">
      <w:pPr>
        <w:jc w:val="left"/>
        <w:rPr>
          <w:noProof/>
        </w:rPr>
      </w:pPr>
    </w:p>
    <w:p w:rsidR="00533927" w:rsidRDefault="00533927">
      <w:pPr>
        <w:widowControl/>
        <w:jc w:val="left"/>
        <w:rPr>
          <w:b/>
          <w:noProof/>
          <w:sz w:val="21"/>
        </w:rPr>
      </w:pPr>
      <w:r>
        <w:rPr>
          <w:b/>
          <w:noProof/>
          <w:sz w:val="21"/>
        </w:rPr>
        <w:br w:type="page"/>
      </w:r>
    </w:p>
    <w:p w:rsidR="00DB3B57" w:rsidRPr="000A1B26" w:rsidRDefault="00DB3B57" w:rsidP="00DB3B57">
      <w:pPr>
        <w:rPr>
          <w:noProof/>
          <w:sz w:val="21"/>
        </w:rPr>
      </w:pPr>
      <w:r w:rsidRPr="00DB3E6E">
        <w:rPr>
          <w:rFonts w:hint="eastAsia"/>
          <w:b/>
          <w:noProof/>
          <w:sz w:val="21"/>
        </w:rPr>
        <w:lastRenderedPageBreak/>
        <w:t>期货品种</w:t>
      </w:r>
      <w:r>
        <w:rPr>
          <w:rFonts w:hint="eastAsia"/>
          <w:b/>
          <w:noProof/>
          <w:sz w:val="21"/>
        </w:rPr>
        <w:t>盘口深度：</w:t>
      </w:r>
      <w:r w:rsidRPr="00174E24">
        <w:rPr>
          <w:rFonts w:hint="eastAsia"/>
          <w:b/>
          <w:noProof/>
          <w:sz w:val="21"/>
        </w:rPr>
        <w:t>表征</w:t>
      </w:r>
      <w:r>
        <w:rPr>
          <w:rFonts w:hint="eastAsia"/>
          <w:b/>
          <w:noProof/>
          <w:sz w:val="21"/>
        </w:rPr>
        <w:t>各</w:t>
      </w:r>
      <w:r w:rsidRPr="00174E24">
        <w:rPr>
          <w:rFonts w:hint="eastAsia"/>
          <w:b/>
          <w:noProof/>
          <w:sz w:val="21"/>
        </w:rPr>
        <w:t>品种</w:t>
      </w:r>
      <w:r>
        <w:rPr>
          <w:rFonts w:hint="eastAsia"/>
          <w:b/>
          <w:noProof/>
          <w:sz w:val="21"/>
        </w:rPr>
        <w:t>买卖盘口的平均合约价值。盘口价值越大表明可承受的市场冲击越大，一次性可接受的资金也就越多。</w:t>
      </w:r>
      <w:r w:rsidR="00CD39DE">
        <w:rPr>
          <w:rFonts w:hint="eastAsia"/>
          <w:b/>
          <w:noProof/>
          <w:sz w:val="21"/>
        </w:rPr>
        <w:t>具体计算公式详见附录三</w:t>
      </w:r>
      <w:r>
        <w:rPr>
          <w:rFonts w:hint="eastAsia"/>
          <w:b/>
          <w:noProof/>
          <w:sz w:val="21"/>
        </w:rPr>
        <w:t>。</w:t>
      </w:r>
    </w:p>
    <w:p w:rsidR="00DB3B57" w:rsidRDefault="00397B7E" w:rsidP="00DB3B57">
      <w:pPr>
        <w:jc w:val="left"/>
        <w:rPr>
          <w:sz w:val="15"/>
          <w:szCs w:val="15"/>
        </w:rPr>
      </w:pPr>
      <w:r>
        <w:rPr>
          <w:noProof/>
        </w:rPr>
        <w:object w:dxaOrig="9870" w:dyaOrig="3690">
          <v:shape id="_x0000_i1031" type="#_x0000_t75" style="width:493.5pt;height:184.5pt" o:ole="">
            <v:imagedata r:id="rId24" o:title=""/>
          </v:shape>
          <o:OLEObject Type="Link" ProgID="Excel.Sheet.8" ShapeID="_x0000_i1031" DrawAspect="Content" r:id="rId25" UpdateMode="Always">
            <o:LinkType>EnhancedMetaFile</o:LinkType>
            <o:LockedField>false</o:LockedField>
          </o:OLEObject>
        </w:object>
      </w:r>
      <w:r w:rsidR="00DB3B57" w:rsidRPr="00837028">
        <w:rPr>
          <w:rFonts w:hint="eastAsia"/>
          <w:sz w:val="15"/>
          <w:szCs w:val="15"/>
        </w:rPr>
        <w:t>资料来源：</w:t>
      </w:r>
      <w:r w:rsidR="00DB3B57" w:rsidRPr="00837028">
        <w:rPr>
          <w:rFonts w:hint="eastAsia"/>
          <w:sz w:val="15"/>
          <w:szCs w:val="15"/>
        </w:rPr>
        <w:t>Wind</w:t>
      </w:r>
      <w:r w:rsidR="00DB3B57" w:rsidRPr="00837028">
        <w:rPr>
          <w:rFonts w:hint="eastAsia"/>
          <w:sz w:val="15"/>
          <w:szCs w:val="15"/>
        </w:rPr>
        <w:t>，</w:t>
      </w:r>
      <w:r w:rsidR="00DB3B57">
        <w:rPr>
          <w:rFonts w:hint="eastAsia"/>
          <w:sz w:val="15"/>
          <w:szCs w:val="15"/>
        </w:rPr>
        <w:t>国泰君安期货策略工程研究所</w:t>
      </w:r>
    </w:p>
    <w:p w:rsidR="00533927" w:rsidRPr="00DB3B57" w:rsidRDefault="00533927" w:rsidP="008F0F5F">
      <w:pPr>
        <w:jc w:val="left"/>
        <w:rPr>
          <w:sz w:val="15"/>
          <w:szCs w:val="15"/>
        </w:rPr>
      </w:pPr>
    </w:p>
    <w:p w:rsidR="008F0F5F" w:rsidRDefault="00D4170B" w:rsidP="002A5433">
      <w:pPr>
        <w:rPr>
          <w:b/>
          <w:noProof/>
          <w:sz w:val="21"/>
        </w:rPr>
      </w:pPr>
      <w:r>
        <w:rPr>
          <w:b/>
          <w:noProof/>
          <w:sz w:val="26"/>
        </w:rPr>
        <mc:AlternateContent>
          <mc:Choice Requires="wps">
            <w:drawing>
              <wp:anchor distT="0" distB="0" distL="114300" distR="114300" simplePos="0" relativeHeight="251677696" behindDoc="0" locked="0" layoutInCell="1" allowOverlap="1" wp14:anchorId="3374E58C" wp14:editId="2696F5D1">
                <wp:simplePos x="0" y="0"/>
                <wp:positionH relativeFrom="column">
                  <wp:posOffset>-83820</wp:posOffset>
                </wp:positionH>
                <wp:positionV relativeFrom="paragraph">
                  <wp:posOffset>51435</wp:posOffset>
                </wp:positionV>
                <wp:extent cx="6482080" cy="345440"/>
                <wp:effectExtent l="0" t="0" r="0" b="0"/>
                <wp:wrapNone/>
                <wp:docPr id="8" name="文本框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345440"/>
                        </a:xfrm>
                        <a:prstGeom prst="rect">
                          <a:avLst/>
                        </a:prstGeom>
                        <a:solidFill>
                          <a:srgbClr val="365F91"/>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6A63F5" w:rsidRPr="009D347A" w:rsidRDefault="00DB3B57" w:rsidP="006A63F5">
                            <w:pPr>
                              <w:keepNext/>
                              <w:keepLines/>
                              <w:spacing w:line="400" w:lineRule="exact"/>
                              <w:jc w:val="center"/>
                              <w:rPr>
                                <w:b/>
                                <w:color w:val="FFFFFF"/>
                                <w:shd w:val="clear" w:color="auto" w:fill="365F91"/>
                              </w:rPr>
                            </w:pPr>
                            <w:r>
                              <w:rPr>
                                <w:rFonts w:hAnsi="黑体" w:hint="eastAsia"/>
                                <w:b/>
                                <w:color w:val="FFFFFF"/>
                                <w:sz w:val="25"/>
                                <w:szCs w:val="21"/>
                              </w:rPr>
                              <w:t>品种的</w:t>
                            </w:r>
                            <w:r w:rsidR="00A804A2">
                              <w:rPr>
                                <w:rFonts w:hAnsi="黑体" w:hint="eastAsia"/>
                                <w:b/>
                                <w:color w:val="FFFFFF"/>
                                <w:sz w:val="25"/>
                                <w:szCs w:val="21"/>
                              </w:rPr>
                              <w:t>资金</w:t>
                            </w:r>
                            <w:r w:rsidR="00AD117F">
                              <w:rPr>
                                <w:rFonts w:hAnsi="黑体" w:hint="eastAsia"/>
                                <w:b/>
                                <w:color w:val="FFFFFF"/>
                                <w:sz w:val="25"/>
                                <w:szCs w:val="21"/>
                              </w:rPr>
                              <w:t>容量</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8" o:spid="_x0000_s1035" type="#_x0000_t202" style="position:absolute;left:0;text-align:left;margin-left:-6.6pt;margin-top:4.05pt;width:510.4pt;height:27.2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" fillcolor="#365f91" stroked="f" strokecolor="#f2f2f2" strokeweight="3pt">
                <v:shadow color="#243f60" opacity=".5" offset="1pt"/>
                <v:textbox style="mso-fit-shape-to-text:t">
                  <w:txbxContent>
                    <w:p w:rsidR="006A63F5" w:rsidRPr="009D347A" w:rsidRDefault="00DB3B57" w:rsidP="006A63F5">
                      <w:pPr>
                        <w:keepNext/>
                        <w:keepLines/>
                        <w:spacing w:line="400" w:lineRule="exact"/>
                        <w:jc w:val="center"/>
                        <w:rPr>
                          <w:b/>
                          <w:color w:val="FFFFFF"/>
                          <w:shd w:val="clear" w:color="auto" w:fill="365F91"/>
                        </w:rPr>
                      </w:pPr>
                      <w:r>
                        <w:rPr>
                          <w:rFonts w:hAnsi="黑体" w:hint="eastAsia"/>
                          <w:b/>
                          <w:color w:val="FFFFFF"/>
                          <w:sz w:val="25"/>
                          <w:szCs w:val="21"/>
                        </w:rPr>
                        <w:t>品种的</w:t>
                      </w:r>
                      <w:r w:rsidR="00A804A2">
                        <w:rPr>
                          <w:rFonts w:hAnsi="黑体" w:hint="eastAsia"/>
                          <w:b/>
                          <w:color w:val="FFFFFF"/>
                          <w:sz w:val="25"/>
                          <w:szCs w:val="21"/>
                        </w:rPr>
                        <w:t>资金</w:t>
                      </w:r>
                      <w:r w:rsidR="00AD117F">
                        <w:rPr>
                          <w:rFonts w:hAnsi="黑体" w:hint="eastAsia"/>
                          <w:b/>
                          <w:color w:val="FFFFFF"/>
                          <w:sz w:val="25"/>
                          <w:szCs w:val="21"/>
                        </w:rPr>
                        <w:t>容量</w:t>
                      </w:r>
                    </w:p>
                  </w:txbxContent>
                </v:textbox>
              </v:shape>
            </w:pict>
          </mc:Fallback>
        </mc:AlternateContent>
      </w:r>
    </w:p>
    <w:p w:rsidR="008F0F5F" w:rsidRDefault="008F0F5F" w:rsidP="002A5433">
      <w:pPr>
        <w:rPr>
          <w:b/>
          <w:noProof/>
          <w:sz w:val="21"/>
        </w:rPr>
      </w:pPr>
    </w:p>
    <w:p w:rsidR="002A5433" w:rsidRPr="00DB3E6E" w:rsidRDefault="00A83DC9" w:rsidP="002A5433">
      <w:pPr>
        <w:rPr>
          <w:b/>
          <w:noProof/>
          <w:sz w:val="21"/>
        </w:rPr>
      </w:pPr>
      <w:r>
        <w:rPr>
          <w:rFonts w:hint="eastAsia"/>
          <w:b/>
          <w:noProof/>
          <w:sz w:val="21"/>
        </w:rPr>
        <w:t>成交持仓金额：</w:t>
      </w:r>
      <w:r w:rsidR="00B57D7E">
        <w:rPr>
          <w:rFonts w:hint="eastAsia"/>
          <w:b/>
          <w:noProof/>
          <w:sz w:val="21"/>
        </w:rPr>
        <w:t>统计了活跃品种的成交持仓金额</w:t>
      </w:r>
      <w:r>
        <w:rPr>
          <w:rFonts w:hint="eastAsia"/>
          <w:b/>
          <w:noProof/>
          <w:sz w:val="21"/>
        </w:rPr>
        <w:t>，便于投资者选取活跃品种</w:t>
      </w:r>
      <w:r w:rsidR="00B57D7E">
        <w:rPr>
          <w:rFonts w:hint="eastAsia"/>
          <w:b/>
          <w:noProof/>
          <w:sz w:val="21"/>
        </w:rPr>
        <w:t>，一般建议投资者选择活跃品种进行短线和程序化交易</w:t>
      </w:r>
      <w:r w:rsidR="002A5433" w:rsidRPr="00174E24">
        <w:rPr>
          <w:rFonts w:hint="eastAsia"/>
          <w:b/>
          <w:noProof/>
          <w:sz w:val="21"/>
        </w:rPr>
        <w:t>。</w:t>
      </w:r>
      <w:r w:rsidR="00DB3B57">
        <w:rPr>
          <w:rFonts w:hint="eastAsia"/>
          <w:b/>
          <w:noProof/>
          <w:sz w:val="21"/>
        </w:rPr>
        <w:t>同时持仓金额越大的品种，资金容量也越大。</w:t>
      </w:r>
    </w:p>
    <w:p w:rsidR="002A5433" w:rsidRDefault="00397B7E" w:rsidP="00AF6934">
      <w:pPr>
        <w:rPr>
          <w:sz w:val="15"/>
          <w:szCs w:val="15"/>
        </w:rPr>
      </w:pPr>
      <w:r>
        <w:rPr>
          <w:noProof/>
          <w:sz w:val="21"/>
        </w:rPr>
        <w:object w:dxaOrig="9870" w:dyaOrig="3690">
          <v:shape id="_x0000_i1030" type="#_x0000_t75" style="width:493.5pt;height:184.5pt" o:ole="">
            <v:imagedata r:id="rId26" o:title=""/>
          </v:shape>
          <o:OLEObject Type="Link" ProgID="Excel.Sheet.12" ShapeID="_x0000_i1030" DrawAspect="Content" r:id="rId27" UpdateMode="Always">
            <o:LinkType>EnhancedMetaFile</o:LinkType>
            <o:LockedField>false</o:LockedField>
          </o:OLEObject>
        </w:object>
      </w:r>
      <w:r w:rsidR="002A5433" w:rsidRPr="00837028">
        <w:rPr>
          <w:rFonts w:hint="eastAsia"/>
          <w:sz w:val="15"/>
          <w:szCs w:val="15"/>
        </w:rPr>
        <w:t>资料来源：</w:t>
      </w:r>
      <w:r w:rsidR="00B55BC5" w:rsidRPr="00B55BC5">
        <w:rPr>
          <w:rFonts w:hint="eastAsia"/>
          <w:sz w:val="15"/>
          <w:szCs w:val="15"/>
        </w:rPr>
        <w:t>交易所网站</w:t>
      </w:r>
      <w:r w:rsidR="002A5433" w:rsidRPr="00837028">
        <w:rPr>
          <w:rFonts w:hint="eastAsia"/>
          <w:sz w:val="15"/>
          <w:szCs w:val="15"/>
        </w:rPr>
        <w:t>，</w:t>
      </w:r>
      <w:r w:rsidR="002A5433">
        <w:rPr>
          <w:rFonts w:hint="eastAsia"/>
          <w:sz w:val="15"/>
          <w:szCs w:val="15"/>
        </w:rPr>
        <w:t>国泰君安期货策略工程研究所</w:t>
      </w:r>
    </w:p>
    <w:p w:rsidR="00DB3B57" w:rsidRDefault="00DB3B57" w:rsidP="0005654A">
      <w:pPr>
        <w:jc w:val="left"/>
        <w:rPr>
          <w:sz w:val="15"/>
          <w:szCs w:val="15"/>
        </w:rPr>
      </w:pPr>
    </w:p>
    <w:p w:rsidR="00DB3B57" w:rsidRDefault="00DB3B57" w:rsidP="00DB3B57">
      <w:pPr>
        <w:rPr>
          <w:b/>
          <w:noProof/>
          <w:sz w:val="21"/>
        </w:rPr>
      </w:pPr>
      <w:r>
        <w:rPr>
          <w:rFonts w:hint="eastAsia"/>
          <w:b/>
          <w:noProof/>
          <w:sz w:val="21"/>
        </w:rPr>
        <w:t>期货</w:t>
      </w:r>
      <w:r w:rsidRPr="00DB3E6E">
        <w:rPr>
          <w:rFonts w:hint="eastAsia"/>
          <w:b/>
          <w:noProof/>
          <w:sz w:val="21"/>
        </w:rPr>
        <w:t>品种</w:t>
      </w:r>
      <w:r>
        <w:rPr>
          <w:rFonts w:hint="eastAsia"/>
          <w:b/>
          <w:noProof/>
          <w:sz w:val="21"/>
        </w:rPr>
        <w:t>换手率：</w:t>
      </w:r>
      <w:r w:rsidRPr="00994C94">
        <w:rPr>
          <w:rFonts w:hint="eastAsia"/>
          <w:b/>
          <w:noProof/>
          <w:sz w:val="21"/>
        </w:rPr>
        <w:t>表征</w:t>
      </w:r>
      <w:r>
        <w:rPr>
          <w:rFonts w:hint="eastAsia"/>
          <w:b/>
          <w:noProof/>
          <w:sz w:val="21"/>
        </w:rPr>
        <w:t>各品种的日内的交投活跃程度，换手率越高表明品种的投机气氛越，越适合做短线投资交易。</w:t>
      </w:r>
      <w:r w:rsidR="00E045AD">
        <w:rPr>
          <w:rFonts w:hint="eastAsia"/>
          <w:b/>
          <w:noProof/>
          <w:sz w:val="21"/>
        </w:rPr>
        <w:t>具体计算公式详见附录三</w:t>
      </w:r>
      <w:r>
        <w:rPr>
          <w:rFonts w:hint="eastAsia"/>
          <w:b/>
          <w:noProof/>
          <w:sz w:val="21"/>
        </w:rPr>
        <w:t>。</w:t>
      </w:r>
    </w:p>
    <w:p w:rsidR="00DB3B57" w:rsidRPr="00994C94" w:rsidRDefault="00397B7E" w:rsidP="00DB3B57">
      <w:pPr>
        <w:jc w:val="left"/>
        <w:rPr>
          <w:sz w:val="15"/>
          <w:szCs w:val="15"/>
        </w:rPr>
      </w:pPr>
      <w:r>
        <w:rPr>
          <w:noProof/>
        </w:rPr>
        <w:object w:dxaOrig="9870" w:dyaOrig="3691">
          <v:shape id="_x0000_i1038" type="#_x0000_t75" style="width:493.5pt;height:184.55pt" o:ole="">
            <v:imagedata r:id="rId28" o:title=""/>
          </v:shape>
          <o:OLEObject Type="Link" ProgID="Excel.Sheet.8" ShapeID="_x0000_i1038" DrawAspect="Content" r:id="rId29" UpdateMode="Always">
            <o:LinkType>EnhancedMetaFile</o:LinkType>
            <o:LockedField>false</o:LockedField>
          </o:OLEObject>
        </w:object>
      </w:r>
      <w:r w:rsidR="00DB3B57" w:rsidRPr="00292515">
        <w:rPr>
          <w:rFonts w:hint="eastAsia"/>
          <w:sz w:val="15"/>
          <w:szCs w:val="15"/>
        </w:rPr>
        <w:t>资料来源：</w:t>
      </w:r>
      <w:r w:rsidR="00DB3B57" w:rsidRPr="00292515">
        <w:rPr>
          <w:rFonts w:hint="eastAsia"/>
          <w:sz w:val="15"/>
          <w:szCs w:val="15"/>
        </w:rPr>
        <w:t>Wind</w:t>
      </w:r>
      <w:r w:rsidR="00DB3B57" w:rsidRPr="00292515">
        <w:rPr>
          <w:rFonts w:hint="eastAsia"/>
          <w:sz w:val="15"/>
          <w:szCs w:val="15"/>
        </w:rPr>
        <w:t>，</w:t>
      </w:r>
      <w:r w:rsidR="00DB3B57">
        <w:rPr>
          <w:rFonts w:hint="eastAsia"/>
          <w:sz w:val="15"/>
          <w:szCs w:val="15"/>
        </w:rPr>
        <w:t>国泰君安期货策略工程研究所</w:t>
      </w:r>
    </w:p>
    <w:p w:rsidR="00AD117F" w:rsidRDefault="00533927" w:rsidP="00533927">
      <w:pPr>
        <w:widowControl/>
        <w:jc w:val="left"/>
        <w:rPr>
          <w:b/>
          <w:noProof/>
          <w:sz w:val="21"/>
        </w:rPr>
      </w:pPr>
      <w:r>
        <w:rPr>
          <w:b/>
          <w:noProof/>
          <w:sz w:val="21"/>
        </w:rPr>
        <w:br w:type="page"/>
      </w:r>
      <w:r w:rsidR="00AD117F">
        <w:rPr>
          <w:rFonts w:hint="eastAsia"/>
          <w:b/>
          <w:noProof/>
          <w:sz w:val="21"/>
        </w:rPr>
        <w:lastRenderedPageBreak/>
        <w:t>排名</w:t>
      </w:r>
      <w:r w:rsidR="00AD117F" w:rsidRPr="0062374B">
        <w:rPr>
          <w:rFonts w:hint="eastAsia"/>
          <w:b/>
          <w:noProof/>
          <w:sz w:val="21"/>
        </w:rPr>
        <w:t>前</w:t>
      </w:r>
      <w:r w:rsidR="00AD117F">
        <w:rPr>
          <w:rFonts w:hint="eastAsia"/>
          <w:b/>
          <w:noProof/>
          <w:sz w:val="21"/>
        </w:rPr>
        <w:t>十</w:t>
      </w:r>
      <w:r w:rsidR="00AD117F" w:rsidRPr="0062374B">
        <w:rPr>
          <w:rFonts w:hint="eastAsia"/>
          <w:b/>
          <w:noProof/>
          <w:sz w:val="21"/>
        </w:rPr>
        <w:t>席位持仓</w:t>
      </w:r>
      <w:r w:rsidR="00AD117F">
        <w:rPr>
          <w:rFonts w:hint="eastAsia"/>
          <w:b/>
          <w:noProof/>
          <w:sz w:val="21"/>
        </w:rPr>
        <w:t>情况：</w:t>
      </w:r>
      <w:r w:rsidR="00AD117F" w:rsidRPr="00A83DC9">
        <w:rPr>
          <w:rFonts w:hint="eastAsia"/>
          <w:b/>
          <w:noProof/>
          <w:sz w:val="21"/>
        </w:rPr>
        <w:t>汇总</w:t>
      </w:r>
      <w:r w:rsidR="00AD117F">
        <w:rPr>
          <w:rFonts w:hint="eastAsia"/>
          <w:b/>
          <w:noProof/>
          <w:sz w:val="21"/>
        </w:rPr>
        <w:t>了</w:t>
      </w:r>
      <w:r w:rsidR="00AD117F" w:rsidRPr="00A83DC9">
        <w:rPr>
          <w:rFonts w:hint="eastAsia"/>
          <w:b/>
          <w:noProof/>
          <w:sz w:val="21"/>
        </w:rPr>
        <w:t>前</w:t>
      </w:r>
      <w:r w:rsidR="00AD117F">
        <w:rPr>
          <w:rFonts w:hint="eastAsia"/>
          <w:b/>
          <w:noProof/>
          <w:sz w:val="21"/>
        </w:rPr>
        <w:t>十会员</w:t>
      </w:r>
      <w:r w:rsidR="00AD117F" w:rsidRPr="00A83DC9">
        <w:rPr>
          <w:rFonts w:hint="eastAsia"/>
          <w:b/>
          <w:noProof/>
          <w:sz w:val="21"/>
        </w:rPr>
        <w:t>持仓量</w:t>
      </w:r>
      <w:r w:rsidR="00AD117F">
        <w:rPr>
          <w:rFonts w:hint="eastAsia"/>
          <w:b/>
          <w:noProof/>
          <w:sz w:val="21"/>
        </w:rPr>
        <w:t>占全市场的比重，便于观测持仓集中程度，投资者可以选择集中程度较高的品种进行交易，一般来说，持仓集中程度越高的品种发生大行情的概率越大</w:t>
      </w:r>
      <w:r w:rsidR="00AD117F" w:rsidRPr="00174E24">
        <w:rPr>
          <w:rFonts w:hint="eastAsia"/>
          <w:b/>
          <w:noProof/>
          <w:sz w:val="21"/>
        </w:rPr>
        <w:t>。</w:t>
      </w:r>
    </w:p>
    <w:p w:rsidR="00AD117F" w:rsidRPr="00A804A2" w:rsidRDefault="00397B7E" w:rsidP="00AD117F">
      <w:pPr>
        <w:jc w:val="left"/>
        <w:rPr>
          <w:noProof/>
        </w:rPr>
      </w:pPr>
      <w:r>
        <w:rPr>
          <w:b/>
          <w:bCs/>
          <w:noProof/>
        </w:rPr>
        <w:object w:dxaOrig="10035" w:dyaOrig="3840">
          <v:shape id="_x0000_i1029" type="#_x0000_t75" style="width:501.75pt;height:192pt" o:ole="">
            <v:imagedata r:id="rId30" o:title=""/>
          </v:shape>
          <o:OLEObject Type="Link" ProgID="Excel.Sheet.12" ShapeID="_x0000_i1029" DrawAspect="Content" r:id="rId31" UpdateMode="Always">
            <o:LinkType>EnhancedMetaFile</o:LinkType>
            <o:LockedField>false</o:LockedField>
          </o:OLEObject>
        </w:object>
      </w:r>
      <w:r w:rsidR="00AD117F" w:rsidRPr="00837028">
        <w:rPr>
          <w:rFonts w:hint="eastAsia"/>
          <w:sz w:val="15"/>
          <w:szCs w:val="15"/>
        </w:rPr>
        <w:t>资料来源：</w:t>
      </w:r>
      <w:r w:rsidR="00AD117F" w:rsidRPr="00B55BC5">
        <w:rPr>
          <w:rFonts w:hint="eastAsia"/>
          <w:sz w:val="15"/>
          <w:szCs w:val="15"/>
        </w:rPr>
        <w:t>交易所网站</w:t>
      </w:r>
      <w:r w:rsidR="00AD117F" w:rsidRPr="00837028">
        <w:rPr>
          <w:rFonts w:hint="eastAsia"/>
          <w:sz w:val="15"/>
          <w:szCs w:val="15"/>
        </w:rPr>
        <w:t>，</w:t>
      </w:r>
      <w:r w:rsidR="00AD117F">
        <w:rPr>
          <w:rFonts w:hint="eastAsia"/>
          <w:sz w:val="15"/>
          <w:szCs w:val="15"/>
        </w:rPr>
        <w:t>国泰君安期货策略工程研究所</w:t>
      </w:r>
    </w:p>
    <w:p w:rsidR="00AD117F" w:rsidRDefault="00AD117F" w:rsidP="0005654A">
      <w:pPr>
        <w:jc w:val="left"/>
        <w:rPr>
          <w:sz w:val="15"/>
          <w:szCs w:val="15"/>
        </w:rPr>
      </w:pPr>
    </w:p>
    <w:p w:rsidR="00E4386D" w:rsidRDefault="00D4170B" w:rsidP="00E4386D">
      <w:pPr>
        <w:rPr>
          <w:b/>
          <w:noProof/>
          <w:sz w:val="21"/>
        </w:rPr>
      </w:pPr>
      <w:r>
        <w:rPr>
          <w:b/>
          <w:noProof/>
          <w:sz w:val="26"/>
        </w:rPr>
        <mc:AlternateContent>
          <mc:Choice Requires="wps">
            <w:drawing>
              <wp:anchor distT="0" distB="0" distL="114300" distR="114300" simplePos="0" relativeHeight="251675648" behindDoc="0" locked="0" layoutInCell="1" allowOverlap="1" wp14:anchorId="08611C9F" wp14:editId="1093B8BF">
                <wp:simplePos x="0" y="0"/>
                <wp:positionH relativeFrom="column">
                  <wp:posOffset>-105410</wp:posOffset>
                </wp:positionH>
                <wp:positionV relativeFrom="paragraph">
                  <wp:posOffset>7620</wp:posOffset>
                </wp:positionV>
                <wp:extent cx="6482080" cy="345440"/>
                <wp:effectExtent l="0" t="0" r="0" b="0"/>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080" cy="345440"/>
                        </a:xfrm>
                        <a:prstGeom prst="rect">
                          <a:avLst/>
                        </a:prstGeom>
                        <a:solidFill>
                          <a:srgbClr val="365F91"/>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txbx>
                        <w:txbxContent>
                          <w:p w:rsidR="00E4386D" w:rsidRPr="009D347A" w:rsidRDefault="00611FA9" w:rsidP="00E4386D">
                            <w:pPr>
                              <w:keepNext/>
                              <w:keepLines/>
                              <w:spacing w:line="400" w:lineRule="exact"/>
                              <w:jc w:val="center"/>
                              <w:rPr>
                                <w:b/>
                                <w:color w:val="FFFFFF"/>
                                <w:shd w:val="clear" w:color="auto" w:fill="365F91"/>
                              </w:rPr>
                            </w:pPr>
                            <w:r>
                              <w:rPr>
                                <w:rFonts w:hAnsi="黑体" w:hint="eastAsia"/>
                                <w:b/>
                                <w:color w:val="FFFFFF"/>
                                <w:sz w:val="25"/>
                                <w:szCs w:val="21"/>
                              </w:rPr>
                              <w:t>套利</w:t>
                            </w:r>
                            <w:r w:rsidR="00E4386D">
                              <w:rPr>
                                <w:rFonts w:hAnsi="黑体" w:hint="eastAsia"/>
                                <w:b/>
                                <w:color w:val="FFFFFF"/>
                                <w:sz w:val="25"/>
                                <w:szCs w:val="21"/>
                              </w:rPr>
                              <w:t>价差跟踪</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文本框 4" o:spid="_x0000_s1036" type="#_x0000_t202" style="position:absolute;left:0;text-align:left;margin-left:-8.3pt;margin-top:.6pt;width:510.4pt;height:27.2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" fillcolor="#365f91" stroked="f" strokecolor="#f2f2f2" strokeweight="3pt">
                <v:shadow color="#243f60" opacity=".5" offset="1pt"/>
                <v:textbox style="mso-fit-shape-to-text:t">
                  <w:txbxContent>
                    <w:p w:rsidR="00E4386D" w:rsidRPr="009D347A" w:rsidRDefault="00611FA9" w:rsidP="00E4386D">
                      <w:pPr>
                        <w:keepNext/>
                        <w:keepLines/>
                        <w:spacing w:line="400" w:lineRule="exact"/>
                        <w:jc w:val="center"/>
                        <w:rPr>
                          <w:b/>
                          <w:color w:val="FFFFFF"/>
                          <w:shd w:val="clear" w:color="auto" w:fill="365F91"/>
                        </w:rPr>
                      </w:pPr>
                      <w:r>
                        <w:rPr>
                          <w:rFonts w:hAnsi="黑体" w:hint="eastAsia"/>
                          <w:b/>
                          <w:color w:val="FFFFFF"/>
                          <w:sz w:val="25"/>
                          <w:szCs w:val="21"/>
                        </w:rPr>
                        <w:t>套利</w:t>
                      </w:r>
                      <w:r w:rsidR="00E4386D">
                        <w:rPr>
                          <w:rFonts w:hAnsi="黑体" w:hint="eastAsia"/>
                          <w:b/>
                          <w:color w:val="FFFFFF"/>
                          <w:sz w:val="25"/>
                          <w:szCs w:val="21"/>
                        </w:rPr>
                        <w:t>价差跟踪</w:t>
                      </w:r>
                    </w:p>
                  </w:txbxContent>
                </v:textbox>
              </v:shape>
            </w:pict>
          </mc:Fallback>
        </mc:AlternateContent>
      </w:r>
    </w:p>
    <w:p w:rsidR="00E4386D" w:rsidRDefault="00E4386D" w:rsidP="00E4386D">
      <w:pPr>
        <w:rPr>
          <w:b/>
          <w:noProof/>
          <w:sz w:val="21"/>
        </w:rPr>
      </w:pPr>
    </w:p>
    <w:p w:rsidR="00E4386D" w:rsidRDefault="00E4386D" w:rsidP="00881759">
      <w:pPr>
        <w:spacing w:afterLines="50" w:after="156"/>
      </w:pPr>
      <w:r w:rsidRPr="00E4386D">
        <w:rPr>
          <w:rFonts w:hint="eastAsia"/>
          <w:b/>
          <w:noProof/>
          <w:sz w:val="21"/>
        </w:rPr>
        <w:t>本部分追踪期货市场主要品种的跨期价差及部分期现套利较易实现品种的期现价差，旨在展示全市场的价差动向，便于投资者把握套利机会。</w:t>
      </w:r>
      <w:r w:rsidR="00B15138">
        <w:rPr>
          <w:rFonts w:hint="eastAsia"/>
          <w:b/>
          <w:noProof/>
          <w:sz w:val="21"/>
        </w:rPr>
        <w:t>另外，价差在行情预测中也有很重要的作用。</w:t>
      </w:r>
      <w:r>
        <w:rPr>
          <w:rFonts w:hint="eastAsia"/>
          <w:b/>
          <w:noProof/>
          <w:sz w:val="21"/>
        </w:rPr>
        <w:t>具体价差计算方式详见附录</w:t>
      </w:r>
      <w:r w:rsidR="00E045AD">
        <w:rPr>
          <w:rFonts w:hint="eastAsia"/>
          <w:b/>
          <w:noProof/>
          <w:sz w:val="21"/>
        </w:rPr>
        <w:t>三</w:t>
      </w:r>
      <w:r>
        <w:rPr>
          <w:rFonts w:hint="eastAsia"/>
          <w:b/>
          <w:noProof/>
          <w:sz w:val="21"/>
        </w:rPr>
        <w:t>。</w:t>
      </w:r>
    </w:p>
    <w:p w:rsidR="00FD7DE4" w:rsidRDefault="00397B7E" w:rsidP="006F6FD1">
      <w:pPr>
        <w:spacing w:afterLines="50" w:after="156"/>
        <w:jc w:val="left"/>
      </w:pPr>
      <w:r>
        <w:object w:dxaOrig="9300" w:dyaOrig="10455">
          <v:shape id="_x0000_i1028" type="#_x0000_t75" style="width:495.7pt;height:402.5pt" o:ole="">
            <v:imagedata r:id="rId32" o:title=""/>
          </v:shape>
          <o:OLEObject Type="Link" ProgID="Excel.Sheet.12" ShapeID="_x0000_i1028" DrawAspect="Content" r:id="rId33" UpdateMode="OnCall">
            <o:LinkType>Picture</o:LinkType>
            <o:LockedField>false</o:LockedField>
          </o:OLEObject>
        </w:object>
      </w:r>
      <w:r w:rsidR="00E4386D">
        <w:rPr>
          <w:rFonts w:hint="eastAsia"/>
        </w:rPr>
        <w:t>附录</w:t>
      </w:r>
      <w:proofErr w:type="gramStart"/>
      <w:r w:rsidR="00DF2CAE">
        <w:rPr>
          <w:rFonts w:hint="eastAsia"/>
        </w:rPr>
        <w:t>一</w:t>
      </w:r>
      <w:proofErr w:type="gramEnd"/>
      <w:r w:rsidR="00E4386D">
        <w:rPr>
          <w:rFonts w:hint="eastAsia"/>
        </w:rPr>
        <w:t>：</w:t>
      </w:r>
      <w:r w:rsidR="00CA10B2">
        <w:rPr>
          <w:rFonts w:hint="eastAsia"/>
        </w:rPr>
        <w:t>量化日报说明</w:t>
      </w:r>
    </w:p>
    <w:p w:rsidR="00DB3B57" w:rsidRDefault="00DB3B57" w:rsidP="00D26E5B">
      <w:pPr>
        <w:spacing w:afterLines="50" w:after="156"/>
        <w:ind w:firstLine="420"/>
      </w:pPr>
      <w:r>
        <w:rPr>
          <w:rFonts w:hint="eastAsia"/>
        </w:rPr>
        <w:t>继期顾平台上线以后，关于策略库中策略的交易信号以及盈亏情况，投资者可以通过期顾平台的网站</w:t>
      </w:r>
      <w:r>
        <w:rPr>
          <w:rFonts w:hint="eastAsia"/>
        </w:rPr>
        <w:t>(easytrading.gtjaqh.com)</w:t>
      </w:r>
      <w:r>
        <w:rPr>
          <w:rFonts w:hint="eastAsia"/>
        </w:rPr>
        <w:t>进行实时动态跟踪。因此，我们对策略日报的内容进行了修订，不再继续跟踪每日交易信号。</w:t>
      </w:r>
    </w:p>
    <w:p w:rsidR="00DF2CAE" w:rsidRPr="00DB3B57" w:rsidRDefault="00DB3B57" w:rsidP="00DB3B57">
      <w:pPr>
        <w:spacing w:afterLines="50" w:after="156"/>
      </w:pPr>
      <w:r>
        <w:rPr>
          <w:rFonts w:hint="eastAsia"/>
        </w:rPr>
        <w:t xml:space="preserve">    </w:t>
      </w:r>
      <w:r>
        <w:rPr>
          <w:rFonts w:hint="eastAsia"/>
        </w:rPr>
        <w:t>考虑到期货市场各品种的量化特征对策略的绩效有着重大影响，在程序化和短线交易中，品种和策略的组合选择非常重要，我们在去年的年报中也提出了“二位象限品种和策略选择框架”。为了便于投资者根据市场的变化进行品种和策略的选择，我们对各品种的波动性、趋势效率、交易的冲击成本、品种的资金容纳量这些关键要素进行跟踪，希望勾勒出各品种潜在的盈利空间和交易成本以及资金容量。我们通过一系列精心选择的指标对这些市场的关键量化特征进行描述，希望为程序化投资者和短线交易者有所帮助，希望对业务单位开发和服务客户有所帮助。</w:t>
      </w:r>
    </w:p>
    <w:p w:rsidR="005E45D4" w:rsidRDefault="005E45D4" w:rsidP="00881759">
      <w:pPr>
        <w:spacing w:afterLines="50" w:after="156"/>
      </w:pPr>
    </w:p>
    <w:p w:rsidR="00CA10B2" w:rsidRDefault="00CA10B2" w:rsidP="00881759">
      <w:pPr>
        <w:spacing w:afterLines="50" w:after="156"/>
      </w:pPr>
      <w:r>
        <w:rPr>
          <w:rFonts w:hint="eastAsia"/>
        </w:rPr>
        <w:t>附录二：二维象限模型说明</w:t>
      </w:r>
    </w:p>
    <w:p w:rsidR="005E45D4" w:rsidRDefault="005E45D4" w:rsidP="005E45D4">
      <w:pPr>
        <w:ind w:firstLine="435"/>
      </w:pPr>
      <w:r>
        <w:rPr>
          <w:rFonts w:hint="eastAsia"/>
        </w:rPr>
        <w:t>波动率和趋势效率这两个量化指标对策略运行的影响很大。波动率是策略盈利的来源，特别是趋势策略，只有有了波动空间趋势策略才能盈利，因此趋势策略的收益表现和市场波动率大小呈现比较强的相关性；趋势效率反应了趋势行情的强弱和流畅程度，趋势效率越大，趋势策略越容易盈利，反之越难盈利。根据我们的经验，一般来说，品种在波动率和趋势效率都比较大的情况下，趋势策略盈利效果最佳；品种在波动率和趋势效率都比较小的情况下，震荡策略的盈利效果越好；品种在波动率较大，趋势效率较小的情况下，策略容易亏损；品种在波动率较小，趋势效率较大的情况下，策略也不太容易盈利或者亏损。不过这里必须提及一下，波动率，趋势效率这些量化指标和策略运行效果的关系，更多表现出的是一种相关性，而不是一种决定性的关系。</w:t>
      </w:r>
    </w:p>
    <w:p w:rsidR="005E45D4" w:rsidRDefault="005E45D4" w:rsidP="005E45D4">
      <w:pPr>
        <w:ind w:firstLine="435"/>
      </w:pPr>
    </w:p>
    <w:tbl>
      <w:tblPr>
        <w:tblW w:w="9900" w:type="dxa"/>
        <w:tblInd w:w="5" w:type="dxa"/>
        <w:tblLayout w:type="fixed"/>
        <w:tblCellMar>
          <w:left w:w="0" w:type="dxa"/>
          <w:right w:w="0" w:type="dxa"/>
        </w:tblCellMar>
        <w:tblLook w:val="01E0" w:firstRow="1" w:lastRow="1" w:firstColumn="1" w:lastColumn="1" w:noHBand="0" w:noVBand="0"/>
      </w:tblPr>
      <w:tblGrid>
        <w:gridCol w:w="9900"/>
      </w:tblGrid>
      <w:tr w:rsidR="005E45D4" w:rsidTr="005E45D4">
        <w:trPr>
          <w:trHeight w:val="144"/>
        </w:trPr>
        <w:tc>
          <w:tcPr>
            <w:tcW w:w="9900" w:type="dxa"/>
            <w:tcBorders>
              <w:top w:val="single" w:sz="4" w:space="0" w:color="FAFAFA"/>
              <w:left w:val="single" w:sz="4" w:space="0" w:color="FAFAFA"/>
              <w:bottom w:val="single" w:sz="2" w:space="0" w:color="646464"/>
              <w:right w:val="single" w:sz="4" w:space="0" w:color="FAFAFA"/>
            </w:tcBorders>
            <w:vAlign w:val="bottom"/>
            <w:hideMark/>
          </w:tcPr>
          <w:p w:rsidR="005E45D4" w:rsidRDefault="005E45D4">
            <w:pPr>
              <w:ind w:left="56"/>
              <w:rPr>
                <w:sz w:val="20"/>
              </w:rPr>
            </w:pPr>
            <w:r>
              <w:rPr>
                <w:rFonts w:hint="eastAsia"/>
                <w:sz w:val="20"/>
              </w:rPr>
              <w:t>波动率和趋势效率对策略运行影响</w:t>
            </w:r>
          </w:p>
        </w:tc>
      </w:tr>
      <w:tr w:rsidR="005E45D4" w:rsidTr="005E45D4">
        <w:trPr>
          <w:trHeight w:val="2317"/>
        </w:trPr>
        <w:tc>
          <w:tcPr>
            <w:tcW w:w="9900" w:type="dxa"/>
            <w:tcBorders>
              <w:top w:val="single" w:sz="2" w:space="0" w:color="646464"/>
              <w:left w:val="single" w:sz="4" w:space="0" w:color="FAFAFA"/>
              <w:bottom w:val="single" w:sz="2" w:space="0" w:color="646464"/>
              <w:right w:val="single" w:sz="4" w:space="0" w:color="FAFAFA"/>
            </w:tcBorders>
            <w:tcMar>
              <w:top w:w="0" w:type="dxa"/>
              <w:left w:w="108" w:type="dxa"/>
              <w:bottom w:w="0" w:type="dxa"/>
              <w:right w:w="108" w:type="dxa"/>
            </w:tcMar>
            <w:hideMark/>
          </w:tcPr>
          <w:p w:rsidR="005E45D4" w:rsidRDefault="005E45D4" w:rsidP="005E45D4">
            <w:pPr>
              <w:ind w:leftChars="20" w:left="48"/>
              <w:jc w:val="center"/>
              <w:rPr>
                <w:sz w:val="18"/>
                <w:szCs w:val="18"/>
              </w:rPr>
            </w:pPr>
            <w:r>
              <w:rPr>
                <w:noProof/>
              </w:rPr>
              <w:drawing>
                <wp:inline distT="0" distB="0" distL="0" distR="0" wp14:anchorId="0E234354" wp14:editId="79DAB7BB">
                  <wp:extent cx="3152775" cy="2647315"/>
                  <wp:effectExtent l="0" t="0" r="952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52775" cy="2647315"/>
                          </a:xfrm>
                          <a:prstGeom prst="rect">
                            <a:avLst/>
                          </a:prstGeom>
                          <a:noFill/>
                          <a:ln>
                            <a:noFill/>
                          </a:ln>
                        </pic:spPr>
                      </pic:pic>
                    </a:graphicData>
                  </a:graphic>
                </wp:inline>
              </w:drawing>
            </w:r>
          </w:p>
        </w:tc>
      </w:tr>
      <w:tr w:rsidR="005E45D4" w:rsidTr="005E45D4">
        <w:trPr>
          <w:trHeight w:val="274"/>
        </w:trPr>
        <w:tc>
          <w:tcPr>
            <w:tcW w:w="9900" w:type="dxa"/>
            <w:tcBorders>
              <w:top w:val="single" w:sz="2" w:space="0" w:color="646464"/>
              <w:left w:val="single" w:sz="4" w:space="0" w:color="FAFAFA"/>
              <w:bottom w:val="single" w:sz="4" w:space="0" w:color="FAFAFA"/>
              <w:right w:val="single" w:sz="4" w:space="0" w:color="FAFAFA"/>
            </w:tcBorders>
            <w:hideMark/>
          </w:tcPr>
          <w:p w:rsidR="005E45D4" w:rsidRDefault="005E45D4" w:rsidP="00413D9B">
            <w:pPr>
              <w:spacing w:afterLines="50" w:after="156"/>
              <w:ind w:left="57"/>
              <w:rPr>
                <w:sz w:val="15"/>
                <w:szCs w:val="15"/>
              </w:rPr>
            </w:pPr>
            <w:r>
              <w:rPr>
                <w:rFonts w:hint="eastAsia"/>
                <w:sz w:val="15"/>
                <w:szCs w:val="15"/>
              </w:rPr>
              <w:t>资料来源：</w:t>
            </w:r>
            <w:r>
              <w:rPr>
                <w:sz w:val="15"/>
                <w:szCs w:val="15"/>
              </w:rPr>
              <w:t>Wind</w:t>
            </w:r>
            <w:r>
              <w:rPr>
                <w:rFonts w:hint="eastAsia"/>
                <w:sz w:val="15"/>
                <w:szCs w:val="15"/>
              </w:rPr>
              <w:t>、</w:t>
            </w:r>
            <w:smartTag w:uri="urn:schemas-microsoft-com:office:smarttags" w:element="PersonName">
              <w:smartTagPr>
                <w:attr w:name="ProductID" w:val="国泰"/>
              </w:smartTagPr>
              <w:r>
                <w:rPr>
                  <w:rFonts w:hint="eastAsia"/>
                  <w:sz w:val="15"/>
                  <w:szCs w:val="15"/>
                </w:rPr>
                <w:t>国泰</w:t>
              </w:r>
            </w:smartTag>
            <w:r>
              <w:rPr>
                <w:rFonts w:hint="eastAsia"/>
                <w:sz w:val="15"/>
                <w:szCs w:val="15"/>
              </w:rPr>
              <w:t>君安期货策略工程研究所</w:t>
            </w:r>
          </w:p>
        </w:tc>
      </w:tr>
    </w:tbl>
    <w:p w:rsidR="005E45D4" w:rsidRDefault="005E45D4" w:rsidP="00881759">
      <w:pPr>
        <w:spacing w:afterLines="50" w:after="156"/>
      </w:pPr>
    </w:p>
    <w:p w:rsidR="005E45D4" w:rsidRPr="00CA10B2" w:rsidRDefault="005E45D4" w:rsidP="00881759">
      <w:pPr>
        <w:spacing w:afterLines="50" w:after="156"/>
      </w:pPr>
    </w:p>
    <w:p w:rsidR="001C1F5B" w:rsidRDefault="00CD39DE" w:rsidP="00881759">
      <w:pPr>
        <w:spacing w:afterLines="50" w:after="156"/>
      </w:pPr>
      <w:r>
        <w:rPr>
          <w:rFonts w:hint="eastAsia"/>
        </w:rPr>
        <w:t>附录三</w:t>
      </w:r>
      <w:r w:rsidR="001C1F5B">
        <w:rPr>
          <w:rFonts w:hint="eastAsia"/>
        </w:rPr>
        <w:t>：</w:t>
      </w:r>
      <w:r w:rsidR="00CA10B2">
        <w:rPr>
          <w:rFonts w:hint="eastAsia"/>
        </w:rPr>
        <w:t>报告中的计算公式说明</w:t>
      </w:r>
    </w:p>
    <w:p w:rsidR="00FD7DE4" w:rsidRDefault="00BC4896" w:rsidP="00881759">
      <w:pPr>
        <w:spacing w:afterLines="50" w:after="156"/>
      </w:pPr>
      <w:r>
        <w:rPr>
          <w:rFonts w:hint="eastAsia"/>
        </w:rPr>
        <w:t>1</w:t>
      </w:r>
      <w:r w:rsidR="00611FA9">
        <w:rPr>
          <w:rFonts w:hint="eastAsia"/>
        </w:rPr>
        <w:t>、</w:t>
      </w:r>
      <w:r w:rsidR="00FD7DE4">
        <w:rPr>
          <w:rFonts w:hint="eastAsia"/>
        </w:rPr>
        <w:t>隔夜波动率</w:t>
      </w:r>
      <w:r w:rsidR="00FD7DE4">
        <w:rPr>
          <w:rFonts w:hint="eastAsia"/>
        </w:rPr>
        <w:t>=</w:t>
      </w:r>
      <w:r w:rsidR="00FB7482">
        <w:rPr>
          <w:rFonts w:hint="eastAsia"/>
        </w:rPr>
        <w:t>ln</w:t>
      </w:r>
      <w:r w:rsidR="00FB7482">
        <w:rPr>
          <w:rFonts w:hint="eastAsia"/>
        </w:rPr>
        <w:t>（</w:t>
      </w:r>
      <w:r w:rsidR="00FD7DE4">
        <w:rPr>
          <w:rFonts w:hint="eastAsia"/>
        </w:rPr>
        <w:t>当日收盘价</w:t>
      </w:r>
      <w:r w:rsidR="00FD7DE4">
        <w:rPr>
          <w:rFonts w:hint="eastAsia"/>
        </w:rPr>
        <w:t>-</w:t>
      </w:r>
      <w:r w:rsidR="00FD7DE4">
        <w:rPr>
          <w:rFonts w:hint="eastAsia"/>
        </w:rPr>
        <w:t>昨日收盘价</w:t>
      </w:r>
      <w:r w:rsidR="00FB7482">
        <w:rPr>
          <w:rFonts w:hint="eastAsia"/>
        </w:rPr>
        <w:t>）</w:t>
      </w:r>
      <w:r w:rsidR="00FB7482">
        <w:rPr>
          <w:rFonts w:hint="eastAsia"/>
        </w:rPr>
        <w:t>*SQRT</w:t>
      </w:r>
      <w:r w:rsidR="00FB7482">
        <w:rPr>
          <w:rFonts w:hint="eastAsia"/>
        </w:rPr>
        <w:t>（</w:t>
      </w:r>
      <w:r w:rsidR="00FB7482">
        <w:rPr>
          <w:rFonts w:hint="eastAsia"/>
        </w:rPr>
        <w:t>250</w:t>
      </w:r>
      <w:r w:rsidR="00FB7482">
        <w:rPr>
          <w:rFonts w:hint="eastAsia"/>
        </w:rPr>
        <w:t>），默认每年有</w:t>
      </w:r>
      <w:r w:rsidR="00FB7482">
        <w:rPr>
          <w:rFonts w:hint="eastAsia"/>
        </w:rPr>
        <w:t>250</w:t>
      </w:r>
      <w:r w:rsidR="00FB7482">
        <w:rPr>
          <w:rFonts w:hint="eastAsia"/>
        </w:rPr>
        <w:t>个交易日。</w:t>
      </w:r>
    </w:p>
    <w:p w:rsidR="00D96FE5" w:rsidRPr="00BC4896" w:rsidRDefault="00D96FE5" w:rsidP="00881759">
      <w:pPr>
        <w:spacing w:afterLines="50" w:after="156"/>
      </w:pPr>
    </w:p>
    <w:p w:rsidR="005243E7" w:rsidRDefault="00BC4896" w:rsidP="00881759">
      <w:pPr>
        <w:spacing w:afterLines="50" w:after="156"/>
      </w:pPr>
      <w:r>
        <w:rPr>
          <w:rFonts w:hint="eastAsia"/>
        </w:rPr>
        <w:lastRenderedPageBreak/>
        <w:t>2</w:t>
      </w:r>
      <w:r w:rsidR="00611FA9">
        <w:rPr>
          <w:rFonts w:hint="eastAsia"/>
        </w:rPr>
        <w:t>、</w:t>
      </w:r>
      <w:r w:rsidR="005243E7">
        <w:rPr>
          <w:rFonts w:hint="eastAsia"/>
        </w:rPr>
        <w:t>日内波动率</w:t>
      </w:r>
      <w:r w:rsidR="005243E7" w:rsidRPr="00611FA9">
        <w:rPr>
          <w:rFonts w:hint="eastAsia"/>
        </w:rPr>
        <w:t>=</w:t>
      </w:r>
      <w:r w:rsidR="005243E7" w:rsidRPr="00611FA9">
        <w:rPr>
          <w:rFonts w:hint="eastAsia"/>
        </w:rPr>
        <w:t>（当</w:t>
      </w:r>
      <w:r w:rsidR="005243E7">
        <w:rPr>
          <w:rFonts w:hint="eastAsia"/>
        </w:rPr>
        <w:t>日最高价</w:t>
      </w:r>
      <w:r w:rsidR="005243E7">
        <w:rPr>
          <w:rFonts w:hint="eastAsia"/>
        </w:rPr>
        <w:t>-</w:t>
      </w:r>
      <w:r w:rsidR="005243E7">
        <w:rPr>
          <w:rFonts w:hint="eastAsia"/>
        </w:rPr>
        <w:t>当日最低价）</w:t>
      </w:r>
      <w:r w:rsidR="005243E7">
        <w:rPr>
          <w:rFonts w:hint="eastAsia"/>
        </w:rPr>
        <w:t>/</w:t>
      </w:r>
      <w:r w:rsidR="005243E7">
        <w:rPr>
          <w:rFonts w:hint="eastAsia"/>
        </w:rPr>
        <w:t>当日开盘价</w:t>
      </w:r>
    </w:p>
    <w:p w:rsidR="00D96FE5" w:rsidRPr="00BC4896" w:rsidRDefault="00D96FE5" w:rsidP="00881759">
      <w:pPr>
        <w:spacing w:afterLines="50" w:after="156"/>
      </w:pPr>
    </w:p>
    <w:p w:rsidR="00D96FE5" w:rsidRDefault="00BC4896" w:rsidP="005243E7">
      <w:r>
        <w:rPr>
          <w:rFonts w:hint="eastAsia"/>
        </w:rPr>
        <w:t>3</w:t>
      </w:r>
      <w:r w:rsidR="00611FA9">
        <w:rPr>
          <w:rFonts w:hint="eastAsia"/>
        </w:rPr>
        <w:t>、</w:t>
      </w:r>
      <w:r w:rsidR="00D96FE5">
        <w:rPr>
          <w:rFonts w:hint="eastAsia"/>
        </w:rPr>
        <w:t>趋势效率计算方法：</w:t>
      </w:r>
    </w:p>
    <w:p w:rsidR="005243E7" w:rsidRPr="00611FA9" w:rsidRDefault="00D96FE5" w:rsidP="00D96FE5">
      <w:pPr>
        <w:ind w:firstLine="420"/>
      </w:pPr>
      <w:r>
        <w:rPr>
          <w:rFonts w:hint="eastAsia"/>
        </w:rPr>
        <w:t xml:space="preserve">1) </w:t>
      </w:r>
      <w:r w:rsidR="005243E7" w:rsidRPr="00611FA9">
        <w:rPr>
          <w:rFonts w:hint="eastAsia"/>
        </w:rPr>
        <w:t>计算前</w:t>
      </w:r>
      <w:r w:rsidR="005243E7" w:rsidRPr="00611FA9">
        <w:rPr>
          <w:rFonts w:hint="eastAsia"/>
        </w:rPr>
        <w:t>N</w:t>
      </w:r>
      <w:r w:rsidR="005243E7" w:rsidRPr="00611FA9">
        <w:rPr>
          <w:rFonts w:hint="eastAsia"/>
        </w:rPr>
        <w:t>根相邻</w:t>
      </w:r>
      <w:r w:rsidR="005243E7" w:rsidRPr="00611FA9">
        <w:rPr>
          <w:rFonts w:hint="eastAsia"/>
        </w:rPr>
        <w:t>K</w:t>
      </w:r>
      <w:r w:rsidR="005243E7" w:rsidRPr="00611FA9">
        <w:rPr>
          <w:rFonts w:hint="eastAsia"/>
        </w:rPr>
        <w:t>线收盘价差值的绝对值之和，即收盘价移动的绝对距离。</w:t>
      </w:r>
    </w:p>
    <w:p w:rsidR="005243E7" w:rsidRDefault="005243E7" w:rsidP="00D96FE5">
      <w:pPr>
        <w:ind w:firstLine="420"/>
        <w:jc w:val="left"/>
        <w:rPr>
          <w:b/>
          <w:sz w:val="21"/>
          <w:szCs w:val="21"/>
        </w:rPr>
      </w:pPr>
      <w:r w:rsidRPr="00994BF8">
        <w:rPr>
          <w:position w:val="-28"/>
          <w:sz w:val="21"/>
          <w:szCs w:val="21"/>
        </w:rPr>
        <w:object w:dxaOrig="3920" w:dyaOrig="700">
          <v:shape id="_x0000_i1025" type="#_x0000_t75" style="width:196.6pt;height:34.75pt" o:ole="">
            <v:imagedata r:id="rId35" o:title=""/>
          </v:shape>
          <o:OLEObject Type="Embed" ProgID="Equation.DSMT4" ShapeID="_x0000_i1025" DrawAspect="Content" ObjectID="_1468157579" r:id="rId36"/>
        </w:object>
      </w:r>
    </w:p>
    <w:p w:rsidR="005243E7" w:rsidRPr="00611FA9" w:rsidRDefault="00D96FE5" w:rsidP="00881759">
      <w:pPr>
        <w:spacing w:beforeLines="50" w:before="156" w:afterLines="50" w:after="156"/>
        <w:ind w:firstLine="420"/>
      </w:pPr>
      <w:r>
        <w:rPr>
          <w:rFonts w:hint="eastAsia"/>
        </w:rPr>
        <w:t xml:space="preserve">2) </w:t>
      </w:r>
      <w:r w:rsidR="005243E7" w:rsidRPr="00611FA9">
        <w:rPr>
          <w:rFonts w:hint="eastAsia"/>
        </w:rPr>
        <w:t>计算当前</w:t>
      </w:r>
      <w:r w:rsidR="005243E7" w:rsidRPr="00611FA9">
        <w:rPr>
          <w:rFonts w:hint="eastAsia"/>
        </w:rPr>
        <w:t>K</w:t>
      </w:r>
      <w:r w:rsidR="005243E7" w:rsidRPr="00611FA9">
        <w:rPr>
          <w:rFonts w:hint="eastAsia"/>
        </w:rPr>
        <w:t>线和第一根</w:t>
      </w:r>
      <w:r w:rsidR="005243E7" w:rsidRPr="00611FA9">
        <w:rPr>
          <w:rFonts w:hint="eastAsia"/>
        </w:rPr>
        <w:t>K</w:t>
      </w:r>
      <w:r w:rsidR="005243E7" w:rsidRPr="00611FA9">
        <w:rPr>
          <w:rFonts w:hint="eastAsia"/>
        </w:rPr>
        <w:t>线收盘价的差值，即收盘价的移动的相对距离。</w:t>
      </w:r>
    </w:p>
    <w:p w:rsidR="005243E7" w:rsidRPr="00A3030B" w:rsidRDefault="005243E7" w:rsidP="00881759">
      <w:pPr>
        <w:spacing w:beforeLines="50" w:before="156" w:afterLines="50" w:after="156"/>
        <w:ind w:firstLine="420"/>
        <w:rPr>
          <w:sz w:val="21"/>
          <w:szCs w:val="21"/>
        </w:rPr>
      </w:pPr>
      <w:r w:rsidRPr="00EF4F69">
        <w:rPr>
          <w:position w:val="-6"/>
          <w:sz w:val="21"/>
          <w:szCs w:val="21"/>
        </w:rPr>
        <w:object w:dxaOrig="2400" w:dyaOrig="300">
          <v:shape id="_x0000_i1026" type="#_x0000_t75" style="width:120.35pt;height:15.25pt" o:ole="">
            <v:imagedata r:id="rId37" o:title=""/>
          </v:shape>
          <o:OLEObject Type="Embed" ProgID="Equation.DSMT4" ShapeID="_x0000_i1026" DrawAspect="Content" ObjectID="_1468157580" r:id="rId38"/>
        </w:object>
      </w:r>
    </w:p>
    <w:p w:rsidR="005243E7" w:rsidRPr="00611FA9" w:rsidRDefault="00D96FE5" w:rsidP="00881759">
      <w:pPr>
        <w:spacing w:beforeLines="50" w:before="156" w:afterLines="50" w:after="156"/>
        <w:ind w:firstLine="420"/>
      </w:pPr>
      <w:r>
        <w:rPr>
          <w:rFonts w:hint="eastAsia"/>
        </w:rPr>
        <w:t xml:space="preserve">3) </w:t>
      </w:r>
      <w:r w:rsidR="005243E7" w:rsidRPr="00611FA9">
        <w:rPr>
          <w:rFonts w:hint="eastAsia"/>
        </w:rPr>
        <w:t>市场效率值（</w:t>
      </w:r>
      <w:r w:rsidR="005243E7" w:rsidRPr="00611FA9">
        <w:rPr>
          <w:rFonts w:hint="eastAsia"/>
        </w:rPr>
        <w:t>MR</w:t>
      </w:r>
      <w:r w:rsidR="005243E7" w:rsidRPr="00611FA9">
        <w:rPr>
          <w:rFonts w:hint="eastAsia"/>
        </w:rPr>
        <w:t>）就是相对距离与绝对距离的比值。</w:t>
      </w:r>
    </w:p>
    <w:p w:rsidR="005243E7" w:rsidRDefault="005243E7" w:rsidP="00881759">
      <w:pPr>
        <w:spacing w:beforeLines="50" w:before="156" w:afterLines="50" w:after="156"/>
        <w:ind w:firstLine="420"/>
        <w:rPr>
          <w:sz w:val="21"/>
          <w:szCs w:val="21"/>
        </w:rPr>
      </w:pPr>
      <w:r w:rsidRPr="00682B83">
        <w:rPr>
          <w:position w:val="-6"/>
          <w:sz w:val="21"/>
          <w:szCs w:val="21"/>
        </w:rPr>
        <w:object w:dxaOrig="1320" w:dyaOrig="300">
          <v:shape id="_x0000_i1027" type="#_x0000_t75" style="width:66.05pt;height:15.25pt" o:ole="">
            <v:imagedata r:id="rId39" o:title=""/>
          </v:shape>
          <o:OLEObject Type="Embed" ProgID="Equation.DSMT4" ShapeID="_x0000_i1027" DrawAspect="Content" ObjectID="_1468157581" r:id="rId40"/>
        </w:object>
      </w:r>
    </w:p>
    <w:p w:rsidR="00FD7DE4" w:rsidRDefault="005243E7" w:rsidP="00881759">
      <w:pPr>
        <w:spacing w:beforeLines="50" w:before="156" w:afterLines="50" w:after="156"/>
        <w:ind w:firstLine="420"/>
      </w:pPr>
      <w:r w:rsidRPr="00611FA9">
        <w:rPr>
          <w:rFonts w:hint="eastAsia"/>
        </w:rPr>
        <w:t>该值的取值在</w:t>
      </w:r>
      <w:r w:rsidRPr="00611FA9">
        <w:rPr>
          <w:rFonts w:hint="eastAsia"/>
        </w:rPr>
        <w:t>-1</w:t>
      </w:r>
      <w:r w:rsidRPr="00611FA9">
        <w:rPr>
          <w:rFonts w:hint="eastAsia"/>
        </w:rPr>
        <w:t>和</w:t>
      </w:r>
      <w:r w:rsidRPr="00611FA9">
        <w:rPr>
          <w:rFonts w:hint="eastAsia"/>
        </w:rPr>
        <w:t>1</w:t>
      </w:r>
      <w:r w:rsidRPr="00611FA9">
        <w:rPr>
          <w:rFonts w:hint="eastAsia"/>
        </w:rPr>
        <w:t>之间，因为我们知道绝对距离值</w:t>
      </w:r>
      <w:r w:rsidRPr="00611FA9">
        <w:rPr>
          <w:rFonts w:hint="eastAsia"/>
        </w:rPr>
        <w:t>A</w:t>
      </w:r>
      <w:r w:rsidRPr="00611FA9">
        <w:rPr>
          <w:rFonts w:hint="eastAsia"/>
        </w:rPr>
        <w:t>一定为正，它的正负号取决于相对距离值</w:t>
      </w:r>
      <w:r w:rsidRPr="00611FA9">
        <w:rPr>
          <w:rFonts w:hint="eastAsia"/>
        </w:rPr>
        <w:t>B</w:t>
      </w:r>
      <w:r w:rsidRPr="00611FA9">
        <w:rPr>
          <w:rFonts w:hint="eastAsia"/>
        </w:rPr>
        <w:t>，而</w:t>
      </w:r>
      <w:r w:rsidRPr="00611FA9">
        <w:rPr>
          <w:rFonts w:hint="eastAsia"/>
        </w:rPr>
        <w:t>MR</w:t>
      </w:r>
      <w:r w:rsidRPr="00611FA9">
        <w:rPr>
          <w:rFonts w:hint="eastAsia"/>
        </w:rPr>
        <w:t>的绝对值大小可以用来判断一段时间内的趋势。所以当</w:t>
      </w:r>
      <w:r w:rsidRPr="00611FA9">
        <w:rPr>
          <w:rFonts w:hint="eastAsia"/>
        </w:rPr>
        <w:t>MR</w:t>
      </w:r>
      <w:r w:rsidRPr="00611FA9">
        <w:rPr>
          <w:rFonts w:hint="eastAsia"/>
        </w:rPr>
        <w:t>值为正，则观察期阶段为上涨，越靠近</w:t>
      </w:r>
      <w:r w:rsidRPr="00611FA9">
        <w:rPr>
          <w:rFonts w:hint="eastAsia"/>
        </w:rPr>
        <w:t>1</w:t>
      </w:r>
      <w:r w:rsidRPr="00611FA9">
        <w:rPr>
          <w:rFonts w:hint="eastAsia"/>
        </w:rPr>
        <w:t>上涨的动力越强；当该值为负，则观察期阶段为下跌，越靠近</w:t>
      </w:r>
      <w:r w:rsidRPr="00611FA9">
        <w:rPr>
          <w:rFonts w:hint="eastAsia"/>
        </w:rPr>
        <w:t>0</w:t>
      </w:r>
      <w:r w:rsidRPr="00611FA9">
        <w:rPr>
          <w:rFonts w:hint="eastAsia"/>
        </w:rPr>
        <w:t>下跌的动力越强；当该值接近</w:t>
      </w:r>
      <w:r w:rsidRPr="00611FA9">
        <w:rPr>
          <w:rFonts w:hint="eastAsia"/>
        </w:rPr>
        <w:t>0</w:t>
      </w:r>
      <w:r w:rsidRPr="00611FA9">
        <w:rPr>
          <w:rFonts w:hint="eastAsia"/>
        </w:rPr>
        <w:t>，则观察期阶段为震荡。</w:t>
      </w:r>
    </w:p>
    <w:p w:rsidR="00EF71BF" w:rsidRDefault="00EF71BF" w:rsidP="00881759">
      <w:pPr>
        <w:spacing w:afterLines="50" w:after="156"/>
      </w:pPr>
    </w:p>
    <w:p w:rsidR="00E045AD" w:rsidRDefault="00E045AD" w:rsidP="00E045AD">
      <w:pPr>
        <w:spacing w:afterLines="50" w:after="156"/>
      </w:pPr>
      <w:r>
        <w:rPr>
          <w:rFonts w:hint="eastAsia"/>
        </w:rPr>
        <w:t>4</w:t>
      </w:r>
      <w:r>
        <w:rPr>
          <w:rFonts w:hint="eastAsia"/>
        </w:rPr>
        <w:t>、</w:t>
      </w:r>
      <w:r w:rsidRPr="00414ADC">
        <w:rPr>
          <w:rFonts w:hint="eastAsia"/>
        </w:rPr>
        <w:t>换手率</w:t>
      </w:r>
      <w:r w:rsidRPr="00414ADC">
        <w:rPr>
          <w:rFonts w:hint="eastAsia"/>
        </w:rPr>
        <w:t>=</w:t>
      </w:r>
      <w:r w:rsidRPr="00414ADC">
        <w:rPr>
          <w:rFonts w:hint="eastAsia"/>
        </w:rPr>
        <w:t>日内成交量</w:t>
      </w:r>
      <w:r w:rsidRPr="00414ADC">
        <w:rPr>
          <w:rFonts w:hint="eastAsia"/>
        </w:rPr>
        <w:t>/</w:t>
      </w:r>
      <w:r w:rsidRPr="00414ADC">
        <w:rPr>
          <w:rFonts w:hint="eastAsia"/>
        </w:rPr>
        <w:t>持仓量；</w:t>
      </w:r>
    </w:p>
    <w:p w:rsidR="00E045AD" w:rsidRDefault="00E045AD" w:rsidP="00881759">
      <w:pPr>
        <w:spacing w:afterLines="50" w:after="156"/>
      </w:pPr>
    </w:p>
    <w:p w:rsidR="00414ADC" w:rsidRDefault="00E045AD" w:rsidP="00881759">
      <w:pPr>
        <w:spacing w:afterLines="50" w:after="156"/>
      </w:pPr>
      <w:r>
        <w:rPr>
          <w:rFonts w:hint="eastAsia"/>
        </w:rPr>
        <w:t>5</w:t>
      </w:r>
      <w:r w:rsidR="00414ADC">
        <w:rPr>
          <w:rFonts w:hint="eastAsia"/>
        </w:rPr>
        <w:t>、</w:t>
      </w:r>
      <w:r w:rsidR="00414ADC" w:rsidRPr="00414ADC">
        <w:rPr>
          <w:rFonts w:hint="eastAsia"/>
        </w:rPr>
        <w:t>流动性指标</w:t>
      </w:r>
      <w:r w:rsidR="00414ADC" w:rsidRPr="00414ADC">
        <w:rPr>
          <w:rFonts w:hint="eastAsia"/>
        </w:rPr>
        <w:t>=</w:t>
      </w:r>
      <w:r w:rsidR="00414ADC" w:rsidRPr="00414ADC">
        <w:rPr>
          <w:rFonts w:hint="eastAsia"/>
        </w:rPr>
        <w:t>日内卖</w:t>
      </w:r>
      <w:proofErr w:type="gramStart"/>
      <w:r w:rsidR="00414ADC" w:rsidRPr="00414ADC">
        <w:rPr>
          <w:rFonts w:hint="eastAsia"/>
        </w:rPr>
        <w:t>一</w:t>
      </w:r>
      <w:proofErr w:type="gramEnd"/>
      <w:r w:rsidR="00414ADC" w:rsidRPr="00414ADC">
        <w:rPr>
          <w:rFonts w:hint="eastAsia"/>
        </w:rPr>
        <w:t>和买</w:t>
      </w:r>
      <w:proofErr w:type="gramStart"/>
      <w:r w:rsidR="00414ADC" w:rsidRPr="00414ADC">
        <w:rPr>
          <w:rFonts w:hint="eastAsia"/>
        </w:rPr>
        <w:t>一</w:t>
      </w:r>
      <w:proofErr w:type="gramEnd"/>
      <w:r w:rsidR="00414ADC" w:rsidRPr="00414ADC">
        <w:rPr>
          <w:rFonts w:hint="eastAsia"/>
        </w:rPr>
        <w:t>价格差为最小变动价的比例；</w:t>
      </w:r>
    </w:p>
    <w:p w:rsidR="00414ADC" w:rsidRPr="00E045AD" w:rsidRDefault="00414ADC" w:rsidP="00881759">
      <w:pPr>
        <w:spacing w:afterLines="50" w:after="156"/>
      </w:pPr>
    </w:p>
    <w:p w:rsidR="00414ADC" w:rsidRDefault="00E045AD" w:rsidP="00881759">
      <w:pPr>
        <w:spacing w:afterLines="50" w:after="156"/>
      </w:pPr>
      <w:r>
        <w:rPr>
          <w:rFonts w:hint="eastAsia"/>
        </w:rPr>
        <w:t>6</w:t>
      </w:r>
      <w:r w:rsidR="00414ADC">
        <w:rPr>
          <w:rFonts w:hint="eastAsia"/>
        </w:rPr>
        <w:t>、</w:t>
      </w:r>
      <w:r w:rsidR="00414ADC" w:rsidRPr="00414ADC">
        <w:rPr>
          <w:rFonts w:hint="eastAsia"/>
        </w:rPr>
        <w:t>买（卖）冲击</w:t>
      </w:r>
      <w:r w:rsidR="00414ADC" w:rsidRPr="00414ADC">
        <w:rPr>
          <w:rFonts w:hint="eastAsia"/>
        </w:rPr>
        <w:t>=</w:t>
      </w:r>
      <w:r w:rsidR="00414ADC" w:rsidRPr="00414ADC">
        <w:rPr>
          <w:rFonts w:hint="eastAsia"/>
        </w:rPr>
        <w:t>日内买（卖）盘合约价值的平均；</w:t>
      </w:r>
    </w:p>
    <w:p w:rsidR="00414ADC" w:rsidRPr="00BC4896" w:rsidRDefault="00414ADC" w:rsidP="00881759">
      <w:pPr>
        <w:spacing w:afterLines="50" w:after="156"/>
      </w:pPr>
    </w:p>
    <w:p w:rsidR="00E4386D" w:rsidRDefault="00BC4896" w:rsidP="00881759">
      <w:pPr>
        <w:spacing w:afterLines="50" w:after="156"/>
      </w:pPr>
      <w:r>
        <w:rPr>
          <w:rFonts w:hint="eastAsia"/>
        </w:rPr>
        <w:t>7</w:t>
      </w:r>
      <w:r w:rsidR="00611FA9">
        <w:rPr>
          <w:rFonts w:hint="eastAsia"/>
        </w:rPr>
        <w:t>、</w:t>
      </w:r>
      <w:r w:rsidR="00E4386D">
        <w:rPr>
          <w:rFonts w:hint="eastAsia"/>
        </w:rPr>
        <w:t>跨期价差</w:t>
      </w:r>
      <w:r w:rsidR="00E4386D">
        <w:rPr>
          <w:rFonts w:hint="eastAsia"/>
        </w:rPr>
        <w:t>=</w:t>
      </w:r>
      <w:r w:rsidR="00E4386D">
        <w:rPr>
          <w:rFonts w:hint="eastAsia"/>
        </w:rPr>
        <w:t>远月合约价格</w:t>
      </w:r>
      <w:r w:rsidR="00E4386D">
        <w:rPr>
          <w:rFonts w:hint="eastAsia"/>
        </w:rPr>
        <w:t>-</w:t>
      </w:r>
      <w:r w:rsidR="00E4386D">
        <w:rPr>
          <w:rFonts w:hint="eastAsia"/>
        </w:rPr>
        <w:t>近月合约价格</w:t>
      </w:r>
    </w:p>
    <w:p w:rsidR="00E4386D" w:rsidRDefault="00E4386D" w:rsidP="00881759">
      <w:pPr>
        <w:spacing w:afterLines="50" w:after="156"/>
      </w:pPr>
      <w:r>
        <w:rPr>
          <w:rFonts w:hint="eastAsia"/>
        </w:rPr>
        <w:t>期现价差</w:t>
      </w:r>
      <w:r>
        <w:rPr>
          <w:rFonts w:hint="eastAsia"/>
        </w:rPr>
        <w:t>=</w:t>
      </w:r>
      <w:r>
        <w:rPr>
          <w:rFonts w:hint="eastAsia"/>
        </w:rPr>
        <w:t>主力合约价格</w:t>
      </w:r>
      <w:r>
        <w:rPr>
          <w:rFonts w:hint="eastAsia"/>
        </w:rPr>
        <w:t>-</w:t>
      </w:r>
      <w:r>
        <w:rPr>
          <w:rFonts w:hint="eastAsia"/>
        </w:rPr>
        <w:t>现货价格</w:t>
      </w:r>
    </w:p>
    <w:p w:rsidR="00E4386D" w:rsidRDefault="00E4386D" w:rsidP="00881759">
      <w:pPr>
        <w:spacing w:afterLines="50" w:after="156"/>
      </w:pPr>
      <w:r>
        <w:rPr>
          <w:rFonts w:hint="eastAsia"/>
        </w:rPr>
        <w:t>跨期价差变动</w:t>
      </w:r>
      <w:r>
        <w:rPr>
          <w:rFonts w:hint="eastAsia"/>
        </w:rPr>
        <w:t>=</w:t>
      </w:r>
      <w:r>
        <w:rPr>
          <w:rFonts w:hint="eastAsia"/>
        </w:rPr>
        <w:t>今日跨期价差</w:t>
      </w:r>
      <w:r>
        <w:rPr>
          <w:rFonts w:hint="eastAsia"/>
        </w:rPr>
        <w:t>-</w:t>
      </w:r>
      <w:r>
        <w:rPr>
          <w:rFonts w:hint="eastAsia"/>
        </w:rPr>
        <w:t>昨日跨期价差</w:t>
      </w:r>
    </w:p>
    <w:p w:rsidR="00E4386D" w:rsidRDefault="00E4386D" w:rsidP="00881759">
      <w:pPr>
        <w:spacing w:afterLines="50" w:after="156"/>
      </w:pPr>
      <w:r>
        <w:rPr>
          <w:rFonts w:hint="eastAsia"/>
        </w:rPr>
        <w:t>跨期价差涨跌幅（</w:t>
      </w:r>
      <w:r>
        <w:rPr>
          <w:rFonts w:hint="eastAsia"/>
        </w:rPr>
        <w:t>N</w:t>
      </w:r>
      <w:r>
        <w:rPr>
          <w:rFonts w:hint="eastAsia"/>
        </w:rPr>
        <w:t>日）</w:t>
      </w:r>
      <w:r>
        <w:rPr>
          <w:rFonts w:hint="eastAsia"/>
        </w:rPr>
        <w:t>=</w:t>
      </w:r>
      <w:r>
        <w:rPr>
          <w:rFonts w:hint="eastAsia"/>
        </w:rPr>
        <w:t>（今日跨期价差</w:t>
      </w:r>
      <w:r>
        <w:rPr>
          <w:rFonts w:hint="eastAsia"/>
        </w:rPr>
        <w:t>-N</w:t>
      </w:r>
      <w:r>
        <w:rPr>
          <w:rFonts w:hint="eastAsia"/>
        </w:rPr>
        <w:t>日前跨期价差）</w:t>
      </w:r>
      <w:r>
        <w:rPr>
          <w:rFonts w:hint="eastAsia"/>
        </w:rPr>
        <w:t>/ N</w:t>
      </w:r>
      <w:r>
        <w:rPr>
          <w:rFonts w:hint="eastAsia"/>
        </w:rPr>
        <w:t>日前跨期价差</w:t>
      </w:r>
    </w:p>
    <w:p w:rsidR="00E4386D" w:rsidRDefault="00E4386D" w:rsidP="00881759">
      <w:pPr>
        <w:spacing w:afterLines="50" w:after="156"/>
      </w:pPr>
    </w:p>
    <w:p w:rsidR="002A5433" w:rsidRPr="004769FD" w:rsidRDefault="002A5433" w:rsidP="00881759">
      <w:pPr>
        <w:spacing w:afterLines="50" w:after="156"/>
        <w:rPr>
          <w:rFonts w:ascii="黑体" w:eastAsia="黑体" w:cs="楷体_GB2312"/>
          <w:b/>
          <w:kern w:val="0"/>
          <w:sz w:val="21"/>
        </w:rPr>
      </w:pPr>
      <w:r>
        <w:br w:type="page"/>
      </w:r>
      <w:r w:rsidRPr="004769FD">
        <w:rPr>
          <w:rFonts w:ascii="黑体" w:eastAsia="黑体" w:cs="楷体_GB2312" w:hint="eastAsia"/>
          <w:b/>
          <w:kern w:val="0"/>
          <w:sz w:val="21"/>
        </w:rPr>
        <w:lastRenderedPageBreak/>
        <w:t>免责声明</w:t>
      </w:r>
    </w:p>
    <w:p w:rsidR="002A5433" w:rsidRPr="004769FD" w:rsidRDefault="002A5433" w:rsidP="002A5433">
      <w:pPr>
        <w:autoSpaceDE w:val="0"/>
        <w:autoSpaceDN w:val="0"/>
        <w:adjustRightInd w:val="0"/>
        <w:jc w:val="left"/>
        <w:rPr>
          <w:rFonts w:ascii="黑体" w:eastAsia="黑体" w:cs="楷体_GB2312"/>
          <w:kern w:val="0"/>
          <w:sz w:val="16"/>
          <w:szCs w:val="21"/>
        </w:rPr>
      </w:pPr>
      <w:r w:rsidRPr="004769FD">
        <w:rPr>
          <w:rFonts w:ascii="黑体" w:eastAsia="黑体" w:cs="楷体_GB2312" w:hint="eastAsia"/>
          <w:kern w:val="0"/>
          <w:sz w:val="16"/>
          <w:szCs w:val="21"/>
        </w:rPr>
        <w:t>本报告的信息均来源于公开资料，我公司对这些信息的准确性和完整性不作任何保证，也不保证所包含的信息和建议不会发生任何变更。我们已力求报告内容的客观、公正，但文中的观点、结论和建议仅供参考，报告中的信息或意见并不构成所述品种的买卖出价，投资者据此做出的任何投资决策与本公司和作者无关。</w:t>
      </w:r>
    </w:p>
    <w:p w:rsidR="002A5433" w:rsidRDefault="002A5433" w:rsidP="002A5433">
      <w:pPr>
        <w:autoSpaceDE w:val="0"/>
        <w:autoSpaceDN w:val="0"/>
        <w:adjustRightInd w:val="0"/>
        <w:jc w:val="left"/>
        <w:rPr>
          <w:rFonts w:ascii="黑体" w:eastAsia="黑体" w:cs="楷体_GB2312"/>
          <w:kern w:val="0"/>
          <w:sz w:val="19"/>
          <w:szCs w:val="21"/>
        </w:rPr>
      </w:pPr>
      <w:r w:rsidRPr="004769FD">
        <w:rPr>
          <w:rFonts w:ascii="黑体" w:eastAsia="黑体" w:cs="楷体_GB2312" w:hint="eastAsia"/>
          <w:kern w:val="0"/>
          <w:sz w:val="16"/>
          <w:szCs w:val="21"/>
        </w:rPr>
        <w:t>本报告版权仅为我公司所有，未经书面许可，任何机构和个人不得以任何形式翻版、复制和发布。如引用、刊发，需注明出处为国泰</w:t>
      </w:r>
      <w:r>
        <w:rPr>
          <w:rFonts w:ascii="黑体" w:eastAsia="黑体" w:cs="楷体_GB2312" w:hint="eastAsia"/>
          <w:kern w:val="0"/>
          <w:sz w:val="16"/>
          <w:szCs w:val="21"/>
        </w:rPr>
        <w:t>君安期货策略工程研究所</w:t>
      </w:r>
      <w:r w:rsidRPr="004769FD">
        <w:rPr>
          <w:rFonts w:ascii="黑体" w:eastAsia="黑体" w:cs="楷体_GB2312" w:hint="eastAsia"/>
          <w:kern w:val="0"/>
          <w:sz w:val="16"/>
          <w:szCs w:val="21"/>
        </w:rPr>
        <w:t>，且不得对本报告进行有悖原意的引用、删节和修改</w:t>
      </w:r>
      <w:r w:rsidRPr="005E3990">
        <w:rPr>
          <w:rFonts w:ascii="黑体" w:eastAsia="黑体" w:cs="楷体_GB2312" w:hint="eastAsia"/>
          <w:kern w:val="0"/>
          <w:sz w:val="19"/>
          <w:szCs w:val="21"/>
        </w:rPr>
        <w:t>。</w:t>
      </w:r>
    </w:p>
    <w:p w:rsidR="002A5433" w:rsidRPr="005E3990" w:rsidRDefault="002A5433" w:rsidP="002A5433">
      <w:pPr>
        <w:autoSpaceDE w:val="0"/>
        <w:autoSpaceDN w:val="0"/>
        <w:adjustRightInd w:val="0"/>
        <w:jc w:val="left"/>
        <w:rPr>
          <w:rFonts w:ascii="黑体" w:eastAsia="黑体" w:cs="楷体_GB2312"/>
          <w:kern w:val="0"/>
          <w:sz w:val="19"/>
          <w:szCs w:val="21"/>
        </w:rPr>
      </w:pPr>
    </w:p>
    <w:tbl>
      <w:tblPr>
        <w:tblW w:w="9837" w:type="dxa"/>
        <w:jc w:val="center"/>
        <w:tblInd w:w="93" w:type="dxa"/>
        <w:tblLook w:val="0000" w:firstRow="0" w:lastRow="0" w:firstColumn="0" w:lastColumn="0" w:noHBand="0" w:noVBand="0"/>
      </w:tblPr>
      <w:tblGrid>
        <w:gridCol w:w="4979"/>
        <w:gridCol w:w="4858"/>
      </w:tblGrid>
      <w:tr w:rsidR="002A5433" w:rsidRPr="004769FD" w:rsidTr="006F6C44">
        <w:trPr>
          <w:trHeight w:val="285"/>
          <w:jc w:val="center"/>
        </w:trPr>
        <w:tc>
          <w:tcPr>
            <w:tcW w:w="9837" w:type="dxa"/>
            <w:gridSpan w:val="2"/>
            <w:tcBorders>
              <w:top w:val="nil"/>
              <w:left w:val="nil"/>
              <w:bottom w:val="nil"/>
              <w:right w:val="nil"/>
            </w:tcBorders>
            <w:shd w:val="clear" w:color="auto" w:fill="99CCFF"/>
          </w:tcPr>
          <w:p w:rsidR="002A5433" w:rsidRPr="004769FD" w:rsidRDefault="002A5433" w:rsidP="002A5433">
            <w:pPr>
              <w:widowControl/>
              <w:ind w:leftChars="-38" w:left="-91" w:rightChars="-45" w:right="-108"/>
              <w:jc w:val="center"/>
              <w:rPr>
                <w:rFonts w:ascii="楷体_GB2312" w:hAnsi="宋体" w:cs="宋体"/>
                <w:b/>
                <w:bCs/>
                <w:color w:val="0066CC"/>
                <w:kern w:val="0"/>
                <w:sz w:val="21"/>
                <w:szCs w:val="21"/>
              </w:rPr>
            </w:pP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center"/>
              <w:rPr>
                <w:rFonts w:ascii="楷体_GB2312" w:hAnsi="宋体" w:cs="宋体"/>
                <w:kern w:val="0"/>
                <w:sz w:val="21"/>
                <w:szCs w:val="21"/>
              </w:rPr>
            </w:pP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center"/>
              <w:rPr>
                <w:rFonts w:ascii="楷体_GB2312" w:hAnsi="宋体" w:cs="宋体"/>
                <w:kern w:val="0"/>
                <w:sz w:val="21"/>
                <w:szCs w:val="21"/>
              </w:rPr>
            </w:pPr>
          </w:p>
        </w:tc>
      </w:tr>
      <w:tr w:rsidR="002A5433" w:rsidRPr="004769FD" w:rsidTr="006F6C44">
        <w:trPr>
          <w:trHeight w:val="285"/>
          <w:jc w:val="center"/>
        </w:trPr>
        <w:tc>
          <w:tcPr>
            <w:tcW w:w="9837" w:type="dxa"/>
            <w:gridSpan w:val="2"/>
            <w:tcBorders>
              <w:top w:val="nil"/>
              <w:left w:val="nil"/>
              <w:bottom w:val="nil"/>
              <w:right w:val="nil"/>
            </w:tcBorders>
            <w:shd w:val="clear" w:color="auto" w:fill="auto"/>
            <w:vAlign w:val="bottom"/>
          </w:tcPr>
          <w:p w:rsidR="002A5433" w:rsidRPr="004769FD" w:rsidRDefault="002A5433" w:rsidP="002A5433">
            <w:pPr>
              <w:widowControl/>
              <w:ind w:leftChars="-38" w:left="-91" w:rightChars="-45" w:right="-108"/>
              <w:jc w:val="center"/>
              <w:rPr>
                <w:rFonts w:ascii="楷体_GB2312" w:hAnsi="宋体" w:cs="宋体"/>
                <w:b/>
                <w:bCs/>
                <w:kern w:val="0"/>
                <w:szCs w:val="21"/>
              </w:rPr>
            </w:pPr>
            <w:r w:rsidRPr="004769FD">
              <w:rPr>
                <w:rFonts w:ascii="楷体_GB2312" w:hAnsi="宋体" w:cs="宋体" w:hint="eastAsia"/>
                <w:b/>
                <w:bCs/>
                <w:kern w:val="0"/>
                <w:szCs w:val="21"/>
              </w:rPr>
              <w:t>国泰君安期货</w:t>
            </w:r>
            <w:r>
              <w:rPr>
                <w:rFonts w:ascii="楷体_GB2312" w:hAnsi="宋体" w:cs="宋体" w:hint="eastAsia"/>
                <w:b/>
                <w:bCs/>
                <w:kern w:val="0"/>
                <w:szCs w:val="21"/>
              </w:rPr>
              <w:t>策略工程研究所</w:t>
            </w:r>
          </w:p>
        </w:tc>
      </w:tr>
      <w:tr w:rsidR="002A5433" w:rsidRPr="004769FD" w:rsidTr="006F6C44">
        <w:trPr>
          <w:trHeight w:val="285"/>
          <w:jc w:val="center"/>
        </w:trPr>
        <w:tc>
          <w:tcPr>
            <w:tcW w:w="9837" w:type="dxa"/>
            <w:gridSpan w:val="2"/>
            <w:tcBorders>
              <w:top w:val="nil"/>
              <w:left w:val="nil"/>
              <w:bottom w:val="nil"/>
              <w:right w:val="nil"/>
            </w:tcBorders>
            <w:shd w:val="clear" w:color="auto" w:fill="auto"/>
          </w:tcPr>
          <w:p w:rsidR="002A5433" w:rsidRPr="004769FD" w:rsidRDefault="002A5433" w:rsidP="002A5433">
            <w:pPr>
              <w:widowControl/>
              <w:ind w:leftChars="-38" w:left="-91" w:rightChars="-45" w:right="-108"/>
              <w:jc w:val="center"/>
              <w:rPr>
                <w:rFonts w:ascii="楷体_GB2312" w:hAnsi="宋体" w:cs="宋体"/>
                <w:kern w:val="0"/>
                <w:szCs w:val="21"/>
              </w:rPr>
            </w:pPr>
            <w:r w:rsidRPr="004769FD">
              <w:rPr>
                <w:rFonts w:ascii="楷体_GB2312" w:hAnsi="宋体" w:cs="宋体" w:hint="eastAsia"/>
                <w:kern w:val="0"/>
                <w:szCs w:val="21"/>
              </w:rPr>
              <w:t>上海市静安区延平路</w:t>
            </w:r>
            <w:r w:rsidRPr="004769FD">
              <w:rPr>
                <w:kern w:val="0"/>
                <w:szCs w:val="21"/>
              </w:rPr>
              <w:t>121</w:t>
            </w:r>
            <w:r w:rsidRPr="004769FD">
              <w:rPr>
                <w:rFonts w:ascii="楷体_GB2312" w:hAnsi="宋体" w:cs="宋体" w:hint="eastAsia"/>
                <w:kern w:val="0"/>
                <w:szCs w:val="21"/>
              </w:rPr>
              <w:t>号</w:t>
            </w:r>
            <w:r>
              <w:rPr>
                <w:rFonts w:hint="eastAsia"/>
                <w:kern w:val="0"/>
                <w:szCs w:val="21"/>
              </w:rPr>
              <w:t>31</w:t>
            </w:r>
            <w:r w:rsidRPr="004769FD">
              <w:rPr>
                <w:rFonts w:ascii="楷体_GB2312" w:hAnsi="宋体" w:cs="宋体" w:hint="eastAsia"/>
                <w:kern w:val="0"/>
                <w:szCs w:val="21"/>
              </w:rPr>
              <w:t>楼</w:t>
            </w:r>
          </w:p>
        </w:tc>
      </w:tr>
      <w:tr w:rsidR="002A5433" w:rsidRPr="004769FD" w:rsidTr="006F6C44">
        <w:trPr>
          <w:trHeight w:val="285"/>
          <w:jc w:val="center"/>
        </w:trPr>
        <w:tc>
          <w:tcPr>
            <w:tcW w:w="9837" w:type="dxa"/>
            <w:gridSpan w:val="2"/>
            <w:tcBorders>
              <w:top w:val="nil"/>
              <w:left w:val="nil"/>
              <w:bottom w:val="nil"/>
              <w:right w:val="nil"/>
            </w:tcBorders>
            <w:shd w:val="clear" w:color="auto" w:fill="auto"/>
          </w:tcPr>
          <w:p w:rsidR="002A5433" w:rsidRPr="004769FD" w:rsidRDefault="002A5433" w:rsidP="002A5433">
            <w:pPr>
              <w:widowControl/>
              <w:ind w:leftChars="-38" w:left="-91" w:rightChars="-45" w:right="-108"/>
              <w:jc w:val="center"/>
              <w:rPr>
                <w:rFonts w:ascii="楷体_GB2312" w:hAnsi="宋体" w:cs="宋体"/>
                <w:kern w:val="0"/>
                <w:szCs w:val="21"/>
              </w:rPr>
            </w:pPr>
            <w:r w:rsidRPr="004769FD">
              <w:rPr>
                <w:rFonts w:ascii="楷体_GB2312" w:hAnsi="宋体" w:cs="宋体" w:hint="eastAsia"/>
                <w:kern w:val="0"/>
                <w:szCs w:val="21"/>
              </w:rPr>
              <w:t>电话：</w:t>
            </w:r>
            <w:r w:rsidRPr="004769FD">
              <w:rPr>
                <w:kern w:val="0"/>
                <w:szCs w:val="21"/>
              </w:rPr>
              <w:t>021-5213</w:t>
            </w:r>
            <w:r>
              <w:rPr>
                <w:rFonts w:hint="eastAsia"/>
                <w:kern w:val="0"/>
                <w:szCs w:val="21"/>
              </w:rPr>
              <w:t>3643</w:t>
            </w:r>
            <w:r w:rsidRPr="004769FD">
              <w:rPr>
                <w:rFonts w:ascii="楷体_GB2312" w:hAnsi="宋体" w:cs="宋体" w:hint="eastAsia"/>
                <w:kern w:val="0"/>
                <w:szCs w:val="21"/>
              </w:rPr>
              <w:t>传真：</w:t>
            </w:r>
            <w:r w:rsidRPr="004769FD">
              <w:rPr>
                <w:kern w:val="0"/>
                <w:szCs w:val="21"/>
              </w:rPr>
              <w:t>021-5213</w:t>
            </w:r>
            <w:r>
              <w:rPr>
                <w:rFonts w:hint="eastAsia"/>
                <w:kern w:val="0"/>
                <w:szCs w:val="21"/>
              </w:rPr>
              <w:t>3642</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b/>
                <w:bCs/>
                <w:kern w:val="0"/>
                <w:sz w:val="21"/>
                <w:szCs w:val="21"/>
              </w:rPr>
            </w:pPr>
            <w:r w:rsidRPr="004769FD">
              <w:rPr>
                <w:rFonts w:ascii="楷体_GB2312" w:hAnsi="宋体" w:cs="宋体" w:hint="eastAsia"/>
                <w:b/>
                <w:bCs/>
                <w:kern w:val="0"/>
                <w:sz w:val="21"/>
                <w:szCs w:val="21"/>
              </w:rPr>
              <w:t>金融理财部</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b/>
                <w:bCs/>
                <w:kern w:val="0"/>
                <w:sz w:val="21"/>
                <w:szCs w:val="21"/>
              </w:rPr>
            </w:pPr>
            <w:r w:rsidRPr="004769FD">
              <w:rPr>
                <w:rFonts w:ascii="楷体_GB2312" w:hAnsi="宋体" w:cs="宋体" w:hint="eastAsia"/>
                <w:b/>
                <w:bCs/>
                <w:kern w:val="0"/>
                <w:sz w:val="21"/>
                <w:szCs w:val="21"/>
              </w:rPr>
              <w:t>上海曲阳路营业部</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上海延平路</w:t>
            </w:r>
            <w:r w:rsidRPr="004769FD">
              <w:rPr>
                <w:kern w:val="0"/>
                <w:sz w:val="21"/>
                <w:szCs w:val="21"/>
              </w:rPr>
              <w:t>121</w:t>
            </w:r>
            <w:r w:rsidRPr="004769FD">
              <w:rPr>
                <w:rFonts w:ascii="楷体_GB2312" w:hAnsi="宋体" w:cs="宋体" w:hint="eastAsia"/>
                <w:kern w:val="0"/>
                <w:sz w:val="21"/>
                <w:szCs w:val="21"/>
              </w:rPr>
              <w:t>号三和大厦</w:t>
            </w:r>
            <w:r w:rsidRPr="004769FD">
              <w:rPr>
                <w:kern w:val="0"/>
                <w:sz w:val="21"/>
                <w:szCs w:val="21"/>
              </w:rPr>
              <w:t>10</w:t>
            </w:r>
            <w:r w:rsidRPr="004769FD">
              <w:rPr>
                <w:rFonts w:ascii="楷体_GB2312" w:hAnsi="宋体" w:cs="宋体" w:hint="eastAsia"/>
                <w:kern w:val="0"/>
                <w:sz w:val="21"/>
                <w:szCs w:val="21"/>
              </w:rPr>
              <w:t>楼</w:t>
            </w:r>
            <w:r w:rsidRPr="004769FD">
              <w:rPr>
                <w:kern w:val="0"/>
                <w:sz w:val="21"/>
                <w:szCs w:val="21"/>
              </w:rPr>
              <w:t>A</w:t>
            </w:r>
            <w:r w:rsidRPr="004769FD">
              <w:rPr>
                <w:rFonts w:ascii="楷体_GB2312" w:hAnsi="宋体" w:cs="宋体" w:hint="eastAsia"/>
                <w:kern w:val="0"/>
                <w:sz w:val="21"/>
                <w:szCs w:val="21"/>
              </w:rPr>
              <w:t>座（</w:t>
            </w:r>
            <w:r w:rsidRPr="004769FD">
              <w:rPr>
                <w:kern w:val="0"/>
                <w:sz w:val="21"/>
                <w:szCs w:val="21"/>
              </w:rPr>
              <w:t>200042</w:t>
            </w:r>
            <w:r w:rsidRPr="004769FD">
              <w:rPr>
                <w:rFonts w:ascii="楷体_GB2312" w:hAnsi="宋体" w:cs="宋体" w:hint="eastAsia"/>
                <w:kern w:val="0"/>
                <w:sz w:val="21"/>
                <w:szCs w:val="21"/>
              </w:rPr>
              <w:t>）</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上海市曲阳路</w:t>
            </w:r>
            <w:r w:rsidRPr="004769FD">
              <w:rPr>
                <w:kern w:val="0"/>
                <w:sz w:val="21"/>
                <w:szCs w:val="21"/>
              </w:rPr>
              <w:t>910</w:t>
            </w:r>
            <w:r w:rsidRPr="004769FD">
              <w:rPr>
                <w:rFonts w:ascii="楷体_GB2312" w:hAnsi="宋体" w:cs="宋体" w:hint="eastAsia"/>
                <w:kern w:val="0"/>
                <w:sz w:val="21"/>
                <w:szCs w:val="21"/>
              </w:rPr>
              <w:t>号复城国际</w:t>
            </w:r>
            <w:r w:rsidRPr="004769FD">
              <w:rPr>
                <w:kern w:val="0"/>
                <w:sz w:val="21"/>
                <w:szCs w:val="21"/>
              </w:rPr>
              <w:t>11</w:t>
            </w:r>
            <w:r w:rsidRPr="004769FD">
              <w:rPr>
                <w:rFonts w:ascii="楷体_GB2312" w:hAnsi="宋体" w:cs="宋体" w:hint="eastAsia"/>
                <w:kern w:val="0"/>
                <w:sz w:val="21"/>
                <w:szCs w:val="21"/>
              </w:rPr>
              <w:t>号楼</w:t>
            </w:r>
            <w:r w:rsidRPr="004769FD">
              <w:rPr>
                <w:kern w:val="0"/>
                <w:sz w:val="21"/>
                <w:szCs w:val="21"/>
              </w:rPr>
              <w:t>705/706</w:t>
            </w:r>
            <w:r w:rsidRPr="004769FD">
              <w:rPr>
                <w:rFonts w:ascii="楷体_GB2312" w:hAnsi="宋体" w:cs="宋体" w:hint="eastAsia"/>
                <w:kern w:val="0"/>
                <w:sz w:val="21"/>
                <w:szCs w:val="21"/>
              </w:rPr>
              <w:t>室</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电话：</w:t>
            </w:r>
            <w:r w:rsidRPr="004769FD">
              <w:rPr>
                <w:kern w:val="0"/>
                <w:sz w:val="21"/>
                <w:szCs w:val="21"/>
              </w:rPr>
              <w:t xml:space="preserve">021-52138122   </w:t>
            </w:r>
            <w:r w:rsidRPr="004769FD">
              <w:rPr>
                <w:rFonts w:ascii="楷体_GB2312" w:hAnsi="宋体" w:cs="宋体" w:hint="eastAsia"/>
                <w:kern w:val="0"/>
                <w:sz w:val="21"/>
                <w:szCs w:val="21"/>
              </w:rPr>
              <w:t>传真：</w:t>
            </w:r>
            <w:r w:rsidRPr="004769FD">
              <w:rPr>
                <w:kern w:val="0"/>
                <w:sz w:val="21"/>
                <w:szCs w:val="21"/>
              </w:rPr>
              <w:t>021-52138110</w:t>
            </w:r>
          </w:p>
        </w:tc>
        <w:tc>
          <w:tcPr>
            <w:tcW w:w="4858" w:type="dxa"/>
            <w:tcBorders>
              <w:top w:val="nil"/>
              <w:left w:val="nil"/>
              <w:bottom w:val="nil"/>
              <w:right w:val="nil"/>
            </w:tcBorders>
            <w:shd w:val="clear" w:color="auto" w:fill="auto"/>
          </w:tcPr>
          <w:p w:rsidR="002A5433" w:rsidRPr="004769FD" w:rsidRDefault="002A5433" w:rsidP="002A5433">
            <w:pPr>
              <w:widowControl/>
              <w:tabs>
                <w:tab w:val="left" w:pos="2318"/>
              </w:tabs>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电话：</w:t>
            </w:r>
            <w:r w:rsidRPr="004769FD">
              <w:rPr>
                <w:kern w:val="0"/>
                <w:sz w:val="21"/>
                <w:szCs w:val="21"/>
              </w:rPr>
              <w:t xml:space="preserve">021-55392185   </w:t>
            </w:r>
            <w:r w:rsidRPr="004769FD">
              <w:rPr>
                <w:rFonts w:ascii="楷体_GB2312" w:hAnsi="宋体" w:cs="宋体" w:hint="eastAsia"/>
                <w:kern w:val="0"/>
                <w:sz w:val="21"/>
                <w:szCs w:val="21"/>
              </w:rPr>
              <w:t>传真：</w:t>
            </w:r>
            <w:r w:rsidRPr="004769FD">
              <w:rPr>
                <w:kern w:val="0"/>
                <w:sz w:val="21"/>
                <w:szCs w:val="21"/>
              </w:rPr>
              <w:t>021-65447766</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b/>
                <w:bCs/>
                <w:kern w:val="0"/>
                <w:sz w:val="21"/>
                <w:szCs w:val="21"/>
              </w:rPr>
            </w:pPr>
            <w:r w:rsidRPr="004769FD">
              <w:rPr>
                <w:rFonts w:ascii="楷体_GB2312" w:hAnsi="宋体" w:cs="宋体" w:hint="eastAsia"/>
                <w:b/>
                <w:bCs/>
                <w:kern w:val="0"/>
                <w:sz w:val="21"/>
                <w:szCs w:val="21"/>
              </w:rPr>
              <w:t>上海期货大厦营业部</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b/>
                <w:bCs/>
                <w:kern w:val="0"/>
                <w:sz w:val="21"/>
                <w:szCs w:val="21"/>
              </w:rPr>
            </w:pPr>
            <w:r w:rsidRPr="004769FD">
              <w:rPr>
                <w:rFonts w:ascii="楷体_GB2312" w:hAnsi="宋体" w:cs="宋体" w:hint="eastAsia"/>
                <w:b/>
                <w:bCs/>
                <w:kern w:val="0"/>
                <w:sz w:val="21"/>
                <w:szCs w:val="21"/>
              </w:rPr>
              <w:t>上海</w:t>
            </w:r>
            <w:r>
              <w:rPr>
                <w:rFonts w:ascii="楷体_GB2312" w:hAnsi="宋体" w:cs="宋体" w:hint="eastAsia"/>
                <w:b/>
                <w:bCs/>
                <w:kern w:val="0"/>
                <w:sz w:val="21"/>
                <w:szCs w:val="21"/>
              </w:rPr>
              <w:t>中山北</w:t>
            </w:r>
            <w:r w:rsidRPr="004769FD">
              <w:rPr>
                <w:rFonts w:ascii="楷体_GB2312" w:hAnsi="宋体" w:cs="宋体" w:hint="eastAsia"/>
                <w:b/>
                <w:bCs/>
                <w:kern w:val="0"/>
                <w:sz w:val="21"/>
                <w:szCs w:val="21"/>
              </w:rPr>
              <w:t>路营业部</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tabs>
                <w:tab w:val="left" w:pos="2278"/>
              </w:tabs>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上海市浦电路</w:t>
            </w:r>
            <w:r w:rsidRPr="004769FD">
              <w:rPr>
                <w:kern w:val="0"/>
                <w:sz w:val="21"/>
                <w:szCs w:val="21"/>
              </w:rPr>
              <w:t>500</w:t>
            </w:r>
            <w:r w:rsidRPr="004769FD">
              <w:rPr>
                <w:rFonts w:ascii="楷体_GB2312" w:hAnsi="宋体" w:cs="宋体" w:hint="eastAsia"/>
                <w:kern w:val="0"/>
                <w:sz w:val="21"/>
                <w:szCs w:val="21"/>
              </w:rPr>
              <w:t>号期货大厦</w:t>
            </w:r>
            <w:r w:rsidRPr="004769FD">
              <w:rPr>
                <w:kern w:val="0"/>
                <w:sz w:val="21"/>
                <w:szCs w:val="21"/>
              </w:rPr>
              <w:t>2001B</w:t>
            </w:r>
            <w:r w:rsidRPr="004769FD">
              <w:rPr>
                <w:rFonts w:ascii="楷体_GB2312" w:hAnsi="宋体" w:cs="宋体" w:hint="eastAsia"/>
                <w:kern w:val="0"/>
                <w:sz w:val="21"/>
                <w:szCs w:val="21"/>
              </w:rPr>
              <w:t>（</w:t>
            </w:r>
            <w:r w:rsidRPr="004769FD">
              <w:rPr>
                <w:kern w:val="0"/>
                <w:sz w:val="21"/>
                <w:szCs w:val="21"/>
              </w:rPr>
              <w:t>200122</w:t>
            </w:r>
            <w:r w:rsidRPr="004769FD">
              <w:rPr>
                <w:rFonts w:ascii="楷体_GB2312" w:hAnsi="宋体" w:cs="宋体" w:hint="eastAsia"/>
                <w:kern w:val="0"/>
                <w:sz w:val="21"/>
                <w:szCs w:val="21"/>
              </w:rPr>
              <w:t>）</w:t>
            </w:r>
          </w:p>
        </w:tc>
        <w:tc>
          <w:tcPr>
            <w:tcW w:w="4858" w:type="dxa"/>
            <w:tcBorders>
              <w:top w:val="nil"/>
              <w:left w:val="nil"/>
              <w:bottom w:val="nil"/>
              <w:right w:val="nil"/>
            </w:tcBorders>
            <w:shd w:val="clear" w:color="auto" w:fill="auto"/>
          </w:tcPr>
          <w:p w:rsidR="002A5433" w:rsidRPr="007C2802" w:rsidRDefault="002A5433" w:rsidP="002A5433">
            <w:pPr>
              <w:widowControl/>
              <w:ind w:leftChars="-38" w:left="-91" w:rightChars="-45" w:right="-108"/>
              <w:jc w:val="left"/>
              <w:rPr>
                <w:kern w:val="0"/>
                <w:sz w:val="21"/>
                <w:szCs w:val="21"/>
              </w:rPr>
            </w:pPr>
            <w:r w:rsidRPr="007C2802">
              <w:rPr>
                <w:rFonts w:ascii="楷体_GB2312" w:hAnsi="宋体" w:cs="宋体" w:hint="eastAsia"/>
                <w:kern w:val="0"/>
                <w:sz w:val="21"/>
                <w:szCs w:val="21"/>
              </w:rPr>
              <w:t xml:space="preserve">上海市中山北路3000号506-508室 </w:t>
            </w:r>
            <w:r w:rsidRPr="004769FD">
              <w:rPr>
                <w:rFonts w:ascii="楷体_GB2312" w:hAnsi="宋体" w:cs="宋体" w:hint="eastAsia"/>
                <w:kern w:val="0"/>
                <w:sz w:val="21"/>
                <w:szCs w:val="21"/>
              </w:rPr>
              <w:t>邮编：</w:t>
            </w:r>
            <w:r w:rsidRPr="007C2802">
              <w:rPr>
                <w:kern w:val="0"/>
                <w:sz w:val="21"/>
                <w:szCs w:val="21"/>
              </w:rPr>
              <w:t>200063</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tabs>
                <w:tab w:val="left" w:pos="2528"/>
              </w:tabs>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电话：</w:t>
            </w:r>
            <w:r w:rsidRPr="004769FD">
              <w:rPr>
                <w:kern w:val="0"/>
                <w:sz w:val="21"/>
                <w:szCs w:val="21"/>
              </w:rPr>
              <w:t xml:space="preserve">021-68401887   </w:t>
            </w:r>
            <w:r w:rsidRPr="004769FD">
              <w:rPr>
                <w:rFonts w:ascii="楷体_GB2312" w:hAnsi="宋体" w:cs="宋体" w:hint="eastAsia"/>
                <w:kern w:val="0"/>
                <w:sz w:val="21"/>
                <w:szCs w:val="21"/>
              </w:rPr>
              <w:t>传真：</w:t>
            </w:r>
            <w:r w:rsidRPr="004769FD">
              <w:rPr>
                <w:kern w:val="0"/>
                <w:sz w:val="21"/>
                <w:szCs w:val="21"/>
              </w:rPr>
              <w:t>021-68402738</w:t>
            </w:r>
          </w:p>
        </w:tc>
        <w:tc>
          <w:tcPr>
            <w:tcW w:w="4858" w:type="dxa"/>
            <w:tcBorders>
              <w:top w:val="nil"/>
              <w:left w:val="nil"/>
              <w:bottom w:val="nil"/>
              <w:right w:val="nil"/>
            </w:tcBorders>
            <w:shd w:val="clear" w:color="auto" w:fill="auto"/>
          </w:tcPr>
          <w:p w:rsidR="002A5433" w:rsidRPr="00C93308" w:rsidRDefault="002A5433" w:rsidP="002A5433">
            <w:pPr>
              <w:widowControl/>
              <w:ind w:leftChars="-38" w:left="-91" w:rightChars="-45" w:right="-108"/>
              <w:jc w:val="left"/>
              <w:rPr>
                <w:kern w:val="0"/>
                <w:sz w:val="21"/>
                <w:szCs w:val="21"/>
              </w:rPr>
            </w:pPr>
            <w:r w:rsidRPr="004769FD">
              <w:rPr>
                <w:rFonts w:ascii="楷体_GB2312" w:hAnsi="宋体" w:cs="宋体" w:hint="eastAsia"/>
                <w:kern w:val="0"/>
                <w:sz w:val="21"/>
                <w:szCs w:val="21"/>
              </w:rPr>
              <w:t>电话：</w:t>
            </w:r>
            <w:r w:rsidRPr="004769FD">
              <w:rPr>
                <w:kern w:val="0"/>
                <w:sz w:val="21"/>
                <w:szCs w:val="21"/>
              </w:rPr>
              <w:t>021-</w:t>
            </w:r>
            <w:r w:rsidRPr="007C2802">
              <w:rPr>
                <w:kern w:val="0"/>
                <w:sz w:val="21"/>
                <w:szCs w:val="21"/>
              </w:rPr>
              <w:t>32522832</w:t>
            </w:r>
            <w:r w:rsidRPr="004769FD">
              <w:rPr>
                <w:rFonts w:ascii="楷体_GB2312" w:hAnsi="宋体" w:cs="宋体" w:hint="eastAsia"/>
                <w:kern w:val="0"/>
                <w:sz w:val="21"/>
                <w:szCs w:val="21"/>
              </w:rPr>
              <w:t>传真：</w:t>
            </w:r>
            <w:r w:rsidRPr="004769FD">
              <w:rPr>
                <w:kern w:val="0"/>
                <w:sz w:val="21"/>
                <w:szCs w:val="21"/>
              </w:rPr>
              <w:t>021-</w:t>
            </w:r>
            <w:r w:rsidRPr="00C93308">
              <w:rPr>
                <w:kern w:val="0"/>
                <w:sz w:val="21"/>
                <w:szCs w:val="21"/>
              </w:rPr>
              <w:t>32522823</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b/>
                <w:bCs/>
                <w:kern w:val="0"/>
                <w:sz w:val="21"/>
                <w:szCs w:val="21"/>
              </w:rPr>
            </w:pPr>
            <w:r w:rsidRPr="004769FD">
              <w:rPr>
                <w:rFonts w:ascii="楷体_GB2312" w:hAnsi="宋体" w:cs="宋体" w:hint="eastAsia"/>
                <w:b/>
                <w:bCs/>
                <w:kern w:val="0"/>
                <w:sz w:val="21"/>
                <w:szCs w:val="21"/>
              </w:rPr>
              <w:t>天津营业部</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b/>
                <w:bCs/>
                <w:kern w:val="0"/>
                <w:sz w:val="21"/>
                <w:szCs w:val="21"/>
              </w:rPr>
            </w:pPr>
            <w:r w:rsidRPr="004769FD">
              <w:rPr>
                <w:rFonts w:ascii="楷体_GB2312" w:hAnsi="宋体" w:cs="宋体" w:hint="eastAsia"/>
                <w:b/>
                <w:bCs/>
                <w:kern w:val="0"/>
                <w:sz w:val="21"/>
                <w:szCs w:val="21"/>
              </w:rPr>
              <w:t>北京营业部</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天津和平区郑州道</w:t>
            </w:r>
            <w:r w:rsidRPr="004769FD">
              <w:rPr>
                <w:kern w:val="0"/>
                <w:sz w:val="21"/>
                <w:szCs w:val="21"/>
              </w:rPr>
              <w:t>18</w:t>
            </w:r>
            <w:r w:rsidRPr="004769FD">
              <w:rPr>
                <w:rFonts w:ascii="楷体_GB2312" w:hAnsi="宋体" w:cs="宋体" w:hint="eastAsia"/>
                <w:kern w:val="0"/>
                <w:sz w:val="21"/>
                <w:szCs w:val="21"/>
              </w:rPr>
              <w:t>号港澳大厦</w:t>
            </w:r>
            <w:r w:rsidRPr="004769FD">
              <w:rPr>
                <w:kern w:val="0"/>
                <w:sz w:val="21"/>
                <w:szCs w:val="21"/>
              </w:rPr>
              <w:t>6</w:t>
            </w:r>
            <w:r w:rsidRPr="004769FD">
              <w:rPr>
                <w:rFonts w:ascii="楷体_GB2312" w:hAnsi="宋体" w:cs="宋体" w:hint="eastAsia"/>
                <w:kern w:val="0"/>
                <w:sz w:val="21"/>
                <w:szCs w:val="21"/>
              </w:rPr>
              <w:t>层（</w:t>
            </w:r>
            <w:r w:rsidRPr="004769FD">
              <w:rPr>
                <w:kern w:val="0"/>
                <w:sz w:val="21"/>
                <w:szCs w:val="21"/>
              </w:rPr>
              <w:t>300050</w:t>
            </w:r>
            <w:r w:rsidRPr="004769FD">
              <w:rPr>
                <w:rFonts w:ascii="楷体_GB2312" w:hAnsi="宋体" w:cs="宋体" w:hint="eastAsia"/>
                <w:kern w:val="0"/>
                <w:sz w:val="21"/>
                <w:szCs w:val="21"/>
              </w:rPr>
              <w:t>）</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北京建国门外大街乙</w:t>
            </w:r>
            <w:r w:rsidRPr="004769FD">
              <w:rPr>
                <w:kern w:val="0"/>
                <w:sz w:val="21"/>
                <w:szCs w:val="21"/>
              </w:rPr>
              <w:t>12</w:t>
            </w:r>
            <w:r w:rsidRPr="004769FD">
              <w:rPr>
                <w:rFonts w:ascii="楷体_GB2312" w:hAnsi="宋体" w:cs="宋体" w:hint="eastAsia"/>
                <w:kern w:val="0"/>
                <w:sz w:val="21"/>
                <w:szCs w:val="21"/>
              </w:rPr>
              <w:t>号双子座大厦东塔</w:t>
            </w:r>
            <w:r w:rsidRPr="004769FD">
              <w:rPr>
                <w:kern w:val="0"/>
                <w:sz w:val="21"/>
                <w:szCs w:val="21"/>
              </w:rPr>
              <w:t>29</w:t>
            </w:r>
            <w:r w:rsidRPr="004769FD">
              <w:rPr>
                <w:rFonts w:ascii="楷体_GB2312" w:hAnsi="宋体" w:cs="宋体" w:hint="eastAsia"/>
                <w:kern w:val="0"/>
                <w:sz w:val="21"/>
                <w:szCs w:val="21"/>
              </w:rPr>
              <w:t>层</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tabs>
                <w:tab w:val="left" w:pos="2355"/>
              </w:tabs>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电话：</w:t>
            </w:r>
            <w:r w:rsidRPr="004769FD">
              <w:rPr>
                <w:kern w:val="0"/>
                <w:sz w:val="21"/>
                <w:szCs w:val="21"/>
              </w:rPr>
              <w:t xml:space="preserve">022-23023170  </w:t>
            </w:r>
            <w:r w:rsidRPr="004769FD">
              <w:rPr>
                <w:rFonts w:ascii="楷体_GB2312" w:hAnsi="宋体" w:cs="宋体" w:hint="eastAsia"/>
                <w:kern w:val="0"/>
                <w:sz w:val="21"/>
                <w:szCs w:val="21"/>
              </w:rPr>
              <w:t>传真：</w:t>
            </w:r>
            <w:r w:rsidRPr="004769FD">
              <w:rPr>
                <w:kern w:val="0"/>
                <w:sz w:val="21"/>
                <w:szCs w:val="21"/>
              </w:rPr>
              <w:t>022-23300841</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电话：</w:t>
            </w:r>
            <w:r w:rsidRPr="004769FD">
              <w:rPr>
                <w:kern w:val="0"/>
                <w:sz w:val="21"/>
                <w:szCs w:val="21"/>
              </w:rPr>
              <w:t xml:space="preserve">010-58795755   </w:t>
            </w:r>
            <w:r w:rsidRPr="004769FD">
              <w:rPr>
                <w:rFonts w:ascii="楷体_GB2312" w:hAnsi="宋体" w:cs="宋体" w:hint="eastAsia"/>
                <w:kern w:val="0"/>
                <w:sz w:val="21"/>
                <w:szCs w:val="21"/>
              </w:rPr>
              <w:t>传真：</w:t>
            </w:r>
            <w:r w:rsidRPr="004769FD">
              <w:rPr>
                <w:kern w:val="0"/>
                <w:sz w:val="21"/>
                <w:szCs w:val="21"/>
              </w:rPr>
              <w:t>010-58795787</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b/>
                <w:bCs/>
                <w:kern w:val="0"/>
                <w:sz w:val="21"/>
                <w:szCs w:val="21"/>
              </w:rPr>
            </w:pPr>
            <w:r w:rsidRPr="004769FD">
              <w:rPr>
                <w:rFonts w:ascii="楷体_GB2312" w:hAnsi="宋体" w:cs="宋体" w:hint="eastAsia"/>
                <w:b/>
                <w:bCs/>
                <w:kern w:val="0"/>
                <w:sz w:val="21"/>
                <w:szCs w:val="21"/>
              </w:rPr>
              <w:t>杭州营业部</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b/>
                <w:bCs/>
                <w:kern w:val="0"/>
                <w:sz w:val="21"/>
                <w:szCs w:val="21"/>
              </w:rPr>
            </w:pPr>
            <w:r w:rsidRPr="004769FD">
              <w:rPr>
                <w:rFonts w:ascii="楷体_GB2312" w:hAnsi="宋体" w:cs="宋体" w:hint="eastAsia"/>
                <w:b/>
                <w:bCs/>
                <w:kern w:val="0"/>
                <w:sz w:val="21"/>
                <w:szCs w:val="21"/>
              </w:rPr>
              <w:t>宁波营业部</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杭州市西湖大道</w:t>
            </w:r>
            <w:r w:rsidRPr="004769FD">
              <w:rPr>
                <w:kern w:val="0"/>
                <w:sz w:val="21"/>
                <w:szCs w:val="21"/>
              </w:rPr>
              <w:t>58</w:t>
            </w:r>
            <w:r w:rsidRPr="004769FD">
              <w:rPr>
                <w:rFonts w:ascii="楷体_GB2312" w:hAnsi="宋体" w:cs="宋体" w:hint="eastAsia"/>
                <w:kern w:val="0"/>
                <w:sz w:val="21"/>
                <w:szCs w:val="21"/>
              </w:rPr>
              <w:t>号金隆花园三楼（</w:t>
            </w:r>
            <w:r w:rsidRPr="004769FD">
              <w:rPr>
                <w:kern w:val="0"/>
                <w:sz w:val="21"/>
                <w:szCs w:val="21"/>
              </w:rPr>
              <w:t>310000</w:t>
            </w:r>
            <w:r w:rsidRPr="004769FD">
              <w:rPr>
                <w:rFonts w:ascii="楷体_GB2312" w:hAnsi="宋体" w:cs="宋体" w:hint="eastAsia"/>
                <w:kern w:val="0"/>
                <w:sz w:val="21"/>
                <w:szCs w:val="21"/>
              </w:rPr>
              <w:t>）</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海曙区中山西路</w:t>
            </w:r>
            <w:r w:rsidRPr="004769FD">
              <w:rPr>
                <w:kern w:val="0"/>
                <w:sz w:val="21"/>
                <w:szCs w:val="21"/>
              </w:rPr>
              <w:t>2</w:t>
            </w:r>
            <w:r w:rsidRPr="004769FD">
              <w:rPr>
                <w:rFonts w:ascii="楷体_GB2312" w:hAnsi="宋体" w:cs="宋体" w:hint="eastAsia"/>
                <w:kern w:val="0"/>
                <w:sz w:val="21"/>
                <w:szCs w:val="21"/>
              </w:rPr>
              <w:t>号恒隆中心</w:t>
            </w:r>
            <w:r w:rsidRPr="004769FD">
              <w:rPr>
                <w:kern w:val="0"/>
                <w:sz w:val="21"/>
                <w:szCs w:val="21"/>
              </w:rPr>
              <w:t>26 A</w:t>
            </w:r>
            <w:r w:rsidRPr="004769FD">
              <w:rPr>
                <w:rFonts w:ascii="楷体_GB2312" w:hAnsi="宋体" w:cs="宋体" w:hint="eastAsia"/>
                <w:kern w:val="0"/>
                <w:sz w:val="21"/>
                <w:szCs w:val="21"/>
              </w:rPr>
              <w:t>（</w:t>
            </w:r>
            <w:r w:rsidRPr="004769FD">
              <w:rPr>
                <w:kern w:val="0"/>
                <w:sz w:val="21"/>
                <w:szCs w:val="21"/>
              </w:rPr>
              <w:t>315010</w:t>
            </w:r>
            <w:r w:rsidRPr="004769FD">
              <w:rPr>
                <w:rFonts w:ascii="楷体_GB2312" w:hAnsi="宋体" w:cs="宋体" w:hint="eastAsia"/>
                <w:kern w:val="0"/>
                <w:sz w:val="21"/>
                <w:szCs w:val="21"/>
              </w:rPr>
              <w:t>）</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电话：</w:t>
            </w:r>
            <w:r w:rsidRPr="004769FD">
              <w:rPr>
                <w:kern w:val="0"/>
                <w:sz w:val="21"/>
                <w:szCs w:val="21"/>
              </w:rPr>
              <w:t xml:space="preserve">0571-56112999  </w:t>
            </w:r>
            <w:r w:rsidRPr="004769FD">
              <w:rPr>
                <w:rFonts w:ascii="楷体_GB2312" w:hAnsi="宋体" w:cs="宋体" w:hint="eastAsia"/>
                <w:kern w:val="0"/>
                <w:sz w:val="21"/>
                <w:szCs w:val="21"/>
              </w:rPr>
              <w:t>传真：</w:t>
            </w:r>
            <w:r w:rsidRPr="004769FD">
              <w:rPr>
                <w:kern w:val="0"/>
                <w:sz w:val="21"/>
                <w:szCs w:val="21"/>
              </w:rPr>
              <w:t>0571-56112821</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电话：</w:t>
            </w:r>
            <w:r w:rsidRPr="004769FD">
              <w:rPr>
                <w:kern w:val="0"/>
                <w:sz w:val="21"/>
                <w:szCs w:val="21"/>
              </w:rPr>
              <w:t xml:space="preserve">0574-56868088   </w:t>
            </w:r>
            <w:r w:rsidRPr="004769FD">
              <w:rPr>
                <w:rFonts w:ascii="楷体_GB2312" w:hAnsi="宋体" w:cs="宋体" w:hint="eastAsia"/>
                <w:kern w:val="0"/>
                <w:sz w:val="21"/>
                <w:szCs w:val="21"/>
              </w:rPr>
              <w:t>传真：</w:t>
            </w:r>
            <w:r w:rsidRPr="004769FD">
              <w:rPr>
                <w:kern w:val="0"/>
                <w:sz w:val="21"/>
                <w:szCs w:val="21"/>
              </w:rPr>
              <w:t>0574-56868191</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b/>
                <w:bCs/>
                <w:kern w:val="0"/>
                <w:sz w:val="21"/>
                <w:szCs w:val="21"/>
              </w:rPr>
            </w:pPr>
            <w:r w:rsidRPr="00FE67D6">
              <w:rPr>
                <w:rFonts w:ascii="楷体_GB2312" w:hAnsi="宋体" w:cs="宋体" w:hint="eastAsia"/>
                <w:b/>
                <w:bCs/>
                <w:kern w:val="0"/>
                <w:sz w:val="21"/>
                <w:szCs w:val="21"/>
              </w:rPr>
              <w:t>深圳营业部</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b/>
                <w:bCs/>
                <w:kern w:val="0"/>
                <w:sz w:val="21"/>
                <w:szCs w:val="21"/>
              </w:rPr>
            </w:pPr>
            <w:r w:rsidRPr="004769FD">
              <w:rPr>
                <w:rFonts w:ascii="楷体_GB2312" w:hAnsi="宋体" w:cs="宋体" w:hint="eastAsia"/>
                <w:b/>
                <w:bCs/>
                <w:kern w:val="0"/>
                <w:sz w:val="21"/>
                <w:szCs w:val="21"/>
              </w:rPr>
              <w:t>四平营业部</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E0B40">
              <w:rPr>
                <w:rFonts w:ascii="楷体_GB2312" w:hAnsi="宋体" w:cs="宋体" w:hint="eastAsia"/>
                <w:kern w:val="0"/>
                <w:sz w:val="21"/>
                <w:szCs w:val="21"/>
              </w:rPr>
              <w:t>深圳市福田区益田路</w:t>
            </w:r>
            <w:r w:rsidRPr="004E0B40">
              <w:rPr>
                <w:rFonts w:ascii="楷体_GB2312" w:hAnsi="宋体" w:cs="宋体"/>
                <w:kern w:val="0"/>
                <w:sz w:val="21"/>
                <w:szCs w:val="21"/>
              </w:rPr>
              <w:t>6009</w:t>
            </w:r>
            <w:r w:rsidRPr="004E0B40">
              <w:rPr>
                <w:rFonts w:ascii="楷体_GB2312" w:hAnsi="宋体" w:cs="宋体" w:hint="eastAsia"/>
                <w:kern w:val="0"/>
                <w:sz w:val="21"/>
                <w:szCs w:val="21"/>
              </w:rPr>
              <w:t>号新世界商务中心</w:t>
            </w:r>
            <w:r w:rsidRPr="004E0B40">
              <w:rPr>
                <w:rFonts w:ascii="楷体_GB2312" w:hAnsi="宋体" w:cs="宋体"/>
                <w:kern w:val="0"/>
                <w:sz w:val="21"/>
                <w:szCs w:val="21"/>
              </w:rPr>
              <w:t>6</w:t>
            </w:r>
            <w:r w:rsidRPr="004E0B40">
              <w:rPr>
                <w:rFonts w:ascii="楷体_GB2312" w:hAnsi="宋体" w:cs="宋体" w:hint="eastAsia"/>
                <w:kern w:val="0"/>
                <w:sz w:val="21"/>
                <w:szCs w:val="21"/>
              </w:rPr>
              <w:t>楼</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吉林省四平市铁东区南一纬路</w:t>
            </w:r>
            <w:r w:rsidRPr="004769FD">
              <w:rPr>
                <w:kern w:val="0"/>
                <w:sz w:val="21"/>
                <w:szCs w:val="21"/>
              </w:rPr>
              <w:t>629</w:t>
            </w:r>
            <w:r w:rsidRPr="004769FD">
              <w:rPr>
                <w:rFonts w:ascii="楷体_GB2312" w:hAnsi="宋体" w:cs="宋体" w:hint="eastAsia"/>
                <w:kern w:val="0"/>
                <w:sz w:val="21"/>
                <w:szCs w:val="21"/>
              </w:rPr>
              <w:t>号（</w:t>
            </w:r>
            <w:r w:rsidRPr="004769FD">
              <w:rPr>
                <w:kern w:val="0"/>
                <w:sz w:val="21"/>
                <w:szCs w:val="21"/>
              </w:rPr>
              <w:t>136001</w:t>
            </w:r>
            <w:r w:rsidRPr="004769FD">
              <w:rPr>
                <w:rFonts w:ascii="楷体_GB2312" w:hAnsi="宋体" w:cs="宋体" w:hint="eastAsia"/>
                <w:kern w:val="0"/>
                <w:sz w:val="21"/>
                <w:szCs w:val="21"/>
              </w:rPr>
              <w:t>）</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B533C6" w:rsidRDefault="002A5433" w:rsidP="002A5433">
            <w:pPr>
              <w:widowControl/>
              <w:ind w:leftChars="-38" w:left="-91" w:rightChars="-45" w:right="-108"/>
              <w:jc w:val="left"/>
              <w:rPr>
                <w:rFonts w:ascii="宋体" w:eastAsia="宋体" w:cs="宋体"/>
                <w:color w:val="000000"/>
                <w:kern w:val="0"/>
                <w:sz w:val="20"/>
                <w:szCs w:val="20"/>
              </w:rPr>
            </w:pPr>
            <w:r w:rsidRPr="00B533C6">
              <w:rPr>
                <w:rFonts w:ascii="楷体_GB2312" w:hAnsi="宋体" w:cs="宋体" w:hint="eastAsia"/>
                <w:kern w:val="0"/>
                <w:sz w:val="21"/>
                <w:szCs w:val="21"/>
              </w:rPr>
              <w:t>电话：</w:t>
            </w:r>
            <w:r w:rsidRPr="00B533C6">
              <w:rPr>
                <w:rFonts w:ascii="楷体_GB2312" w:hAnsi="宋体" w:cs="宋体"/>
                <w:kern w:val="0"/>
                <w:sz w:val="21"/>
                <w:szCs w:val="21"/>
              </w:rPr>
              <w:t>0755-83734575</w:t>
            </w:r>
            <w:r w:rsidRPr="00B533C6">
              <w:rPr>
                <w:rFonts w:ascii="楷体_GB2312" w:hAnsi="宋体" w:cs="宋体" w:hint="eastAsia"/>
                <w:kern w:val="0"/>
                <w:sz w:val="21"/>
                <w:szCs w:val="21"/>
              </w:rPr>
              <w:t>传真：</w:t>
            </w:r>
            <w:r w:rsidRPr="00B533C6">
              <w:rPr>
                <w:rFonts w:ascii="楷体_GB2312" w:hAnsi="宋体" w:cs="宋体"/>
                <w:kern w:val="0"/>
                <w:sz w:val="21"/>
                <w:szCs w:val="21"/>
              </w:rPr>
              <w:t>0755-23980597</w:t>
            </w:r>
          </w:p>
        </w:tc>
        <w:tc>
          <w:tcPr>
            <w:tcW w:w="4858" w:type="dxa"/>
            <w:tcBorders>
              <w:top w:val="nil"/>
              <w:left w:val="nil"/>
              <w:bottom w:val="nil"/>
              <w:right w:val="nil"/>
            </w:tcBorders>
            <w:shd w:val="clear" w:color="auto" w:fill="auto"/>
          </w:tcPr>
          <w:p w:rsidR="002A5433" w:rsidRPr="004769FD" w:rsidRDefault="002A5433" w:rsidP="002A5433">
            <w:pPr>
              <w:widowControl/>
              <w:tabs>
                <w:tab w:val="left" w:pos="2330"/>
              </w:tabs>
              <w:ind w:leftChars="-38" w:left="-91" w:rightChars="-45" w:right="-108"/>
              <w:jc w:val="left"/>
              <w:rPr>
                <w:rFonts w:ascii="楷体_GB2312" w:hAnsi="宋体" w:cs="宋体"/>
                <w:kern w:val="0"/>
                <w:sz w:val="21"/>
                <w:szCs w:val="21"/>
              </w:rPr>
            </w:pPr>
            <w:r w:rsidRPr="004769FD">
              <w:rPr>
                <w:rFonts w:ascii="楷体_GB2312" w:hAnsi="宋体" w:cs="宋体" w:hint="eastAsia"/>
                <w:kern w:val="0"/>
                <w:sz w:val="21"/>
                <w:szCs w:val="21"/>
              </w:rPr>
              <w:t>电话：</w:t>
            </w:r>
            <w:r w:rsidRPr="004769FD">
              <w:rPr>
                <w:kern w:val="0"/>
                <w:sz w:val="21"/>
                <w:szCs w:val="21"/>
              </w:rPr>
              <w:t xml:space="preserve">0434-6121571   </w:t>
            </w:r>
            <w:r w:rsidRPr="004769FD">
              <w:rPr>
                <w:rFonts w:ascii="楷体_GB2312" w:hAnsi="宋体" w:cs="宋体" w:hint="eastAsia"/>
                <w:kern w:val="0"/>
                <w:sz w:val="21"/>
                <w:szCs w:val="21"/>
              </w:rPr>
              <w:t>传真：</w:t>
            </w:r>
            <w:r w:rsidRPr="004769FD">
              <w:rPr>
                <w:kern w:val="0"/>
                <w:sz w:val="21"/>
                <w:szCs w:val="21"/>
              </w:rPr>
              <w:t>0434</w:t>
            </w:r>
            <w:r w:rsidRPr="004769FD">
              <w:rPr>
                <w:rFonts w:ascii="楷体_GB2312" w:hAnsi="宋体" w:cs="宋体" w:hint="eastAsia"/>
                <w:kern w:val="0"/>
                <w:sz w:val="21"/>
                <w:szCs w:val="21"/>
              </w:rPr>
              <w:t>－</w:t>
            </w:r>
            <w:r w:rsidRPr="004769FD">
              <w:rPr>
                <w:kern w:val="0"/>
                <w:sz w:val="21"/>
                <w:szCs w:val="21"/>
              </w:rPr>
              <w:t>6121579</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宋体" w:eastAsia="宋体" w:hAnsi="宋体" w:cs="宋体"/>
                <w:kern w:val="0"/>
                <w:sz w:val="21"/>
                <w:szCs w:val="21"/>
              </w:rPr>
            </w:pP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4769FD">
              <w:rPr>
                <w:rFonts w:ascii="楷体_GB2312" w:hAnsi="宋体" w:cs="宋体" w:hint="eastAsia"/>
                <w:b/>
                <w:bCs/>
                <w:kern w:val="0"/>
                <w:sz w:val="21"/>
                <w:szCs w:val="21"/>
              </w:rPr>
              <w:t>长春营业部</w:t>
            </w:r>
          </w:p>
        </w:tc>
        <w:tc>
          <w:tcPr>
            <w:tcW w:w="4858" w:type="dxa"/>
            <w:tcBorders>
              <w:top w:val="nil"/>
              <w:left w:val="nil"/>
              <w:bottom w:val="nil"/>
              <w:right w:val="nil"/>
            </w:tcBorders>
            <w:shd w:val="clear" w:color="auto" w:fill="auto"/>
          </w:tcPr>
          <w:p w:rsidR="002A5433" w:rsidRPr="008E7D6A" w:rsidRDefault="002A5433" w:rsidP="002A5433">
            <w:pPr>
              <w:widowControl/>
              <w:ind w:leftChars="-38" w:left="-91" w:rightChars="-45" w:right="-108"/>
              <w:jc w:val="left"/>
              <w:rPr>
                <w:rFonts w:ascii="宋体" w:eastAsia="宋体" w:cs="宋体"/>
                <w:color w:val="000000"/>
                <w:kern w:val="0"/>
                <w:sz w:val="20"/>
                <w:szCs w:val="20"/>
              </w:rPr>
            </w:pPr>
            <w:r w:rsidRPr="008E7D6A">
              <w:rPr>
                <w:rFonts w:ascii="楷体_GB2312" w:hAnsi="宋体" w:cs="宋体" w:hint="eastAsia"/>
                <w:b/>
                <w:bCs/>
                <w:kern w:val="0"/>
                <w:sz w:val="21"/>
                <w:szCs w:val="21"/>
              </w:rPr>
              <w:t>大连营业部</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E31AFF" w:rsidRDefault="002A5433" w:rsidP="002A5433">
            <w:pPr>
              <w:widowControl/>
              <w:ind w:leftChars="-38" w:left="-91" w:rightChars="-45" w:right="-108"/>
              <w:jc w:val="left"/>
              <w:rPr>
                <w:rFonts w:ascii="楷体_GB2312" w:hAnsi="宋体" w:cs="宋体"/>
                <w:kern w:val="0"/>
                <w:sz w:val="21"/>
                <w:szCs w:val="21"/>
              </w:rPr>
            </w:pPr>
            <w:r w:rsidRPr="00E31AFF">
              <w:rPr>
                <w:rFonts w:ascii="楷体_GB2312" w:hAnsi="宋体" w:cs="宋体" w:hint="eastAsia"/>
                <w:kern w:val="0"/>
                <w:sz w:val="21"/>
                <w:szCs w:val="21"/>
              </w:rPr>
              <w:t>吉林省长春市朝阳区延安大街</w:t>
            </w:r>
            <w:r w:rsidRPr="00E31AFF">
              <w:rPr>
                <w:rFonts w:ascii="楷体_GB2312" w:hAnsi="宋体" w:cs="宋体"/>
                <w:kern w:val="0"/>
                <w:sz w:val="21"/>
                <w:szCs w:val="21"/>
              </w:rPr>
              <w:t>565</w:t>
            </w:r>
            <w:r w:rsidRPr="00E31AFF">
              <w:rPr>
                <w:rFonts w:ascii="楷体_GB2312" w:hAnsi="宋体" w:cs="宋体" w:hint="eastAsia"/>
                <w:kern w:val="0"/>
                <w:sz w:val="21"/>
                <w:szCs w:val="21"/>
              </w:rPr>
              <w:t>号盛世国际</w:t>
            </w:r>
            <w:r w:rsidRPr="00E31AFF">
              <w:rPr>
                <w:rFonts w:ascii="楷体_GB2312" w:hAnsi="宋体" w:cs="宋体"/>
                <w:kern w:val="0"/>
                <w:sz w:val="21"/>
                <w:szCs w:val="21"/>
              </w:rPr>
              <w:t>A</w:t>
            </w:r>
            <w:r w:rsidRPr="00E31AFF">
              <w:rPr>
                <w:rFonts w:ascii="楷体_GB2312" w:hAnsi="宋体" w:cs="宋体" w:hint="eastAsia"/>
                <w:kern w:val="0"/>
                <w:sz w:val="21"/>
                <w:szCs w:val="21"/>
              </w:rPr>
              <w:t>座5楼</w:t>
            </w:r>
            <w:r w:rsidRPr="00E31AFF">
              <w:rPr>
                <w:rFonts w:ascii="楷体_GB2312" w:hAnsi="宋体" w:cs="宋体"/>
                <w:kern w:val="0"/>
                <w:sz w:val="21"/>
                <w:szCs w:val="21"/>
              </w:rPr>
              <w:t>5019</w:t>
            </w:r>
            <w:r w:rsidRPr="00E31AFF">
              <w:rPr>
                <w:rFonts w:ascii="楷体_GB2312" w:hAnsi="宋体" w:cs="宋体" w:hint="eastAsia"/>
                <w:kern w:val="0"/>
                <w:sz w:val="21"/>
                <w:szCs w:val="21"/>
              </w:rPr>
              <w:t>室</w:t>
            </w:r>
          </w:p>
        </w:tc>
        <w:tc>
          <w:tcPr>
            <w:tcW w:w="4858" w:type="dxa"/>
            <w:tcBorders>
              <w:top w:val="nil"/>
              <w:left w:val="nil"/>
              <w:bottom w:val="nil"/>
              <w:right w:val="nil"/>
            </w:tcBorders>
            <w:shd w:val="clear" w:color="auto" w:fill="auto"/>
          </w:tcPr>
          <w:p w:rsidR="002A5433" w:rsidRPr="008E7D6A" w:rsidRDefault="002A5433" w:rsidP="002A5433">
            <w:pPr>
              <w:widowControl/>
              <w:ind w:leftChars="-38" w:left="-91" w:rightChars="-45" w:right="-108"/>
              <w:jc w:val="left"/>
              <w:rPr>
                <w:rFonts w:ascii="宋体" w:eastAsia="宋体" w:cs="宋体"/>
                <w:color w:val="000000"/>
                <w:kern w:val="0"/>
                <w:sz w:val="20"/>
                <w:szCs w:val="20"/>
              </w:rPr>
            </w:pPr>
            <w:r w:rsidRPr="008E7D6A">
              <w:rPr>
                <w:rFonts w:ascii="楷体_GB2312" w:hAnsi="宋体" w:cs="宋体" w:hint="eastAsia"/>
                <w:kern w:val="0"/>
                <w:sz w:val="21"/>
                <w:szCs w:val="21"/>
              </w:rPr>
              <w:t>辽宁省大连市沙河口区会展路</w:t>
            </w:r>
            <w:r w:rsidRPr="008E7D6A">
              <w:rPr>
                <w:rFonts w:ascii="楷体_GB2312" w:hAnsi="宋体" w:cs="宋体"/>
                <w:kern w:val="0"/>
                <w:sz w:val="21"/>
                <w:szCs w:val="21"/>
              </w:rPr>
              <w:t>129</w:t>
            </w:r>
            <w:r w:rsidRPr="008E7D6A">
              <w:rPr>
                <w:rFonts w:ascii="楷体_GB2312" w:hAnsi="宋体" w:cs="宋体" w:hint="eastAsia"/>
                <w:kern w:val="0"/>
                <w:sz w:val="21"/>
                <w:szCs w:val="21"/>
              </w:rPr>
              <w:t>号大连期货大厦</w:t>
            </w:r>
            <w:r w:rsidRPr="008E7D6A">
              <w:rPr>
                <w:rFonts w:ascii="楷体_GB2312" w:hAnsi="宋体" w:cs="宋体"/>
                <w:kern w:val="0"/>
                <w:sz w:val="21"/>
                <w:szCs w:val="21"/>
              </w:rPr>
              <w:t>2703</w:t>
            </w:r>
            <w:r w:rsidRPr="008E7D6A">
              <w:rPr>
                <w:rFonts w:ascii="楷体_GB2312" w:hAnsi="宋体" w:cs="宋体" w:hint="eastAsia"/>
                <w:kern w:val="0"/>
                <w:sz w:val="21"/>
                <w:szCs w:val="21"/>
              </w:rPr>
              <w:t>室</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E31AFF" w:rsidRDefault="002A5433" w:rsidP="002A5433">
            <w:pPr>
              <w:widowControl/>
              <w:ind w:leftChars="-38" w:left="-91" w:rightChars="-45" w:right="-108"/>
              <w:jc w:val="left"/>
              <w:rPr>
                <w:rFonts w:ascii="楷体_GB2312" w:hAnsi="宋体" w:cs="宋体"/>
                <w:kern w:val="0"/>
                <w:sz w:val="21"/>
                <w:szCs w:val="21"/>
              </w:rPr>
            </w:pPr>
            <w:r w:rsidRPr="00E31AFF">
              <w:rPr>
                <w:rFonts w:ascii="楷体_GB2312" w:hAnsi="宋体" w:cs="宋体" w:hint="eastAsia"/>
                <w:kern w:val="0"/>
                <w:sz w:val="21"/>
                <w:szCs w:val="21"/>
              </w:rPr>
              <w:t>电话：</w:t>
            </w:r>
            <w:r w:rsidRPr="0066622A">
              <w:rPr>
                <w:rFonts w:ascii="楷体_GB2312" w:hAnsi="宋体" w:cs="宋体"/>
                <w:kern w:val="0"/>
                <w:sz w:val="21"/>
                <w:szCs w:val="21"/>
              </w:rPr>
              <w:t>0431-85918811</w:t>
            </w:r>
            <w:r w:rsidRPr="00E31AFF">
              <w:rPr>
                <w:rFonts w:ascii="楷体_GB2312" w:hAnsi="宋体" w:cs="宋体" w:hint="eastAsia"/>
                <w:kern w:val="0"/>
                <w:sz w:val="21"/>
                <w:szCs w:val="21"/>
              </w:rPr>
              <w:t>传真：0431—85916622</w:t>
            </w:r>
          </w:p>
        </w:tc>
        <w:tc>
          <w:tcPr>
            <w:tcW w:w="4858" w:type="dxa"/>
            <w:tcBorders>
              <w:top w:val="nil"/>
              <w:left w:val="nil"/>
              <w:bottom w:val="nil"/>
              <w:right w:val="nil"/>
            </w:tcBorders>
            <w:shd w:val="clear" w:color="auto" w:fill="auto"/>
          </w:tcPr>
          <w:p w:rsidR="002A5433" w:rsidRPr="0066622A" w:rsidRDefault="002A5433" w:rsidP="002A5433">
            <w:pPr>
              <w:widowControl/>
              <w:ind w:leftChars="-38" w:left="-91" w:rightChars="-45" w:right="-108"/>
              <w:jc w:val="left"/>
              <w:rPr>
                <w:rFonts w:ascii="楷体_GB2312" w:hAnsi="宋体" w:cs="宋体"/>
                <w:kern w:val="0"/>
                <w:sz w:val="21"/>
                <w:szCs w:val="21"/>
              </w:rPr>
            </w:pPr>
            <w:r w:rsidRPr="0066622A">
              <w:rPr>
                <w:rFonts w:ascii="楷体_GB2312" w:hAnsi="宋体" w:cs="宋体" w:hint="eastAsia"/>
                <w:kern w:val="0"/>
                <w:sz w:val="21"/>
                <w:szCs w:val="21"/>
              </w:rPr>
              <w:t>电话：</w:t>
            </w:r>
            <w:r w:rsidRPr="008F133B">
              <w:rPr>
                <w:rFonts w:ascii="楷体_GB2312" w:hAnsi="宋体" w:cs="宋体"/>
                <w:kern w:val="0"/>
                <w:sz w:val="21"/>
                <w:szCs w:val="21"/>
              </w:rPr>
              <w:t>0411-848077</w:t>
            </w:r>
            <w:r>
              <w:rPr>
                <w:rFonts w:ascii="楷体_GB2312" w:hAnsi="宋体" w:cs="宋体" w:hint="eastAsia"/>
                <w:kern w:val="0"/>
                <w:sz w:val="21"/>
                <w:szCs w:val="21"/>
              </w:rPr>
              <w:t>55</w:t>
            </w:r>
            <w:r w:rsidRPr="0066622A">
              <w:rPr>
                <w:rFonts w:ascii="楷体_GB2312" w:hAnsi="宋体" w:cs="宋体" w:hint="eastAsia"/>
                <w:kern w:val="0"/>
                <w:sz w:val="21"/>
                <w:szCs w:val="21"/>
              </w:rPr>
              <w:t xml:space="preserve">    传真：</w:t>
            </w:r>
            <w:r w:rsidRPr="008F133B">
              <w:rPr>
                <w:rFonts w:ascii="楷体_GB2312" w:hAnsi="宋体" w:cs="宋体"/>
                <w:kern w:val="0"/>
                <w:sz w:val="21"/>
                <w:szCs w:val="21"/>
              </w:rPr>
              <w:t>0411-84807759</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宋体" w:eastAsia="宋体" w:hAnsi="宋体" w:cs="宋体"/>
                <w:kern w:val="0"/>
                <w:sz w:val="21"/>
                <w:szCs w:val="21"/>
              </w:rPr>
            </w:pP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楷体_GB2312" w:hAnsi="宋体" w:cs="宋体"/>
                <w:kern w:val="0"/>
                <w:sz w:val="21"/>
                <w:szCs w:val="21"/>
              </w:rPr>
            </w:pPr>
            <w:r w:rsidRPr="00943182">
              <w:rPr>
                <w:rFonts w:ascii="楷体_GB2312" w:hAnsi="宋体" w:cs="宋体" w:hint="eastAsia"/>
                <w:b/>
                <w:bCs/>
                <w:kern w:val="0"/>
                <w:sz w:val="21"/>
                <w:szCs w:val="21"/>
              </w:rPr>
              <w:t>广州营业部</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宋体" w:eastAsia="宋体" w:hAnsi="宋体" w:cs="宋体"/>
                <w:kern w:val="0"/>
                <w:sz w:val="21"/>
                <w:szCs w:val="21"/>
              </w:rPr>
            </w:pPr>
          </w:p>
        </w:tc>
      </w:tr>
      <w:tr w:rsidR="002A5433" w:rsidRPr="004769FD" w:rsidTr="006F6C44">
        <w:trPr>
          <w:trHeight w:val="285"/>
          <w:jc w:val="center"/>
        </w:trPr>
        <w:tc>
          <w:tcPr>
            <w:tcW w:w="9837" w:type="dxa"/>
            <w:gridSpan w:val="2"/>
            <w:tcBorders>
              <w:top w:val="nil"/>
              <w:left w:val="nil"/>
              <w:bottom w:val="nil"/>
              <w:right w:val="nil"/>
            </w:tcBorders>
            <w:shd w:val="clear" w:color="auto" w:fill="auto"/>
          </w:tcPr>
          <w:p w:rsidR="002A5433" w:rsidRPr="000C4DFA" w:rsidRDefault="002A5433" w:rsidP="002A5433">
            <w:pPr>
              <w:widowControl/>
              <w:ind w:leftChars="-38" w:left="-91" w:rightChars="-45" w:right="-108"/>
              <w:jc w:val="left"/>
              <w:rPr>
                <w:rFonts w:ascii="楷体_GB2312" w:hAnsi="宋体" w:cs="宋体"/>
                <w:kern w:val="0"/>
                <w:sz w:val="21"/>
                <w:szCs w:val="21"/>
              </w:rPr>
            </w:pPr>
            <w:r w:rsidRPr="000C4DFA">
              <w:rPr>
                <w:rFonts w:ascii="楷体_GB2312" w:hAnsi="宋体" w:cs="宋体" w:hint="eastAsia"/>
                <w:kern w:val="0"/>
                <w:sz w:val="21"/>
                <w:szCs w:val="21"/>
              </w:rPr>
              <w:t>广州市天河区体育西路</w:t>
            </w:r>
            <w:r w:rsidRPr="00344490">
              <w:rPr>
                <w:rFonts w:ascii="楷体_GB2312" w:hAnsi="宋体" w:cs="宋体"/>
                <w:bCs/>
                <w:kern w:val="0"/>
                <w:sz w:val="21"/>
                <w:szCs w:val="21"/>
              </w:rPr>
              <w:t>111-115</w:t>
            </w:r>
            <w:r w:rsidRPr="00344490">
              <w:rPr>
                <w:rFonts w:ascii="楷体_GB2312" w:hAnsi="宋体" w:cs="宋体" w:hint="eastAsia"/>
                <w:kern w:val="0"/>
                <w:sz w:val="21"/>
                <w:szCs w:val="21"/>
              </w:rPr>
              <w:t>单号</w:t>
            </w:r>
            <w:r w:rsidRPr="00344490">
              <w:rPr>
                <w:rFonts w:ascii="楷体_GB2312" w:hAnsi="宋体" w:cs="宋体"/>
                <w:bCs/>
                <w:kern w:val="0"/>
                <w:sz w:val="21"/>
                <w:szCs w:val="21"/>
              </w:rPr>
              <w:t>9</w:t>
            </w:r>
            <w:r w:rsidRPr="00344490">
              <w:rPr>
                <w:rFonts w:ascii="楷体_GB2312" w:hAnsi="宋体" w:cs="宋体" w:hint="eastAsia"/>
                <w:kern w:val="0"/>
                <w:sz w:val="21"/>
                <w:szCs w:val="21"/>
              </w:rPr>
              <w:t>楼</w:t>
            </w:r>
            <w:r w:rsidRPr="00344490">
              <w:rPr>
                <w:rFonts w:ascii="楷体_GB2312" w:hAnsi="宋体" w:cs="宋体"/>
                <w:bCs/>
                <w:kern w:val="0"/>
                <w:sz w:val="21"/>
                <w:szCs w:val="21"/>
              </w:rPr>
              <w:t>AB</w:t>
            </w:r>
          </w:p>
        </w:tc>
      </w:tr>
      <w:tr w:rsidR="002A5433" w:rsidRPr="004769FD" w:rsidTr="006F6C44">
        <w:trPr>
          <w:trHeight w:val="285"/>
          <w:jc w:val="center"/>
        </w:trPr>
        <w:tc>
          <w:tcPr>
            <w:tcW w:w="4979" w:type="dxa"/>
            <w:tcBorders>
              <w:top w:val="nil"/>
              <w:left w:val="nil"/>
              <w:bottom w:val="nil"/>
              <w:right w:val="nil"/>
            </w:tcBorders>
            <w:shd w:val="clear" w:color="auto" w:fill="auto"/>
          </w:tcPr>
          <w:p w:rsidR="002A5433" w:rsidRPr="000C4DFA" w:rsidRDefault="002A5433" w:rsidP="002A5433">
            <w:pPr>
              <w:widowControl/>
              <w:tabs>
                <w:tab w:val="left" w:pos="2367"/>
              </w:tabs>
              <w:ind w:leftChars="-38" w:left="-91" w:rightChars="-45" w:right="-108"/>
              <w:jc w:val="left"/>
              <w:rPr>
                <w:rFonts w:ascii="楷体_GB2312" w:hAnsi="宋体" w:cs="宋体"/>
                <w:bCs/>
                <w:kern w:val="0"/>
                <w:sz w:val="21"/>
                <w:szCs w:val="21"/>
              </w:rPr>
            </w:pPr>
            <w:r>
              <w:rPr>
                <w:rFonts w:ascii="楷体_GB2312" w:hAnsi="宋体" w:cs="宋体" w:hint="eastAsia"/>
                <w:kern w:val="0"/>
                <w:sz w:val="21"/>
                <w:szCs w:val="21"/>
              </w:rPr>
              <w:t>电话</w:t>
            </w:r>
            <w:r w:rsidRPr="00943182">
              <w:rPr>
                <w:rFonts w:ascii="楷体_GB2312" w:hAnsi="宋体" w:cs="宋体" w:hint="eastAsia"/>
                <w:kern w:val="0"/>
                <w:sz w:val="21"/>
                <w:szCs w:val="21"/>
              </w:rPr>
              <w:t>：</w:t>
            </w:r>
            <w:r w:rsidRPr="000C4DFA">
              <w:rPr>
                <w:rFonts w:ascii="楷体_GB2312" w:hAnsi="宋体" w:cs="宋体"/>
                <w:bCs/>
                <w:kern w:val="0"/>
                <w:sz w:val="21"/>
                <w:szCs w:val="21"/>
              </w:rPr>
              <w:t>020-38628010</w:t>
            </w:r>
            <w:r>
              <w:rPr>
                <w:rFonts w:ascii="楷体_GB2312" w:hAnsi="宋体" w:cs="宋体" w:hint="eastAsia"/>
                <w:kern w:val="0"/>
                <w:sz w:val="21"/>
                <w:szCs w:val="21"/>
              </w:rPr>
              <w:t xml:space="preserve">    传真：</w:t>
            </w:r>
            <w:r w:rsidRPr="000C4DFA">
              <w:rPr>
                <w:rFonts w:ascii="楷体_GB2312" w:hAnsi="宋体" w:cs="宋体"/>
                <w:bCs/>
                <w:kern w:val="0"/>
                <w:sz w:val="21"/>
                <w:szCs w:val="21"/>
              </w:rPr>
              <w:t>020-38628583</w:t>
            </w:r>
          </w:p>
        </w:tc>
        <w:tc>
          <w:tcPr>
            <w:tcW w:w="4858" w:type="dxa"/>
            <w:tcBorders>
              <w:top w:val="nil"/>
              <w:left w:val="nil"/>
              <w:bottom w:val="nil"/>
              <w:right w:val="nil"/>
            </w:tcBorders>
            <w:shd w:val="clear" w:color="auto" w:fill="auto"/>
          </w:tcPr>
          <w:p w:rsidR="002A5433" w:rsidRPr="004769FD" w:rsidRDefault="002A5433" w:rsidP="002A5433">
            <w:pPr>
              <w:widowControl/>
              <w:ind w:leftChars="-38" w:left="-91" w:rightChars="-45" w:right="-108"/>
              <w:jc w:val="left"/>
              <w:rPr>
                <w:rFonts w:ascii="宋体" w:eastAsia="宋体" w:hAnsi="宋体" w:cs="宋体"/>
                <w:kern w:val="0"/>
                <w:sz w:val="21"/>
                <w:szCs w:val="21"/>
              </w:rPr>
            </w:pPr>
          </w:p>
        </w:tc>
      </w:tr>
      <w:tr w:rsidR="002A5433" w:rsidRPr="004769FD" w:rsidTr="006F6C44">
        <w:trPr>
          <w:trHeight w:val="315"/>
          <w:jc w:val="center"/>
        </w:trPr>
        <w:tc>
          <w:tcPr>
            <w:tcW w:w="9837" w:type="dxa"/>
            <w:gridSpan w:val="2"/>
            <w:tcBorders>
              <w:top w:val="nil"/>
              <w:left w:val="nil"/>
              <w:bottom w:val="nil"/>
              <w:right w:val="nil"/>
            </w:tcBorders>
            <w:shd w:val="clear" w:color="auto" w:fill="auto"/>
            <w:vAlign w:val="bottom"/>
          </w:tcPr>
          <w:p w:rsidR="002A5433" w:rsidRPr="004769FD" w:rsidRDefault="002A5433" w:rsidP="002A5433">
            <w:pPr>
              <w:widowControl/>
              <w:ind w:leftChars="-38" w:left="-91" w:rightChars="-45" w:right="-108"/>
              <w:jc w:val="center"/>
              <w:rPr>
                <w:rFonts w:ascii="楷体_GB2312" w:hAnsi="宋体" w:cs="宋体"/>
                <w:b/>
                <w:bCs/>
                <w:kern w:val="0"/>
                <w:szCs w:val="21"/>
              </w:rPr>
            </w:pPr>
            <w:r w:rsidRPr="004769FD">
              <w:rPr>
                <w:rFonts w:ascii="楷体_GB2312" w:hAnsi="宋体" w:cs="宋体" w:hint="eastAsia"/>
                <w:b/>
                <w:bCs/>
                <w:kern w:val="0"/>
                <w:szCs w:val="21"/>
              </w:rPr>
              <w:t>国泰君安证券各营业部受理</w:t>
            </w:r>
            <w:r w:rsidRPr="004769FD">
              <w:rPr>
                <w:b/>
                <w:bCs/>
                <w:kern w:val="0"/>
                <w:szCs w:val="21"/>
              </w:rPr>
              <w:t>IB</w:t>
            </w:r>
            <w:r w:rsidRPr="004769FD">
              <w:rPr>
                <w:rFonts w:ascii="楷体_GB2312" w:hAnsi="宋体" w:cs="宋体" w:hint="eastAsia"/>
                <w:b/>
                <w:bCs/>
                <w:kern w:val="0"/>
                <w:szCs w:val="21"/>
              </w:rPr>
              <w:t>业务</w:t>
            </w:r>
          </w:p>
        </w:tc>
      </w:tr>
      <w:tr w:rsidR="002A5433" w:rsidRPr="004769FD" w:rsidTr="006F6C44">
        <w:trPr>
          <w:trHeight w:val="285"/>
          <w:jc w:val="center"/>
        </w:trPr>
        <w:tc>
          <w:tcPr>
            <w:tcW w:w="9837" w:type="dxa"/>
            <w:gridSpan w:val="2"/>
            <w:tcBorders>
              <w:top w:val="nil"/>
              <w:left w:val="nil"/>
              <w:bottom w:val="nil"/>
              <w:right w:val="nil"/>
            </w:tcBorders>
            <w:shd w:val="clear" w:color="auto" w:fill="auto"/>
          </w:tcPr>
          <w:p w:rsidR="002A5433" w:rsidRPr="004769FD" w:rsidRDefault="002A5433" w:rsidP="002A5433">
            <w:pPr>
              <w:widowControl/>
              <w:ind w:leftChars="-38" w:left="-91" w:rightChars="-45" w:right="-108"/>
              <w:jc w:val="center"/>
              <w:rPr>
                <w:rFonts w:ascii="楷体_GB2312" w:hAnsi="宋体" w:cs="宋体"/>
                <w:kern w:val="0"/>
                <w:szCs w:val="21"/>
              </w:rPr>
            </w:pPr>
            <w:r w:rsidRPr="004769FD">
              <w:rPr>
                <w:rFonts w:ascii="楷体_GB2312" w:hAnsi="宋体" w:cs="宋体" w:hint="eastAsia"/>
                <w:kern w:val="0"/>
                <w:szCs w:val="21"/>
              </w:rPr>
              <w:t>客户服务中心：</w:t>
            </w:r>
            <w:r w:rsidRPr="004769FD">
              <w:rPr>
                <w:kern w:val="0"/>
                <w:szCs w:val="21"/>
              </w:rPr>
              <w:t>95521</w:t>
            </w:r>
          </w:p>
        </w:tc>
      </w:tr>
      <w:tr w:rsidR="002A5433" w:rsidRPr="004769FD" w:rsidTr="006F6C44">
        <w:trPr>
          <w:trHeight w:val="315"/>
          <w:jc w:val="center"/>
        </w:trPr>
        <w:tc>
          <w:tcPr>
            <w:tcW w:w="9837" w:type="dxa"/>
            <w:gridSpan w:val="2"/>
            <w:tcBorders>
              <w:top w:val="nil"/>
              <w:left w:val="nil"/>
              <w:bottom w:val="nil"/>
              <w:right w:val="nil"/>
            </w:tcBorders>
            <w:shd w:val="clear" w:color="auto" w:fill="auto"/>
          </w:tcPr>
          <w:p w:rsidR="002A5433" w:rsidRPr="004769FD" w:rsidRDefault="002A5433" w:rsidP="002A5433">
            <w:pPr>
              <w:widowControl/>
              <w:ind w:leftChars="-38" w:left="-91" w:rightChars="-45" w:right="-108"/>
              <w:jc w:val="center"/>
              <w:rPr>
                <w:rFonts w:eastAsia="宋体"/>
                <w:kern w:val="0"/>
                <w:szCs w:val="21"/>
              </w:rPr>
            </w:pPr>
            <w:r w:rsidRPr="004769FD">
              <w:rPr>
                <w:rFonts w:eastAsia="宋体"/>
                <w:kern w:val="0"/>
                <w:szCs w:val="21"/>
              </w:rPr>
              <w:t>http://www.gtjaqh.com</w:t>
            </w:r>
          </w:p>
        </w:tc>
      </w:tr>
      <w:tr w:rsidR="002A5433" w:rsidRPr="004769FD" w:rsidTr="006F6C44">
        <w:trPr>
          <w:trHeight w:val="375"/>
          <w:jc w:val="center"/>
        </w:trPr>
        <w:tc>
          <w:tcPr>
            <w:tcW w:w="9837" w:type="dxa"/>
            <w:gridSpan w:val="2"/>
            <w:tcBorders>
              <w:top w:val="nil"/>
              <w:left w:val="nil"/>
              <w:bottom w:val="nil"/>
              <w:right w:val="nil"/>
            </w:tcBorders>
            <w:shd w:val="clear" w:color="auto" w:fill="99CCFF"/>
          </w:tcPr>
          <w:p w:rsidR="002A5433" w:rsidRPr="004769FD" w:rsidRDefault="002A5433" w:rsidP="002A5433">
            <w:pPr>
              <w:widowControl/>
              <w:ind w:leftChars="-38" w:left="-91" w:rightChars="-45" w:right="-108"/>
              <w:jc w:val="center"/>
              <w:rPr>
                <w:rFonts w:ascii="楷体_GB2312" w:hAnsi="宋体" w:cs="宋体"/>
                <w:b/>
                <w:bCs/>
                <w:color w:val="0066CC"/>
                <w:kern w:val="0"/>
                <w:sz w:val="21"/>
                <w:szCs w:val="21"/>
              </w:rPr>
            </w:pPr>
            <w:r w:rsidRPr="004769FD">
              <w:rPr>
                <w:rFonts w:ascii="楷体_GB2312" w:hAnsi="宋体" w:cs="宋体" w:hint="eastAsia"/>
                <w:b/>
                <w:bCs/>
                <w:color w:val="0066CC"/>
                <w:kern w:val="0"/>
                <w:sz w:val="21"/>
                <w:szCs w:val="21"/>
              </w:rPr>
              <w:t>国泰君安期货客户服务电话</w:t>
            </w:r>
            <w:r w:rsidRPr="004769FD">
              <w:rPr>
                <w:b/>
                <w:bCs/>
                <w:color w:val="0066CC"/>
                <w:kern w:val="0"/>
                <w:sz w:val="21"/>
                <w:szCs w:val="21"/>
              </w:rPr>
              <w:t xml:space="preserve"> 95521</w:t>
            </w:r>
          </w:p>
        </w:tc>
      </w:tr>
    </w:tbl>
    <w:p w:rsidR="002A5433" w:rsidRPr="004769FD" w:rsidRDefault="002A5433" w:rsidP="002A5433"/>
    <w:p w:rsidR="006C4E30" w:rsidRPr="002A5433" w:rsidRDefault="006C4E30"/>
    <w:sectPr w:rsidR="006C4E30" w:rsidRPr="002A5433" w:rsidSect="006F6C44">
      <w:headerReference w:type="even" r:id="rId41"/>
      <w:headerReference w:type="default" r:id="rId42"/>
      <w:footerReference w:type="even" r:id="rId43"/>
      <w:footerReference w:type="default" r:id="rId44"/>
      <w:headerReference w:type="first" r:id="rId45"/>
      <w:footerReference w:type="first" r:id="rId46"/>
      <w:pgSz w:w="11906" w:h="16838" w:code="9"/>
      <w:pgMar w:top="964" w:right="964" w:bottom="567" w:left="1077" w:header="340" w:footer="35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4D06" w:rsidRDefault="00064D06">
      <w:r>
        <w:separator/>
      </w:r>
    </w:p>
  </w:endnote>
  <w:endnote w:type="continuationSeparator" w:id="0">
    <w:p w:rsidR="00064D06" w:rsidRDefault="0006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C44" w:rsidRDefault="00F8549B" w:rsidP="006F6C44">
    <w:pPr>
      <w:framePr w:wrap="around" w:vAnchor="text" w:hAnchor="margin" w:xAlign="right" w:y="1"/>
      <w:ind w:firstLine="480"/>
    </w:pPr>
    <w:r>
      <w:fldChar w:fldCharType="begin"/>
    </w:r>
    <w:r w:rsidR="006F6C44">
      <w:instrText xml:space="preserve">PAGE  </w:instrText>
    </w:r>
    <w:r>
      <w:fldChar w:fldCharType="end"/>
    </w:r>
  </w:p>
  <w:p w:rsidR="006F6C44" w:rsidRDefault="006F6C44" w:rsidP="006F6C44">
    <w:pPr>
      <w:ind w:right="360" w:firstLine="4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C44" w:rsidRPr="00953AB4" w:rsidRDefault="006F6C44" w:rsidP="006F6C44">
    <w:pPr>
      <w:pStyle w:val="a4"/>
      <w:pBdr>
        <w:top w:val="single" w:sz="4" w:space="1" w:color="808080"/>
      </w:pBdr>
      <w:ind w:right="360" w:firstLineChars="12" w:firstLine="13"/>
      <w:jc w:val="center"/>
      <w:rPr>
        <w:rFonts w:ascii="黑体" w:eastAsia="黑体" w:hAnsi="微软雅黑"/>
        <w:sz w:val="11"/>
        <w:szCs w:val="11"/>
      </w:rPr>
    </w:pPr>
    <w:r w:rsidRPr="00DE3215">
      <w:rPr>
        <w:rFonts w:ascii="黑体" w:eastAsia="黑体" w:hAnsi="微软雅黑" w:hint="eastAsia"/>
        <w:kern w:val="0"/>
        <w:sz w:val="11"/>
        <w:szCs w:val="11"/>
      </w:rPr>
      <w:t>请务必阅读正文之后的免责条款部分                                                       第</w:t>
    </w:r>
    <w:r w:rsidR="00F8549B" w:rsidRPr="00CF7BDD">
      <w:rPr>
        <w:rFonts w:ascii="黑体" w:eastAsia="黑体" w:hAnsi="微软雅黑"/>
        <w:kern w:val="0"/>
        <w:sz w:val="11"/>
        <w:szCs w:val="11"/>
      </w:rPr>
      <w:fldChar w:fldCharType="begin"/>
    </w:r>
    <w:r w:rsidRPr="00CF7BDD">
      <w:rPr>
        <w:rFonts w:ascii="黑体" w:eastAsia="黑体" w:hAnsi="微软雅黑"/>
        <w:kern w:val="0"/>
        <w:sz w:val="11"/>
        <w:szCs w:val="11"/>
      </w:rPr>
      <w:instrText>PAGE   \* MERGEFORMAT</w:instrText>
    </w:r>
    <w:r w:rsidR="00F8549B" w:rsidRPr="00CF7BDD">
      <w:rPr>
        <w:rFonts w:ascii="黑体" w:eastAsia="黑体" w:hAnsi="微软雅黑"/>
        <w:kern w:val="0"/>
        <w:sz w:val="11"/>
        <w:szCs w:val="11"/>
      </w:rPr>
      <w:fldChar w:fldCharType="separate"/>
    </w:r>
    <w:r w:rsidR="00E82896" w:rsidRPr="00E82896">
      <w:rPr>
        <w:rFonts w:ascii="黑体" w:eastAsia="黑体" w:hAnsi="微软雅黑"/>
        <w:noProof/>
        <w:kern w:val="0"/>
        <w:sz w:val="11"/>
        <w:szCs w:val="11"/>
        <w:lang w:val="zh-CN"/>
      </w:rPr>
      <w:t>8</w:t>
    </w:r>
    <w:r w:rsidR="00F8549B" w:rsidRPr="00CF7BDD">
      <w:rPr>
        <w:rFonts w:ascii="黑体" w:eastAsia="黑体" w:hAnsi="微软雅黑"/>
        <w:kern w:val="0"/>
        <w:sz w:val="11"/>
        <w:szCs w:val="11"/>
      </w:rPr>
      <w:fldChar w:fldCharType="end"/>
    </w:r>
    <w:r w:rsidRPr="00DE3215">
      <w:rPr>
        <w:rFonts w:ascii="黑体" w:eastAsia="黑体" w:hAnsi="微软雅黑" w:hint="eastAsia"/>
        <w:kern w:val="0"/>
        <w:sz w:val="11"/>
        <w:szCs w:val="11"/>
      </w:rPr>
      <w:t xml:space="preserve">页 共 </w:t>
    </w:r>
    <w:r w:rsidR="00F8549B" w:rsidRPr="00DE3215">
      <w:rPr>
        <w:rFonts w:ascii="黑体" w:eastAsia="黑体" w:hAnsi="微软雅黑" w:hint="eastAsia"/>
        <w:kern w:val="0"/>
        <w:sz w:val="11"/>
        <w:szCs w:val="11"/>
      </w:rPr>
      <w:fldChar w:fldCharType="begin"/>
    </w:r>
    <w:r w:rsidRPr="00DE3215">
      <w:rPr>
        <w:rFonts w:ascii="黑体" w:eastAsia="黑体" w:hAnsi="微软雅黑" w:hint="eastAsia"/>
        <w:kern w:val="0"/>
        <w:sz w:val="11"/>
        <w:szCs w:val="11"/>
      </w:rPr>
      <w:instrText xml:space="preserve"> NUMPAGES </w:instrText>
    </w:r>
    <w:r w:rsidR="00F8549B" w:rsidRPr="00DE3215">
      <w:rPr>
        <w:rFonts w:ascii="黑体" w:eastAsia="黑体" w:hAnsi="微软雅黑" w:hint="eastAsia"/>
        <w:kern w:val="0"/>
        <w:sz w:val="11"/>
        <w:szCs w:val="11"/>
      </w:rPr>
      <w:fldChar w:fldCharType="separate"/>
    </w:r>
    <w:r w:rsidR="00E82896">
      <w:rPr>
        <w:rFonts w:ascii="黑体" w:eastAsia="黑体" w:hAnsi="微软雅黑"/>
        <w:noProof/>
        <w:kern w:val="0"/>
        <w:sz w:val="11"/>
        <w:szCs w:val="11"/>
      </w:rPr>
      <w:t>8</w:t>
    </w:r>
    <w:r w:rsidR="00F8549B" w:rsidRPr="00DE3215">
      <w:rPr>
        <w:rFonts w:ascii="黑体" w:eastAsia="黑体" w:hAnsi="微软雅黑" w:hint="eastAsia"/>
        <w:kern w:val="0"/>
        <w:sz w:val="11"/>
        <w:szCs w:val="11"/>
      </w:rPr>
      <w:fldChar w:fldCharType="end"/>
    </w:r>
    <w:r w:rsidRPr="00DE3215">
      <w:rPr>
        <w:rFonts w:ascii="黑体" w:eastAsia="黑体" w:hAnsi="微软雅黑" w:hint="eastAsia"/>
        <w:kern w:val="0"/>
        <w:sz w:val="11"/>
        <w:szCs w:val="11"/>
      </w:rPr>
      <w:t xml:space="preserve">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C44" w:rsidRDefault="006F6C44" w:rsidP="006F6C44">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4D06" w:rsidRDefault="00064D06">
      <w:r>
        <w:separator/>
      </w:r>
    </w:p>
  </w:footnote>
  <w:footnote w:type="continuationSeparator" w:id="0">
    <w:p w:rsidR="00064D06" w:rsidRDefault="00064D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C44" w:rsidRDefault="006F6C44" w:rsidP="006F6C44">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C44" w:rsidRDefault="00D4170B" w:rsidP="006F6C44">
    <w:pPr>
      <w:pStyle w:val="a3"/>
      <w:ind w:firstLine="560"/>
      <w:jc w:val="left"/>
      <w:rPr>
        <w:rFonts w:hAnsi="黑体"/>
        <w:sz w:val="21"/>
        <w:szCs w:val="21"/>
      </w:rPr>
    </w:pPr>
    <w:r>
      <w:rPr>
        <w:rFonts w:ascii="黑体" w:eastAsia="黑体" w:hAnsi="黑体"/>
        <w:noProof/>
        <w:sz w:val="28"/>
        <w:szCs w:val="28"/>
      </w:rPr>
      <mc:AlternateContent>
        <mc:Choice Requires="wpg">
          <w:drawing>
            <wp:anchor distT="0" distB="0" distL="114300" distR="114300" simplePos="0" relativeHeight="251660288" behindDoc="0" locked="0" layoutInCell="1" allowOverlap="1">
              <wp:simplePos x="0" y="0"/>
              <wp:positionH relativeFrom="column">
                <wp:posOffset>88900</wp:posOffset>
              </wp:positionH>
              <wp:positionV relativeFrom="paragraph">
                <wp:posOffset>20955</wp:posOffset>
              </wp:positionV>
              <wp:extent cx="479425" cy="295275"/>
              <wp:effectExtent l="0" t="0" r="0" b="9525"/>
              <wp:wrapNone/>
              <wp:docPr id="25" name="组合 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479425" cy="295275"/>
                        <a:chOff x="464" y="1064"/>
                        <a:chExt cx="15300" cy="9469"/>
                      </a:xfrm>
                    </wpg:grpSpPr>
                    <wps:wsp>
                      <wps:cNvPr id="26" name="Freeform 3"/>
                      <wps:cNvSpPr>
                        <a:spLocks noChangeAspect="1"/>
                      </wps:cNvSpPr>
                      <wps:spPr bwMode="auto">
                        <a:xfrm>
                          <a:off x="464" y="1064"/>
                          <a:ext cx="7697" cy="9465"/>
                        </a:xfrm>
                        <a:custGeom>
                          <a:avLst/>
                          <a:gdLst>
                            <a:gd name="T0" fmla="*/ 8238 w 8238"/>
                            <a:gd name="T1" fmla="*/ 0 h 10130"/>
                            <a:gd name="T2" fmla="*/ 4253 w 8238"/>
                            <a:gd name="T3" fmla="*/ 436 h 10130"/>
                            <a:gd name="T4" fmla="*/ 0 w 8238"/>
                            <a:gd name="T5" fmla="*/ 3165 h 10130"/>
                            <a:gd name="T6" fmla="*/ 0 w 8238"/>
                            <a:gd name="T7" fmla="*/ 6932 h 10130"/>
                            <a:gd name="T8" fmla="*/ 4236 w 8238"/>
                            <a:gd name="T9" fmla="*/ 9678 h 10130"/>
                            <a:gd name="T10" fmla="*/ 8238 w 8238"/>
                            <a:gd name="T11" fmla="*/ 10130 h 10130"/>
                            <a:gd name="T12" fmla="*/ 8238 w 8238"/>
                            <a:gd name="T13" fmla="*/ 9896 h 10130"/>
                            <a:gd name="T14" fmla="*/ 4136 w 8238"/>
                            <a:gd name="T15" fmla="*/ 6983 h 10130"/>
                            <a:gd name="T16" fmla="*/ 4102 w 8238"/>
                            <a:gd name="T17" fmla="*/ 3131 h 10130"/>
                            <a:gd name="T18" fmla="*/ 8205 w 8238"/>
                            <a:gd name="T19" fmla="*/ 184 h 10130"/>
                            <a:gd name="T20" fmla="*/ 8238 w 8238"/>
                            <a:gd name="T21" fmla="*/ 0 h 10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238" h="10130">
                              <a:moveTo>
                                <a:pt x="8238" y="0"/>
                              </a:moveTo>
                              <a:lnTo>
                                <a:pt x="4253" y="436"/>
                              </a:lnTo>
                              <a:lnTo>
                                <a:pt x="0" y="3165"/>
                              </a:lnTo>
                              <a:lnTo>
                                <a:pt x="0" y="6932"/>
                              </a:lnTo>
                              <a:lnTo>
                                <a:pt x="4236" y="9678"/>
                              </a:lnTo>
                              <a:lnTo>
                                <a:pt x="8238" y="10130"/>
                              </a:lnTo>
                              <a:lnTo>
                                <a:pt x="8238" y="9896"/>
                              </a:lnTo>
                              <a:lnTo>
                                <a:pt x="4136" y="6983"/>
                              </a:lnTo>
                              <a:lnTo>
                                <a:pt x="4102" y="3131"/>
                              </a:lnTo>
                              <a:lnTo>
                                <a:pt x="8205" y="184"/>
                              </a:lnTo>
                              <a:lnTo>
                                <a:pt x="8238" y="0"/>
                              </a:lnTo>
                              <a:close/>
                            </a:path>
                          </a:pathLst>
                        </a:custGeom>
                        <a:solidFill>
                          <a:srgbClr val="00549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4"/>
                      <wps:cNvSpPr>
                        <a:spLocks noChangeAspect="1"/>
                      </wps:cNvSpPr>
                      <wps:spPr bwMode="auto">
                        <a:xfrm>
                          <a:off x="4313" y="1252"/>
                          <a:ext cx="3864" cy="9075"/>
                        </a:xfrm>
                        <a:custGeom>
                          <a:avLst/>
                          <a:gdLst>
                            <a:gd name="T0" fmla="*/ 4102 w 4136"/>
                            <a:gd name="T1" fmla="*/ 0 h 9712"/>
                            <a:gd name="T2" fmla="*/ 0 w 4136"/>
                            <a:gd name="T3" fmla="*/ 2947 h 9712"/>
                            <a:gd name="T4" fmla="*/ 0 w 4136"/>
                            <a:gd name="T5" fmla="*/ 6731 h 9712"/>
                            <a:gd name="T6" fmla="*/ 4136 w 4136"/>
                            <a:gd name="T7" fmla="*/ 9712 h 9712"/>
                            <a:gd name="T8" fmla="*/ 4102 w 4136"/>
                            <a:gd name="T9" fmla="*/ 0 h 9712"/>
                          </a:gdLst>
                          <a:ahLst/>
                          <a:cxnLst>
                            <a:cxn ang="0">
                              <a:pos x="T0" y="T1"/>
                            </a:cxn>
                            <a:cxn ang="0">
                              <a:pos x="T2" y="T3"/>
                            </a:cxn>
                            <a:cxn ang="0">
                              <a:pos x="T4" y="T5"/>
                            </a:cxn>
                            <a:cxn ang="0">
                              <a:pos x="T6" y="T7"/>
                            </a:cxn>
                            <a:cxn ang="0">
                              <a:pos x="T8" y="T9"/>
                            </a:cxn>
                          </a:cxnLst>
                          <a:rect l="0" t="0" r="r" b="b"/>
                          <a:pathLst>
                            <a:path w="4136" h="9712">
                              <a:moveTo>
                                <a:pt x="4102" y="0"/>
                              </a:moveTo>
                              <a:lnTo>
                                <a:pt x="0" y="2947"/>
                              </a:lnTo>
                              <a:lnTo>
                                <a:pt x="0" y="6731"/>
                              </a:lnTo>
                              <a:lnTo>
                                <a:pt x="4136" y="9712"/>
                              </a:lnTo>
                              <a:lnTo>
                                <a:pt x="410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5"/>
                      <wps:cNvSpPr>
                        <a:spLocks noChangeAspect="1"/>
                      </wps:cNvSpPr>
                      <wps:spPr bwMode="auto">
                        <a:xfrm rot="10800000">
                          <a:off x="8067" y="1068"/>
                          <a:ext cx="7697" cy="9465"/>
                        </a:xfrm>
                        <a:custGeom>
                          <a:avLst/>
                          <a:gdLst>
                            <a:gd name="T0" fmla="*/ 8238 w 8238"/>
                            <a:gd name="T1" fmla="*/ 0 h 10130"/>
                            <a:gd name="T2" fmla="*/ 4253 w 8238"/>
                            <a:gd name="T3" fmla="*/ 436 h 10130"/>
                            <a:gd name="T4" fmla="*/ 0 w 8238"/>
                            <a:gd name="T5" fmla="*/ 3165 h 10130"/>
                            <a:gd name="T6" fmla="*/ 0 w 8238"/>
                            <a:gd name="T7" fmla="*/ 6932 h 10130"/>
                            <a:gd name="T8" fmla="*/ 4236 w 8238"/>
                            <a:gd name="T9" fmla="*/ 9678 h 10130"/>
                            <a:gd name="T10" fmla="*/ 8238 w 8238"/>
                            <a:gd name="T11" fmla="*/ 10130 h 10130"/>
                            <a:gd name="T12" fmla="*/ 8238 w 8238"/>
                            <a:gd name="T13" fmla="*/ 9896 h 10130"/>
                            <a:gd name="T14" fmla="*/ 4136 w 8238"/>
                            <a:gd name="T15" fmla="*/ 6983 h 10130"/>
                            <a:gd name="T16" fmla="*/ 4102 w 8238"/>
                            <a:gd name="T17" fmla="*/ 3131 h 10130"/>
                            <a:gd name="T18" fmla="*/ 8205 w 8238"/>
                            <a:gd name="T19" fmla="*/ 184 h 10130"/>
                            <a:gd name="T20" fmla="*/ 8238 w 8238"/>
                            <a:gd name="T21" fmla="*/ 0 h 101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238" h="10130">
                              <a:moveTo>
                                <a:pt x="8238" y="0"/>
                              </a:moveTo>
                              <a:lnTo>
                                <a:pt x="4253" y="436"/>
                              </a:lnTo>
                              <a:lnTo>
                                <a:pt x="0" y="3165"/>
                              </a:lnTo>
                              <a:lnTo>
                                <a:pt x="0" y="6932"/>
                              </a:lnTo>
                              <a:lnTo>
                                <a:pt x="4236" y="9678"/>
                              </a:lnTo>
                              <a:lnTo>
                                <a:pt x="8238" y="10130"/>
                              </a:lnTo>
                              <a:lnTo>
                                <a:pt x="8238" y="9896"/>
                              </a:lnTo>
                              <a:lnTo>
                                <a:pt x="4136" y="6983"/>
                              </a:lnTo>
                              <a:lnTo>
                                <a:pt x="4102" y="3131"/>
                              </a:lnTo>
                              <a:lnTo>
                                <a:pt x="8205" y="184"/>
                              </a:lnTo>
                              <a:lnTo>
                                <a:pt x="8238" y="0"/>
                              </a:lnTo>
                              <a:close/>
                            </a:path>
                          </a:pathLst>
                        </a:custGeom>
                        <a:solidFill>
                          <a:srgbClr val="0089D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6"/>
                      <wps:cNvSpPr>
                        <a:spLocks noChangeAspect="1"/>
                      </wps:cNvSpPr>
                      <wps:spPr bwMode="auto">
                        <a:xfrm rot="10800000">
                          <a:off x="8102" y="1220"/>
                          <a:ext cx="3904" cy="9204"/>
                        </a:xfrm>
                        <a:custGeom>
                          <a:avLst/>
                          <a:gdLst>
                            <a:gd name="T0" fmla="*/ 4102 w 4136"/>
                            <a:gd name="T1" fmla="*/ 0 h 9712"/>
                            <a:gd name="T2" fmla="*/ 0 w 4136"/>
                            <a:gd name="T3" fmla="*/ 2947 h 9712"/>
                            <a:gd name="T4" fmla="*/ 0 w 4136"/>
                            <a:gd name="T5" fmla="*/ 6731 h 9712"/>
                            <a:gd name="T6" fmla="*/ 4136 w 4136"/>
                            <a:gd name="T7" fmla="*/ 9712 h 9712"/>
                            <a:gd name="T8" fmla="*/ 4102 w 4136"/>
                            <a:gd name="T9" fmla="*/ 0 h 9712"/>
                          </a:gdLst>
                          <a:ahLst/>
                          <a:cxnLst>
                            <a:cxn ang="0">
                              <a:pos x="T0" y="T1"/>
                            </a:cxn>
                            <a:cxn ang="0">
                              <a:pos x="T2" y="T3"/>
                            </a:cxn>
                            <a:cxn ang="0">
                              <a:pos x="T4" y="T5"/>
                            </a:cxn>
                            <a:cxn ang="0">
                              <a:pos x="T6" y="T7"/>
                            </a:cxn>
                            <a:cxn ang="0">
                              <a:pos x="T8" y="T9"/>
                            </a:cxn>
                          </a:cxnLst>
                          <a:rect l="0" t="0" r="r" b="b"/>
                          <a:pathLst>
                            <a:path w="4136" h="9712">
                              <a:moveTo>
                                <a:pt x="4102" y="0"/>
                              </a:moveTo>
                              <a:lnTo>
                                <a:pt x="0" y="2947"/>
                              </a:lnTo>
                              <a:lnTo>
                                <a:pt x="0" y="6731"/>
                              </a:lnTo>
                              <a:lnTo>
                                <a:pt x="4136" y="9712"/>
                              </a:lnTo>
                              <a:lnTo>
                                <a:pt x="4102" y="0"/>
                              </a:lnTo>
                              <a:close/>
                            </a:path>
                          </a:pathLst>
                        </a:custGeom>
                        <a:solidFill>
                          <a:srgbClr val="44C8F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25" o:spid="_x0000_s1026" style="position:absolute;left:0;text-align:left;margin-left:7pt;margin-top:1.65pt;width:37.75pt;height:23.25pt;z-index:251660288" coordorigin="464,1064" coordsize="15300,9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">
              <o:lock v:ext="edit" aspectratio="t"/>
              <v:shape id="Freeform 3" o:spid="_x0000_s1027" style="position:absolute;left:464;top:1064;width:7697;height:9465;visibility:visible;mso-wrap-style:square;v-text-anchor:top" coordsize="8238,10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4M4BcQA&#10;AADbAAAADwAAAGRycy9kb3ducmV2LnhtbESPQWvCQBSE7wX/w/IEL6Vu9BBK6ioiSL0FkyLk9sg+&#10;k2D2bchuTcyvd4VCj8PMfMNsdqNpxZ1611hWsFpGIIhLqxuuFPzkx49PEM4ja2wtk4IHOdhtZ28b&#10;TLQd+Ez3zFciQNglqKD2vkukdGVNBt3SdsTBu9reoA+yr6TucQhw08p1FMXSYMNhocaODjWVt+zX&#10;KIhW7y4t8uL7MrVpmh0e04VPuVKL+bj/AuFp9P/hv/ZJK1jH8PoSfoD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DOAXEAAAA2wAAAA8AAAAAAAAAAAAAAAAAmAIAAGRycy9k&#10;b3ducmV2LnhtbFBLBQYAAAAABAAEAPUAAACJAwAAAAA=&#10;" path="m8238,l4253,436,,3165,,6932,4236,9678r4002,452l8238,9896,4136,6983,4102,3131,8205,184,8238,xe" fillcolor="#005495" stroked="f">
                <v:path arrowok="t" o:connecttype="custom" o:connectlocs="7697,0;3974,407;0,2957;0,6477;3958,9043;7697,9465;7697,9246;3864,6525;3833,2925;7666,172;7697,0" o:connectangles="0,0,0,0,0,0,0,0,0,0,0"/>
                <o:lock v:ext="edit" aspectratio="t"/>
              </v:shape>
              <v:shape id="Freeform 4" o:spid="_x0000_s1028" style="position:absolute;left:4313;top:1252;width:3864;height:9075;visibility:visible;mso-wrap-style:square;v-text-anchor:top" coordsize="4136,9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0T8QA&#10;AADbAAAADwAAAGRycy9kb3ducmV2LnhtbESPQUsDMRCF74L/IYzgzU2spdq1aSkFRSgUunrpbdiM&#10;m6WbyZrE7fbfN4LQ4+PN+968xWp0nRgoxNazhsdCgSCuvWm50fD1+fbwAiImZIOdZ9Jwpgir5e3N&#10;AkvjT7ynoUqNyBCOJWqwKfWllLG25DAWvifO3rcPDlOWoZEm4CnDXScnSs2kw5Zzg8WeNpbqY/Xr&#10;8ht22O6H+U5V03A4Pp1/WG3fWev7u3H9CiLRmK7H/+kPo2HyDH9bMgDk8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9E/EAAAA2wAAAA8AAAAAAAAAAAAAAAAAmAIAAGRycy9k&#10;b3ducmV2LnhtbFBLBQYAAAAABAAEAPUAAACJAwAAAAA=&#10;" path="m4102,l,2947,,6731,4136,9712,4102,xe" stroked="f">
                <v:path arrowok="t" o:connecttype="custom" o:connectlocs="3832,0;0,2754;0,6290;3864,9075;3832,0" o:connectangles="0,0,0,0,0"/>
                <o:lock v:ext="edit" aspectratio="t"/>
              </v:shape>
              <v:shape id="Freeform 5" o:spid="_x0000_s1029" style="position:absolute;left:8067;top:1068;width:7697;height:9465;rotation:180;visibility:visible;mso-wrap-style:square;v-text-anchor:top" coordsize="8238,10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fb9LwA&#10;AADbAAAADwAAAGRycy9kb3ducmV2LnhtbERPvQrCMBDeBd8hnOCmaR1EqlHEKoiLaDs4Hs3ZFptL&#10;aaLWtzeD4Pjx/a82vWnEizpXW1YQTyMQxIXVNZcK8uwwWYBwHlljY5kUfMjBZj0crDDR9s0Xel19&#10;KUIIuwQVVN63iZSuqMigm9qWOHB32xn0AXal1B2+Q7hp5CyK5tJgzaGhwpZ2FRWP69MoSF1+zuI4&#10;Pd0uO0rPH5+y2WdKjUf9dgnCU+//4p/7qBX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Z59v0vAAAANsAAAAPAAAAAAAAAAAAAAAAAJgCAABkcnMvZG93bnJldi54&#10;bWxQSwUGAAAAAAQABAD1AAAAgQMAAAAA&#10;" path="m8238,l4253,436,,3165,,6932,4236,9678r4002,452l8238,9896,4136,6983,4102,3131,8205,184,8238,xe" fillcolor="#0089d0" stroked="f">
                <v:path arrowok="t" o:connecttype="custom" o:connectlocs="7697,0;3974,407;0,2957;0,6477;3958,9043;7697,9465;7697,9246;3864,6525;3833,2925;7666,172;7697,0" o:connectangles="0,0,0,0,0,0,0,0,0,0,0"/>
                <o:lock v:ext="edit" aspectratio="t"/>
              </v:shape>
              <v:shape id="Freeform 6" o:spid="_x0000_s1030" style="position:absolute;left:8102;top:1220;width:3904;height:9204;rotation:180;visibility:visible;mso-wrap-style:square;v-text-anchor:top" coordsize="4136,9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vXsUA&#10;AADbAAAADwAAAGRycy9kb3ducmV2LnhtbESPQWsCMRSE7wX/Q3hCL0Wzeih2NYoUKj3YrV0Fr4/N&#10;c3c1eVmSqNt/3xQKPQ4z8w2zWPXWiBv50DpWMBlnIIgrp1uuFRz2b6MZiBCRNRrHpOCbAqyWg4cF&#10;5trd+YtuZaxFgnDIUUETY5dLGaqGLIax64iTd3LeYkzS11J7vCe4NXKaZc/SYstpocGOXhuqLuXV&#10;Kig2/mldaNset+eyKD525nNWGqUeh/16DiJSH//Df+13rWD6A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XS9exQAAANsAAAAPAAAAAAAAAAAAAAAAAJgCAABkcnMv&#10;ZG93bnJldi54bWxQSwUGAAAAAAQABAD1AAAAigMAAAAA&#10;" path="m4102,l,2947,,6731,4136,9712,4102,xe" fillcolor="#44c8f6" stroked="f">
                <v:path arrowok="t" o:connecttype="custom" o:connectlocs="3872,0;0,2793;0,6379;3904,9204;3872,0" o:connectangles="0,0,0,0,0"/>
                <o:lock v:ext="edit" aspectratio="t"/>
              </v:shape>
            </v:group>
          </w:pict>
        </mc:Fallback>
      </mc:AlternateContent>
    </w:r>
    <w:r>
      <w:rPr>
        <w:rFonts w:ascii="黑体" w:eastAsia="黑体" w:hAnsi="黑体"/>
        <w:noProof/>
        <w:sz w:val="28"/>
        <w:szCs w:val="28"/>
      </w:rPr>
      <mc:AlternateContent>
        <mc:Choice Requires="wps">
          <w:drawing>
            <wp:anchor distT="0" distB="0" distL="114300" distR="114300" simplePos="0" relativeHeight="251659264" behindDoc="0" locked="0" layoutInCell="1" allowOverlap="1">
              <wp:simplePos x="0" y="0"/>
              <wp:positionH relativeFrom="column">
                <wp:posOffset>521970</wp:posOffset>
              </wp:positionH>
              <wp:positionV relativeFrom="paragraph">
                <wp:posOffset>-635</wp:posOffset>
              </wp:positionV>
              <wp:extent cx="1192530" cy="326390"/>
              <wp:effectExtent l="0" t="0" r="7620" b="16510"/>
              <wp:wrapNone/>
              <wp:docPr id="24" name="文本框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253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6C44" w:rsidRDefault="006F6C44" w:rsidP="006F6C44">
                          <w:pPr>
                            <w:spacing w:line="360" w:lineRule="exact"/>
                            <w:jc w:val="center"/>
                            <w:rPr>
                              <w:rFonts w:ascii="黑体" w:eastAsia="黑体" w:hAnsi="黑体"/>
                              <w:b/>
                              <w:sz w:val="27"/>
                            </w:rPr>
                          </w:pPr>
                          <w:r w:rsidRPr="00372A57">
                            <w:rPr>
                              <w:rFonts w:ascii="黑体" w:eastAsia="黑体" w:hAnsi="黑体" w:hint="eastAsia"/>
                              <w:b/>
                              <w:sz w:val="27"/>
                            </w:rPr>
                            <w:t>国泰君安期货</w:t>
                          </w:r>
                        </w:p>
                        <w:p w:rsidR="006F6C44" w:rsidRPr="00AF3C75" w:rsidRDefault="006F6C44" w:rsidP="006F6C44">
                          <w:pPr>
                            <w:spacing w:line="140" w:lineRule="exact"/>
                            <w:jc w:val="center"/>
                            <w:rPr>
                              <w:rFonts w:ascii="黑体" w:eastAsia="黑体" w:hAnsi="黑体"/>
                              <w:w w:val="110"/>
                              <w:sz w:val="15"/>
                              <w:szCs w:val="15"/>
                            </w:rPr>
                          </w:pPr>
                          <w:r w:rsidRPr="00AF3C75">
                            <w:rPr>
                              <w:rFonts w:ascii="黑体" w:eastAsia="黑体" w:hAnsi="黑体" w:hint="eastAsia"/>
                              <w:w w:val="110"/>
                              <w:sz w:val="15"/>
                              <w:szCs w:val="15"/>
                            </w:rPr>
                            <w:t>GUOTAI JUNAN FUTURES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24" o:spid="_x0000_s1037" type="#_x0000_t202" style="position:absolute;left:0;text-align:left;margin-left:41.1pt;margin-top:-.05pt;width:93.9pt;height:2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" filled="f" stroked="f">
              <v:textbox inset="0,0,0,0">
                <w:txbxContent>
                  <w:p w:rsidR="006F6C44" w:rsidRDefault="006F6C44" w:rsidP="006F6C44">
                    <w:pPr>
                      <w:spacing w:line="360" w:lineRule="exact"/>
                      <w:jc w:val="center"/>
                      <w:rPr>
                        <w:rFonts w:ascii="黑体" w:eastAsia="黑体" w:hAnsi="黑体"/>
                        <w:b/>
                        <w:sz w:val="27"/>
                      </w:rPr>
                    </w:pPr>
                    <w:r w:rsidRPr="00372A57">
                      <w:rPr>
                        <w:rFonts w:ascii="黑体" w:eastAsia="黑体" w:hAnsi="黑体" w:hint="eastAsia"/>
                        <w:b/>
                        <w:sz w:val="27"/>
                      </w:rPr>
                      <w:t>国泰君安期货</w:t>
                    </w:r>
                  </w:p>
                  <w:p w:rsidR="006F6C44" w:rsidRPr="00AF3C75" w:rsidRDefault="006F6C44" w:rsidP="006F6C44">
                    <w:pPr>
                      <w:spacing w:line="140" w:lineRule="exact"/>
                      <w:jc w:val="center"/>
                      <w:rPr>
                        <w:rFonts w:ascii="黑体" w:eastAsia="黑体" w:hAnsi="黑体"/>
                        <w:w w:val="110"/>
                        <w:sz w:val="15"/>
                        <w:szCs w:val="15"/>
                      </w:rPr>
                    </w:pPr>
                    <w:r w:rsidRPr="00AF3C75">
                      <w:rPr>
                        <w:rFonts w:ascii="黑体" w:eastAsia="黑体" w:hAnsi="黑体" w:hint="eastAsia"/>
                        <w:w w:val="110"/>
                        <w:sz w:val="15"/>
                        <w:szCs w:val="15"/>
                      </w:rPr>
                      <w:t>GUOTAI JUNAN FUTURES</w:t>
                    </w:r>
                  </w:p>
                </w:txbxContent>
              </v:textbox>
            </v:shape>
          </w:pict>
        </mc:Fallback>
      </mc:AlternateContent>
    </w:r>
  </w:p>
  <w:p w:rsidR="006F6C44" w:rsidRPr="00953AB4" w:rsidRDefault="006F6C44" w:rsidP="006F6C44">
    <w:pPr>
      <w:pStyle w:val="a3"/>
      <w:ind w:firstLine="420"/>
      <w:jc w:val="left"/>
      <w:rPr>
        <w:rFonts w:hAnsi="黑体"/>
        <w:sz w:val="21"/>
        <w:szCs w:val="21"/>
      </w:rPr>
    </w:pPr>
    <w:r>
      <w:rPr>
        <w:rFonts w:hAnsi="黑体" w:hint="eastAsia"/>
        <w:sz w:val="21"/>
        <w:szCs w:val="21"/>
      </w:rPr>
      <w:t xml:space="preserve">                                                                             期货策略工程</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C44" w:rsidRDefault="006F6C44" w:rsidP="006F6C44">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0729"/>
    <w:multiLevelType w:val="hybridMultilevel"/>
    <w:tmpl w:val="B8669E8A"/>
    <w:lvl w:ilvl="0" w:tplc="CA24417C">
      <w:start w:val="1"/>
      <w:numFmt w:val="decimal"/>
      <w:lvlText w:val="（%1）"/>
      <w:lvlJc w:val="left"/>
      <w:pPr>
        <w:ind w:left="1152" w:hanging="720"/>
      </w:p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2112" w:hanging="420"/>
      </w:pPr>
    </w:lvl>
    <w:lvl w:ilvl="4" w:tplc="04090019">
      <w:start w:val="1"/>
      <w:numFmt w:val="lowerLetter"/>
      <w:lvlText w:val="%5)"/>
      <w:lvlJc w:val="left"/>
      <w:pPr>
        <w:ind w:left="2532" w:hanging="420"/>
      </w:pPr>
    </w:lvl>
    <w:lvl w:ilvl="5" w:tplc="0409001B">
      <w:start w:val="1"/>
      <w:numFmt w:val="lowerRoman"/>
      <w:lvlText w:val="%6."/>
      <w:lvlJc w:val="right"/>
      <w:pPr>
        <w:ind w:left="2952" w:hanging="420"/>
      </w:pPr>
    </w:lvl>
    <w:lvl w:ilvl="6" w:tplc="0409000F">
      <w:start w:val="1"/>
      <w:numFmt w:val="decimal"/>
      <w:lvlText w:val="%7."/>
      <w:lvlJc w:val="left"/>
      <w:pPr>
        <w:ind w:left="3372" w:hanging="420"/>
      </w:pPr>
    </w:lvl>
    <w:lvl w:ilvl="7" w:tplc="04090019">
      <w:start w:val="1"/>
      <w:numFmt w:val="lowerLetter"/>
      <w:lvlText w:val="%8)"/>
      <w:lvlJc w:val="left"/>
      <w:pPr>
        <w:ind w:left="3792" w:hanging="420"/>
      </w:pPr>
    </w:lvl>
    <w:lvl w:ilvl="8" w:tplc="0409001B">
      <w:start w:val="1"/>
      <w:numFmt w:val="lowerRoman"/>
      <w:lvlText w:val="%9."/>
      <w:lvlJc w:val="right"/>
      <w:pPr>
        <w:ind w:left="4212" w:hanging="420"/>
      </w:pPr>
    </w:lvl>
  </w:abstractNum>
  <w:abstractNum w:abstractNumId="1">
    <w:nsid w:val="0A547889"/>
    <w:multiLevelType w:val="hybridMultilevel"/>
    <w:tmpl w:val="E8CA29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334D3D67"/>
    <w:multiLevelType w:val="hybridMultilevel"/>
    <w:tmpl w:val="E2C2AC32"/>
    <w:lvl w:ilvl="0" w:tplc="939A04C6">
      <w:start w:val="1"/>
      <w:numFmt w:val="lowerLetter"/>
      <w:lvlText w:val="(%1)"/>
      <w:lvlJc w:val="left"/>
      <w:pPr>
        <w:ind w:left="3121" w:hanging="360"/>
      </w:pPr>
      <w:rPr>
        <w:rFonts w:hint="default"/>
      </w:rPr>
    </w:lvl>
    <w:lvl w:ilvl="1" w:tplc="04090019" w:tentative="1">
      <w:start w:val="1"/>
      <w:numFmt w:val="lowerLetter"/>
      <w:lvlText w:val="%2)"/>
      <w:lvlJc w:val="left"/>
      <w:pPr>
        <w:ind w:left="3601" w:hanging="420"/>
      </w:pPr>
    </w:lvl>
    <w:lvl w:ilvl="2" w:tplc="0409001B" w:tentative="1">
      <w:start w:val="1"/>
      <w:numFmt w:val="lowerRoman"/>
      <w:lvlText w:val="%3."/>
      <w:lvlJc w:val="right"/>
      <w:pPr>
        <w:ind w:left="4021" w:hanging="420"/>
      </w:pPr>
    </w:lvl>
    <w:lvl w:ilvl="3" w:tplc="0409000F" w:tentative="1">
      <w:start w:val="1"/>
      <w:numFmt w:val="decimal"/>
      <w:lvlText w:val="%4."/>
      <w:lvlJc w:val="left"/>
      <w:pPr>
        <w:ind w:left="4441" w:hanging="420"/>
      </w:pPr>
    </w:lvl>
    <w:lvl w:ilvl="4" w:tplc="04090019" w:tentative="1">
      <w:start w:val="1"/>
      <w:numFmt w:val="lowerLetter"/>
      <w:lvlText w:val="%5)"/>
      <w:lvlJc w:val="left"/>
      <w:pPr>
        <w:ind w:left="4861" w:hanging="420"/>
      </w:pPr>
    </w:lvl>
    <w:lvl w:ilvl="5" w:tplc="0409001B" w:tentative="1">
      <w:start w:val="1"/>
      <w:numFmt w:val="lowerRoman"/>
      <w:lvlText w:val="%6."/>
      <w:lvlJc w:val="right"/>
      <w:pPr>
        <w:ind w:left="5281" w:hanging="420"/>
      </w:pPr>
    </w:lvl>
    <w:lvl w:ilvl="6" w:tplc="0409000F" w:tentative="1">
      <w:start w:val="1"/>
      <w:numFmt w:val="decimal"/>
      <w:lvlText w:val="%7."/>
      <w:lvlJc w:val="left"/>
      <w:pPr>
        <w:ind w:left="5701" w:hanging="420"/>
      </w:pPr>
    </w:lvl>
    <w:lvl w:ilvl="7" w:tplc="04090019" w:tentative="1">
      <w:start w:val="1"/>
      <w:numFmt w:val="lowerLetter"/>
      <w:lvlText w:val="%8)"/>
      <w:lvlJc w:val="left"/>
      <w:pPr>
        <w:ind w:left="6121" w:hanging="420"/>
      </w:pPr>
    </w:lvl>
    <w:lvl w:ilvl="8" w:tplc="0409001B" w:tentative="1">
      <w:start w:val="1"/>
      <w:numFmt w:val="lowerRoman"/>
      <w:lvlText w:val="%9."/>
      <w:lvlJc w:val="right"/>
      <w:pPr>
        <w:ind w:left="6541" w:hanging="420"/>
      </w:pPr>
    </w:lvl>
  </w:abstractNum>
  <w:abstractNum w:abstractNumId="3">
    <w:nsid w:val="4CB755B9"/>
    <w:multiLevelType w:val="hybridMultilevel"/>
    <w:tmpl w:val="B3822444"/>
    <w:lvl w:ilvl="0" w:tplc="B8F07F22">
      <w:start w:val="1"/>
      <w:numFmt w:val="bullet"/>
      <w:lvlText w:val=""/>
      <w:lvlJc w:val="left"/>
      <w:pPr>
        <w:tabs>
          <w:tab w:val="num" w:pos="284"/>
        </w:tabs>
        <w:ind w:left="284" w:hanging="284"/>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6432202C"/>
    <w:multiLevelType w:val="hybridMultilevel"/>
    <w:tmpl w:val="24AEB3E8"/>
    <w:lvl w:ilvl="0" w:tplc="F01AA50A">
      <w:start w:val="1"/>
      <w:numFmt w:val="decimal"/>
      <w:lvlText w:val="（%1）"/>
      <w:lvlJc w:val="left"/>
      <w:pPr>
        <w:ind w:left="1152" w:hanging="72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nsid w:val="6CF00E36"/>
    <w:multiLevelType w:val="hybridMultilevel"/>
    <w:tmpl w:val="30B63C8C"/>
    <w:lvl w:ilvl="0" w:tplc="73FACE6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CA7597D"/>
    <w:multiLevelType w:val="hybridMultilevel"/>
    <w:tmpl w:val="B300BA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6"/>
  </w:num>
  <w:num w:numId="3">
    <w:abstractNumId w:val="1"/>
  </w:num>
  <w:num w:numId="4">
    <w:abstractNumId w:val="5"/>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520"/>
    <w:rsid w:val="000105E3"/>
    <w:rsid w:val="0005654A"/>
    <w:rsid w:val="0006388A"/>
    <w:rsid w:val="00063AC2"/>
    <w:rsid w:val="00064D06"/>
    <w:rsid w:val="00095A35"/>
    <w:rsid w:val="000A256B"/>
    <w:rsid w:val="000A36E9"/>
    <w:rsid w:val="000C48D1"/>
    <w:rsid w:val="000C78CE"/>
    <w:rsid w:val="000D09E5"/>
    <w:rsid w:val="000F0927"/>
    <w:rsid w:val="000F2376"/>
    <w:rsid w:val="0010463A"/>
    <w:rsid w:val="001226A6"/>
    <w:rsid w:val="00124A38"/>
    <w:rsid w:val="001335FA"/>
    <w:rsid w:val="00147AC9"/>
    <w:rsid w:val="001544E7"/>
    <w:rsid w:val="001675BB"/>
    <w:rsid w:val="00173B38"/>
    <w:rsid w:val="0018471A"/>
    <w:rsid w:val="00185147"/>
    <w:rsid w:val="001853A9"/>
    <w:rsid w:val="001C1F5B"/>
    <w:rsid w:val="001E26FB"/>
    <w:rsid w:val="00231125"/>
    <w:rsid w:val="00243991"/>
    <w:rsid w:val="00265279"/>
    <w:rsid w:val="00270F0B"/>
    <w:rsid w:val="002759D7"/>
    <w:rsid w:val="00275DAA"/>
    <w:rsid w:val="00282B82"/>
    <w:rsid w:val="002836D9"/>
    <w:rsid w:val="00283F89"/>
    <w:rsid w:val="0029687A"/>
    <w:rsid w:val="002A52F8"/>
    <w:rsid w:val="002A5433"/>
    <w:rsid w:val="002B4CA5"/>
    <w:rsid w:val="002C2285"/>
    <w:rsid w:val="002D6A56"/>
    <w:rsid w:val="002E2C6D"/>
    <w:rsid w:val="002E2F24"/>
    <w:rsid w:val="002F05FC"/>
    <w:rsid w:val="002F36BF"/>
    <w:rsid w:val="003200B1"/>
    <w:rsid w:val="0032446F"/>
    <w:rsid w:val="003275F3"/>
    <w:rsid w:val="0036416E"/>
    <w:rsid w:val="003650C5"/>
    <w:rsid w:val="00394B9F"/>
    <w:rsid w:val="00397B7E"/>
    <w:rsid w:val="003D5112"/>
    <w:rsid w:val="003D57EA"/>
    <w:rsid w:val="00413D9B"/>
    <w:rsid w:val="0041431F"/>
    <w:rsid w:val="00414ADC"/>
    <w:rsid w:val="004179BC"/>
    <w:rsid w:val="00453DD1"/>
    <w:rsid w:val="0046142B"/>
    <w:rsid w:val="00471586"/>
    <w:rsid w:val="004750E2"/>
    <w:rsid w:val="004C68B4"/>
    <w:rsid w:val="00513F65"/>
    <w:rsid w:val="00514D94"/>
    <w:rsid w:val="005163DC"/>
    <w:rsid w:val="0051757F"/>
    <w:rsid w:val="005243E7"/>
    <w:rsid w:val="00532639"/>
    <w:rsid w:val="00533927"/>
    <w:rsid w:val="0053424B"/>
    <w:rsid w:val="00556DDB"/>
    <w:rsid w:val="00566CD9"/>
    <w:rsid w:val="005731B9"/>
    <w:rsid w:val="0058751F"/>
    <w:rsid w:val="00594659"/>
    <w:rsid w:val="005B278C"/>
    <w:rsid w:val="005D0D42"/>
    <w:rsid w:val="005D5B52"/>
    <w:rsid w:val="005E162C"/>
    <w:rsid w:val="005E45D4"/>
    <w:rsid w:val="005F3A8D"/>
    <w:rsid w:val="00611FA9"/>
    <w:rsid w:val="0062313E"/>
    <w:rsid w:val="0062374B"/>
    <w:rsid w:val="006443BA"/>
    <w:rsid w:val="00660338"/>
    <w:rsid w:val="006607CC"/>
    <w:rsid w:val="006608C2"/>
    <w:rsid w:val="00673DDF"/>
    <w:rsid w:val="006A4DB2"/>
    <w:rsid w:val="006A50EA"/>
    <w:rsid w:val="006A5BD6"/>
    <w:rsid w:val="006A63F5"/>
    <w:rsid w:val="006C4E30"/>
    <w:rsid w:val="006F6C44"/>
    <w:rsid w:val="006F6FD1"/>
    <w:rsid w:val="007136C8"/>
    <w:rsid w:val="00713852"/>
    <w:rsid w:val="0072106C"/>
    <w:rsid w:val="007267F4"/>
    <w:rsid w:val="00736609"/>
    <w:rsid w:val="0074570C"/>
    <w:rsid w:val="0076532F"/>
    <w:rsid w:val="0077598A"/>
    <w:rsid w:val="0078151A"/>
    <w:rsid w:val="00781D76"/>
    <w:rsid w:val="00782B15"/>
    <w:rsid w:val="00791F7D"/>
    <w:rsid w:val="00795C01"/>
    <w:rsid w:val="00797217"/>
    <w:rsid w:val="007A4F15"/>
    <w:rsid w:val="007A7D50"/>
    <w:rsid w:val="007D11CE"/>
    <w:rsid w:val="007E184A"/>
    <w:rsid w:val="007E5290"/>
    <w:rsid w:val="007F17A0"/>
    <w:rsid w:val="007F29A2"/>
    <w:rsid w:val="00822FE5"/>
    <w:rsid w:val="00855779"/>
    <w:rsid w:val="00875447"/>
    <w:rsid w:val="00881759"/>
    <w:rsid w:val="00894305"/>
    <w:rsid w:val="008F0F5F"/>
    <w:rsid w:val="008F52A2"/>
    <w:rsid w:val="008F694D"/>
    <w:rsid w:val="008F790F"/>
    <w:rsid w:val="00907837"/>
    <w:rsid w:val="009227FA"/>
    <w:rsid w:val="009460F5"/>
    <w:rsid w:val="0094720E"/>
    <w:rsid w:val="00957880"/>
    <w:rsid w:val="0099508E"/>
    <w:rsid w:val="009B1651"/>
    <w:rsid w:val="009B2520"/>
    <w:rsid w:val="009B3461"/>
    <w:rsid w:val="009C2C26"/>
    <w:rsid w:val="009E6118"/>
    <w:rsid w:val="009F22B6"/>
    <w:rsid w:val="009F6F89"/>
    <w:rsid w:val="00A10730"/>
    <w:rsid w:val="00A112C1"/>
    <w:rsid w:val="00A24958"/>
    <w:rsid w:val="00A57977"/>
    <w:rsid w:val="00A57A66"/>
    <w:rsid w:val="00A66D04"/>
    <w:rsid w:val="00A67854"/>
    <w:rsid w:val="00A804A2"/>
    <w:rsid w:val="00A836E8"/>
    <w:rsid w:val="00A83DC9"/>
    <w:rsid w:val="00A845C9"/>
    <w:rsid w:val="00A94B6F"/>
    <w:rsid w:val="00AB2879"/>
    <w:rsid w:val="00AD117F"/>
    <w:rsid w:val="00AE2C44"/>
    <w:rsid w:val="00AF6934"/>
    <w:rsid w:val="00B15138"/>
    <w:rsid w:val="00B2702E"/>
    <w:rsid w:val="00B35231"/>
    <w:rsid w:val="00B51903"/>
    <w:rsid w:val="00B55BC5"/>
    <w:rsid w:val="00B57D7E"/>
    <w:rsid w:val="00B944BF"/>
    <w:rsid w:val="00B946A6"/>
    <w:rsid w:val="00BA0C53"/>
    <w:rsid w:val="00BA68FB"/>
    <w:rsid w:val="00BC4896"/>
    <w:rsid w:val="00BD5416"/>
    <w:rsid w:val="00BD5E24"/>
    <w:rsid w:val="00BF2144"/>
    <w:rsid w:val="00C03B8B"/>
    <w:rsid w:val="00C314A1"/>
    <w:rsid w:val="00C41F64"/>
    <w:rsid w:val="00C47743"/>
    <w:rsid w:val="00C53E25"/>
    <w:rsid w:val="00C64185"/>
    <w:rsid w:val="00C64F4E"/>
    <w:rsid w:val="00C8297A"/>
    <w:rsid w:val="00C9124F"/>
    <w:rsid w:val="00CA10B2"/>
    <w:rsid w:val="00CB2B65"/>
    <w:rsid w:val="00CD39DE"/>
    <w:rsid w:val="00CD4598"/>
    <w:rsid w:val="00CE70C8"/>
    <w:rsid w:val="00D06A11"/>
    <w:rsid w:val="00D15436"/>
    <w:rsid w:val="00D26E5B"/>
    <w:rsid w:val="00D37A6B"/>
    <w:rsid w:val="00D4170B"/>
    <w:rsid w:val="00D42EEA"/>
    <w:rsid w:val="00D504B5"/>
    <w:rsid w:val="00D869F2"/>
    <w:rsid w:val="00D933FA"/>
    <w:rsid w:val="00D956AE"/>
    <w:rsid w:val="00D96FE5"/>
    <w:rsid w:val="00DB3B57"/>
    <w:rsid w:val="00DD40B2"/>
    <w:rsid w:val="00DF2CAE"/>
    <w:rsid w:val="00E045AD"/>
    <w:rsid w:val="00E1185F"/>
    <w:rsid w:val="00E2065D"/>
    <w:rsid w:val="00E22DA2"/>
    <w:rsid w:val="00E33C7A"/>
    <w:rsid w:val="00E4386D"/>
    <w:rsid w:val="00E46DD8"/>
    <w:rsid w:val="00E50135"/>
    <w:rsid w:val="00E54536"/>
    <w:rsid w:val="00E6343C"/>
    <w:rsid w:val="00E82896"/>
    <w:rsid w:val="00E85512"/>
    <w:rsid w:val="00EA21FC"/>
    <w:rsid w:val="00ED171A"/>
    <w:rsid w:val="00ED4927"/>
    <w:rsid w:val="00ED6FF9"/>
    <w:rsid w:val="00EF71BF"/>
    <w:rsid w:val="00F03619"/>
    <w:rsid w:val="00F12DE9"/>
    <w:rsid w:val="00F12EE2"/>
    <w:rsid w:val="00F31868"/>
    <w:rsid w:val="00F31A67"/>
    <w:rsid w:val="00F678B8"/>
    <w:rsid w:val="00F766E9"/>
    <w:rsid w:val="00F8549B"/>
    <w:rsid w:val="00F86801"/>
    <w:rsid w:val="00F92652"/>
    <w:rsid w:val="00FA244C"/>
    <w:rsid w:val="00FB7482"/>
    <w:rsid w:val="00FC46A0"/>
    <w:rsid w:val="00FD5FB7"/>
    <w:rsid w:val="00FD7DE4"/>
    <w:rsid w:val="00FE5FD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433"/>
    <w:pPr>
      <w:widowControl w:val="0"/>
      <w:jc w:val="both"/>
    </w:pPr>
    <w:rPr>
      <w:rFonts w:ascii="Times New Roman" w:eastAsia="楷体_GB2312" w:hAnsi="Times New Roman" w:cs="Times New Roman"/>
      <w:sz w:val="24"/>
      <w:szCs w:val="24"/>
    </w:rPr>
  </w:style>
  <w:style w:type="paragraph" w:styleId="1">
    <w:name w:val="heading 1"/>
    <w:basedOn w:val="a"/>
    <w:next w:val="a"/>
    <w:link w:val="1Char"/>
    <w:qFormat/>
    <w:rsid w:val="002A5433"/>
    <w:pPr>
      <w:keepNext/>
      <w:keepLines/>
      <w:jc w:val="right"/>
      <w:outlineLvl w:val="0"/>
    </w:pPr>
    <w:rPr>
      <w:b/>
      <w:bCs/>
      <w:kern w:val="44"/>
      <w:sz w:val="32"/>
      <w:szCs w:val="44"/>
    </w:rPr>
  </w:style>
  <w:style w:type="paragraph" w:styleId="3">
    <w:name w:val="heading 3"/>
    <w:basedOn w:val="a"/>
    <w:next w:val="a"/>
    <w:link w:val="3Char"/>
    <w:qFormat/>
    <w:rsid w:val="002A54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A5433"/>
    <w:rPr>
      <w:rFonts w:ascii="Times New Roman" w:eastAsia="楷体_GB2312" w:hAnsi="Times New Roman" w:cs="Times New Roman"/>
      <w:b/>
      <w:bCs/>
      <w:kern w:val="44"/>
      <w:sz w:val="32"/>
      <w:szCs w:val="44"/>
    </w:rPr>
  </w:style>
  <w:style w:type="character" w:customStyle="1" w:styleId="3Char">
    <w:name w:val="标题 3 Char"/>
    <w:basedOn w:val="a0"/>
    <w:link w:val="3"/>
    <w:rsid w:val="002A5433"/>
    <w:rPr>
      <w:rFonts w:ascii="Times New Roman" w:eastAsia="楷体_GB2312" w:hAnsi="Times New Roman" w:cs="Times New Roman"/>
      <w:b/>
      <w:bCs/>
      <w:sz w:val="32"/>
      <w:szCs w:val="32"/>
    </w:rPr>
  </w:style>
  <w:style w:type="paragraph" w:styleId="a3">
    <w:name w:val="header"/>
    <w:basedOn w:val="a"/>
    <w:link w:val="Char"/>
    <w:rsid w:val="002A5433"/>
    <w:pPr>
      <w:pBdr>
        <w:bottom w:val="single" w:sz="6" w:space="1" w:color="auto"/>
      </w:pBdr>
      <w:tabs>
        <w:tab w:val="center" w:pos="4153"/>
        <w:tab w:val="right" w:pos="8306"/>
      </w:tabs>
      <w:snapToGrid w:val="0"/>
      <w:ind w:firstLineChars="200" w:firstLine="200"/>
      <w:jc w:val="center"/>
    </w:pPr>
    <w:rPr>
      <w:rFonts w:ascii="楷体_GB2312" w:hAnsi="楷体_GB2312"/>
      <w:sz w:val="18"/>
      <w:szCs w:val="18"/>
    </w:rPr>
  </w:style>
  <w:style w:type="character" w:customStyle="1" w:styleId="Char">
    <w:name w:val="页眉 Char"/>
    <w:basedOn w:val="a0"/>
    <w:link w:val="a3"/>
    <w:rsid w:val="002A5433"/>
    <w:rPr>
      <w:rFonts w:ascii="楷体_GB2312" w:eastAsia="楷体_GB2312" w:hAnsi="楷体_GB2312" w:cs="Times New Roman"/>
      <w:sz w:val="18"/>
      <w:szCs w:val="18"/>
    </w:rPr>
  </w:style>
  <w:style w:type="paragraph" w:styleId="a4">
    <w:name w:val="footer"/>
    <w:basedOn w:val="a"/>
    <w:link w:val="Char0"/>
    <w:rsid w:val="002A5433"/>
    <w:pPr>
      <w:tabs>
        <w:tab w:val="center" w:pos="4153"/>
        <w:tab w:val="right" w:pos="8306"/>
      </w:tabs>
      <w:snapToGrid w:val="0"/>
      <w:ind w:firstLineChars="200" w:firstLine="200"/>
      <w:jc w:val="left"/>
    </w:pPr>
    <w:rPr>
      <w:rFonts w:ascii="楷体_GB2312" w:hAnsi="楷体_GB2312"/>
      <w:sz w:val="18"/>
      <w:szCs w:val="18"/>
    </w:rPr>
  </w:style>
  <w:style w:type="character" w:customStyle="1" w:styleId="Char0">
    <w:name w:val="页脚 Char"/>
    <w:basedOn w:val="a0"/>
    <w:link w:val="a4"/>
    <w:rsid w:val="002A5433"/>
    <w:rPr>
      <w:rFonts w:ascii="楷体_GB2312" w:eastAsia="楷体_GB2312" w:hAnsi="楷体_GB2312" w:cs="Times New Roman"/>
      <w:sz w:val="18"/>
      <w:szCs w:val="18"/>
    </w:rPr>
  </w:style>
  <w:style w:type="paragraph" w:customStyle="1" w:styleId="CharCharCharCharCharCharChar">
    <w:name w:val="Char Char Char Char Char Char Char"/>
    <w:basedOn w:val="a"/>
    <w:rsid w:val="002A5433"/>
    <w:pPr>
      <w:widowControl/>
      <w:spacing w:after="160" w:line="240" w:lineRule="exact"/>
      <w:jc w:val="left"/>
    </w:pPr>
    <w:rPr>
      <w:rFonts w:ascii="Verdana" w:eastAsia="Times New Roman" w:hAnsi="Verdana"/>
      <w:kern w:val="0"/>
      <w:sz w:val="20"/>
      <w:szCs w:val="20"/>
      <w:lang w:eastAsia="en-US"/>
    </w:rPr>
  </w:style>
  <w:style w:type="character" w:styleId="a5">
    <w:name w:val="Hyperlink"/>
    <w:rsid w:val="002A5433"/>
    <w:rPr>
      <w:color w:val="0000FF"/>
      <w:u w:val="single"/>
    </w:rPr>
  </w:style>
  <w:style w:type="paragraph" w:styleId="10">
    <w:name w:val="toc 1"/>
    <w:basedOn w:val="a"/>
    <w:next w:val="a"/>
    <w:autoRedefine/>
    <w:semiHidden/>
    <w:rsid w:val="002A5433"/>
    <w:pPr>
      <w:tabs>
        <w:tab w:val="right" w:leader="dot" w:pos="6192"/>
      </w:tabs>
      <w:jc w:val="right"/>
    </w:pPr>
    <w:rPr>
      <w:rFonts w:ascii="Arial Narrow" w:eastAsia="宋体" w:hAnsi="Arial Narrow"/>
      <w:sz w:val="18"/>
    </w:rPr>
  </w:style>
  <w:style w:type="paragraph" w:customStyle="1" w:styleId="CharCharCharCharChar1CharCharCharCharCharCharChar">
    <w:name w:val="Char Char Char Char Char1 Char Char Char Char Char Char Char"/>
    <w:basedOn w:val="a"/>
    <w:rsid w:val="002A5433"/>
    <w:rPr>
      <w:rFonts w:eastAsia="宋体"/>
      <w:sz w:val="21"/>
      <w:szCs w:val="21"/>
    </w:rPr>
  </w:style>
  <w:style w:type="character" w:styleId="a6">
    <w:name w:val="page number"/>
    <w:basedOn w:val="a0"/>
    <w:rsid w:val="002A5433"/>
  </w:style>
  <w:style w:type="character" w:customStyle="1" w:styleId="apple-converted-space">
    <w:name w:val="apple-converted-space"/>
    <w:basedOn w:val="a0"/>
    <w:rsid w:val="002A5433"/>
  </w:style>
  <w:style w:type="paragraph" w:styleId="a7">
    <w:name w:val="List Paragraph"/>
    <w:basedOn w:val="a"/>
    <w:uiPriority w:val="34"/>
    <w:qFormat/>
    <w:rsid w:val="002A5433"/>
    <w:pPr>
      <w:ind w:firstLineChars="200" w:firstLine="420"/>
    </w:pPr>
    <w:rPr>
      <w:rFonts w:ascii="Calibri" w:eastAsia="宋体" w:hAnsi="Calibri"/>
      <w:sz w:val="21"/>
      <w:szCs w:val="22"/>
    </w:rPr>
  </w:style>
  <w:style w:type="paragraph" w:styleId="a8">
    <w:name w:val="Balloon Text"/>
    <w:basedOn w:val="a"/>
    <w:link w:val="Char1"/>
    <w:rsid w:val="002A5433"/>
    <w:rPr>
      <w:sz w:val="18"/>
      <w:szCs w:val="18"/>
      <w:lang w:val="x-none" w:eastAsia="x-none"/>
    </w:rPr>
  </w:style>
  <w:style w:type="character" w:customStyle="1" w:styleId="Char1">
    <w:name w:val="批注框文本 Char"/>
    <w:basedOn w:val="a0"/>
    <w:link w:val="a8"/>
    <w:rsid w:val="002A5433"/>
    <w:rPr>
      <w:rFonts w:ascii="Times New Roman" w:eastAsia="楷体_GB2312" w:hAnsi="Times New Roman" w:cs="Times New Roman"/>
      <w:sz w:val="18"/>
      <w:szCs w:val="18"/>
      <w:lang w:val="x-none" w:eastAsia="x-none"/>
    </w:rPr>
  </w:style>
  <w:style w:type="table" w:styleId="a9">
    <w:name w:val="Table Grid"/>
    <w:basedOn w:val="a1"/>
    <w:rsid w:val="00B519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5">
    <w:name w:val="Light Shading Accent 5"/>
    <w:basedOn w:val="a1"/>
    <w:uiPriority w:val="60"/>
    <w:rsid w:val="00E22DA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433"/>
    <w:pPr>
      <w:widowControl w:val="0"/>
      <w:jc w:val="both"/>
    </w:pPr>
    <w:rPr>
      <w:rFonts w:ascii="Times New Roman" w:eastAsia="楷体_GB2312" w:hAnsi="Times New Roman" w:cs="Times New Roman"/>
      <w:sz w:val="24"/>
      <w:szCs w:val="24"/>
    </w:rPr>
  </w:style>
  <w:style w:type="paragraph" w:styleId="1">
    <w:name w:val="heading 1"/>
    <w:basedOn w:val="a"/>
    <w:next w:val="a"/>
    <w:link w:val="1Char"/>
    <w:qFormat/>
    <w:rsid w:val="002A5433"/>
    <w:pPr>
      <w:keepNext/>
      <w:keepLines/>
      <w:jc w:val="right"/>
      <w:outlineLvl w:val="0"/>
    </w:pPr>
    <w:rPr>
      <w:b/>
      <w:bCs/>
      <w:kern w:val="44"/>
      <w:sz w:val="32"/>
      <w:szCs w:val="44"/>
    </w:rPr>
  </w:style>
  <w:style w:type="paragraph" w:styleId="3">
    <w:name w:val="heading 3"/>
    <w:basedOn w:val="a"/>
    <w:next w:val="a"/>
    <w:link w:val="3Char"/>
    <w:qFormat/>
    <w:rsid w:val="002A54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A5433"/>
    <w:rPr>
      <w:rFonts w:ascii="Times New Roman" w:eastAsia="楷体_GB2312" w:hAnsi="Times New Roman" w:cs="Times New Roman"/>
      <w:b/>
      <w:bCs/>
      <w:kern w:val="44"/>
      <w:sz w:val="32"/>
      <w:szCs w:val="44"/>
    </w:rPr>
  </w:style>
  <w:style w:type="character" w:customStyle="1" w:styleId="3Char">
    <w:name w:val="标题 3 Char"/>
    <w:basedOn w:val="a0"/>
    <w:link w:val="3"/>
    <w:rsid w:val="002A5433"/>
    <w:rPr>
      <w:rFonts w:ascii="Times New Roman" w:eastAsia="楷体_GB2312" w:hAnsi="Times New Roman" w:cs="Times New Roman"/>
      <w:b/>
      <w:bCs/>
      <w:sz w:val="32"/>
      <w:szCs w:val="32"/>
    </w:rPr>
  </w:style>
  <w:style w:type="paragraph" w:styleId="a3">
    <w:name w:val="header"/>
    <w:basedOn w:val="a"/>
    <w:link w:val="Char"/>
    <w:rsid w:val="002A5433"/>
    <w:pPr>
      <w:pBdr>
        <w:bottom w:val="single" w:sz="6" w:space="1" w:color="auto"/>
      </w:pBdr>
      <w:tabs>
        <w:tab w:val="center" w:pos="4153"/>
        <w:tab w:val="right" w:pos="8306"/>
      </w:tabs>
      <w:snapToGrid w:val="0"/>
      <w:ind w:firstLineChars="200" w:firstLine="200"/>
      <w:jc w:val="center"/>
    </w:pPr>
    <w:rPr>
      <w:rFonts w:ascii="楷体_GB2312" w:hAnsi="楷体_GB2312"/>
      <w:sz w:val="18"/>
      <w:szCs w:val="18"/>
    </w:rPr>
  </w:style>
  <w:style w:type="character" w:customStyle="1" w:styleId="Char">
    <w:name w:val="页眉 Char"/>
    <w:basedOn w:val="a0"/>
    <w:link w:val="a3"/>
    <w:rsid w:val="002A5433"/>
    <w:rPr>
      <w:rFonts w:ascii="楷体_GB2312" w:eastAsia="楷体_GB2312" w:hAnsi="楷体_GB2312" w:cs="Times New Roman"/>
      <w:sz w:val="18"/>
      <w:szCs w:val="18"/>
    </w:rPr>
  </w:style>
  <w:style w:type="paragraph" w:styleId="a4">
    <w:name w:val="footer"/>
    <w:basedOn w:val="a"/>
    <w:link w:val="Char0"/>
    <w:rsid w:val="002A5433"/>
    <w:pPr>
      <w:tabs>
        <w:tab w:val="center" w:pos="4153"/>
        <w:tab w:val="right" w:pos="8306"/>
      </w:tabs>
      <w:snapToGrid w:val="0"/>
      <w:ind w:firstLineChars="200" w:firstLine="200"/>
      <w:jc w:val="left"/>
    </w:pPr>
    <w:rPr>
      <w:rFonts w:ascii="楷体_GB2312" w:hAnsi="楷体_GB2312"/>
      <w:sz w:val="18"/>
      <w:szCs w:val="18"/>
    </w:rPr>
  </w:style>
  <w:style w:type="character" w:customStyle="1" w:styleId="Char0">
    <w:name w:val="页脚 Char"/>
    <w:basedOn w:val="a0"/>
    <w:link w:val="a4"/>
    <w:rsid w:val="002A5433"/>
    <w:rPr>
      <w:rFonts w:ascii="楷体_GB2312" w:eastAsia="楷体_GB2312" w:hAnsi="楷体_GB2312" w:cs="Times New Roman"/>
      <w:sz w:val="18"/>
      <w:szCs w:val="18"/>
    </w:rPr>
  </w:style>
  <w:style w:type="paragraph" w:customStyle="1" w:styleId="CharCharCharCharCharCharChar">
    <w:name w:val="Char Char Char Char Char Char Char"/>
    <w:basedOn w:val="a"/>
    <w:rsid w:val="002A5433"/>
    <w:pPr>
      <w:widowControl/>
      <w:spacing w:after="160" w:line="240" w:lineRule="exact"/>
      <w:jc w:val="left"/>
    </w:pPr>
    <w:rPr>
      <w:rFonts w:ascii="Verdana" w:eastAsia="Times New Roman" w:hAnsi="Verdana"/>
      <w:kern w:val="0"/>
      <w:sz w:val="20"/>
      <w:szCs w:val="20"/>
      <w:lang w:eastAsia="en-US"/>
    </w:rPr>
  </w:style>
  <w:style w:type="character" w:styleId="a5">
    <w:name w:val="Hyperlink"/>
    <w:rsid w:val="002A5433"/>
    <w:rPr>
      <w:color w:val="0000FF"/>
      <w:u w:val="single"/>
    </w:rPr>
  </w:style>
  <w:style w:type="paragraph" w:styleId="10">
    <w:name w:val="toc 1"/>
    <w:basedOn w:val="a"/>
    <w:next w:val="a"/>
    <w:autoRedefine/>
    <w:semiHidden/>
    <w:rsid w:val="002A5433"/>
    <w:pPr>
      <w:tabs>
        <w:tab w:val="right" w:leader="dot" w:pos="6192"/>
      </w:tabs>
      <w:jc w:val="right"/>
    </w:pPr>
    <w:rPr>
      <w:rFonts w:ascii="Arial Narrow" w:eastAsia="宋体" w:hAnsi="Arial Narrow"/>
      <w:sz w:val="18"/>
    </w:rPr>
  </w:style>
  <w:style w:type="paragraph" w:customStyle="1" w:styleId="CharCharCharCharChar1CharCharCharCharCharCharChar">
    <w:name w:val="Char Char Char Char Char1 Char Char Char Char Char Char Char"/>
    <w:basedOn w:val="a"/>
    <w:rsid w:val="002A5433"/>
    <w:rPr>
      <w:rFonts w:eastAsia="宋体"/>
      <w:sz w:val="21"/>
      <w:szCs w:val="21"/>
    </w:rPr>
  </w:style>
  <w:style w:type="character" w:styleId="a6">
    <w:name w:val="page number"/>
    <w:basedOn w:val="a0"/>
    <w:rsid w:val="002A5433"/>
  </w:style>
  <w:style w:type="character" w:customStyle="1" w:styleId="apple-converted-space">
    <w:name w:val="apple-converted-space"/>
    <w:basedOn w:val="a0"/>
    <w:rsid w:val="002A5433"/>
  </w:style>
  <w:style w:type="paragraph" w:styleId="a7">
    <w:name w:val="List Paragraph"/>
    <w:basedOn w:val="a"/>
    <w:uiPriority w:val="34"/>
    <w:qFormat/>
    <w:rsid w:val="002A5433"/>
    <w:pPr>
      <w:ind w:firstLineChars="200" w:firstLine="420"/>
    </w:pPr>
    <w:rPr>
      <w:rFonts w:ascii="Calibri" w:eastAsia="宋体" w:hAnsi="Calibri"/>
      <w:sz w:val="21"/>
      <w:szCs w:val="22"/>
    </w:rPr>
  </w:style>
  <w:style w:type="paragraph" w:styleId="a8">
    <w:name w:val="Balloon Text"/>
    <w:basedOn w:val="a"/>
    <w:link w:val="Char1"/>
    <w:rsid w:val="002A5433"/>
    <w:rPr>
      <w:sz w:val="18"/>
      <w:szCs w:val="18"/>
      <w:lang w:val="x-none" w:eastAsia="x-none"/>
    </w:rPr>
  </w:style>
  <w:style w:type="character" w:customStyle="1" w:styleId="Char1">
    <w:name w:val="批注框文本 Char"/>
    <w:basedOn w:val="a0"/>
    <w:link w:val="a8"/>
    <w:rsid w:val="002A5433"/>
    <w:rPr>
      <w:rFonts w:ascii="Times New Roman" w:eastAsia="楷体_GB2312" w:hAnsi="Times New Roman" w:cs="Times New Roman"/>
      <w:sz w:val="18"/>
      <w:szCs w:val="18"/>
      <w:lang w:val="x-none" w:eastAsia="x-none"/>
    </w:rPr>
  </w:style>
  <w:style w:type="table" w:styleId="a9">
    <w:name w:val="Table Grid"/>
    <w:basedOn w:val="a1"/>
    <w:rsid w:val="00B519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5">
    <w:name w:val="Light Shading Accent 5"/>
    <w:basedOn w:val="a1"/>
    <w:uiPriority w:val="60"/>
    <w:rsid w:val="00E22DA2"/>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9462958">
      <w:bodyDiv w:val="1"/>
      <w:marLeft w:val="0"/>
      <w:marRight w:val="0"/>
      <w:marTop w:val="0"/>
      <w:marBottom w:val="0"/>
      <w:divBdr>
        <w:top w:val="none" w:sz="0" w:space="0" w:color="auto"/>
        <w:left w:val="none" w:sz="0" w:space="0" w:color="auto"/>
        <w:bottom w:val="none" w:sz="0" w:space="0" w:color="auto"/>
        <w:right w:val="none" w:sz="0" w:space="0" w:color="auto"/>
      </w:divBdr>
      <w:divsChild>
        <w:div w:id="1922712794">
          <w:marLeft w:val="0"/>
          <w:marRight w:val="0"/>
          <w:marTop w:val="0"/>
          <w:marBottom w:val="0"/>
          <w:divBdr>
            <w:top w:val="none" w:sz="0" w:space="0" w:color="auto"/>
            <w:left w:val="none" w:sz="0" w:space="0" w:color="auto"/>
            <w:bottom w:val="none" w:sz="0" w:space="0" w:color="auto"/>
            <w:right w:val="none" w:sz="0" w:space="0" w:color="auto"/>
          </w:divBdr>
        </w:div>
      </w:divsChild>
    </w:div>
    <w:div w:id="491213673">
      <w:bodyDiv w:val="1"/>
      <w:marLeft w:val="0"/>
      <w:marRight w:val="0"/>
      <w:marTop w:val="0"/>
      <w:marBottom w:val="0"/>
      <w:divBdr>
        <w:top w:val="none" w:sz="0" w:space="0" w:color="auto"/>
        <w:left w:val="none" w:sz="0" w:space="0" w:color="auto"/>
        <w:bottom w:val="none" w:sz="0" w:space="0" w:color="auto"/>
        <w:right w:val="none" w:sz="0" w:space="0" w:color="auto"/>
      </w:divBdr>
      <w:divsChild>
        <w:div w:id="464662859">
          <w:marLeft w:val="0"/>
          <w:marRight w:val="0"/>
          <w:marTop w:val="0"/>
          <w:marBottom w:val="0"/>
          <w:divBdr>
            <w:top w:val="none" w:sz="0" w:space="0" w:color="auto"/>
            <w:left w:val="none" w:sz="0" w:space="0" w:color="auto"/>
            <w:bottom w:val="none" w:sz="0" w:space="0" w:color="auto"/>
            <w:right w:val="none" w:sz="0" w:space="0" w:color="auto"/>
          </w:divBdr>
        </w:div>
      </w:divsChild>
    </w:div>
    <w:div w:id="675111369">
      <w:bodyDiv w:val="1"/>
      <w:marLeft w:val="0"/>
      <w:marRight w:val="0"/>
      <w:marTop w:val="0"/>
      <w:marBottom w:val="0"/>
      <w:divBdr>
        <w:top w:val="none" w:sz="0" w:space="0" w:color="auto"/>
        <w:left w:val="none" w:sz="0" w:space="0" w:color="auto"/>
        <w:bottom w:val="none" w:sz="0" w:space="0" w:color="auto"/>
        <w:right w:val="none" w:sz="0" w:space="0" w:color="auto"/>
      </w:divBdr>
      <w:divsChild>
        <w:div w:id="1508324930">
          <w:marLeft w:val="0"/>
          <w:marRight w:val="0"/>
          <w:marTop w:val="0"/>
          <w:marBottom w:val="0"/>
          <w:divBdr>
            <w:top w:val="none" w:sz="0" w:space="0" w:color="auto"/>
            <w:left w:val="none" w:sz="0" w:space="0" w:color="auto"/>
            <w:bottom w:val="none" w:sz="0" w:space="0" w:color="auto"/>
            <w:right w:val="none" w:sz="0" w:space="0" w:color="auto"/>
          </w:divBdr>
        </w:div>
      </w:divsChild>
    </w:div>
    <w:div w:id="1223492443">
      <w:bodyDiv w:val="1"/>
      <w:marLeft w:val="0"/>
      <w:marRight w:val="0"/>
      <w:marTop w:val="0"/>
      <w:marBottom w:val="0"/>
      <w:divBdr>
        <w:top w:val="none" w:sz="0" w:space="0" w:color="auto"/>
        <w:left w:val="none" w:sz="0" w:space="0" w:color="auto"/>
        <w:bottom w:val="none" w:sz="0" w:space="0" w:color="auto"/>
        <w:right w:val="none" w:sz="0" w:space="0" w:color="auto"/>
      </w:divBdr>
      <w:divsChild>
        <w:div w:id="1678194270">
          <w:marLeft w:val="0"/>
          <w:marRight w:val="0"/>
          <w:marTop w:val="0"/>
          <w:marBottom w:val="0"/>
          <w:divBdr>
            <w:top w:val="none" w:sz="0" w:space="0" w:color="auto"/>
            <w:left w:val="none" w:sz="0" w:space="0" w:color="auto"/>
            <w:bottom w:val="none" w:sz="0" w:space="0" w:color="auto"/>
            <w:right w:val="none" w:sz="0" w:space="0" w:color="auto"/>
          </w:divBdr>
        </w:div>
      </w:divsChild>
    </w:div>
    <w:div w:id="1376080970">
      <w:bodyDiv w:val="1"/>
      <w:marLeft w:val="0"/>
      <w:marRight w:val="0"/>
      <w:marTop w:val="0"/>
      <w:marBottom w:val="0"/>
      <w:divBdr>
        <w:top w:val="none" w:sz="0" w:space="0" w:color="auto"/>
        <w:left w:val="none" w:sz="0" w:space="0" w:color="auto"/>
        <w:bottom w:val="none" w:sz="0" w:space="0" w:color="auto"/>
        <w:right w:val="none" w:sz="0" w:space="0" w:color="auto"/>
      </w:divBdr>
      <w:divsChild>
        <w:div w:id="827133655">
          <w:marLeft w:val="0"/>
          <w:marRight w:val="0"/>
          <w:marTop w:val="0"/>
          <w:marBottom w:val="0"/>
          <w:divBdr>
            <w:top w:val="none" w:sz="0" w:space="0" w:color="auto"/>
            <w:left w:val="none" w:sz="0" w:space="0" w:color="auto"/>
            <w:bottom w:val="none" w:sz="0" w:space="0" w:color="auto"/>
            <w:right w:val="none" w:sz="0" w:space="0" w:color="auto"/>
          </w:divBdr>
        </w:div>
      </w:divsChild>
    </w:div>
    <w:div w:id="1594557583">
      <w:bodyDiv w:val="1"/>
      <w:marLeft w:val="0"/>
      <w:marRight w:val="0"/>
      <w:marTop w:val="0"/>
      <w:marBottom w:val="0"/>
      <w:divBdr>
        <w:top w:val="none" w:sz="0" w:space="0" w:color="auto"/>
        <w:left w:val="none" w:sz="0" w:space="0" w:color="auto"/>
        <w:bottom w:val="none" w:sz="0" w:space="0" w:color="auto"/>
        <w:right w:val="none" w:sz="0" w:space="0" w:color="auto"/>
      </w:divBdr>
    </w:div>
    <w:div w:id="1724716275">
      <w:bodyDiv w:val="1"/>
      <w:marLeft w:val="0"/>
      <w:marRight w:val="0"/>
      <w:marTop w:val="0"/>
      <w:marBottom w:val="0"/>
      <w:divBdr>
        <w:top w:val="none" w:sz="0" w:space="0" w:color="auto"/>
        <w:left w:val="none" w:sz="0" w:space="0" w:color="auto"/>
        <w:bottom w:val="none" w:sz="0" w:space="0" w:color="auto"/>
        <w:right w:val="none" w:sz="0" w:space="0" w:color="auto"/>
      </w:divBdr>
      <w:divsChild>
        <w:div w:id="698354371">
          <w:marLeft w:val="0"/>
          <w:marRight w:val="0"/>
          <w:marTop w:val="0"/>
          <w:marBottom w:val="0"/>
          <w:divBdr>
            <w:top w:val="none" w:sz="0" w:space="0" w:color="auto"/>
            <w:left w:val="none" w:sz="0" w:space="0" w:color="auto"/>
            <w:bottom w:val="none" w:sz="0" w:space="0" w:color="auto"/>
            <w:right w:val="none" w:sz="0" w:space="0" w:color="auto"/>
          </w:divBdr>
        </w:div>
      </w:divsChild>
    </w:div>
    <w:div w:id="1781610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file:///E:\&#26085;&#25253;\&#26085;&#25253;&#20043;&#34398;&#22570;&#37096;&#20998;.xlsx!printout!%5b&#26085;&#25253;&#20043;&#34398;&#22570;&#37096;&#20998;.xlsx%5dprintout%20&#22270;&#34920;%202" TargetMode="External"/><Relationship Id="rId18" Type="http://schemas.openxmlformats.org/officeDocument/2006/relationships/image" Target="media/image5.wmf"/><Relationship Id="rId26" Type="http://schemas.openxmlformats.org/officeDocument/2006/relationships/image" Target="media/image9.emf"/><Relationship Id="rId39" Type="http://schemas.openxmlformats.org/officeDocument/2006/relationships/image" Target="media/image16.wmf"/><Relationship Id="rId3" Type="http://schemas.openxmlformats.org/officeDocument/2006/relationships/styles" Target="styles.xml"/><Relationship Id="rId21" Type="http://schemas.openxmlformats.org/officeDocument/2006/relationships/oleObject" Target="file:///E:\&#26085;&#25253;\&#26085;&#25253;&#20043;&#34398;&#22570;&#37096;&#20998;.xlsx!printout!%5b&#26085;&#25253;&#20043;&#34398;&#22570;&#37096;&#20998;.xlsx%5dprintout%20&#22270;&#34920;%207" TargetMode="External"/><Relationship Id="rId34" Type="http://schemas.openxmlformats.org/officeDocument/2006/relationships/image" Target="media/image13.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wmf"/><Relationship Id="rId17" Type="http://schemas.openxmlformats.org/officeDocument/2006/relationships/oleObject" Target="file:///E:\&#26085;&#25253;\&#26085;&#25253;&#20043;&#34398;&#22570;&#37096;&#20998;.xlsx!printout!%5b&#26085;&#25253;&#20043;&#34398;&#22570;&#37096;&#20998;.xlsx%5dprintout%20&#22270;&#34920;%204" TargetMode="External"/><Relationship Id="rId25" Type="http://schemas.openxmlformats.org/officeDocument/2006/relationships/oleObject" Target="file:///E:\&#26085;&#25253;\Gao.xls!Sheet1!%5bGao.xls%5dSheet1%20&#22270;&#34920;%202" TargetMode="External"/><Relationship Id="rId33" Type="http://schemas.openxmlformats.org/officeDocument/2006/relationships/oleObject" Target="file:///E:\&#26085;&#25253;\&#26085;&#25253;&#20215;&#24046;&#37096;&#20998;.xlsx!SUMMARY!R1C1:R32C12" TargetMode="External"/><Relationship Id="rId38" Type="http://schemas.openxmlformats.org/officeDocument/2006/relationships/oleObject" Target="embeddings/oleObject2.bin"/><Relationship Id="rId46"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file:///E:\&#26085;&#25253;\Gao.xls!Sheet1!%5bGao.xls%5dSheet1%20&#22270;&#34920;%203"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33267;gtjarb@126.com" TargetMode="External"/><Relationship Id="rId24" Type="http://schemas.openxmlformats.org/officeDocument/2006/relationships/image" Target="media/image8.emf"/><Relationship Id="rId32" Type="http://schemas.openxmlformats.org/officeDocument/2006/relationships/image" Target="media/image12.wmf"/><Relationship Id="rId37" Type="http://schemas.openxmlformats.org/officeDocument/2006/relationships/image" Target="media/image15.wmf"/><Relationship Id="rId40" Type="http://schemas.openxmlformats.org/officeDocument/2006/relationships/oleObject" Target="embeddings/oleObject3.bin"/><Relationship Id="rId45"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oleObject" Target="file:///E:\&#26085;&#25253;\&#26085;&#25253;&#20043;&#34398;&#22570;&#37096;&#20998;.xlsx!printout!%5b&#26085;&#25253;&#20043;&#34398;&#22570;&#37096;&#20998;.xlsx%5dprintout%20&#22270;&#34920;%203" TargetMode="External"/><Relationship Id="rId23" Type="http://schemas.openxmlformats.org/officeDocument/2006/relationships/oleObject" Target="file:///E:\&#26085;&#25253;\Gao.xls!Sheet1!%5bGao.xls%5dSheet1%20&#22270;&#34920;%201" TargetMode="External"/><Relationship Id="rId28" Type="http://schemas.openxmlformats.org/officeDocument/2006/relationships/image" Target="media/image10.emf"/><Relationship Id="rId36" Type="http://schemas.openxmlformats.org/officeDocument/2006/relationships/oleObject" Target="embeddings/oleObject1.bin"/><Relationship Id="rId10" Type="http://schemas.openxmlformats.org/officeDocument/2006/relationships/hyperlink" Target="mailto:zhaojingnan012468@gtjas.com" TargetMode="External"/><Relationship Id="rId19" Type="http://schemas.openxmlformats.org/officeDocument/2006/relationships/oleObject" Target="file:///E:\&#26085;&#25253;\&#26085;&#25253;&#20043;&#34398;&#22570;&#37096;&#20998;.xlsx!printout!%5b&#26085;&#25253;&#20043;&#34398;&#22570;&#37096;&#20998;.xlsx%5dprintout%20&#22270;&#34920;%205" TargetMode="External"/><Relationship Id="rId31" Type="http://schemas.openxmlformats.org/officeDocument/2006/relationships/oleObject" Target="file:///E:\&#26085;&#25253;\&#26085;&#25253;&#20043;&#26045;&#28699;&#29664;&#37096;&#20998;.xlsx!Sheet1!%5b&#26085;&#25253;&#20043;&#26045;&#28699;&#29664;&#37096;&#20998;.xlsx%5dSheet1%20&#22270;&#34920;%203" TargetMode="External"/><Relationship Id="rId44"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wmf"/><Relationship Id="rId22" Type="http://schemas.openxmlformats.org/officeDocument/2006/relationships/image" Target="media/image7.emf"/><Relationship Id="rId27" Type="http://schemas.openxmlformats.org/officeDocument/2006/relationships/oleObject" Target="file:///E:\&#26085;&#25253;\&#26085;&#25253;&#20043;&#26045;&#28699;&#29664;&#37096;&#20998;.xlsx!Sheet1!%5b&#26085;&#25253;&#20043;&#26045;&#28699;&#29664;&#37096;&#20998;.xlsx%5dSheet1%20&#22270;&#34920;%204" TargetMode="External"/><Relationship Id="rId30" Type="http://schemas.openxmlformats.org/officeDocument/2006/relationships/image" Target="media/image11.emf"/><Relationship Id="rId35" Type="http://schemas.openxmlformats.org/officeDocument/2006/relationships/image" Target="media/image14.wmf"/><Relationship Id="rId43" Type="http://schemas.openxmlformats.org/officeDocument/2006/relationships/footer" Target="footer1.xm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8E880-6937-4C05-9CEA-BD72001F3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781</Words>
  <Characters>4453</Characters>
  <Application>Microsoft Office Word</Application>
  <DocSecurity>0</DocSecurity>
  <Lines>37</Lines>
  <Paragraphs>10</Paragraphs>
  <ScaleCrop>false</ScaleCrop>
  <Company>上海财经大学</Company>
  <LinksUpToDate>false</LinksUpToDate>
  <CharactersWithSpaces>5224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a2</dc:creator>
  <cp:lastModifiedBy>虞堪</cp:lastModifiedBy>
  <cp:revision>4</cp:revision>
  <cp:lastPrinted>2014-07-29T08:45:00Z</cp:lastPrinted>
  <dcterms:created xsi:type="dcterms:W3CDTF">2014-07-29T08:45:00Z</dcterms:created>
  <dcterms:modified xsi:type="dcterms:W3CDTF">2014-07-29T08:46:00Z</dcterms:modified>
</cp:coreProperties>
</file>