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ind w:hanging="0" w:left="0"/>
        <w:jc w:val="left"/>
        <w:rPr>
          <w:rFonts w:ascii="Georgia" w:hAnsi="Georgia"/>
          <w:sz w:val="30"/>
          <w:szCs w:val="30"/>
        </w:rPr>
      </w:pPr>
      <w:r>
        <w:rPr>
          <w:rStyle w:val="Strong"/>
          <w:rFonts w:ascii="Georgia" w:hAnsi="Georgia"/>
          <w:b/>
          <w:bCs/>
          <w:sz w:val="30"/>
          <w:szCs w:val="30"/>
        </w:rPr>
        <w:t>Összegezve:</w:t>
      </w:r>
    </w:p>
    <w:p>
      <w:pPr>
        <w:pStyle w:val="Normal"/>
        <w:bidi w:val="0"/>
        <w:jc w:val="left"/>
        <w:rPr/>
      </w:pPr>
      <w:r>
        <w:rPr>
          <w:rFonts w:ascii="Georgia" w:hAnsi="Georgia"/>
          <w:sz w:val="28"/>
          <w:szCs w:val="28"/>
          <w:shd w:fill="auto" w:val="clear"/>
        </w:rPr>
        <w:t>Sokéves önismereti utam során jutottam el oda, hogy tapasztalataimmal, tudásommal és intuíciómmal holisztikus szemlélettel segítsem a hozzám fordulókat.</w:t>
        <w:br/>
        <w:t>A módszerek, amelyekkel dolgozom, saját életemben is mély változásokat hoztak, így valódi tapasztalatból adom tovább őket.</w:t>
      </w:r>
    </w:p>
    <w:p>
      <w:pPr>
        <w:pStyle w:val="BodyText"/>
        <w:bidi w:val="0"/>
        <w:spacing w:before="0" w:after="140"/>
        <w:jc w:val="left"/>
        <w:rPr>
          <w:rFonts w:ascii="Georgia" w:hAnsi="Georgia"/>
          <w:sz w:val="30"/>
          <w:szCs w:val="30"/>
        </w:rPr>
      </w:pPr>
      <w:r>
        <w:rPr>
          <w:rFonts w:ascii="Georgia" w:hAnsi="Georgia"/>
          <w:sz w:val="28"/>
          <w:szCs w:val="28"/>
          <w:shd w:fill="auto" w:val="clear"/>
        </w:rPr>
        <w:t xml:space="preserve">A </w:t>
      </w:r>
      <w:r>
        <w:rPr>
          <w:rFonts w:ascii="Georgia" w:hAnsi="Georgia"/>
          <w:b/>
          <w:bCs/>
          <w:sz w:val="28"/>
          <w:szCs w:val="28"/>
          <w:shd w:fill="auto" w:val="clear"/>
        </w:rPr>
        <w:t>numerológia</w:t>
      </w:r>
      <w:r>
        <w:rPr>
          <w:rFonts w:ascii="Georgia" w:hAnsi="Georgia"/>
          <w:sz w:val="28"/>
          <w:szCs w:val="28"/>
          <w:shd w:fill="auto" w:val="clear"/>
        </w:rPr>
        <w:t xml:space="preserve"> nálam a tisztánlátás eszköze, az </w:t>
      </w:r>
      <w:r>
        <w:rPr>
          <w:rStyle w:val="Strong"/>
          <w:rFonts w:ascii="Georgia" w:hAnsi="Georgia"/>
          <w:b/>
          <w:i w:val="false"/>
          <w:caps w:val="false"/>
          <w:smallCaps w:val="false"/>
          <w:strike w:val="false"/>
          <w:dstrike w:val="false"/>
          <w:color w:val="111111"/>
          <w:spacing w:val="0"/>
          <w:sz w:val="28"/>
          <w:szCs w:val="28"/>
          <w:u w:val="none"/>
          <w:effect w:val="none"/>
          <w:shd w:fill="auto" w:val="clear"/>
        </w:rPr>
        <w:t>Access Bars®</w:t>
      </w:r>
      <w:r>
        <w:rPr>
          <w:rFonts w:ascii="Georgia" w:hAnsi="Georgia"/>
          <w:sz w:val="28"/>
          <w:szCs w:val="28"/>
          <w:shd w:fill="auto" w:val="clear"/>
        </w:rPr>
        <w:t xml:space="preserve"> a felszabadulásé, a </w:t>
      </w:r>
      <w:r>
        <w:rPr>
          <w:rFonts w:ascii="Georgia" w:hAnsi="Georgia"/>
          <w:b/>
          <w:bCs/>
          <w:sz w:val="28"/>
          <w:szCs w:val="28"/>
          <w:shd w:fill="auto" w:val="clear"/>
        </w:rPr>
        <w:t>kineziológia</w:t>
      </w:r>
      <w:r>
        <w:rPr>
          <w:rFonts w:ascii="Georgia" w:hAnsi="Georgia"/>
          <w:sz w:val="28"/>
          <w:szCs w:val="28"/>
          <w:shd w:fill="auto" w:val="clear"/>
        </w:rPr>
        <w:t xml:space="preserve"> pedig a mély blokkoldásé.</w:t>
        <w:br/>
        <w:t>Hiszek abban, hogy nemcsak megérteni lehet az életünk mintáit, hanem átírni is.</w:t>
      </w:r>
    </w:p>
    <w:p>
      <w:pPr>
        <w:pStyle w:val="BodyText"/>
        <w:bidi w:val="0"/>
        <w:spacing w:before="0" w:after="140"/>
        <w:jc w:val="left"/>
        <w:rPr>
          <w:rFonts w:ascii="Georgia" w:hAnsi="Georgia"/>
          <w:sz w:val="28"/>
          <w:szCs w:val="28"/>
          <w:highlight w:val="none"/>
          <w:shd w:fill="auto" w:val="clear"/>
        </w:rPr>
      </w:pPr>
      <w:r>
        <w:rPr>
          <w:rFonts w:ascii="Georgia" w:hAnsi="Georgia"/>
          <w:sz w:val="28"/>
          <w:szCs w:val="28"/>
          <w:shd w:fill="auto" w:val="clear"/>
        </w:rPr>
        <w:t>Az esszenciális olajok pedig számomra a természet tiszta, kézzelfogható támogatását jelentik, amelyet örömmel integrálok minden folyamatba.</w:t>
      </w:r>
    </w:p>
    <w:p>
      <w:pPr>
        <w:pStyle w:val="BodyText"/>
        <w:bidi w:val="0"/>
        <w:jc w:val="left"/>
        <w:rPr>
          <w:rFonts w:ascii="Georgia" w:hAnsi="Georgia"/>
          <w:sz w:val="28"/>
          <w:szCs w:val="28"/>
          <w:highlight w:val="none"/>
          <w:shd w:fill="auto" w:val="clear"/>
        </w:rPr>
      </w:pPr>
      <w:r>
        <w:rPr>
          <w:rFonts w:ascii="Georgia" w:hAnsi="Georgia"/>
          <w:sz w:val="28"/>
          <w:szCs w:val="28"/>
          <w:shd w:fill="auto" w:val="clear"/>
        </w:rPr>
        <w:t>A doTERRA számomra nemcsak természetes eszköz, hanem inspiráló lehetőség is, amely új utakat nyithat meg bárki életében.</w:t>
        <w:br/>
        <w:t>Hálás vagyok, hogy mindezt egységben adhatom tovább: a belső munkát, a tiszta módszereket és egy növekvő, támogató közösség erejét – egy olyan út, amelyben mindenki megtalálhatja a saját erejét és lehetőségeit.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Hosszabban kifejtve:</w:t>
      </w:r>
    </w:p>
    <w:p>
      <w:pPr>
        <w:pStyle w:val="Normal"/>
        <w:bidi w:val="0"/>
        <w:jc w:val="left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  <w:t>A numerológia segít rálátást, megértést és elfogadást hozni az életünkre, önmagunkra és kapcsolatainkra.</w:t>
        <w:br/>
        <w:t>Az Access Bars felszabadítóan hat a berögzült nézőpontok és ítéletek elengedésében, könnyedséget teremtve a mindennapokban.</w:t>
        <w:br/>
        <w:t>A kineziológia gyengéden oldja a felhalmozott stresszt és a korlátozó hitrendszereket, ezáltal támogatva a szabadabb életet.</w:t>
      </w:r>
    </w:p>
    <w:p>
      <w:pPr>
        <w:pStyle w:val="BodyText"/>
        <w:bidi w:val="0"/>
        <w:spacing w:before="0" w:after="140"/>
        <w:jc w:val="left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  <w:shd w:fill="FFFF00" w:val="clear"/>
        </w:rPr>
        <w:br/>
      </w:r>
      <w:r>
        <w:rPr>
          <w:rFonts w:ascii="Georgia" w:hAnsi="Georgia"/>
          <w:sz w:val="30"/>
          <w:szCs w:val="30"/>
          <w:shd w:fill="auto" w:val="clear"/>
        </w:rPr>
        <w:t>Ez is jó:</w:t>
      </w:r>
    </w:p>
    <w:p>
      <w:pPr>
        <w:pStyle w:val="BodyText"/>
        <w:bidi w:val="0"/>
        <w:spacing w:before="0" w:after="140"/>
        <w:jc w:val="left"/>
        <w:rPr>
          <w:rFonts w:ascii="Georgia" w:hAnsi="Georgia"/>
          <w:sz w:val="30"/>
          <w:szCs w:val="30"/>
          <w:highlight w:val="none"/>
          <w:shd w:fill="auto" w:val="clear"/>
        </w:rPr>
      </w:pPr>
      <w:r>
        <w:rPr>
          <w:rFonts w:ascii="Georgia" w:hAnsi="Georgia"/>
          <w:sz w:val="30"/>
          <w:szCs w:val="30"/>
          <w:shd w:fill="auto" w:val="clear"/>
        </w:rPr>
        <w:t>Az esszenciális olajok pedig számomra a természet tiszta, kézzelfogható támogatását jelentik, amelyet örömmel integrálok minden folyamatba.</w:t>
        <w:br/>
        <w:t>A doTERRA közösségben megtaláltam azt a teret, ahol a személyes fejlődés és a lehetőségek megteremtése kéz a kézben jár.</w:t>
        <w:br/>
        <w:t>Márkám lényege a belső munka, a tiszta eszközök és a könnyedség találkozása – egy olyan út, amelyben mindenki megtalálhatja a saját erejét és lehetőségeit.</w:t>
      </w:r>
    </w:p>
    <w:p>
      <w:pPr>
        <w:pStyle w:val="BodyText"/>
        <w:bidi w:val="0"/>
        <w:spacing w:before="0" w:after="140"/>
        <w:jc w:val="left"/>
        <w:rPr>
          <w:rFonts w:ascii="Georgia" w:hAnsi="Georgia"/>
          <w:sz w:val="30"/>
          <w:szCs w:val="30"/>
          <w:highlight w:val="none"/>
          <w:shd w:fill="auto" w:val="clear"/>
        </w:rPr>
      </w:pPr>
      <w:r>
        <w:rPr>
          <w:rFonts w:ascii="Georgia" w:hAnsi="Georgia"/>
          <w:sz w:val="30"/>
          <w:szCs w:val="30"/>
          <w:shd w:fill="auto" w:val="clear"/>
        </w:rPr>
      </w:r>
    </w:p>
    <w:p>
      <w:pPr>
        <w:pStyle w:val="BodyText"/>
        <w:bidi w:val="0"/>
        <w:jc w:val="left"/>
        <w:rPr>
          <w:rFonts w:ascii="Georgia" w:hAnsi="Georgia"/>
          <w:sz w:val="30"/>
          <w:szCs w:val="30"/>
          <w:highlight w:val="none"/>
          <w:shd w:fill="auto" w:val="clear"/>
        </w:rPr>
      </w:pPr>
      <w:r>
        <w:rPr>
          <w:rFonts w:ascii="Georgia" w:hAnsi="Georgia"/>
          <w:sz w:val="30"/>
          <w:szCs w:val="30"/>
          <w:shd w:fill="auto" w:val="clear"/>
        </w:rPr>
        <w:t>Az esszenciális olajok finom, mégis mély támogató erőt adnak testnek és léleknek egyaránt.</w:t>
      </w:r>
      <w:r>
        <w:br w:type="page"/>
      </w:r>
    </w:p>
    <w:p>
      <w:pPr>
        <w:pStyle w:val="BodyText"/>
        <w:bidi w:val="0"/>
        <w:spacing w:before="0" w:after="140"/>
        <w:jc w:val="left"/>
        <w:rPr>
          <w:sz w:val="30"/>
          <w:szCs w:val="30"/>
        </w:rPr>
      </w:pPr>
      <w:r>
        <w:rPr>
          <w:sz w:val="30"/>
          <w:szCs w:val="30"/>
        </w:rPr>
        <w:t>Átírta a Chat GPT:</w:t>
      </w:r>
    </w:p>
    <w:p>
      <w:pPr>
        <w:pStyle w:val="BodyText"/>
        <w:bidi w:val="0"/>
        <w:jc w:val="left"/>
        <w:rPr>
          <w:sz w:val="30"/>
          <w:szCs w:val="30"/>
          <w:highlight w:val="none"/>
          <w:shd w:fill="FFFF00" w:val="clear"/>
        </w:rPr>
      </w:pPr>
      <w:r>
        <w:rPr>
          <w:sz w:val="30"/>
          <w:szCs w:val="30"/>
          <w:shd w:fill="FFFF00" w:val="clear"/>
        </w:rPr>
        <w:t>Sokéves önismereti utam során jutottam el oda, hogy tapasztalataimmal, tudásommal és intuíciómmal holisztikus szemlélettel kísérjem azokat, akik hozzám fordulnak.</w:t>
        <w:br/>
        <w:t>A módszerek, amelyekkel dolgozom, a saját életemben is mély és tartós változásokat hoztak, ezért valódi, megélt tapasztalatból adom tovább őket.</w:t>
      </w:r>
    </w:p>
    <w:p>
      <w:pPr>
        <w:pStyle w:val="BodyText"/>
        <w:rPr>
          <w:sz w:val="30"/>
          <w:szCs w:val="30"/>
          <w:highlight w:val="none"/>
          <w:shd w:fill="FFFF00" w:val="clear"/>
        </w:rPr>
      </w:pPr>
      <w:r>
        <w:rPr>
          <w:sz w:val="30"/>
          <w:szCs w:val="30"/>
          <w:shd w:fill="FFFF00" w:val="clear"/>
        </w:rPr>
        <w:t>A numerológia nálam a tisztánlátás eszköze; az Access Bars® a belső felszabadulásé; a kineziológia pedig a mély, gyökérszintű blokkoldásé.</w:t>
        <w:br/>
        <w:t>Hiszem, hogy életünk mintáit nemcsak felismerni lehet, hanem átírni, új irányba terelni is.</w:t>
      </w:r>
    </w:p>
    <w:p>
      <w:pPr>
        <w:pStyle w:val="BodyText"/>
        <w:rPr>
          <w:sz w:val="30"/>
          <w:szCs w:val="30"/>
          <w:highlight w:val="none"/>
          <w:shd w:fill="FFFF00" w:val="clear"/>
        </w:rPr>
      </w:pPr>
      <w:r>
        <w:rPr>
          <w:sz w:val="30"/>
          <w:szCs w:val="30"/>
          <w:shd w:fill="FFFF00" w:val="clear"/>
        </w:rPr>
      </w:r>
    </w:p>
    <w:p>
      <w:pPr>
        <w:pStyle w:val="BodyText"/>
        <w:rPr>
          <w:sz w:val="30"/>
          <w:szCs w:val="30"/>
          <w:highlight w:val="none"/>
          <w:shd w:fill="FFFF00" w:val="clear"/>
        </w:rPr>
      </w:pPr>
      <w:r>
        <w:rPr>
          <w:sz w:val="30"/>
          <w:szCs w:val="30"/>
          <w:shd w:fill="FFFF00" w:val="clear"/>
        </w:rPr>
        <w:t>Az esszenciális olajok számomra a természet tiszta, kézzelfogható támogatását jelentik, amelyet örömmel integrálok minden folyamatba.</w:t>
        <w:br/>
        <w:t>A doTERRA nemcsak természetes eszköz számomra, hanem inspiráló lehetőség is: egy út, amely bárkinek segíthet új erőt, új kapcsolódást és akár új hivatást találni.</w:t>
      </w:r>
    </w:p>
    <w:p>
      <w:pPr>
        <w:pStyle w:val="BodyText"/>
        <w:rPr>
          <w:sz w:val="30"/>
          <w:szCs w:val="30"/>
          <w:highlight w:val="none"/>
          <w:shd w:fill="FFFF00" w:val="clear"/>
        </w:rPr>
      </w:pPr>
      <w:r>
        <w:rPr>
          <w:sz w:val="30"/>
          <w:szCs w:val="30"/>
          <w:shd w:fill="FFFF00" w:val="clear"/>
        </w:rPr>
        <w:t>Hálás vagyok, hogy mindezt egységben adhatom tovább: a belső munkát, a tiszta módszereket és egy növekvő, támogató közösség erejét.</w:t>
        <w:br/>
        <w:t>Egy olyan úton kísérlek, ahol megérkezhetsz önmagadhoz — és rátalálhatsz a saját erődre, irányodra és lehetőségeidre.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Rövidebb: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Sokéves önismereti utam során megtanultam, hogyan lehet valódi könnyedséget és áramlást hozni az életünkbe, és ma már ezt a tapasztalatot adom tovább holisztikus szemlélettel.</w:t>
        <w:br/>
        <w:t>A numerológia nálam a tisztánlátást, az Access Bars® a felszabadulást, a kineziológia pedig a mély, gyökérszintű átírást támogatja.</w:t>
        <w:br/>
        <w:t>Az esszenciális olajok és a doTERRA rendszere számomra nemcsak természetes eszközök, hanem inspiráló lehetőségek is — olyan utak, amelyek megnyitják a változás, a gyógyulás és akár az új hivatás kapuját.</w:t>
        <w:br/>
        <w:t>Hiszem, hogy mindenki képes saját erejére támaszkodva új irányt találni, és én abban kísérem, hogy ez könnyedén, támogatottan és biztonságban történjen.</w:t>
        <w:br/>
        <w:t xml:space="preserve">Öröm számomra, hogy mindezt egy olyan közösségben adhatom át, ahol a növekedés, a kapcsolódás és a lehetőségek áramlása természetes része az útnak. </w:t>
      </w:r>
      <w:r>
        <w:br w:type="page"/>
      </w:r>
    </w:p>
    <w:p>
      <w:pPr>
        <w:pStyle w:val="Normal"/>
        <w:bidi w:val="0"/>
        <w:spacing w:before="0" w:after="0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VÉGLEGES: </w:t>
      </w:r>
    </w:p>
    <w:p>
      <w:pPr>
        <w:pStyle w:val="Normal"/>
        <w:bidi w:val="0"/>
        <w:spacing w:before="0" w:after="0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rStyle w:val="Strong"/>
          <w:sz w:val="30"/>
          <w:szCs w:val="30"/>
        </w:rPr>
        <w:t>Szeretettel köszöntelek!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br/>
        <w:t xml:space="preserve">Murányiné Molnár Ildikónak hívnak. </w:t>
      </w:r>
      <w:r>
        <w:rPr>
          <w:sz w:val="30"/>
          <w:szCs w:val="30"/>
          <w:shd w:fill="auto" w:val="clear"/>
        </w:rPr>
        <w:t>Sokéves önismereti utam során jutottam el oda, hogy tapasztalataimmal, tudásommal és intuíciómmal holisztikus szemlélettel kísérjem azokat, akik hozzám fordulnak.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  <w:shd w:fill="auto" w:val="clear"/>
        </w:rPr>
        <w:br/>
        <w:t>A módszerek, amelyekkel dolgozom, a saját életemben is mély és tartós változásokat hoztak, ezért valódi, megélt tapasztalatból adom tovább őket.</w:t>
      </w:r>
    </w:p>
    <w:p>
      <w:pPr>
        <w:pStyle w:val="BodyText"/>
        <w:rPr>
          <w:sz w:val="30"/>
          <w:szCs w:val="30"/>
          <w:highlight w:val="none"/>
          <w:shd w:fill="auto" w:val="clear"/>
        </w:rPr>
      </w:pPr>
      <w:r>
        <w:rPr>
          <w:sz w:val="30"/>
          <w:szCs w:val="30"/>
          <w:shd w:fill="auto" w:val="clear"/>
        </w:rPr>
        <w:t xml:space="preserve">A </w:t>
      </w:r>
      <w:r>
        <w:rPr>
          <w:b/>
          <w:bCs/>
          <w:sz w:val="30"/>
          <w:szCs w:val="30"/>
          <w:shd w:fill="auto" w:val="clear"/>
        </w:rPr>
        <w:t>numerológia</w:t>
      </w:r>
      <w:r>
        <w:rPr>
          <w:sz w:val="30"/>
          <w:szCs w:val="30"/>
          <w:shd w:fill="auto" w:val="clear"/>
        </w:rPr>
        <w:t xml:space="preserve"> nálam a tisztánlátás eszköze; az </w:t>
      </w:r>
      <w:r>
        <w:rPr>
          <w:b/>
          <w:bCs/>
          <w:sz w:val="30"/>
          <w:szCs w:val="30"/>
          <w:shd w:fill="auto" w:val="clear"/>
        </w:rPr>
        <w:t>Access Bars®</w:t>
      </w:r>
      <w:r>
        <w:rPr>
          <w:sz w:val="30"/>
          <w:szCs w:val="30"/>
          <w:shd w:fill="auto" w:val="clear"/>
        </w:rPr>
        <w:t xml:space="preserve"> a belső felszabadulásé; a </w:t>
      </w:r>
      <w:r>
        <w:rPr>
          <w:b/>
          <w:bCs/>
          <w:sz w:val="30"/>
          <w:szCs w:val="30"/>
          <w:shd w:fill="auto" w:val="clear"/>
        </w:rPr>
        <w:t>kineziológia</w:t>
      </w:r>
      <w:r>
        <w:rPr>
          <w:sz w:val="30"/>
          <w:szCs w:val="30"/>
          <w:shd w:fill="auto" w:val="clear"/>
        </w:rPr>
        <w:t xml:space="preserve"> pedig a mély, gyökérszintű blokkoldásé.</w:t>
        <w:br/>
        <w:t>Hiszem, hogy életünk mintáit nemcsak felismerni lehet, hanem átírni, új irányba terelni is.</w:t>
      </w:r>
    </w:p>
    <w:p>
      <w:pPr>
        <w:pStyle w:val="Normal"/>
        <w:bidi w:val="0"/>
        <w:jc w:val="left"/>
        <w:rPr>
          <w:sz w:val="30"/>
          <w:szCs w:val="30"/>
          <w:highlight w:val="none"/>
          <w:shd w:fill="auto" w:val="clear"/>
        </w:rPr>
      </w:pPr>
      <w:r>
        <w:rPr>
          <w:sz w:val="30"/>
          <w:szCs w:val="30"/>
          <w:shd w:fill="auto" w:val="clear"/>
        </w:rPr>
        <w:t xml:space="preserve">Az esszenciális olajok számomra a természet tiszta, kézzelfogható támogatását jelentik, amelyet örömmel integrálok minden folyamatba. </w:t>
      </w:r>
    </w:p>
    <w:p>
      <w:pPr>
        <w:pStyle w:val="Normal"/>
        <w:bidi w:val="0"/>
        <w:jc w:val="left"/>
        <w:rPr>
          <w:sz w:val="30"/>
          <w:szCs w:val="30"/>
          <w:highlight w:val="none"/>
          <w:shd w:fill="auto" w:val="clear"/>
        </w:rPr>
      </w:pPr>
      <w:r>
        <w:rPr>
          <w:sz w:val="30"/>
          <w:szCs w:val="30"/>
          <w:shd w:fill="auto" w:val="clear"/>
        </w:rPr>
        <w:t>A doTERRA pedig nemcsak természetes eszköz, hanem inspiráló lehetőség is – egy út, amely bárkinek segíthet új erőt, új kapcsolódást és akár új hivatást találni.</w:t>
      </w:r>
    </w:p>
    <w:p>
      <w:pPr>
        <w:pStyle w:val="Normal"/>
        <w:bidi w:val="0"/>
        <w:jc w:val="left"/>
        <w:rPr>
          <w:sz w:val="30"/>
          <w:szCs w:val="30"/>
          <w:highlight w:val="none"/>
          <w:shd w:fill="auto" w:val="clear"/>
        </w:rPr>
      </w:pPr>
      <w:r>
        <w:rPr>
          <w:sz w:val="30"/>
          <w:szCs w:val="30"/>
          <w:shd w:fill="auto" w:val="clear"/>
        </w:rPr>
        <w:br/>
      </w:r>
      <w:r>
        <w:rPr>
          <w:rFonts w:ascii="Georgia" w:hAnsi="Georgia"/>
          <w:b w:val="false"/>
          <w:bCs w:val="false"/>
          <w:sz w:val="30"/>
          <w:szCs w:val="30"/>
          <w:shd w:fill="auto" w:val="clear"/>
        </w:rPr>
        <w:t xml:space="preserve">Egy olyan úton kísérlek, ahol újra önmagadra találhatsz, és innen már könnyedén kapcsolódsz a saját erődhöz és a megnyíló lehetőségekhez. </w:t>
      </w:r>
    </w:p>
    <w:p>
      <w:pPr>
        <w:pStyle w:val="Normal"/>
        <w:bidi w:val="0"/>
        <w:jc w:val="left"/>
        <w:rPr>
          <w:rFonts w:ascii="Georgia" w:hAnsi="Georgia"/>
          <w:sz w:val="30"/>
          <w:szCs w:val="30"/>
          <w:highlight w:val="none"/>
          <w:shd w:fill="auto" w:val="clear"/>
        </w:rPr>
      </w:pPr>
      <w:r>
        <w:rPr>
          <w:rFonts w:ascii="Georgia" w:hAnsi="Georgia"/>
          <w:sz w:val="30"/>
          <w:szCs w:val="30"/>
          <w:shd w:fill="auto" w:val="clear"/>
        </w:rPr>
      </w:r>
    </w:p>
    <w:p>
      <w:pPr>
        <w:pStyle w:val="Normal"/>
        <w:bidi w:val="0"/>
        <w:jc w:val="left"/>
        <w:rPr>
          <w:rFonts w:ascii="Georgia" w:hAnsi="Georgia"/>
          <w:sz w:val="30"/>
          <w:szCs w:val="30"/>
          <w:highlight w:val="none"/>
          <w:shd w:fill="auto" w:val="clear"/>
        </w:rPr>
      </w:pPr>
      <w:r>
        <w:rPr>
          <w:rFonts w:ascii="Georgia" w:hAnsi="Georgia"/>
          <w:sz w:val="30"/>
          <w:szCs w:val="30"/>
          <w:shd w:fill="auto" w:val="clear"/>
        </w:rPr>
      </w:r>
    </w:p>
    <w:p>
      <w:pPr>
        <w:pStyle w:val="Normal"/>
        <w:bidi w:val="0"/>
        <w:jc w:val="left"/>
        <w:rPr>
          <w:rFonts w:ascii="Georgia" w:hAnsi="Georgia"/>
          <w:sz w:val="30"/>
          <w:szCs w:val="30"/>
          <w:highlight w:val="none"/>
          <w:shd w:fill="auto" w:val="clear"/>
        </w:rPr>
      </w:pPr>
      <w:r>
        <w:rPr>
          <w:rFonts w:ascii="Georgia" w:hAnsi="Georgia"/>
          <w:sz w:val="30"/>
          <w:szCs w:val="30"/>
          <w:shd w:fill="auto" w:val="clear"/>
        </w:rPr>
        <w:t>Mottó:</w:t>
      </w:r>
    </w:p>
    <w:p>
      <w:pPr>
        <w:pStyle w:val="Normal"/>
        <w:tabs>
          <w:tab w:val="clear" w:pos="709"/>
          <w:tab w:val="left" w:pos="4350" w:leader="none"/>
        </w:tabs>
        <w:jc w:val="left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  <w:t>„</w:t>
      </w:r>
      <w:r>
        <w:rPr>
          <w:rFonts w:ascii="Georgia" w:hAnsi="Georgia"/>
          <w:sz w:val="30"/>
          <w:szCs w:val="30"/>
        </w:rPr>
        <w:t xml:space="preserve">Végy egy mély lélegzetet, majd lassan fújd ki. És csak engedd, hogy a lelked mutassa az utat.” </w:t>
      </w:r>
    </w:p>
    <w:p>
      <w:pPr>
        <w:pStyle w:val="Normal"/>
        <w:tabs>
          <w:tab w:val="clear" w:pos="709"/>
          <w:tab w:val="left" w:pos="4350" w:leader="none"/>
        </w:tabs>
        <w:jc w:val="left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</w:r>
    </w:p>
    <w:p>
      <w:pPr>
        <w:pStyle w:val="Normal"/>
        <w:tabs>
          <w:tab w:val="clear" w:pos="709"/>
          <w:tab w:val="left" w:pos="4350" w:leader="none"/>
        </w:tabs>
        <w:jc w:val="left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</w:r>
    </w:p>
    <w:p>
      <w:pPr>
        <w:pStyle w:val="Normal"/>
        <w:tabs>
          <w:tab w:val="clear" w:pos="709"/>
          <w:tab w:val="left" w:pos="4350" w:leader="none"/>
        </w:tabs>
        <w:jc w:val="left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  <w:t xml:space="preserve">Színkód: </w:t>
      </w:r>
    </w:p>
    <w:p>
      <w:pPr>
        <w:pStyle w:val="Normal"/>
        <w:tabs>
          <w:tab w:val="clear" w:pos="709"/>
          <w:tab w:val="left" w:pos="4350" w:leader="none"/>
        </w:tabs>
        <w:jc w:val="left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</w:r>
    </w:p>
    <w:p>
      <w:pPr>
        <w:pStyle w:val="Normal"/>
        <w:tabs>
          <w:tab w:val="clear" w:pos="709"/>
          <w:tab w:val="left" w:pos="4350" w:leader="none"/>
        </w:tabs>
        <w:jc w:val="left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</w:r>
    </w:p>
    <w:p>
      <w:pPr>
        <w:pStyle w:val="BodyText"/>
        <w:tabs>
          <w:tab w:val="clear" w:pos="709"/>
          <w:tab w:val="left" w:pos="4350" w:leader="none"/>
        </w:tabs>
        <w:jc w:val="left"/>
        <w:rPr>
          <w:rFonts w:ascii="Georgia" w:hAnsi="Georgia"/>
          <w:sz w:val="30"/>
          <w:szCs w:val="30"/>
        </w:rPr>
      </w:pPr>
      <w:r>
        <w:rPr>
          <w:rStyle w:val="Strong"/>
          <w:rFonts w:ascii="Georgia" w:hAnsi="Georgia"/>
          <w:sz w:val="30"/>
          <w:szCs w:val="30"/>
        </w:rPr>
        <w:t>Karácsonyi ajándékok:</w:t>
      </w:r>
    </w:p>
    <w:p>
      <w:pPr>
        <w:pStyle w:val="BodyText"/>
        <w:tabs>
          <w:tab w:val="clear" w:pos="709"/>
          <w:tab w:val="left" w:pos="4350" w:leader="none"/>
        </w:tabs>
        <w:rPr>
          <w:rFonts w:ascii="Georgia" w:hAnsi="Georgia"/>
          <w:sz w:val="30"/>
          <w:szCs w:val="30"/>
        </w:rPr>
      </w:pPr>
      <w:r>
        <w:rPr>
          <w:rStyle w:val="Strong"/>
          <w:rFonts w:ascii="Georgia" w:hAnsi="Georgia"/>
          <w:sz w:val="30"/>
          <w:szCs w:val="30"/>
        </w:rPr>
        <w:t>Mini numerológiai útmutató + illóolaj ajánlás</w:t>
      </w:r>
      <w:r>
        <w:rPr>
          <w:rFonts w:ascii="Georgia" w:hAnsi="Georgia"/>
          <w:sz w:val="30"/>
          <w:szCs w:val="30"/>
        </w:rPr>
        <w:br/>
        <w:t>Letölthető útmutató 2026-ra a saját Személyes Évedhez, személyre szabott olajtippekkel.</w:t>
      </w:r>
    </w:p>
    <w:p>
      <w:pPr>
        <w:pStyle w:val="BodyText"/>
        <w:tabs>
          <w:tab w:val="clear" w:pos="709"/>
          <w:tab w:val="left" w:pos="4350" w:leader="none"/>
        </w:tabs>
        <w:rPr>
          <w:rFonts w:ascii="Georgia" w:hAnsi="Georgia"/>
          <w:sz w:val="30"/>
          <w:szCs w:val="30"/>
        </w:rPr>
      </w:pPr>
      <w:r>
        <w:rPr>
          <w:rStyle w:val="Strong"/>
          <w:rFonts w:ascii="Georgia" w:hAnsi="Georgia"/>
          <w:sz w:val="30"/>
          <w:szCs w:val="30"/>
        </w:rPr>
        <w:t>3 esszenciális olaj – 3 ünnepi szertartás</w:t>
      </w:r>
      <w:r>
        <w:rPr>
          <w:rFonts w:ascii="Georgia" w:hAnsi="Georgia"/>
          <w:sz w:val="30"/>
          <w:szCs w:val="30"/>
        </w:rPr>
        <w:br/>
        <w:t>Egyszerű, letölthető útmutató, amivel a hétköznapokba varázsolhatod az ünnepi örömöt és nyugalmat.</w:t>
      </w:r>
    </w:p>
    <w:p>
      <w:pPr>
        <w:pStyle w:val="BodyText"/>
        <w:tabs>
          <w:tab w:val="clear" w:pos="709"/>
          <w:tab w:val="left" w:pos="4350" w:leader="none"/>
        </w:tabs>
        <w:rPr>
          <w:rFonts w:ascii="Georgia" w:hAnsi="Georgia"/>
          <w:sz w:val="30"/>
          <w:szCs w:val="30"/>
        </w:rPr>
      </w:pPr>
      <w:r>
        <w:rPr>
          <w:rStyle w:val="Strong"/>
          <w:rFonts w:ascii="Georgia" w:hAnsi="Georgia"/>
          <w:sz w:val="30"/>
          <w:szCs w:val="30"/>
        </w:rPr>
        <w:t>Exkluzív illatélmény + iTOVI mérés</w:t>
        <w:br/>
      </w:r>
      <w:r>
        <w:rPr>
          <w:rStyle w:val="Strong"/>
          <w:rFonts w:ascii="Georgia" w:hAnsi="Georgia"/>
          <w:b w:val="false"/>
          <w:bCs w:val="false"/>
          <w:sz w:val="30"/>
          <w:szCs w:val="30"/>
        </w:rPr>
        <w:t xml:space="preserve">Az első 3 jelentkező ingyenes iTOVI mérést és konzultációt kap, hogy személyre szabottan találjuk meg a számodra tökéletes olajakat. </w:t>
      </w:r>
      <w:r>
        <w:br w:type="page"/>
      </w:r>
    </w:p>
    <w:p>
      <w:pPr>
        <w:pStyle w:val="BodyText"/>
        <w:tabs>
          <w:tab w:val="clear" w:pos="709"/>
          <w:tab w:val="left" w:pos="4350" w:leader="none"/>
        </w:tabs>
        <w:spacing w:before="0" w:after="140"/>
        <w:jc w:val="left"/>
        <w:rPr>
          <w:rFonts w:ascii="Georgia" w:hAnsi="Georgia"/>
          <w:sz w:val="30"/>
          <w:szCs w:val="30"/>
        </w:rPr>
      </w:pPr>
      <w:r>
        <w:rPr>
          <w:rStyle w:val="Strong"/>
          <w:rFonts w:ascii="Georgia" w:hAnsi="Georgia"/>
          <w:sz w:val="30"/>
          <w:szCs w:val="30"/>
        </w:rPr>
        <w:t>Rövid bemutatkozás:</w:t>
      </w:r>
    </w:p>
    <w:p>
      <w:pPr>
        <w:pStyle w:val="BodyText"/>
        <w:tabs>
          <w:tab w:val="clear" w:pos="709"/>
          <w:tab w:val="left" w:pos="4350" w:leader="none"/>
        </w:tabs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  <w:t>Holisztikus kísérőként abban segítek, hogy újra kapcsolódj önmagadhoz, az erődhöz és a saját utadhoz.</w:t>
        <w:br/>
        <w:t>A numerológia tisztánlátást, az Access Bars® felszabadulást, a kineziológia mély blokkoldást ad a folyamatokhoz.</w:t>
        <w:br/>
        <w:t>Az esszenciális olajok és a doTERRA pedig természetes, inspiráló lehetőséget nyújtanak a változáshoz — kívül és belül is.</w:t>
      </w:r>
    </w:p>
    <w:p>
      <w:pPr>
        <w:pStyle w:val="Normal"/>
        <w:tabs>
          <w:tab w:val="clear" w:pos="709"/>
          <w:tab w:val="left" w:pos="4350" w:leader="none"/>
        </w:tabs>
        <w:jc w:val="left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Georgia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82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hu-H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hu-HU" w:eastAsia="zh-CN" w:bidi="hi-IN"/>
    </w:rPr>
  </w:style>
  <w:style w:type="paragraph" w:styleId="Heading2">
    <w:name w:val="heading 2"/>
    <w:basedOn w:val="Cmsoruser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4">
    <w:name w:val="heading 4"/>
    <w:basedOn w:val="Cmsor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ascii="Times New Roman" w:hAnsi="Times New Roman" w:cs="Arial"/>
    </w:rPr>
  </w:style>
  <w:style w:type="paragraph" w:styleId="Cmsoruser">
    <w:name w:val="Címsor (user)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Trgymutatuser">
    <w:name w:val="Tárgymutató (user)"/>
    <w:basedOn w:val="Normal"/>
    <w:qFormat/>
    <w:pPr>
      <w:suppressLineNumbers/>
    </w:pPr>
    <w:rPr>
      <w:rFonts w:ascii="Times New Roman" w:hAnsi="Times New Roman"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60</TotalTime>
  <Application>LibreOffice/25.2.7.2$Windows_X86_64 LibreOffice_project/5cbfd1ab6520636bb5f7b99185aa69bd7456825d</Application>
  <AppVersion>15.0000</AppVersion>
  <Pages>5</Pages>
  <Words>773</Words>
  <Characters>4976</Characters>
  <CharactersWithSpaces>5733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2025-11-28T18:48:45Z</dcterms:created>
  <dc:creator/>
  <dc:description/>
  <dc:language>hu-HU</dc:language>
  <cp:lastModifiedBy/>
  <dcterms:modified xsi:type="dcterms:W3CDTF">2025-11-29T06:08:36Z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