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28"/>
          <w:szCs w:val="28"/>
        </w:rPr>
      </w:pPr>
      <w:r w:rsidDel="00000000" w:rsidR="00000000" w:rsidRPr="00000000">
        <w:rPr>
          <w:b w:val="1"/>
          <w:bCs w:val="1"/>
          <w:sz w:val="28"/>
          <w:szCs w:val="28"/>
          <w:rtl w:val="0"/>
        </w:rPr>
        <w:t xml:space="preserve">2025-2026 Proposition 28 School Expenditure Plans</w:t>
      </w:r>
      <w:r w:rsidDel="00000000" w:rsidR="00000000" w:rsidRPr="00000000">
        <w:rPr>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bCs w:val="1"/>
          <w:color w:val="ff0000"/>
        </w:rPr>
      </w:pPr>
      <w:hyperlink r:id="rId8">
        <w:r w:rsidDel="00000000" w:rsidR="00000000" w:rsidRPr="00000000">
          <w:rPr>
            <w:b w:val="1"/>
            <w:bCs w:val="1"/>
            <w:color w:val="1155cc"/>
            <w:u w:val="single"/>
            <w:rtl w:val="0"/>
          </w:rPr>
          <w:t xml:space="preserve">DUE to Dr. Emil Ahangarzadeh</w:t>
        </w:r>
      </w:hyperlink>
      <w:r w:rsidDel="00000000" w:rsidR="00000000" w:rsidRPr="00000000">
        <w:rPr>
          <w:b w:val="1"/>
          <w:bCs w:val="1"/>
          <w:color w:val="ff0000"/>
          <w:rtl w:val="0"/>
        </w:rPr>
        <w:t xml:space="preserve">, BEFORE spending (no later than September 15, 2025)</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b w:val="1"/>
          <w:bCs w:val="1"/>
          <w:rtl w:val="0"/>
        </w:rPr>
        <w:t xml:space="preserve">School Name: </w:t>
      </w:r>
      <w:r w:rsidDel="00000000" w:rsidR="00000000" w:rsidRPr="00000000">
        <w:rPr>
          <w:b w:val="1"/>
          <w:bCs w:val="1"/>
          <w:u w:val="single"/>
          <w:rtl w:val="0"/>
        </w:rPr>
        <w:t xml:space="preserve">Roosevelt Middle School STEAM Academy</w:t>
        <w:tab/>
      </w:r>
      <w:r w:rsidDel="00000000" w:rsidR="00000000" w:rsidRPr="00000000">
        <w:rPr>
          <w:b w:val="1"/>
          <w:bCs w:val="1"/>
          <w:rtl w:val="0"/>
        </w:rPr>
        <w:tab/>
        <w:tab/>
        <w:t xml:space="preserve">VAPA Lead:  </w:t>
      </w:r>
      <w:r w:rsidDel="00000000" w:rsidR="00000000" w:rsidRPr="00000000">
        <w:rPr>
          <w:b w:val="1"/>
          <w:bCs w:val="1"/>
          <w:u w:val="single"/>
          <w:rtl w:val="0"/>
        </w:rPr>
        <w:t xml:space="preserve">Ashley Suhr / Perla Chavez-Fritz</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u w:val="single"/>
        </w:rPr>
      </w:pPr>
      <w:r w:rsidDel="00000000" w:rsidR="00000000" w:rsidRPr="00000000">
        <w:rPr>
          <w:b w:val="1"/>
          <w:bCs w:val="1"/>
          <w:rtl w:val="0"/>
        </w:rPr>
        <w:t xml:space="preserve">Total 25/26 Prop 28 Allocation: </w:t>
      </w:r>
      <w:r w:rsidDel="00000000" w:rsidR="00000000" w:rsidRPr="00000000">
        <w:rPr>
          <w:b w:val="1"/>
          <w:bCs w:val="1"/>
          <w:u w:val="single"/>
          <w:rtl w:val="0"/>
        </w:rPr>
        <w:t xml:space="preserve">$ 146, 697.21 </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widowControl w:val="0"/>
        <w:spacing w:line="240" w:lineRule="auto"/>
        <w:jc w:val="center"/>
        <w:rPr>
          <w:b w:val="1"/>
          <w:bCs w:val="1"/>
        </w:rPr>
      </w:pPr>
      <w:r w:rsidDel="00000000" w:rsidR="00000000" w:rsidRPr="00000000">
        <w:rPr>
          <w:rtl w:val="0"/>
        </w:rPr>
        <w:t xml:space="preserve">(To add rows to this plan, click into the table below, then right-click, and select </w:t>
      </w:r>
      <w:r w:rsidDel="00000000" w:rsidR="00000000" w:rsidRPr="00000000">
        <w:rPr>
          <w:i w:val="1"/>
          <w:iCs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B">
      <w:pPr>
        <w:rPr>
          <w:b w:val="1"/>
          <w:bCs w:val="1"/>
        </w:rPr>
      </w:pPr>
      <w:bookmarkStart w:colFirst="0" w:colLast="0" w:name="_heading=h.e6waycmut3xo" w:id="0"/>
      <w:bookmarkEnd w:id="0"/>
      <w:r w:rsidDel="00000000" w:rsidR="00000000" w:rsidRPr="00000000">
        <w:rPr>
          <w:b w:val="1"/>
          <w:bCs w:val="1"/>
          <w:rtl w:val="0"/>
        </w:rPr>
        <w:t xml:space="preserve">TOTAL:  $146,697.21</w:t>
      </w:r>
    </w:p>
    <w:tbl>
      <w:tblPr>
        <w:tblStyle w:val="Table1"/>
        <w:tblpPr w:leftFromText="180" w:rightFromText="180" w:topFromText="180" w:bottomFromText="180" w:vertAnchor="text" w:horzAnchor="text" w:tblpX="60" w:tblpY="0"/>
        <w:tblW w:w="14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10"/>
        <w:gridCol w:w="1260"/>
        <w:gridCol w:w="1440"/>
        <w:gridCol w:w="1260"/>
        <w:gridCol w:w="1605"/>
        <w:gridCol w:w="1290"/>
        <w:gridCol w:w="1470"/>
        <w:tblGridChange w:id="0">
          <w:tblGrid>
            <w:gridCol w:w="6210"/>
            <w:gridCol w:w="1260"/>
            <w:gridCol w:w="1440"/>
            <w:gridCol w:w="1260"/>
            <w:gridCol w:w="1605"/>
            <w:gridCol w:w="1290"/>
            <w:gridCol w:w="147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jc w:val="center"/>
              <w:rPr/>
            </w:pPr>
            <w:r w:rsidDel="00000000" w:rsidR="00000000" w:rsidRPr="00000000">
              <w:rPr>
                <w:b w:val="1"/>
                <w:bCs w:val="1"/>
                <w:rtl w:val="0"/>
              </w:rPr>
              <w:t xml:space="preserve">Description of the activity </w:t>
            </w:r>
            <w:r w:rsidDel="00000000" w:rsidR="00000000" w:rsidRPr="00000000">
              <w:rPr>
                <w:rtl w:val="0"/>
              </w:rPr>
            </w:r>
          </w:p>
          <w:p w:rsidR="00000000" w:rsidDel="00000000" w:rsidP="00000000" w:rsidRDefault="00000000" w:rsidRPr="00000000" w14:paraId="0000000D">
            <w:pPr>
              <w:widowControl w:val="0"/>
              <w:spacing w:line="240" w:lineRule="auto"/>
              <w:jc w:val="center"/>
              <w:rPr>
                <w:i w:val="1"/>
                <w:iCs w:val="1"/>
              </w:rPr>
            </w:pPr>
            <w:r w:rsidDel="00000000" w:rsidR="00000000" w:rsidRPr="00000000">
              <w:rPr>
                <w:i w:val="1"/>
                <w:iCs w:val="1"/>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bCs w:val="1"/>
              </w:rPr>
            </w:pPr>
            <w:r w:rsidDel="00000000" w:rsidR="00000000" w:rsidRPr="00000000">
              <w:rPr>
                <w:b w:val="1"/>
                <w:bCs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jc w:val="center"/>
              <w:rPr>
                <w:b w:val="1"/>
                <w:bCs w:val="1"/>
              </w:rPr>
            </w:pPr>
            <w:r w:rsidDel="00000000" w:rsidR="00000000" w:rsidRPr="00000000">
              <w:rPr>
                <w:b w:val="1"/>
                <w:bCs w:val="1"/>
                <w:rtl w:val="0"/>
              </w:rPr>
              <w:t xml:space="preserve">1000-1999</w:t>
            </w:r>
          </w:p>
          <w:p w:rsidR="00000000" w:rsidDel="00000000" w:rsidP="00000000" w:rsidRDefault="00000000" w:rsidRPr="00000000" w14:paraId="00000010">
            <w:pPr>
              <w:widowControl w:val="0"/>
              <w:spacing w:line="240" w:lineRule="auto"/>
              <w:jc w:val="center"/>
              <w:rPr>
                <w:b w:val="1"/>
                <w:bCs w:val="1"/>
              </w:rPr>
            </w:pPr>
            <w:r w:rsidDel="00000000" w:rsidR="00000000" w:rsidRPr="00000000">
              <w:rPr>
                <w:b w:val="1"/>
                <w:bCs w:val="1"/>
                <w:rtl w:val="0"/>
              </w:rPr>
              <w:t xml:space="preserve">Certificated Salaries</w:t>
            </w:r>
            <w:r w:rsidDel="00000000" w:rsidR="00000000" w:rsidRPr="00000000">
              <w:rPr>
                <w:b w:val="1"/>
                <w:bCs w:val="1"/>
                <w:vertAlign w:val="superscript"/>
              </w:rPr>
              <w:footnoteReference w:customMarkFollows="0" w:id="2"/>
            </w:r>
            <w:r w:rsidDel="00000000" w:rsidR="00000000" w:rsidRPr="00000000">
              <w:rPr>
                <w:rtl w:val="0"/>
              </w:rPr>
            </w:r>
          </w:p>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jc w:val="center"/>
              <w:rPr>
                <w:b w:val="1"/>
                <w:bCs w:val="1"/>
              </w:rPr>
            </w:pPr>
            <w:r w:rsidDel="00000000" w:rsidR="00000000" w:rsidRPr="00000000">
              <w:rPr>
                <w:b w:val="1"/>
                <w:bCs w:val="1"/>
                <w:rtl w:val="0"/>
              </w:rPr>
              <w:t xml:space="preserve">2000-2999</w:t>
            </w:r>
          </w:p>
          <w:p w:rsidR="00000000" w:rsidDel="00000000" w:rsidP="00000000" w:rsidRDefault="00000000" w:rsidRPr="00000000" w14:paraId="00000013">
            <w:pPr>
              <w:widowControl w:val="0"/>
              <w:spacing w:line="240" w:lineRule="auto"/>
              <w:jc w:val="center"/>
              <w:rPr>
                <w:b w:val="1"/>
                <w:bCs w:val="1"/>
              </w:rPr>
            </w:pPr>
            <w:r w:rsidDel="00000000" w:rsidR="00000000" w:rsidRPr="00000000">
              <w:rPr>
                <w:b w:val="1"/>
                <w:bCs w:val="1"/>
                <w:rtl w:val="0"/>
              </w:rPr>
              <w:t xml:space="preserve">Classified Salaries</w:t>
            </w:r>
            <w:r w:rsidDel="00000000" w:rsidR="00000000" w:rsidRPr="00000000">
              <w:rPr>
                <w:b w:val="1"/>
                <w:bCs w:val="1"/>
                <w:vertAlign w:val="superscript"/>
              </w:rPr>
              <w:footnoteReference w:customMarkFollows="0" w:id="3"/>
            </w:r>
            <w:r w:rsidDel="00000000" w:rsidR="00000000" w:rsidRPr="00000000">
              <w:rPr>
                <w:rtl w:val="0"/>
              </w:rPr>
            </w:r>
          </w:p>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jc w:val="center"/>
              <w:rPr>
                <w:b w:val="1"/>
                <w:bCs w:val="1"/>
              </w:rPr>
            </w:pPr>
            <w:r w:rsidDel="00000000" w:rsidR="00000000" w:rsidRPr="00000000">
              <w:rPr>
                <w:b w:val="1"/>
                <w:bCs w:val="1"/>
                <w:rtl w:val="0"/>
              </w:rPr>
              <w:t xml:space="preserve">4000-4999</w:t>
            </w:r>
          </w:p>
          <w:p w:rsidR="00000000" w:rsidDel="00000000" w:rsidP="00000000" w:rsidRDefault="00000000" w:rsidRPr="00000000" w14:paraId="00000016">
            <w:pPr>
              <w:widowControl w:val="0"/>
              <w:spacing w:line="240" w:lineRule="auto"/>
              <w:jc w:val="center"/>
              <w:rPr>
                <w:b w:val="1"/>
                <w:bCs w:val="1"/>
              </w:rPr>
            </w:pPr>
            <w:r w:rsidDel="00000000" w:rsidR="00000000" w:rsidRPr="00000000">
              <w:rPr>
                <w:b w:val="1"/>
                <w:bCs w:val="1"/>
                <w:rtl w:val="0"/>
              </w:rPr>
              <w:t xml:space="preserve">Books &amp; Supplies</w:t>
            </w:r>
          </w:p>
          <w:p w:rsidR="00000000" w:rsidDel="00000000" w:rsidP="00000000" w:rsidRDefault="00000000" w:rsidRPr="00000000" w14:paraId="00000017">
            <w:pPr>
              <w:widowControl w:val="0"/>
              <w:spacing w:line="240" w:lineRule="auto"/>
              <w:jc w:val="center"/>
              <w:rPr>
                <w:b w:val="1"/>
                <w:bCs w:val="1"/>
              </w:rPr>
            </w:pPr>
            <w:r w:rsidDel="00000000" w:rsidR="00000000" w:rsidRPr="00000000">
              <w:rPr>
                <w:b w:val="1"/>
                <w:bCs w:val="1"/>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8">
            <w:pPr>
              <w:widowControl w:val="0"/>
              <w:jc w:val="center"/>
              <w:rPr>
                <w:b w:val="1"/>
                <w:bCs w:val="1"/>
              </w:rPr>
            </w:pPr>
            <w:r w:rsidDel="00000000" w:rsidR="00000000" w:rsidRPr="00000000">
              <w:rPr>
                <w:b w:val="1"/>
                <w:bCs w:val="1"/>
                <w:rtl w:val="0"/>
              </w:rPr>
              <w:t xml:space="preserve">5000-5999</w:t>
            </w:r>
          </w:p>
          <w:p w:rsidR="00000000" w:rsidDel="00000000" w:rsidP="00000000" w:rsidRDefault="00000000" w:rsidRPr="00000000" w14:paraId="00000019">
            <w:pPr>
              <w:widowControl w:val="0"/>
              <w:jc w:val="center"/>
              <w:rPr>
                <w:b w:val="1"/>
                <w:bCs w:val="1"/>
              </w:rPr>
            </w:pPr>
            <w:r w:rsidDel="00000000" w:rsidR="00000000" w:rsidRPr="00000000">
              <w:rPr>
                <w:b w:val="1"/>
                <w:bCs w:val="1"/>
                <w:rtl w:val="0"/>
              </w:rPr>
              <w:t xml:space="preserve">Services &amp; Other Operating Expenses</w:t>
            </w:r>
          </w:p>
          <w:p w:rsidR="00000000" w:rsidDel="00000000" w:rsidP="00000000" w:rsidRDefault="00000000" w:rsidRPr="00000000" w14:paraId="0000001A">
            <w:pPr>
              <w:widowControl w:val="0"/>
              <w:jc w:val="center"/>
              <w:rPr>
                <w:b w:val="1"/>
                <w:bCs w:val="1"/>
              </w:rPr>
            </w:pPr>
            <w:r w:rsidDel="00000000" w:rsidR="00000000" w:rsidRPr="00000000">
              <w:rPr>
                <w:b w:val="1"/>
                <w:bCs w:val="1"/>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rtl w:val="0"/>
              </w:rPr>
              <w:t xml:space="preserve">Pay Teachers an additional period to expand electives in art education.</w:t>
            </w:r>
          </w:p>
        </w:tc>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55</w:t>
            </w:r>
          </w:p>
        </w:tc>
        <w:tc>
          <w:tcPr>
            <w:tcMar>
              <w:top w:w="100.0" w:type="dxa"/>
              <w:left w:w="100.0" w:type="dxa"/>
              <w:bottom w:w="100.0" w:type="dxa"/>
              <w:right w:w="100.0" w:type="dxa"/>
            </w:tcMar>
          </w:tcPr>
          <w:p w:rsidR="00000000" w:rsidDel="00000000" w:rsidP="00000000" w:rsidRDefault="00000000" w:rsidRPr="00000000" w14:paraId="0000001E">
            <w:pPr>
              <w:jc w:val="center"/>
              <w:rPr/>
            </w:pPr>
            <w:r w:rsidDel="00000000" w:rsidR="00000000" w:rsidRPr="00000000">
              <w:rPr>
                <w:rtl w:val="0"/>
              </w:rPr>
              <w:t xml:space="preserve">50,000</w:t>
            </w:r>
          </w:p>
        </w:tc>
        <w:tc>
          <w:tcPr>
            <w:tcMar>
              <w:top w:w="100.0" w:type="dxa"/>
              <w:left w:w="100.0" w:type="dxa"/>
              <w:bottom w:w="100.0" w:type="dxa"/>
              <w:right w:w="100.0" w:type="dxa"/>
            </w:tcMar>
          </w:tcPr>
          <w:p w:rsidR="00000000" w:rsidDel="00000000" w:rsidP="00000000" w:rsidRDefault="00000000" w:rsidRPr="00000000" w14:paraId="0000001F">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2">
            <w:pPr>
              <w:rPr>
                <w:b w:val="1"/>
                <w:bCs w:val="1"/>
              </w:rPr>
            </w:pPr>
            <w:r w:rsidDel="00000000" w:rsidR="00000000" w:rsidRPr="00000000">
              <w:rPr>
                <w:b w:val="1"/>
                <w:bCs w:val="1"/>
                <w:rtl w:val="0"/>
              </w:rPr>
              <w:t xml:space="preserve">50,000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rPr/>
            </w:pPr>
            <w:r w:rsidDel="00000000" w:rsidR="00000000" w:rsidRPr="00000000">
              <w:rPr>
                <w:rtl w:val="0"/>
              </w:rPr>
              <w:t xml:space="preserve">Coaches</w:t>
            </w:r>
          </w:p>
        </w:tc>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jc w:val="center"/>
              <w:rPr/>
            </w:pPr>
            <w:r w:rsidDel="00000000" w:rsidR="00000000" w:rsidRPr="00000000">
              <w:rPr>
                <w:rtl w:val="0"/>
              </w:rPr>
              <w:t xml:space="preserve">300</w:t>
            </w:r>
          </w:p>
        </w:tc>
        <w:tc>
          <w:tcPr>
            <w:tcMar>
              <w:top w:w="100.0" w:type="dxa"/>
              <w:left w:w="100.0" w:type="dxa"/>
              <w:bottom w:w="100.0" w:type="dxa"/>
              <w:right w:w="100.0" w:type="dxa"/>
            </w:tcMar>
          </w:tcPr>
          <w:p w:rsidR="00000000" w:rsidDel="00000000" w:rsidP="00000000" w:rsidRDefault="00000000" w:rsidRPr="00000000" w14:paraId="00000025">
            <w:pPr>
              <w:jc w:val="cente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rPr/>
            </w:pPr>
            <w:r w:rsidDel="00000000" w:rsidR="00000000" w:rsidRPr="00000000">
              <w:rPr>
                <w:rtl w:val="0"/>
              </w:rPr>
              <w:t xml:space="preserve">44,000</w:t>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9">
            <w:pPr>
              <w:rPr>
                <w:b w:val="1"/>
                <w:bCs w:val="1"/>
              </w:rPr>
            </w:pPr>
            <w:r w:rsidDel="00000000" w:rsidR="00000000" w:rsidRPr="00000000">
              <w:rPr>
                <w:b w:val="1"/>
                <w:bCs w:val="1"/>
                <w:rtl w:val="0"/>
              </w:rPr>
              <w:t xml:space="preserve">44,000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A">
            <w:pPr>
              <w:rPr/>
            </w:pPr>
            <w:r w:rsidDel="00000000" w:rsidR="00000000" w:rsidRPr="00000000">
              <w:rPr>
                <w:rtl w:val="0"/>
              </w:rPr>
              <w:t xml:space="preserve">Pay Teachers for additional work hours to support Art Program</w:t>
            </w:r>
          </w:p>
        </w:tc>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jc w:val="center"/>
              <w:rPr/>
            </w:pPr>
            <w:r w:rsidDel="00000000" w:rsidR="00000000" w:rsidRPr="00000000">
              <w:rPr>
                <w:rtl w:val="0"/>
              </w:rPr>
              <w:t xml:space="preserve">400</w:t>
            </w:r>
          </w:p>
        </w:tc>
        <w:tc>
          <w:tcPr>
            <w:tcMar>
              <w:top w:w="100.0" w:type="dxa"/>
              <w:left w:w="100.0" w:type="dxa"/>
              <w:bottom w:w="100.0" w:type="dxa"/>
              <w:right w:w="100.0" w:type="dxa"/>
            </w:tcMar>
          </w:tcPr>
          <w:p w:rsidR="00000000" w:rsidDel="00000000" w:rsidP="00000000" w:rsidRDefault="00000000" w:rsidRPr="00000000" w14:paraId="0000002C">
            <w:pPr>
              <w:jc w:val="center"/>
              <w:rPr/>
            </w:pPr>
            <w:r w:rsidDel="00000000" w:rsidR="00000000" w:rsidRPr="00000000">
              <w:rPr>
                <w:rtl w:val="0"/>
              </w:rPr>
              <w:t xml:space="preserve">23,357.77</w:t>
            </w:r>
          </w:p>
        </w:tc>
        <w:tc>
          <w:tcPr>
            <w:tcMar>
              <w:top w:w="100.0" w:type="dxa"/>
              <w:left w:w="100.0" w:type="dxa"/>
              <w:bottom w:w="100.0" w:type="dxa"/>
              <w:right w:w="100.0" w:type="dxa"/>
            </w:tcMar>
          </w:tcPr>
          <w:p w:rsidR="00000000" w:rsidDel="00000000" w:rsidP="00000000" w:rsidRDefault="00000000" w:rsidRPr="00000000" w14:paraId="0000002D">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0">
            <w:pPr>
              <w:rPr>
                <w:b w:val="1"/>
                <w:bCs w:val="1"/>
              </w:rPr>
            </w:pPr>
            <w:r w:rsidDel="00000000" w:rsidR="00000000" w:rsidRPr="00000000">
              <w:rPr>
                <w:b w:val="1"/>
                <w:bCs w:val="1"/>
                <w:rtl w:val="0"/>
              </w:rPr>
              <w:t xml:space="preserve">23,357.77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1">
            <w:pPr>
              <w:tabs>
                <w:tab w:val="left" w:leader="none" w:pos="1590"/>
              </w:tabs>
              <w:rPr/>
            </w:pPr>
            <w:r w:rsidDel="00000000" w:rsidR="00000000" w:rsidRPr="00000000">
              <w:rPr>
                <w:rtl w:val="0"/>
              </w:rPr>
              <w:t xml:space="preserve">Buses for fieldtrips: </w:t>
            </w:r>
            <w:r w:rsidDel="00000000" w:rsidR="00000000" w:rsidRPr="00000000">
              <w:rPr>
                <w:color w:val="222222"/>
                <w:highlight w:val="white"/>
                <w:rtl w:val="0"/>
              </w:rPr>
              <w:t xml:space="preserve">buses for arts performances and museum visits aligned to VAPA standards.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400</w:t>
            </w:r>
          </w:p>
        </w:tc>
        <w:tc>
          <w:tcPr>
            <w:tcMar>
              <w:top w:w="100.0" w:type="dxa"/>
              <w:left w:w="100.0" w:type="dxa"/>
              <w:bottom w:w="100.0" w:type="dxa"/>
              <w:right w:w="100.0" w:type="dxa"/>
            </w:tcMar>
          </w:tcPr>
          <w:p w:rsidR="00000000" w:rsidDel="00000000" w:rsidP="00000000" w:rsidRDefault="00000000" w:rsidRPr="00000000" w14:paraId="00000033">
            <w:pPr>
              <w:jc w:val="cente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pPr>
            <w:r w:rsidDel="00000000" w:rsidR="00000000" w:rsidRPr="00000000">
              <w:rPr>
                <w:rtl w:val="0"/>
              </w:rPr>
              <w:t xml:space="preserve">5,000</w:t>
            </w:r>
          </w:p>
        </w:tc>
        <w:tc>
          <w:tcPr>
            <w:tcMar>
              <w:top w:w="100.0" w:type="dxa"/>
              <w:left w:w="100.0" w:type="dxa"/>
              <w:bottom w:w="100.0" w:type="dxa"/>
              <w:right w:w="100.0" w:type="dxa"/>
            </w:tcMar>
          </w:tcPr>
          <w:p w:rsidR="00000000" w:rsidDel="00000000" w:rsidP="00000000" w:rsidRDefault="00000000" w:rsidRPr="00000000" w14:paraId="00000037">
            <w:pPr>
              <w:rPr>
                <w:b w:val="1"/>
                <w:bCs w:val="1"/>
              </w:rPr>
            </w:pPr>
            <w:r w:rsidDel="00000000" w:rsidR="00000000" w:rsidRPr="00000000">
              <w:rPr>
                <w:b w:val="1"/>
                <w:bCs w:val="1"/>
                <w:rtl w:val="0"/>
              </w:rPr>
              <w:t xml:space="preserve">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rPr/>
            </w:pPr>
            <w:r w:rsidDel="00000000" w:rsidR="00000000" w:rsidRPr="00000000">
              <w:rPr>
                <w:rtl w:val="0"/>
              </w:rPr>
              <w:t xml:space="preserve">Supplies to support auditorium performances: </w:t>
            </w:r>
            <w:r w:rsidDel="00000000" w:rsidR="00000000" w:rsidRPr="00000000">
              <w:rPr>
                <w:color w:val="222222"/>
                <w:rtl w:val="0"/>
              </w:rPr>
              <w:t xml:space="preserve">Stage props, microphones, backdrops, and lighting gels to support school performances.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jc w:val="center"/>
              <w:rPr/>
            </w:pPr>
            <w:r w:rsidDel="00000000" w:rsidR="00000000" w:rsidRPr="00000000">
              <w:rPr>
                <w:rtl w:val="0"/>
              </w:rPr>
              <w:t xml:space="preserve">400</w:t>
            </w:r>
          </w:p>
        </w:tc>
        <w:tc>
          <w:tcPr>
            <w:tcMar>
              <w:top w:w="100.0" w:type="dxa"/>
              <w:left w:w="100.0" w:type="dxa"/>
              <w:bottom w:w="100.0" w:type="dxa"/>
              <w:right w:w="100.0" w:type="dxa"/>
            </w:tcMar>
          </w:tcPr>
          <w:p w:rsidR="00000000" w:rsidDel="00000000" w:rsidP="00000000" w:rsidRDefault="00000000" w:rsidRPr="00000000" w14:paraId="0000003A">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pPr>
            <w:r w:rsidDel="00000000" w:rsidR="00000000" w:rsidRPr="00000000">
              <w:rPr>
                <w:rtl w:val="0"/>
              </w:rPr>
              <w:t xml:space="preserve">10,000</w:t>
            </w:r>
          </w:p>
        </w:tc>
        <w:tc>
          <w:tcP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E">
            <w:pPr>
              <w:rPr>
                <w:b w:val="1"/>
                <w:bCs w:val="1"/>
              </w:rPr>
            </w:pPr>
            <w:r w:rsidDel="00000000" w:rsidR="00000000" w:rsidRPr="00000000">
              <w:rPr>
                <w:b w:val="1"/>
                <w:bCs w:val="1"/>
                <w:rtl w:val="0"/>
              </w:rPr>
              <w:t xml:space="preserve">10,000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rPr>
                <w:color w:val="222222"/>
              </w:rPr>
            </w:pPr>
            <w:r w:rsidDel="00000000" w:rsidR="00000000" w:rsidRPr="00000000">
              <w:rPr>
                <w:rtl w:val="0"/>
              </w:rPr>
              <w:t xml:space="preserve">Visual and performing supplies to support curriculum: </w:t>
            </w:r>
            <w:r w:rsidDel="00000000" w:rsidR="00000000" w:rsidRPr="00000000">
              <w:rPr>
                <w:color w:val="222222"/>
                <w:rtl w:val="0"/>
              </w:rPr>
              <w:t xml:space="preserve">Tempera paint, brushes, clay, glazes, and sheet music for classroom visual arts instruction, Costumes for dance troupe.</w:t>
            </w:r>
          </w:p>
          <w:p w:rsidR="00000000" w:rsidDel="00000000" w:rsidP="00000000" w:rsidRDefault="00000000" w:rsidRPr="00000000" w14:paraId="00000040">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jc w:val="center"/>
              <w:rPr/>
            </w:pPr>
            <w:r w:rsidDel="00000000" w:rsidR="00000000" w:rsidRPr="00000000">
              <w:rPr>
                <w:rtl w:val="0"/>
              </w:rPr>
              <w:t xml:space="preserve">400</w:t>
            </w:r>
          </w:p>
        </w:tc>
        <w:tc>
          <w:tcPr>
            <w:tcMar>
              <w:top w:w="100.0" w:type="dxa"/>
              <w:left w:w="100.0" w:type="dxa"/>
              <w:bottom w:w="100.0" w:type="dxa"/>
              <w:right w:w="100.0" w:type="dxa"/>
            </w:tcMar>
          </w:tcPr>
          <w:p w:rsidR="00000000" w:rsidDel="00000000" w:rsidP="00000000" w:rsidRDefault="00000000" w:rsidRPr="00000000" w14:paraId="00000042">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pPr>
            <w:r w:rsidDel="00000000" w:rsidR="00000000" w:rsidRPr="00000000">
              <w:rPr>
                <w:rtl w:val="0"/>
              </w:rPr>
              <w:t xml:space="preserve">14,339.44</w:t>
            </w:r>
          </w:p>
        </w:tc>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b w:val="1"/>
                <w:bCs w:val="1"/>
              </w:rPr>
            </w:pPr>
            <w:r w:rsidDel="00000000" w:rsidR="00000000" w:rsidRPr="00000000">
              <w:rPr>
                <w:b w:val="1"/>
                <w:bCs w:val="1"/>
                <w:rtl w:val="0"/>
              </w:rPr>
              <w:t xml:space="preserve">14,339.44</w:t>
            </w:r>
          </w:p>
          <w:p w:rsidR="00000000" w:rsidDel="00000000" w:rsidP="00000000" w:rsidRDefault="00000000" w:rsidRPr="00000000" w14:paraId="00000047">
            <w:pPr>
              <w:widowControl w:val="0"/>
              <w:spacing w:line="240" w:lineRule="auto"/>
              <w:rPr>
                <w:b w:val="1"/>
                <w:bCs w:val="1"/>
              </w:rPr>
            </w:pPr>
            <w:r w:rsidDel="00000000" w:rsidR="00000000" w:rsidRPr="00000000">
              <w:rPr>
                <w:rtl w:val="0"/>
              </w:rPr>
            </w:r>
          </w:p>
          <w:p w:rsidR="00000000" w:rsidDel="00000000" w:rsidP="00000000" w:rsidRDefault="00000000" w:rsidRPr="00000000" w14:paraId="00000048">
            <w:pPr>
              <w:widowControl w:val="0"/>
              <w:spacing w:line="240" w:lineRule="auto"/>
              <w:rPr>
                <w:b w:val="1"/>
                <w:bCs w:val="1"/>
              </w:rPr>
            </w:pPr>
            <w:r w:rsidDel="00000000" w:rsidR="00000000" w:rsidRPr="00000000">
              <w:rPr>
                <w:rtl w:val="0"/>
              </w:rPr>
            </w:r>
          </w:p>
          <w:p w:rsidR="00000000" w:rsidDel="00000000" w:rsidP="00000000" w:rsidRDefault="00000000" w:rsidRPr="00000000" w14:paraId="00000049">
            <w:pPr>
              <w:widowControl w:val="0"/>
              <w:spacing w:line="240" w:lineRule="auto"/>
              <w:rPr>
                <w:b w:val="1"/>
                <w:bCs w:val="1"/>
              </w:rPr>
            </w:pPr>
            <w:r w:rsidDel="00000000" w:rsidR="00000000" w:rsidRPr="00000000">
              <w:rPr>
                <w:b w:val="1"/>
                <w:bCs w:val="1"/>
                <w:rtl w:val="0"/>
              </w:rPr>
              <w:t xml:space="preserve">Total - $146,697.21</w:t>
            </w:r>
          </w:p>
        </w:tc>
      </w:tr>
      <w:tr>
        <w:trPr>
          <w:cantSplit w:val="0"/>
          <w:trHeight w:val="1532.871093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A">
            <w:pPr>
              <w:rPr/>
            </w:pPr>
            <w:r w:rsidDel="00000000" w:rsidR="00000000" w:rsidRPr="00000000">
              <w:rPr>
                <w:rtl w:val="0"/>
              </w:rPr>
              <w:t xml:space="preserve">Upgrades  for sound system project</w:t>
            </w:r>
          </w:p>
        </w:tc>
        <w:tc>
          <w:tcPr>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C">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D">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color w:val="222222"/>
                <w:highlight w:val="white"/>
              </w:rPr>
            </w:pPr>
            <w:r w:rsidDel="00000000" w:rsidR="00000000" w:rsidRPr="00000000">
              <w:rPr>
                <w:color w:val="222222"/>
                <w:highlight w:val="white"/>
                <w:rtl w:val="0"/>
              </w:rPr>
              <w:t xml:space="preserve">$80,000</w:t>
            </w:r>
          </w:p>
          <w:p w:rsidR="00000000" w:rsidDel="00000000" w:rsidP="00000000" w:rsidRDefault="00000000" w:rsidRPr="00000000" w14:paraId="00000050">
            <w:pPr>
              <w:widowControl w:val="0"/>
              <w:spacing w:line="240" w:lineRule="auto"/>
              <w:rPr>
                <w:color w:val="222222"/>
                <w:highlight w:val="white"/>
              </w:rPr>
            </w:pPr>
            <w:r w:rsidDel="00000000" w:rsidR="00000000" w:rsidRPr="00000000">
              <w:rPr>
                <w:color w:val="222222"/>
                <w:highlight w:val="white"/>
                <w:rtl w:val="0"/>
              </w:rPr>
              <w:t xml:space="preserve">(using 23-24 waived funds)</w:t>
            </w:r>
          </w:p>
          <w:p w:rsidR="00000000" w:rsidDel="00000000" w:rsidP="00000000" w:rsidRDefault="00000000" w:rsidRPr="00000000" w14:paraId="00000051">
            <w:pPr>
              <w:widowControl w:val="0"/>
              <w:spacing w:line="240" w:lineRule="auto"/>
              <w:rPr>
                <w:color w:val="222222"/>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color w:val="222222"/>
                <w:highlight w:val="white"/>
              </w:rPr>
            </w:pPr>
            <w:r w:rsidDel="00000000" w:rsidR="00000000" w:rsidRPr="00000000">
              <w:rPr>
                <w:color w:val="222222"/>
                <w:highlight w:val="white"/>
                <w:rtl w:val="0"/>
              </w:rPr>
              <w:t xml:space="preserve">$80,000</w:t>
            </w:r>
          </w:p>
          <w:p w:rsidR="00000000" w:rsidDel="00000000" w:rsidP="00000000" w:rsidRDefault="00000000" w:rsidRPr="00000000" w14:paraId="00000053">
            <w:pPr>
              <w:widowControl w:val="0"/>
              <w:spacing w:line="240" w:lineRule="auto"/>
              <w:rPr>
                <w:color w:val="222222"/>
                <w:highlight w:val="white"/>
              </w:rPr>
            </w:pPr>
            <w:r w:rsidDel="00000000" w:rsidR="00000000" w:rsidRPr="00000000">
              <w:rPr>
                <w:color w:val="222222"/>
                <w:highlight w:val="white"/>
                <w:rtl w:val="0"/>
              </w:rPr>
              <w:t xml:space="preserve">(using 23-24 waived funds)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rtl w:val="0"/>
              </w:rPr>
              <w:t xml:space="preserve">Upgrades for lighting system project</w:t>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color w:val="222222"/>
                <w:highlight w:val="white"/>
              </w:rPr>
            </w:pPr>
            <w:r w:rsidDel="00000000" w:rsidR="00000000" w:rsidRPr="00000000">
              <w:rPr>
                <w:color w:val="222222"/>
                <w:highlight w:val="white"/>
                <w:rtl w:val="0"/>
              </w:rPr>
              <w:t xml:space="preserve">$2,320</w:t>
            </w:r>
          </w:p>
          <w:p w:rsidR="00000000" w:rsidDel="00000000" w:rsidP="00000000" w:rsidRDefault="00000000" w:rsidRPr="00000000" w14:paraId="0000005A">
            <w:pPr>
              <w:widowControl w:val="0"/>
              <w:spacing w:line="240" w:lineRule="auto"/>
              <w:rPr>
                <w:color w:val="222222"/>
                <w:highlight w:val="white"/>
              </w:rPr>
            </w:pPr>
            <w:r w:rsidDel="00000000" w:rsidR="00000000" w:rsidRPr="00000000">
              <w:rPr>
                <w:color w:val="222222"/>
                <w:highlight w:val="white"/>
                <w:rtl w:val="0"/>
              </w:rPr>
              <w:t xml:space="preserve">(using 23-24 waived funds)</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color w:val="222222"/>
                <w:highlight w:val="white"/>
              </w:rPr>
            </w:pPr>
            <w:r w:rsidDel="00000000" w:rsidR="00000000" w:rsidRPr="00000000">
              <w:rPr>
                <w:color w:val="222222"/>
                <w:highlight w:val="white"/>
                <w:rtl w:val="0"/>
              </w:rPr>
              <w:t xml:space="preserve">$2,320</w:t>
            </w:r>
          </w:p>
          <w:p w:rsidR="00000000" w:rsidDel="00000000" w:rsidP="00000000" w:rsidRDefault="00000000" w:rsidRPr="00000000" w14:paraId="0000005C">
            <w:pPr>
              <w:widowControl w:val="0"/>
              <w:spacing w:line="240" w:lineRule="auto"/>
              <w:rPr>
                <w:color w:val="222222"/>
                <w:highlight w:val="white"/>
              </w:rPr>
            </w:pPr>
            <w:r w:rsidDel="00000000" w:rsidR="00000000" w:rsidRPr="00000000">
              <w:rPr>
                <w:color w:val="222222"/>
                <w:highlight w:val="white"/>
                <w:rtl w:val="0"/>
              </w:rPr>
              <w:t xml:space="preserve">(using 23-24 waived funds)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D">
            <w:pPr>
              <w:rPr/>
            </w:pPr>
            <w:r w:rsidDel="00000000" w:rsidR="00000000" w:rsidRPr="00000000">
              <w:rPr>
                <w:rtl w:val="0"/>
              </w:rPr>
              <w:t xml:space="preserve">Repairs needed to existing spot lights</w:t>
            </w:r>
          </w:p>
        </w:tc>
        <w:tc>
          <w:tcPr>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color w:val="222222"/>
                <w:highlight w:val="white"/>
              </w:rPr>
            </w:pPr>
            <w:r w:rsidDel="00000000" w:rsidR="00000000" w:rsidRPr="00000000">
              <w:rPr>
                <w:color w:val="222222"/>
                <w:highlight w:val="white"/>
                <w:rtl w:val="0"/>
              </w:rPr>
              <w:t xml:space="preserve">$7,680</w:t>
            </w:r>
          </w:p>
          <w:p w:rsidR="00000000" w:rsidDel="00000000" w:rsidP="00000000" w:rsidRDefault="00000000" w:rsidRPr="00000000" w14:paraId="00000063">
            <w:pPr>
              <w:widowControl w:val="0"/>
              <w:spacing w:line="240" w:lineRule="auto"/>
              <w:rPr>
                <w:color w:val="222222"/>
                <w:highlight w:val="white"/>
              </w:rPr>
            </w:pPr>
            <w:r w:rsidDel="00000000" w:rsidR="00000000" w:rsidRPr="00000000">
              <w:rPr>
                <w:color w:val="222222"/>
                <w:highlight w:val="white"/>
                <w:rtl w:val="0"/>
              </w:rPr>
              <w:t xml:space="preserve">(using 23-24 waived funds)</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color w:val="222222"/>
                <w:highlight w:val="white"/>
              </w:rPr>
            </w:pPr>
            <w:r w:rsidDel="00000000" w:rsidR="00000000" w:rsidRPr="00000000">
              <w:rPr>
                <w:color w:val="222222"/>
                <w:highlight w:val="white"/>
                <w:rtl w:val="0"/>
              </w:rPr>
              <w:t xml:space="preserve">7,680</w:t>
            </w:r>
          </w:p>
          <w:p w:rsidR="00000000" w:rsidDel="00000000" w:rsidP="00000000" w:rsidRDefault="00000000" w:rsidRPr="00000000" w14:paraId="00000065">
            <w:pPr>
              <w:widowControl w:val="0"/>
              <w:spacing w:line="240" w:lineRule="auto"/>
              <w:rPr>
                <w:color w:val="222222"/>
                <w:highlight w:val="white"/>
              </w:rPr>
            </w:pPr>
            <w:r w:rsidDel="00000000" w:rsidR="00000000" w:rsidRPr="00000000">
              <w:rPr>
                <w:color w:val="222222"/>
                <w:highlight w:val="white"/>
                <w:rtl w:val="0"/>
              </w:rPr>
              <w:t xml:space="preserve">(using 23-24 waived funds)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6">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8">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9">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color w:val="222222"/>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b w:val="1"/>
                <w:bCs w:val="1"/>
                <w:color w:val="222222"/>
                <w:highlight w:val="white"/>
              </w:rPr>
            </w:pPr>
            <w:r w:rsidDel="00000000" w:rsidR="00000000" w:rsidRPr="00000000">
              <w:rPr>
                <w:b w:val="1"/>
                <w:bCs w:val="1"/>
                <w:color w:val="222222"/>
                <w:highlight w:val="white"/>
                <w:rtl w:val="0"/>
              </w:rPr>
              <w:t xml:space="preserve">Total $90,000</w:t>
            </w:r>
          </w:p>
          <w:p w:rsidR="00000000" w:rsidDel="00000000" w:rsidP="00000000" w:rsidRDefault="00000000" w:rsidRPr="00000000" w14:paraId="0000006D">
            <w:pPr>
              <w:widowControl w:val="0"/>
              <w:spacing w:line="240" w:lineRule="auto"/>
              <w:rPr>
                <w:b w:val="1"/>
                <w:bCs w:val="1"/>
                <w:color w:val="222222"/>
                <w:highlight w:val="white"/>
              </w:rPr>
            </w:pPr>
            <w:r w:rsidDel="00000000" w:rsidR="00000000" w:rsidRPr="00000000">
              <w:rPr>
                <w:b w:val="1"/>
                <w:bCs w:val="1"/>
                <w:color w:val="222222"/>
                <w:highlight w:val="white"/>
                <w:rtl w:val="0"/>
              </w:rPr>
              <w:t xml:space="preserve">(Funds from 23-24)</w:t>
            </w:r>
          </w:p>
        </w:tc>
      </w:tr>
    </w:tbl>
    <w:p w:rsidR="00000000" w:rsidDel="00000000" w:rsidP="00000000" w:rsidRDefault="00000000" w:rsidRPr="00000000" w14:paraId="0000006E">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 w:id="1">
    <w:p w:rsidR="00000000" w:rsidDel="00000000" w:rsidP="00000000" w:rsidRDefault="00000000" w:rsidRPr="00000000" w14:paraId="0000007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2">
    <w:p w:rsidR="00000000" w:rsidDel="00000000" w:rsidP="00000000" w:rsidRDefault="00000000" w:rsidRPr="00000000" w14:paraId="0000007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7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TableGrid">
    <w:name w:val="Table Grid"/>
    <w:basedOn w:val="TableNormal"/>
    <w:uiPriority w:val="39"/>
    <w:rsid w:val="0027009E"/>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5E7xxrQcpaoNkx3WYhfFb9W9dQ==">CgMxLjAyDmguZTZ3YXljbXV0M3hvOAByITFubzJnZnZza2p6UlpWN1VEekpRN0N1TVR2OUF2YUJtSg==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2025-08-13T20:49:00Z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