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_Rosemont Middle School</w:t>
        <w:tab/>
        <w:tab/>
        <w:tab/>
        <w:tab/>
        <w:tab/>
        <w:tab/>
        <w:t xml:space="preserve">VAPA Lead:_Suzanne Risse</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$37,941.75</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B">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E">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1">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4">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7">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Sousa Phone for orchestra, daily use</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supplies for Crafts, Ceramics and Sculpture</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2990.68</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$2990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stands for creations in art, crafts, sculpture, weekly</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3500</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 curtains for drama room, daily use</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150</w:t>
            </w:r>
          </w:p>
        </w:tc>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Japanese Drums for afterschool program</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w:t>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9000</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Lights for drama room, daily use</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150</w:t>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Sewing machines and supplies for sculpture class, daily</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150</w:t>
            </w:r>
          </w:p>
        </w:tc>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Backdrop screen for drama class, daily use</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150</w:t>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Dry Racks for artwork</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c>
          <w:tcPr>
            <w:tcMar>
              <w:top w:w="100.0" w:type="dxa"/>
              <w:left w:w="100.0" w:type="dxa"/>
              <w:bottom w:w="100.0" w:type="dxa"/>
              <w:right w:w="100.0" w:type="dxa"/>
            </w:tcMar>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$851.75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Directors podium for orchestra, daily use</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37,941.75</w:t>
            </w:r>
          </w:p>
        </w:tc>
      </w:tr>
    </w:tbl>
    <w:p w:rsidR="00000000" w:rsidDel="00000000" w:rsidP="00000000" w:rsidRDefault="00000000" w:rsidRPr="00000000" w14:paraId="00000067">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TzzUAb9Dn7u5c8I5rfyvkEplCg==">CgMxLjA4AHIhMVhkQzlFbnc2RzlqSlBuamtMY2E4ZWNiZW5BTlBCMVR3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