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eastAsia="Tahoma" w:cs="Tahoma"/>
          <w:color w:val="000000"/>
          <w:rtl w:val="1"/>
          <w:lang w:val="ar-SA" w:eastAsia="ar-SA" w:bidi="ar-SA"/>
          <w:cs w:val="1"/>
          <w:szCs w:val="46"/>
        </w:rPr>
        <w:t>دليل تطوير إضافة طباعة فواتير ووكومرس</w:t>
      </w:r>
    </w:p>
    <w:p>
      <w:pPr>
        <w:pStyle w:val="Subtitle"/>
        <w:bidi w:val="1"/>
        <w:jc w:val="start"/>
      </w:pPr>
      <w:r>
        <w:rPr>
          <w:rFonts w:ascii="Tahoma" w:hAnsi="Tahoma" w:eastAsia="Tahoma" w:cs="Tahoma"/>
          <w:color w:val="000000"/>
          <w:rtl w:val="1"/>
          <w:lang w:val="ar-SA" w:eastAsia="ar-SA" w:bidi="ar-SA"/>
          <w:cs w:val="1"/>
          <w:szCs w:val="24"/>
        </w:rPr>
        <w:t>دليل المطور وتخصيص القوالب</w:t>
      </w:r>
    </w:p>
    <w:p>
      <w:pPr>
        <w:bidi w:val="1"/>
        <w:jc w:val="start"/>
      </w:pPr>
      <w:r>
        <w:t>1.4.4 · 2026-10-12</w:t>
      </w:r>
    </w:p>
    <w:p>
      <w:pPr>
        <w:bidi w:val="1"/>
        <w:jc w:val="start"/>
      </w:pPr>
      <w:r>
        <w:rPr>
          <w:rFonts w:ascii="Tahoma" w:hAnsi="Tahoma" w:eastAsia="Tahoma" w:cs="Tahoma"/>
          <w:color w:val="000000"/>
          <w:rtl w:val="1"/>
          <w:lang w:val="ar-SA" w:eastAsia="ar-SA" w:bidi="ar-SA"/>
          <w:cs w:val="1"/>
          <w:szCs w:val="22"/>
        </w:rPr>
        <w:t>يشرح هذا الدليل تطوير الإضافة وإعداد الفواتير وتعديل قوالبها. ضع التخصيصات الدائمة في إضافة مستقلة مرافقة. يعكس الدليل المصدر المراجع؛ لا يضيف محرر قوالب أو مزود طباعة جديدا إلى الواجهة.</w:t>
      </w:r>
    </w:p>
    <w:p>
      <w:pPr>
        <w:pStyle w:val="Heading1"/>
        <w:bidi w:val="1"/>
        <w:jc w:val="start"/>
      </w:pPr>
      <w:r>
        <w:rPr>
          <w:rFonts w:ascii="Tahoma" w:hAnsi="Tahoma" w:eastAsia="Tahoma" w:cs="Tahoma"/>
          <w:color w:val="000000"/>
          <w:rtl w:val="1"/>
          <w:lang w:val="ar-SA" w:eastAsia="ar-SA" w:bidi="ar-SA"/>
          <w:cs w:val="1"/>
          <w:szCs w:val="32"/>
          <w:bCs w:val="1"/>
        </w:rPr>
        <w:t>المشروع وبيئة التطوير</w:t>
      </w:r>
    </w:p>
    <w:p>
      <w:pPr>
        <w:bidi w:val="1"/>
        <w:jc w:val="start"/>
      </w:pPr>
      <w:r>
        <w:rPr>
          <w:rFonts w:ascii="Tahoma" w:hAnsi="Tahoma" w:eastAsia="Tahoma" w:cs="Tahoma"/>
          <w:color w:val="000000"/>
          <w:rtl w:val="1"/>
          <w:lang w:val="ar-SA" w:eastAsia="ar-SA" w:bidi="ar-SA"/>
          <w:cs w:val="1"/>
          <w:szCs w:val="22"/>
        </w:rPr>
        <w:t xml:space="preserve">الحد الأدنى </w:t>
      </w:r>
      <w:r>
        <w:rPr>
          <w:rFonts w:ascii="Tahoma" w:hAnsi="Tahoma" w:eastAsia="Tahoma" w:cs="Tahoma"/>
          <w:color w:val="000000"/>
          <w:rtl w:val="0"/>
          <w:lang w:val="en-US" w:eastAsia="ar-SA" w:bidi="ar-SA"/>
        </w:rPr>
        <w:t>‎WordPress‎</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‎6.6‎</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‎WooCommerce‎</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‎9.0‎</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‎7.4.‎</w:t>
      </w:r>
      <w:r>
        <w:rPr>
          <w:rFonts w:ascii="Tahoma" w:hAnsi="Tahoma" w:eastAsia="Tahoma" w:cs="Tahoma"/>
          <w:color w:val="000000"/>
          <w:rtl w:val="1"/>
          <w:lang w:val="ar-SA" w:eastAsia="ar-SA" w:bidi="ar-SA"/>
          <w:cs w:val="1"/>
          <w:szCs w:val="22"/>
        </w:rPr>
        <w:t xml:space="preserve"> يتطلب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‎CUPS‎</w:t>
      </w:r>
      <w:r>
        <w:rPr>
          <w:rFonts w:ascii="Tahoma" w:hAnsi="Tahoma" w:eastAsia="Tahoma" w:cs="Tahoma"/>
          <w:color w:val="000000"/>
          <w:rtl w:val="1"/>
          <w:lang w:val="ar-SA" w:eastAsia="ar-SA" w:bidi="ar-SA"/>
          <w:cs w:val="1"/>
          <w:szCs w:val="22"/>
        </w:rPr>
        <w:t xml:space="preserve"> اعتماديات </w:t>
      </w:r>
      <w:r>
        <w:rPr>
          <w:rFonts w:ascii="Tahoma" w:hAnsi="Tahoma" w:eastAsia="Tahoma" w:cs="Tahoma"/>
          <w:color w:val="000000"/>
          <w:rtl w:val="0"/>
          <w:lang w:val="en-US" w:eastAsia="ar-SA" w:bidi="ar-SA"/>
        </w:rPr>
        <w:t>‎Composer‎</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‎mbstring‎</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‎gd.‎</w:t>
      </w:r>
      <w:r>
        <w:rPr>
          <w:rFonts w:ascii="Tahoma" w:hAnsi="Tahoma" w:eastAsia="Tahoma" w:cs="Tahoma"/>
          <w:color w:val="000000"/>
          <w:rtl w:val="1"/>
          <w:lang w:val="ar-SA" w:eastAsia="ar-SA" w:bidi="ar-SA"/>
          <w:cs w:val="1"/>
          <w:szCs w:val="22"/>
        </w:rPr>
        <w:t xml:space="preserve"> تحتاج اختبارات </w:t>
      </w:r>
      <w:r>
        <w:rPr>
          <w:rFonts w:ascii="Tahoma" w:hAnsi="Tahoma" w:eastAsia="Tahoma" w:cs="Tahoma"/>
          <w:color w:val="000000"/>
          <w:rtl w:val="0"/>
          <w:lang w:val="en-US" w:eastAsia="ar-SA" w:bidi="ar-SA"/>
        </w:rPr>
        <w:t>‎JavaScript‎</w:t>
      </w:r>
      <w:r>
        <w:rPr>
          <w:rFonts w:ascii="Tahoma" w:hAnsi="Tahoma" w:eastAsia="Tahoma" w:cs="Tahoma"/>
          <w:color w:val="000000"/>
          <w:rtl w:val="1"/>
          <w:lang w:val="ar-SA" w:eastAsia="ar-SA" w:bidi="ar-SA"/>
          <w:cs w:val="1"/>
          <w:szCs w:val="22"/>
        </w:rPr>
        <w:t xml:space="preserve"> إلى </w:t>
      </w:r>
      <w:r>
        <w:rPr>
          <w:rFonts w:ascii="Tahoma" w:hAnsi="Tahoma" w:eastAsia="Tahoma" w:cs="Tahoma"/>
          <w:color w:val="000000"/>
          <w:rtl w:val="0"/>
          <w:lang w:val="en-US" w:eastAsia="ar-SA" w:bidi="ar-SA"/>
        </w:rPr>
        <w:t>‎Node‎</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‎18‎</w:t>
      </w:r>
      <w:r>
        <w:rPr>
          <w:rFonts w:ascii="Tahoma" w:hAnsi="Tahoma" w:eastAsia="Tahoma" w:cs="Tahoma"/>
          <w:color w:val="000000"/>
          <w:rtl w:val="1"/>
          <w:lang w:val="ar-SA" w:eastAsia="ar-SA" w:bidi="ar-SA"/>
          <w:cs w:val="1"/>
          <w:szCs w:val="22"/>
        </w:rPr>
        <w:t xml:space="preserve">، والترجمة إلى </w:t>
      </w:r>
      <w:r>
        <w:rPr>
          <w:rFonts w:ascii="Tahoma" w:hAnsi="Tahoma" w:eastAsia="Tahoma" w:cs="Tahoma"/>
          <w:color w:val="000000"/>
          <w:rtl w:val="0"/>
          <w:lang w:val="en-US" w:eastAsia="ar-SA" w:bidi="ar-SA"/>
        </w:rPr>
        <w:t>‎Python‎</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‎3.8‎</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‎GNU‎</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‎gettext‎</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‎WP‎</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‎CLI.‎</w:t>
      </w:r>
      <w:r>
        <w:rPr>
          <w:rFonts w:ascii="Tahoma" w:hAnsi="Tahoma" w:eastAsia="Tahoma" w:cs="Tahoma"/>
          <w:color w:val="000000"/>
          <w:rtl w:val="1"/>
          <w:lang w:val="ar-SA" w:eastAsia="ar-SA" w:bidi="ar-SA"/>
          <w:cs w:val="1"/>
          <w:szCs w:val="22"/>
        </w:rPr>
        <w:t xml:space="preserve"> استخدم موقعا تجريبيا منفصلا ونسخة احتياطية.</w:t>
      </w:r>
    </w:p>
    <w:p>
      <w:pPr>
        <w:bidi w:val="1"/>
        <w:jc w:val="start"/>
      </w:pPr>
      <w:r>
        <w:rPr>
          <w:rFonts w:ascii="Tahoma" w:hAnsi="Tahoma" w:eastAsia="Tahoma" w:cs="Tahoma"/>
          <w:color w:val="000000"/>
          <w:rtl w:val="1"/>
          <w:lang w:val="ar-SA" w:eastAsia="ar-SA" w:bidi="ar-SA"/>
          <w:cs w:val="1"/>
          <w:szCs w:val="22"/>
        </w:rPr>
        <w:t xml:space="preserve">نفذ الأوامر في جذر المشروع ثم فعّل ووكومرس والإضافة. أبق هدف </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في </w:t>
      </w:r>
      <w:r>
        <w:rPr>
          <w:rFonts w:ascii="Tahoma" w:hAnsi="Tahoma" w:eastAsia="Tahoma" w:cs="Tahoma"/>
          <w:color w:val="000000"/>
          <w:rtl w:val="0"/>
          <w:lang w:val="en-US" w:eastAsia="ar-SA" w:bidi="ar-SA"/>
        </w:rPr>
        <w:t>‎Composer‎</w:t>
      </w:r>
      <w:r>
        <w:rPr>
          <w:rFonts w:ascii="Tahoma" w:hAnsi="Tahoma" w:eastAsia="Tahoma" w:cs="Tahoma"/>
          <w:color w:val="000000"/>
          <w:rtl w:val="1"/>
          <w:lang w:val="ar-SA" w:eastAsia="ar-SA" w:bidi="ar-SA"/>
          <w:cs w:val="1"/>
          <w:szCs w:val="22"/>
        </w:rPr>
        <w:t xml:space="preserve"> عند </w:t>
      </w:r>
      <w:r>
        <w:rPr>
          <w:rFonts w:ascii="Tahoma" w:hAnsi="Tahoma" w:eastAsia="Tahoma" w:cs="Tahoma"/>
          <w:color w:val="000000"/>
          <w:rtl w:val="0"/>
          <w:lang w:val="en-US" w:eastAsia="ar-SA" w:bidi="ar-SA"/>
        </w:rPr>
        <w:t>‎7.4.33.‎</w:t>
      </w:r>
      <w:r>
        <w:rPr>
          <w:rFonts w:ascii="Tahoma" w:hAnsi="Tahoma" w:eastAsia="Tahoma" w:cs="Tahoma"/>
          <w:color w:val="000000"/>
          <w:rtl w:val="1"/>
          <w:lang w:val="ar-SA" w:eastAsia="ar-SA" w:bidi="ar-SA"/>
          <w:cs w:val="1"/>
          <w:szCs w:val="22"/>
        </w:rPr>
        <w:t xml:space="preserve"> تبدأ الخدمات عند </w:t>
      </w:r>
      <w:r>
        <w:rPr>
          <w:rFonts w:ascii="Tahoma" w:hAnsi="Tahoma" w:eastAsia="Tahoma" w:cs="Tahoma"/>
          <w:color w:val="000000"/>
          <w:rtl w:val="0"/>
          <w:lang w:val="en-US" w:eastAsia="ar-SA" w:bidi="ar-SA"/>
        </w:rPr>
        <w:t>‎init‎</w:t>
      </w:r>
      <w:r>
        <w:rPr>
          <w:rFonts w:ascii="Tahoma" w:hAnsi="Tahoma" w:eastAsia="Tahoma" w:cs="Tahoma"/>
          <w:color w:val="000000"/>
          <w:rtl w:val="1"/>
          <w:lang w:val="ar-SA" w:eastAsia="ar-SA" w:bidi="ar-SA"/>
          <w:cs w:val="1"/>
          <w:szCs w:val="22"/>
        </w:rPr>
        <w:t xml:space="preserve"> بأولوية صفر. اقرأ الطلبات عبر </w:t>
      </w:r>
      <w:r>
        <w:rPr>
          <w:rFonts w:ascii="Tahoma" w:hAnsi="Tahoma" w:eastAsia="Tahoma" w:cs="Tahoma"/>
          <w:color w:val="000000"/>
          <w:rtl w:val="0"/>
          <w:lang w:val="en-US" w:eastAsia="ar-SA" w:bidi="ar-SA"/>
        </w:rPr>
        <w:t>‎CRUD‎</w:t>
      </w:r>
      <w:r>
        <w:rPr>
          <w:rFonts w:ascii="Tahoma" w:hAnsi="Tahoma" w:eastAsia="Tahoma" w:cs="Tahoma"/>
          <w:color w:val="000000"/>
          <w:rtl w:val="1"/>
          <w:lang w:val="ar-SA" w:eastAsia="ar-SA" w:bidi="ar-SA"/>
          <w:cs w:val="1"/>
          <w:szCs w:val="22"/>
        </w:rPr>
        <w:t xml:space="preserve"> لووكومرس لضمان دعم </w:t>
      </w:r>
      <w:r>
        <w:rPr>
          <w:rFonts w:ascii="Tahoma" w:hAnsi="Tahoma" w:eastAsia="Tahoma" w:cs="Tahoma"/>
          <w:color w:val="000000"/>
          <w:rtl w:val="0"/>
          <w:lang w:val="en-US" w:eastAsia="ar-SA" w:bidi="ar-SA"/>
        </w:rPr>
        <w:t>‎HPOS‎</w:t>
      </w:r>
      <w:r>
        <w:rPr>
          <w:rFonts w:ascii="Tahoma" w:hAnsi="Tahoma" w:eastAsia="Tahoma" w:cs="Tahoma"/>
          <w:color w:val="000000"/>
          <w:rtl w:val="1"/>
          <w:lang w:val="ar-SA" w:eastAsia="ar-SA" w:bidi="ar-SA"/>
          <w:cs w:val="1"/>
          <w:szCs w:val="22"/>
        </w:rPr>
        <w:t xml:space="preserve"> والتخزين القديم.</w:t>
      </w:r>
    </w:p>
    <w:p>
      <w:pPr>
        <w:pStyle w:val="Code"/>
        <w:keepNext/>
        <w:bidi w:val="0"/>
        <w:jc w:val="left"/>
      </w:pPr>
      <w:r>
        <w:rPr>
          <w:rFonts w:ascii="Courier New" w:hAnsi="Courier New" w:eastAsia="Courier New" w:cs="Courier New"/>
          <w:color w:val="000000"/>
          <w:sz w:val="18"/>
          <w:rtl w:val="0"/>
          <w:lang w:val="en-US" w:eastAsia="ar-SA" w:bidi="ar-SA"/>
        </w:rPr>
        <w:t>composer install --prefer-dist</w:t>
      </w:r>
    </w:p>
    <w:p>
      <w:pPr>
        <w:pStyle w:val="Code"/>
        <w:keepNext w:val="0"/>
        <w:bidi w:val="0"/>
        <w:jc w:val="left"/>
      </w:pPr>
      <w:r>
        <w:rPr>
          <w:rFonts w:ascii="Courier New" w:hAnsi="Courier New" w:eastAsia="Courier New" w:cs="Courier New"/>
          <w:color w:val="000000"/>
          <w:sz w:val="18"/>
          <w:rtl w:val="0"/>
          <w:lang w:val="en-US" w:eastAsia="ar-SA" w:bidi="ar-SA"/>
        </w:rPr>
        <w:t>composer check-platform-reqs</w:t>
      </w:r>
    </w:p>
    <w:p>
      <w:pPr>
        <w:spacing w:after="40"/>
      </w:pPr>
    </w:p>
    <w:p>
      <w:pPr>
        <w:bidi w:val="1"/>
        <w:jc w:val="start"/>
      </w:pPr>
      <w:r>
        <w:rPr>
          <w:rFonts w:ascii="Tahoma" w:hAnsi="Tahoma" w:eastAsia="Tahoma" w:cs="Tahoma"/>
          <w:color w:val="000000"/>
          <w:rtl w:val="1"/>
          <w:lang w:val="ar-SA" w:eastAsia="ar-SA" w:bidi="ar-SA"/>
          <w:cs w:val="1"/>
          <w:szCs w:val="22"/>
        </w:rPr>
        <w:t xml:space="preserve">يحوّل </w:t>
      </w:r>
      <w:r>
        <w:rPr>
          <w:rFonts w:ascii="Tahoma" w:hAnsi="Tahoma" w:eastAsia="Tahoma" w:cs="Tahoma"/>
          <w:color w:val="000000"/>
          <w:rtl w:val="0"/>
          <w:lang w:val="en-US" w:eastAsia="ar-SA" w:bidi="ar-SA"/>
        </w:rPr>
        <w:t>‎InvoiceFactory‎</w:t>
      </w:r>
      <w:r>
        <w:rPr>
          <w:rFonts w:ascii="Tahoma" w:hAnsi="Tahoma" w:eastAsia="Tahoma" w:cs="Tahoma"/>
          <w:color w:val="000000"/>
          <w:rtl w:val="1"/>
          <w:lang w:val="ar-SA" w:eastAsia="ar-SA" w:bidi="ar-SA"/>
          <w:cs w:val="1"/>
          <w:szCs w:val="22"/>
        </w:rPr>
        <w:t xml:space="preserve"> الطلب إلى </w:t>
      </w:r>
      <w:r>
        <w:rPr>
          <w:rFonts w:ascii="Tahoma" w:hAnsi="Tahoma" w:eastAsia="Tahoma" w:cs="Tahoma"/>
          <w:color w:val="000000"/>
          <w:rtl w:val="0"/>
          <w:lang w:val="en-US" w:eastAsia="ar-SA" w:bidi="ar-SA"/>
        </w:rPr>
        <w:t>‎InvoiceData‎</w:t>
      </w:r>
      <w:r>
        <w:rPr>
          <w:rFonts w:ascii="Tahoma" w:hAnsi="Tahoma" w:eastAsia="Tahoma" w:cs="Tahoma"/>
          <w:color w:val="000000"/>
          <w:rtl w:val="1"/>
          <w:lang w:val="ar-SA" w:eastAsia="ar-SA" w:bidi="ar-SA"/>
          <w:cs w:val="1"/>
          <w:szCs w:val="22"/>
        </w:rPr>
        <w:t xml:space="preserve"> للقراءة فقط. يشغّل </w:t>
      </w:r>
      <w:r>
        <w:rPr>
          <w:rFonts w:ascii="Tahoma" w:hAnsi="Tahoma" w:eastAsia="Tahoma" w:cs="Tahoma"/>
          <w:color w:val="000000"/>
          <w:rtl w:val="0"/>
          <w:lang w:val="en-US" w:eastAsia="ar-SA" w:bidi="ar-SA"/>
        </w:rPr>
        <w:t>‎HtmlRenderer‎</w:t>
      </w:r>
      <w:r>
        <w:rPr>
          <w:rFonts w:ascii="Tahoma" w:hAnsi="Tahoma" w:eastAsia="Tahoma" w:cs="Tahoma"/>
          <w:color w:val="000000"/>
          <w:rtl w:val="1"/>
          <w:lang w:val="ar-SA" w:eastAsia="ar-SA" w:bidi="ar-SA"/>
          <w:cs w:val="1"/>
          <w:szCs w:val="22"/>
        </w:rPr>
        <w:t xml:space="preserve"> القالب، وينشئ </w:t>
      </w:r>
      <w:r>
        <w:rPr>
          <w:rFonts w:ascii="Tahoma" w:hAnsi="Tahoma" w:eastAsia="Tahoma" w:cs="Tahoma"/>
          <w:color w:val="000000"/>
          <w:rtl w:val="0"/>
          <w:lang w:val="en-US" w:eastAsia="ar-SA" w:bidi="ar-SA"/>
        </w:rPr>
        <w:t>‎MpdfRenderer‎</w:t>
      </w:r>
      <w:r>
        <w:rPr>
          <w:rFonts w:ascii="Tahoma" w:hAnsi="Tahoma" w:eastAsia="Tahoma" w:cs="Tahoma"/>
          <w:color w:val="000000"/>
          <w:rtl w:val="1"/>
          <w:lang w:val="ar-SA" w:eastAsia="ar-SA" w:bidi="ar-SA"/>
          <w:cs w:val="1"/>
          <w:szCs w:val="22"/>
        </w:rPr>
        <w:t xml:space="preserve"> ملف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ويرسله المزود. ينشئ </w:t>
      </w:r>
      <w:r>
        <w:rPr>
          <w:rFonts w:ascii="Tahoma" w:hAnsi="Tahoma" w:eastAsia="Tahoma" w:cs="Tahoma"/>
          <w:color w:val="000000"/>
          <w:rtl w:val="0"/>
          <w:lang w:val="en-US" w:eastAsia="ar-SA" w:bidi="ar-SA"/>
        </w:rPr>
        <w:t>‎PrintJobService‎</w:t>
      </w:r>
      <w:r>
        <w:rPr>
          <w:rFonts w:ascii="Tahoma" w:hAnsi="Tahoma" w:eastAsia="Tahoma" w:cs="Tahoma"/>
          <w:color w:val="000000"/>
          <w:rtl w:val="1"/>
          <w:lang w:val="ar-SA" w:eastAsia="ar-SA" w:bidi="ar-SA"/>
          <w:cs w:val="1"/>
          <w:szCs w:val="22"/>
        </w:rPr>
        <w:t xml:space="preserve"> المهام ويحفظ </w:t>
      </w:r>
      <w:r>
        <w:rPr>
          <w:rFonts w:ascii="Tahoma" w:hAnsi="Tahoma" w:eastAsia="Tahoma" w:cs="Tahoma"/>
          <w:color w:val="000000"/>
          <w:rtl w:val="0"/>
          <w:lang w:val="en-US" w:eastAsia="ar-SA" w:bidi="ar-SA"/>
        </w:rPr>
        <w:t>‎PrintJobRepository‎</w:t>
      </w:r>
      <w:r>
        <w:rPr>
          <w:rFonts w:ascii="Tahoma" w:hAnsi="Tahoma" w:eastAsia="Tahoma" w:cs="Tahoma"/>
          <w:color w:val="000000"/>
          <w:rtl w:val="1"/>
          <w:lang w:val="ar-SA" w:eastAsia="ar-SA" w:bidi="ar-SA"/>
          <w:cs w:val="1"/>
          <w:szCs w:val="22"/>
        </w:rPr>
        <w:t xml:space="preserve"> حالتها وينفذها </w:t>
      </w:r>
      <w:r>
        <w:rPr>
          <w:rFonts w:ascii="Tahoma" w:hAnsi="Tahoma" w:eastAsia="Tahoma" w:cs="Tahoma"/>
          <w:color w:val="000000"/>
          <w:rtl w:val="0"/>
          <w:lang w:val="en-US" w:eastAsia="ar-SA" w:bidi="ar-SA"/>
        </w:rPr>
        <w:t>‎PrintWorker‎</w:t>
      </w:r>
      <w:r>
        <w:rPr>
          <w:rFonts w:ascii="Tahoma" w:hAnsi="Tahoma" w:eastAsia="Tahoma" w:cs="Tahoma"/>
          <w:color w:val="000000"/>
          <w:rtl w:val="1"/>
          <w:lang w:val="ar-SA" w:eastAsia="ar-SA" w:bidi="ar-SA"/>
          <w:cs w:val="1"/>
          <w:szCs w:val="22"/>
        </w:rPr>
        <w:t xml:space="preserve"> عبر </w:t>
      </w:r>
      <w:r>
        <w:rPr>
          <w:rFonts w:ascii="Tahoma" w:hAnsi="Tahoma" w:eastAsia="Tahoma" w:cs="Tahoma"/>
          <w:color w:val="000000"/>
          <w:rtl w:val="0"/>
          <w:lang w:val="en-US" w:eastAsia="ar-SA" w:bidi="ar-SA"/>
        </w:rPr>
        <w:t>‎Action‎</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‎Scheduler.‎</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المسار</w:t>
            </w:r>
          </w:p>
        </w:tc>
        <w:tc>
          <w:tcPr>
            <w:tcW w:type="dxa" w:w="5616"/>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المسؤولية</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wc-invoice-printer.php  src/Plugin.php</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التهيئة وربط الخدمات</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src/Invoice/  src/Template/  templates/</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بيانات الطلب والقوالب</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src/Pdf/  src/Printing/</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إنشاء PDF ومزودو الطباعة</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src/PrintJob/  src/Automation/</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حفظ المهام والتنفيذ الخلفي</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src/Admin/  src/Rest/  src/Settings/</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الواجهة المحمية والإعدادات</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src/Infrastructure/  uninstall.php</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ترحيل قاعدة البيانات والتنظيف</w:t>
            </w:r>
          </w:p>
        </w:tc>
      </w:tr>
    </w:tbl>
    <w:p>
      <w:pPr>
        <w:spacing w:after="40"/>
      </w:pPr>
    </w:p>
    <w:p>
      <w:pPr>
        <w:pStyle w:val="Heading1"/>
        <w:bidi w:val="1"/>
        <w:jc w:val="start"/>
      </w:pPr>
      <w:r>
        <w:rPr>
          <w:rFonts w:ascii="Tahoma" w:hAnsi="Tahoma" w:eastAsia="Tahoma" w:cs="Tahoma"/>
          <w:color w:val="000000"/>
          <w:rtl w:val="1"/>
          <w:lang w:val="ar-SA" w:eastAsia="ar-SA" w:bidi="ar-SA"/>
          <w:cs w:val="1"/>
          <w:szCs w:val="32"/>
          <w:bCs w:val="1"/>
        </w:rPr>
        <w:t>تعديل قوالب الفواتير</w:t>
      </w:r>
    </w:p>
    <w:p>
      <w:pPr>
        <w:bidi w:val="1"/>
        <w:jc w:val="start"/>
      </w:pPr>
      <w:r>
        <w:rPr>
          <w:rFonts w:ascii="Tahoma" w:hAnsi="Tahoma" w:eastAsia="Tahoma" w:cs="Tahoma"/>
          <w:color w:val="000000"/>
          <w:rtl w:val="1"/>
          <w:lang w:val="ar-SA" w:eastAsia="ar-SA" w:bidi="ar-SA"/>
          <w:cs w:val="1"/>
          <w:szCs w:val="22"/>
        </w:rPr>
        <w:t xml:space="preserve">افتح ووكومرس ← طابعة الفواتير. تضبط الإعدادات العامة اسم النشاط وتفاصيله واتصالاته وشعاره وملاحظة العميل؛ العنوان من إعدادات ووكومرس. للقوالب افتراضي يدوي، وللطباعة التلقائية قالب وعدد نسخ مستقلان. لا يوجد محرر </w:t>
      </w:r>
      <w:r>
        <w:rPr>
          <w:rFonts w:ascii="Tahoma" w:hAnsi="Tahoma" w:eastAsia="Tahoma" w:cs="Tahoma"/>
          <w:color w:val="000000"/>
          <w:rtl w:val="0"/>
          <w:lang w:val="en-US" w:eastAsia="ar-SA" w:bidi="ar-SA"/>
        </w:rPr>
        <w:t>‎HTML‎</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‎CSS‎</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داخلي.</w:t>
      </w:r>
    </w:p>
    <w:p>
      <w:pPr>
        <w:bidi w:val="1"/>
        <w:jc w:val="start"/>
      </w:pPr>
      <w:r>
        <w:rPr>
          <w:lang w:val="ar-SA" w:bidi="ar-SA"/>
          <w:rtl w:val="1"/>
        </w:rPr>
        <w:t>يستخدم ‎classic‎ و‎compact‎ ورق ‎A4‎ و‎classic-a5‎ ورق ‎A5.‎ صفحات ‎thermal‎ و‎thermal58‎ هي ٨٠ × ٢٩٧ و٥٨ × ٢٩٧ مم. ملصق الشحن ‎A6‎ وقائمة التعبئة ‎A4.‎ ورق المتصفح يتبع المشغّل. اختر ‎QR‎ لعرض ٥٨ مم واختبر الطباعة الفعلية.</w:t>
      </w:r>
    </w:p>
    <w:p>
      <w:pPr>
        <w:bidi w:val="1"/>
        <w:jc w:val="start"/>
      </w:pPr>
      <w:r>
        <w:rPr>
          <w:rFonts w:ascii="Tahoma" w:hAnsi="Tahoma" w:eastAsia="Tahoma" w:cs="Tahoma"/>
          <w:color w:val="000000"/>
          <w:rtl w:val="1"/>
          <w:lang w:val="ar-SA" w:eastAsia="ar-SA" w:bidi="ar-SA"/>
          <w:cs w:val="1"/>
          <w:szCs w:val="22"/>
        </w:rPr>
        <w:t xml:space="preserve">أنشئ </w:t>
      </w:r>
      <w:r>
        <w:rPr>
          <w:rFonts w:ascii="Courier New" w:hAnsi="Courier New" w:eastAsia="Courier New" w:cs="Courier New"/>
          <w:color w:val="000000"/>
          <w:rtl w:val="0"/>
          <w:lang w:val="en-US" w:eastAsia="ar-SA" w:bidi="ar-SA"/>
        </w:rPr>
        <w:t>‎wp-content/plugins/wcip-customization/.‎</w:t>
      </w:r>
      <w:r>
        <w:rPr>
          <w:rFonts w:ascii="Tahoma" w:hAnsi="Tahoma" w:eastAsia="Tahoma" w:cs="Tahoma"/>
          <w:color w:val="000000"/>
          <w:rtl w:val="1"/>
          <w:lang w:val="ar-SA" w:eastAsia="ar-SA" w:bidi="ar-SA"/>
          <w:cs w:val="1"/>
          <w:szCs w:val="22"/>
        </w:rPr>
        <w:t xml:space="preserve"> انسخ أحد ملفات </w:t>
      </w:r>
      <w:r>
        <w:rPr>
          <w:rFonts w:ascii="Courier New" w:hAnsi="Courier New" w:eastAsia="Courier New" w:cs="Courier New"/>
          <w:color w:val="000000"/>
          <w:rtl w:val="0"/>
          <w:lang w:val="en-US" w:eastAsia="ar-SA" w:bidi="ar-SA"/>
        </w:rPr>
        <w:t>‎templates/classic/invoice.php‎</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‎compact‎</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‎thermal‎</w:t>
      </w:r>
      <w:r>
        <w:rPr>
          <w:rFonts w:ascii="Tahoma" w:hAnsi="Tahoma" w:eastAsia="Tahoma" w:cs="Tahoma"/>
          <w:color w:val="000000"/>
          <w:rtl w:val="1"/>
          <w:lang w:val="ar-SA" w:eastAsia="ar-SA" w:bidi="ar-SA"/>
          <w:cs w:val="1"/>
          <w:szCs w:val="22"/>
        </w:rPr>
        <w:t xml:space="preserve"> إلى </w:t>
      </w:r>
      <w:r>
        <w:rPr>
          <w:rFonts w:ascii="Courier New" w:hAnsi="Courier New" w:eastAsia="Courier New" w:cs="Courier New"/>
          <w:color w:val="000000"/>
          <w:rtl w:val="0"/>
          <w:lang w:val="en-US" w:eastAsia="ar-SA" w:bidi="ar-SA"/>
        </w:rPr>
        <w:t>‎templates/invoice.php‎</w:t>
      </w:r>
      <w:r>
        <w:rPr>
          <w:rFonts w:ascii="Tahoma" w:hAnsi="Tahoma" w:eastAsia="Tahoma" w:cs="Tahoma"/>
          <w:color w:val="000000"/>
          <w:rtl w:val="1"/>
          <w:lang w:val="ar-SA" w:eastAsia="ar-SA" w:bidi="ar-SA"/>
          <w:cs w:val="1"/>
          <w:szCs w:val="22"/>
        </w:rPr>
        <w:t xml:space="preserve"> داخل الإضافة المرافقة. ضع مثال التسجيل في </w:t>
      </w:r>
      <w:r>
        <w:rPr>
          <w:rFonts w:ascii="Tahoma" w:hAnsi="Tahoma" w:eastAsia="Tahoma" w:cs="Tahoma"/>
          <w:color w:val="000000"/>
          <w:rtl w:val="0"/>
          <w:lang w:val="en-US" w:eastAsia="ar-SA" w:bidi="ar-SA"/>
        </w:rPr>
        <w:t>‎wcip-customization.php‎</w:t>
      </w:r>
      <w:r>
        <w:rPr>
          <w:rFonts w:ascii="Tahoma" w:hAnsi="Tahoma" w:eastAsia="Tahoma" w:cs="Tahoma"/>
          <w:color w:val="000000"/>
          <w:rtl w:val="1"/>
          <w:lang w:val="ar-SA" w:eastAsia="ar-SA" w:bidi="ar-SA"/>
          <w:cs w:val="1"/>
          <w:szCs w:val="22"/>
        </w:rPr>
        <w:t xml:space="preserve"> ثم فعّلها واختر القالب. تمحو التحديثات تعديل الملفات الأصلية؛ لا توجد آلية تلقائية لاستبدال القالب من القالب المرئي.</w:t>
      </w:r>
    </w:p>
    <w:p>
      <w:pPr>
        <w:bidi w:val="1"/>
        <w:jc w:val="start"/>
      </w:pPr>
      <w:r>
        <w:rPr>
          <w:rFonts w:ascii="Tahoma" w:hAnsi="Tahoma" w:eastAsia="Tahoma" w:cs="Tahoma"/>
          <w:color w:val="000000"/>
          <w:rtl w:val="1"/>
          <w:lang w:val="ar-SA" w:eastAsia="ar-SA" w:bidi="ar-SA"/>
          <w:cs w:val="1"/>
          <w:szCs w:val="22"/>
        </w:rPr>
        <w:t xml:space="preserve">أعد خريطة </w:t>
      </w:r>
      <w:r>
        <w:rPr>
          <w:rFonts w:ascii="Tahoma" w:hAnsi="Tahoma" w:eastAsia="Tahoma" w:cs="Tahoma"/>
          <w:color w:val="000000"/>
          <w:rtl w:val="0"/>
          <w:lang w:val="en-US" w:eastAsia="ar-SA" w:bidi="ar-SA"/>
        </w:rPr>
        <w:t>‎TemplateDefinition‎</w:t>
      </w:r>
      <w:r>
        <w:rPr>
          <w:rFonts w:ascii="Tahoma" w:hAnsi="Tahoma" w:eastAsia="Tahoma" w:cs="Tahoma"/>
          <w:color w:val="000000"/>
          <w:rtl w:val="1"/>
          <w:lang w:val="ar-SA" w:eastAsia="ar-SA" w:bidi="ar-SA"/>
          <w:cs w:val="1"/>
          <w:szCs w:val="22"/>
        </w:rPr>
        <w:t xml:space="preserve"> بمفاتيح تطابق المعرفات ومسار </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مطلق قابل للقراءة وحجم ورق واتجاه </w:t>
      </w:r>
      <w:r>
        <w:rPr>
          <w:rFonts w:ascii="Tahoma" w:hAnsi="Tahoma" w:eastAsia="Tahoma" w:cs="Tahoma"/>
          <w:color w:val="000000"/>
          <w:rtl w:val="0"/>
          <w:lang w:val="en-US" w:eastAsia="ar-SA" w:bidi="ar-SA"/>
        </w:rPr>
        <w:t>‎portrait‎</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‎landscape.‎</w:t>
      </w:r>
      <w:r>
        <w:rPr>
          <w:rFonts w:ascii="Tahoma" w:hAnsi="Tahoma" w:eastAsia="Tahoma" w:cs="Tahoma"/>
          <w:color w:val="000000"/>
          <w:rtl w:val="1"/>
          <w:lang w:val="ar-SA" w:eastAsia="ar-SA" w:bidi="ar-SA"/>
          <w:cs w:val="1"/>
          <w:szCs w:val="22"/>
        </w:rPr>
        <w:t xml:space="preserve"> المعرف يقبل الحروف اللاتينية الصغيرة والأرقام والشرطة والشرطة السفلية. يتطلب </w:t>
      </w:r>
      <w:r>
        <w:rPr>
          <w:rFonts w:ascii="Courier New" w:hAnsi="Courier New" w:eastAsia="Courier New" w:cs="Courier New"/>
          <w:color w:val="000000"/>
          <w:rtl w:val="0"/>
          <w:lang w:val="en-US" w:eastAsia="ar-SA" w:bidi="ar-SA"/>
        </w:rPr>
        <w:t>‎supports_rtl‎</w:t>
      </w:r>
      <w:r>
        <w:rPr>
          <w:rFonts w:ascii="Tahoma" w:hAnsi="Tahoma" w:eastAsia="Tahoma" w:cs="Tahoma"/>
          <w:color w:val="000000"/>
          <w:rtl w:val="1"/>
          <w:lang w:val="ar-SA" w:eastAsia="ar-SA" w:bidi="ar-SA"/>
          <w:cs w:val="1"/>
          <w:szCs w:val="22"/>
        </w:rPr>
        <w:t xml:space="preserve"> تنفيذ الاتجاه فعليا. سجّل المرشحات عند تحميل الملف لتعمل في الخلفية أيضا.</w:t>
      </w:r>
    </w:p>
    <w:p>
      <w:pPr>
        <w:pStyle w:val="Heading2"/>
        <w:bidi w:val="1"/>
        <w:jc w:val="start"/>
      </w:pPr>
      <w:r>
        <w:rPr>
          <w:rFonts w:ascii="Tahoma" w:hAnsi="Tahoma" w:eastAsia="Tahoma" w:cs="Tahoma"/>
          <w:color w:val="000000"/>
          <w:rtl w:val="1"/>
          <w:lang w:val="ar-SA" w:eastAsia="ar-SA" w:bidi="ar-SA"/>
          <w:cs w:val="1"/>
          <w:szCs w:val="24"/>
          <w:bCs w:val="1"/>
        </w:rPr>
        <w:t>تسجيل قالب في الإضافة المرافقة</w:t>
      </w:r>
    </w:p>
    <w:p>
      <w:pPr>
        <w:pStyle w:val="Code"/>
        <w:keepNext/>
        <w:bidi w:val="0"/>
        <w:jc w:val="left"/>
      </w:pPr>
      <w:r>
        <w:rPr>
          <w:rFonts w:ascii="Courier New" w:hAnsi="Courier New" w:eastAsia="Courier New" w:cs="Courier New"/>
          <w:color w:val="000000"/>
          <w:sz w:val="18"/>
          <w:rtl w:val="0"/>
          <w:lang w:val="en-US" w:eastAsia="ar-SA" w:bidi="ar-SA"/>
        </w:rPr>
        <w:t>&lt;?php</w:t>
      </w:r>
    </w:p>
    <w:p>
      <w:pPr>
        <w:pStyle w:val="Code"/>
        <w:keepNext/>
        <w:bidi w:val="0"/>
        <w:jc w:val="left"/>
      </w:pPr>
      <w:r>
        <w:rPr>
          <w:rFonts w:ascii="Courier New" w:hAnsi="Courier New" w:eastAsia="Courier New" w:cs="Courier New"/>
          <w:color w:val="000000"/>
          <w:sz w:val="18"/>
          <w:rtl w:val="0"/>
          <w:lang w:val="en-US" w:eastAsia="ar-SA" w:bidi="ar-SA"/>
        </w:rPr>
        <w:t>/** Plugin Name: WCIP Customization */</w:t>
      </w:r>
    </w:p>
    <w:p>
      <w:pPr>
        <w:pStyle w:val="Code"/>
        <w:keepNext/>
        <w:bidi w:val="0"/>
        <w:jc w:val="left"/>
      </w:pPr>
      <w:r>
        <w:rPr>
          <w:rFonts w:ascii="Courier New" w:hAnsi="Courier New" w:eastAsia="Courier New" w:cs="Courier New"/>
          <w:color w:val="000000"/>
          <w:sz w:val="18"/>
          <w:rtl w:val="0"/>
          <w:lang w:val="en-US" w:eastAsia="ar-SA" w:bidi="ar-SA"/>
        </w:rPr>
        <w:t>defined( 'ABSPATH' ) || exit;</w:t>
      </w:r>
    </w:p>
    <w:p>
      <w:pPr>
        <w:pStyle w:val="Code"/>
        <w:keepNext/>
        <w:bidi w:val="0"/>
        <w:jc w:val="left"/>
      </w:pPr>
      <w:r>
        <w:rPr>
          <w:rFonts w:ascii="Courier New" w:hAnsi="Courier New" w:eastAsia="Courier New" w:cs="Courier New"/>
          <w:color w:val="000000"/>
          <w:sz w:val="18"/>
          <w:rtl w:val="0"/>
          <w:lang w:val="en-US" w:eastAsia="ar-SA" w:bidi="ar-SA"/>
        </w:rPr>
      </w:r>
    </w:p>
    <w:p>
      <w:pPr>
        <w:pStyle w:val="Code"/>
        <w:keepNext/>
        <w:bidi w:val="0"/>
        <w:jc w:val="left"/>
      </w:pPr>
      <w:r>
        <w:rPr>
          <w:rFonts w:ascii="Courier New" w:hAnsi="Courier New" w:eastAsia="Courier New" w:cs="Courier New"/>
          <w:color w:val="000000"/>
          <w:sz w:val="18"/>
          <w:rtl w:val="0"/>
          <w:lang w:val="en-US" w:eastAsia="ar-SA" w:bidi="ar-SA"/>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ar-SA" w:bidi="ar-SA"/>
        </w:rPr>
        <w:t xml:space="preserve">    $templates['custom-classic'] = new</w:t>
      </w:r>
    </w:p>
    <w:p>
      <w:pPr>
        <w:pStyle w:val="Code"/>
        <w:keepNext/>
        <w:bidi w:val="0"/>
        <w:jc w:val="left"/>
      </w:pPr>
      <w:r>
        <w:rPr>
          <w:rFonts w:ascii="Courier New" w:hAnsi="Courier New" w:eastAsia="Courier New" w:cs="Courier New"/>
          <w:color w:val="000000"/>
          <w:sz w:val="18"/>
          <w:rtl w:val="0"/>
          <w:lang w:val="en-US" w:eastAsia="ar-SA" w:bidi="ar-SA"/>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ar-SA" w:bidi="ar-SA"/>
        </w:rPr>
        <w:t xml:space="preserve">            'custom-classic',</w:t>
      </w:r>
    </w:p>
    <w:p>
      <w:pPr>
        <w:pStyle w:val="Code"/>
        <w:keepNext/>
        <w:bidi w:val="0"/>
        <w:jc w:val="left"/>
      </w:pPr>
      <w:r>
        <w:rPr>
          <w:rFonts w:ascii="Courier New" w:hAnsi="Courier New" w:eastAsia="Courier New" w:cs="Courier New"/>
          <w:color w:val="000000"/>
          <w:sz w:val="18"/>
          <w:rtl w:val="0"/>
          <w:lang w:val="en-US" w:eastAsia="ar-SA" w:bidi="ar-SA"/>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ar-SA" w:bidi="ar-SA"/>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ar-SA" w:bidi="ar-SA"/>
        </w:rPr>
        <w:t xml:space="preserve">            'A4', 'portrait', true,</w:t>
      </w:r>
    </w:p>
    <w:p>
      <w:pPr>
        <w:pStyle w:val="Code"/>
        <w:keepNext/>
        <w:bidi w:val="0"/>
        <w:jc w:val="left"/>
      </w:pPr>
      <w:r>
        <w:rPr>
          <w:rFonts w:ascii="Courier New" w:hAnsi="Courier New" w:eastAsia="Courier New" w:cs="Courier New"/>
          <w:color w:val="000000"/>
          <w:sz w:val="18"/>
          <w:rtl w:val="0"/>
          <w:lang w:val="en-US" w:eastAsia="ar-SA" w:bidi="ar-SA"/>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ar-SA" w:bidi="ar-SA"/>
        </w:rPr>
        <w:t xml:space="preserve">        );</w:t>
      </w:r>
    </w:p>
    <w:p>
      <w:pPr>
        <w:pStyle w:val="Code"/>
        <w:keepNext/>
        <w:bidi w:val="0"/>
        <w:jc w:val="left"/>
      </w:pPr>
      <w:r>
        <w:rPr>
          <w:rFonts w:ascii="Courier New" w:hAnsi="Courier New" w:eastAsia="Courier New" w:cs="Courier New"/>
          <w:color w:val="000000"/>
          <w:sz w:val="18"/>
          <w:rtl w:val="0"/>
          <w:lang w:val="en-US" w:eastAsia="ar-SA" w:bidi="ar-SA"/>
        </w:rPr>
        <w:t xml:space="preserve">    return $templates;</w:t>
      </w:r>
    </w:p>
    <w:p>
      <w:pPr>
        <w:pStyle w:val="Code"/>
        <w:keepNext w:val="0"/>
        <w:bidi w:val="0"/>
        <w:jc w:val="left"/>
      </w:pPr>
      <w:r>
        <w:rPr>
          <w:rFonts w:ascii="Courier New" w:hAnsi="Courier New" w:eastAsia="Courier New" w:cs="Courier New"/>
          <w:color w:val="000000"/>
          <w:sz w:val="18"/>
          <w:rtl w:val="0"/>
          <w:lang w:val="en-US" w:eastAsia="ar-SA" w:bidi="ar-SA"/>
        </w:rPr>
        <w:t>} );</w:t>
      </w:r>
    </w:p>
    <w:p>
      <w:pPr>
        <w:spacing w:after="40"/>
      </w:pPr>
    </w:p>
    <w:p>
      <w:pPr>
        <w:bidi w:val="1"/>
        <w:jc w:val="start"/>
      </w:pPr>
      <w:r>
        <w:rPr>
          <w:lang w:val="ar-SA" w:bidi="ar-SA"/>
          <w:rtl w:val="1"/>
        </w:rPr>
        <w:t xml:space="preserve">يتلقى القالب ‎‎$invoice‎‎ و‎‎$template.‎ ‎ حافظ على ‎‎ABSPATH‎‎ و‎‎UTF-8‎‎ ووسم اللغة. اضبط ‎‎dir‎‎ و‎‎direction‎‎ من ‎‎$invoice-&gt;rtl‎‎ واعكس المحاذاة والهوامش، واعزل البريد والهاتف و‎‎SKU‎‎ باتجاه ‎‎LTR.‎ ‎ اختبر ‎‎CSS‎‎ البسيط في المتصفح و‎‎mPDF.‎ </w:t>
      </w:r>
    </w:p>
    <w:p>
      <w:pPr>
        <w:bidi w:val="1"/>
        <w:jc w:val="start"/>
      </w:pPr>
      <w:r>
        <w:rPr>
          <w:rFonts w:ascii="Tahoma" w:hAnsi="Tahoma" w:eastAsia="Tahoma" w:cs="Tahoma"/>
          <w:color w:val="000000"/>
          <w:rtl w:val="1"/>
          <w:lang w:val="ar-SA" w:eastAsia="ar-SA" w:bidi="ar-SA"/>
          <w:cs w:val="1"/>
          <w:szCs w:val="22"/>
        </w:rPr>
        <w:t xml:space="preserve">استخدم </w:t>
      </w:r>
      <w:r>
        <w:rPr>
          <w:rFonts w:ascii="Courier New" w:hAnsi="Courier New" w:eastAsia="Courier New" w:cs="Courier New"/>
          <w:color w:val="000000"/>
          <w:rtl w:val="0"/>
          <w:lang w:val="en-US" w:eastAsia="ar-SA" w:bidi="ar-SA"/>
        </w:rPr>
        <w:t>‎esc_html‎</w:t>
      </w:r>
      <w:r>
        <w:rPr>
          <w:rFonts w:ascii="Tahoma" w:hAnsi="Tahoma" w:eastAsia="Tahoma" w:cs="Tahoma"/>
          <w:color w:val="000000"/>
          <w:rtl w:val="1"/>
          <w:lang w:val="ar-SA" w:eastAsia="ar-SA" w:bidi="ar-SA"/>
          <w:cs w:val="1"/>
          <w:szCs w:val="22"/>
        </w:rPr>
        <w:t xml:space="preserve"> للنص و</w:t>
      </w:r>
      <w:r>
        <w:rPr>
          <w:rFonts w:ascii="Courier New" w:hAnsi="Courier New" w:eastAsia="Courier New" w:cs="Courier New"/>
          <w:color w:val="000000"/>
          <w:rtl w:val="0"/>
          <w:lang w:val="en-US" w:eastAsia="ar-SA" w:bidi="ar-SA"/>
        </w:rPr>
        <w:t>‎esc_attr‎</w:t>
      </w:r>
      <w:r>
        <w:rPr>
          <w:rFonts w:ascii="Tahoma" w:hAnsi="Tahoma" w:eastAsia="Tahoma" w:cs="Tahoma"/>
          <w:color w:val="000000"/>
          <w:rtl w:val="1"/>
          <w:lang w:val="ar-SA" w:eastAsia="ar-SA" w:bidi="ar-SA"/>
          <w:cs w:val="1"/>
          <w:szCs w:val="22"/>
        </w:rPr>
        <w:t xml:space="preserve"> للسمات و</w:t>
      </w:r>
      <w:r>
        <w:rPr>
          <w:rFonts w:ascii="Courier New" w:hAnsi="Courier New" w:eastAsia="Courier New" w:cs="Courier New"/>
          <w:color w:val="000000"/>
          <w:rtl w:val="0"/>
          <w:lang w:val="en-US" w:eastAsia="ar-SA" w:bidi="ar-SA"/>
        </w:rPr>
        <w:t>‎nl2br(esc_html(...))‎</w:t>
      </w:r>
      <w:r>
        <w:rPr>
          <w:rFonts w:ascii="Tahoma" w:hAnsi="Tahoma" w:eastAsia="Tahoma" w:cs="Tahoma"/>
          <w:color w:val="000000"/>
          <w:rtl w:val="1"/>
          <w:lang w:val="ar-SA" w:eastAsia="ar-SA" w:bidi="ar-SA"/>
          <w:cs w:val="1"/>
          <w:szCs w:val="22"/>
        </w:rPr>
        <w:t xml:space="preserve"> للأسطر المتعددة و</w:t>
      </w:r>
      <w:r>
        <w:rPr>
          <w:rFonts w:ascii="Courier New" w:hAnsi="Courier New" w:eastAsia="Courier New" w:cs="Courier New"/>
          <w:color w:val="000000"/>
          <w:rtl w:val="0"/>
          <w:lang w:val="en-US" w:eastAsia="ar-SA" w:bidi="ar-SA"/>
        </w:rPr>
        <w:t>‎wp_kses_post‎</w:t>
      </w:r>
      <w:r>
        <w:rPr>
          <w:rFonts w:ascii="Tahoma" w:hAnsi="Tahoma" w:eastAsia="Tahoma" w:cs="Tahoma"/>
          <w:color w:val="000000"/>
          <w:rtl w:val="1"/>
          <w:lang w:val="ar-SA" w:eastAsia="ar-SA" w:bidi="ar-SA"/>
          <w:cs w:val="1"/>
          <w:szCs w:val="22"/>
        </w:rPr>
        <w:t xml:space="preserve"> لمبالغ ووكومرس المنسقة. لا تعرض مدخلات خاما ولا تعِد حساب الإجماليات. سعر الوحدة قبل الضريبة والخصم؛ إجمالي السطر يشمل الضريبة بعد الخصم.</w:t>
      </w:r>
    </w:p>
    <w:p>
      <w:pPr>
        <w:pStyle w:val="Heading2"/>
        <w:bidi w:val="1"/>
        <w:jc w:val="start"/>
      </w:pPr>
      <w:r>
        <w:rPr>
          <w:rFonts w:ascii="Tahoma" w:hAnsi="Tahoma" w:eastAsia="Tahoma" w:cs="Tahoma"/>
          <w:color w:val="000000"/>
          <w:rtl w:val="1"/>
          <w:lang w:val="ar-SA" w:eastAsia="ar-SA" w:bidi="ar-SA"/>
          <w:cs w:val="1"/>
          <w:szCs w:val="24"/>
          <w:bCs w:val="1"/>
        </w:rPr>
        <w:t>مثال تذييل قبل نهاية جسم الصفحة</w:t>
      </w:r>
    </w:p>
    <w:p>
      <w:pPr>
        <w:pStyle w:val="Code"/>
        <w:keepNext/>
        <w:bidi w:val="0"/>
        <w:jc w:val="left"/>
      </w:pPr>
      <w:r>
        <w:rPr>
          <w:rFonts w:ascii="Courier New" w:hAnsi="Courier New" w:eastAsia="Courier New" w:cs="Courier New"/>
          <w:color w:val="000000"/>
          <w:sz w:val="18"/>
          <w:rtl w:val="0"/>
          <w:lang w:val="en-US" w:eastAsia="ar-SA" w:bidi="ar-SA"/>
        </w:rPr>
        <w:t>&lt;?php if ($show('show_store_details')) {</w:t>
      </w:r>
    </w:p>
    <w:p>
      <w:pPr>
        <w:pStyle w:val="Code"/>
        <w:keepNext/>
        <w:bidi w:val="0"/>
        <w:jc w:val="left"/>
      </w:pPr>
      <w:r>
        <w:rPr>
          <w:rFonts w:ascii="Courier New" w:hAnsi="Courier New" w:eastAsia="Courier New" w:cs="Courier New"/>
          <w:color w:val="000000"/>
          <w:sz w:val="18"/>
          <w:rtl w:val="0"/>
          <w:lang w:val="en-US" w:eastAsia="ar-SA" w:bidi="ar-SA"/>
        </w:rPr>
        <w:t>printf('&lt;p&gt;%s&lt;/p&gt;', esc_html($invoice-&gt;store['details'])); }</w:t>
      </w:r>
    </w:p>
    <w:p>
      <w:pPr>
        <w:pStyle w:val="Code"/>
        <w:keepNext/>
        <w:bidi w:val="0"/>
        <w:jc w:val="left"/>
      </w:pPr>
      <w:r>
        <w:rPr>
          <w:rFonts w:ascii="Courier New" w:hAnsi="Courier New" w:eastAsia="Courier New" w:cs="Courier New"/>
          <w:color w:val="000000"/>
          <w:sz w:val="18"/>
          <w:rtl w:val="0"/>
          <w:lang w:val="en-US" w:eastAsia="ar-SA" w:bidi="ar-SA"/>
        </w:rPr>
        <w:t>if ($show('show_store_email')) {</w:t>
      </w:r>
    </w:p>
    <w:p>
      <w:pPr>
        <w:pStyle w:val="Code"/>
        <w:keepNext w:val="0"/>
        <w:bidi w:val="0"/>
        <w:jc w:val="left"/>
      </w:pPr>
      <w:r>
        <w:rPr>
          <w:rFonts w:ascii="Courier New" w:hAnsi="Courier New" w:eastAsia="Courier New" w:cs="Courier New"/>
          <w:color w:val="000000"/>
          <w:sz w:val="18"/>
          <w:rtl w:val="0"/>
          <w:lang w:val="en-US" w:eastAsia="ar-SA" w:bidi="ar-SA"/>
        </w:rPr>
        <w:t>printf('&lt;bdi dir="ltr"&gt;%s&lt;/bdi&gt;', esc_html($invoice-&gt;store['email'])); } ?&gt;</w:t>
      </w:r>
    </w:p>
    <w:p>
      <w:pPr>
        <w:spacing w:after="40"/>
      </w:pPr>
    </w:p>
    <w:p>
      <w:pPr>
        <w:pStyle w:val="Heading1"/>
        <w:bidi w:val="1"/>
        <w:jc w:val="start"/>
      </w:pPr>
      <w:r>
        <w:rPr>
          <w:rFonts w:ascii="Tahoma" w:hAnsi="Tahoma" w:eastAsia="Tahoma" w:cs="Tahoma"/>
          <w:color w:val="000000"/>
          <w:rtl w:val="1"/>
          <w:lang w:val="ar-SA" w:eastAsia="ar-SA" w:bidi="ar-SA"/>
          <w:cs w:val="1"/>
          <w:szCs w:val="32"/>
          <w:bCs w:val="1"/>
        </w:rPr>
        <w:t>إضافة بيانات الفاتورة</w:t>
      </w:r>
    </w:p>
    <w:p>
      <w:pPr>
        <w:bidi w:val="1"/>
        <w:jc w:val="start"/>
      </w:pPr>
      <w:r>
        <w:rPr>
          <w:rFonts w:ascii="Tahoma" w:hAnsi="Tahoma" w:eastAsia="Tahoma" w:cs="Tahoma"/>
          <w:color w:val="000000"/>
          <w:rtl w:val="1"/>
          <w:lang w:val="ar-SA" w:eastAsia="ar-SA" w:bidi="ar-SA"/>
          <w:cs w:val="1"/>
          <w:szCs w:val="22"/>
        </w:rPr>
        <w:t xml:space="preserve">خصائص </w:t>
      </w:r>
      <w:r>
        <w:rPr>
          <w:rFonts w:ascii="Tahoma" w:hAnsi="Tahoma" w:eastAsia="Tahoma" w:cs="Tahoma"/>
          <w:color w:val="000000"/>
          <w:rtl w:val="0"/>
          <w:lang w:val="en-US" w:eastAsia="ar-SA" w:bidi="ar-SA"/>
        </w:rPr>
        <w:t>‎InvoiceData‎</w:t>
      </w:r>
      <w:r>
        <w:rPr>
          <w:rFonts w:ascii="Tahoma" w:hAnsi="Tahoma" w:eastAsia="Tahoma" w:cs="Tahoma"/>
          <w:color w:val="000000"/>
          <w:rtl w:val="1"/>
          <w:lang w:val="ar-SA" w:eastAsia="ar-SA" w:bidi="ar-SA"/>
          <w:cs w:val="1"/>
          <w:szCs w:val="22"/>
        </w:rPr>
        <w:t xml:space="preserve"> للقراءة فقط، ومفاتيحها في الجدول. يتلقى </w:t>
      </w:r>
      <w:r>
        <w:rPr>
          <w:rFonts w:ascii="Courier New" w:hAnsi="Courier New" w:eastAsia="Courier New" w:cs="Courier New"/>
          <w:color w:val="000000"/>
          <w:rtl w:val="0"/>
          <w:lang w:val="en-US" w:eastAsia="ar-SA" w:bidi="ar-SA"/>
        </w:rPr>
        <w:t>‎wcip_invoice_data‎</w:t>
      </w:r>
      <w:r>
        <w:rPr>
          <w:rFonts w:ascii="Tahoma" w:hAnsi="Tahoma" w:eastAsia="Tahoma" w:cs="Tahoma"/>
          <w:color w:val="000000"/>
          <w:rtl w:val="1"/>
          <w:lang w:val="ar-SA" w:eastAsia="ar-SA" w:bidi="ar-SA"/>
          <w:cs w:val="1"/>
          <w:szCs w:val="22"/>
        </w:rPr>
        <w:t xml:space="preserve"> البيانات و</w:t>
      </w:r>
      <w:r>
        <w:rPr>
          <w:rFonts w:ascii="Courier New" w:hAnsi="Courier New" w:eastAsia="Courier New" w:cs="Courier New"/>
          <w:color w:val="000000"/>
          <w:rtl w:val="0"/>
          <w:lang w:val="en-US" w:eastAsia="ar-SA" w:bidi="ar-SA"/>
        </w:rPr>
        <w:t>‎WC_Order‎</w:t>
      </w:r>
      <w:r>
        <w:rPr>
          <w:rFonts w:ascii="Tahoma" w:hAnsi="Tahoma" w:eastAsia="Tahoma" w:cs="Tahoma"/>
          <w:color w:val="000000"/>
          <w:rtl w:val="1"/>
          <w:lang w:val="ar-SA" w:eastAsia="ar-SA" w:bidi="ar-SA"/>
          <w:cs w:val="1"/>
          <w:szCs w:val="22"/>
        </w:rPr>
        <w:t xml:space="preserve"> ويجب أن يعيد كائنا جديدا مع حفظ المصفوفات الأخرى. لا تمر عينات </w:t>
      </w:r>
      <w:r>
        <w:rPr>
          <w:rFonts w:ascii="Courier New" w:hAnsi="Courier New" w:eastAsia="Courier New" w:cs="Courier New"/>
          <w:color w:val="000000"/>
          <w:rtl w:val="0"/>
          <w:lang w:val="en-US" w:eastAsia="ar-SA" w:bidi="ar-SA"/>
        </w:rPr>
        <w:t>‎InvoiceFactory::sample‎</w:t>
      </w:r>
      <w:r>
        <w:rPr>
          <w:rFonts w:ascii="Tahoma" w:hAnsi="Tahoma" w:eastAsia="Tahoma" w:cs="Tahoma"/>
          <w:color w:val="000000"/>
          <w:rtl w:val="1"/>
          <w:lang w:val="ar-SA" w:eastAsia="ar-SA" w:bidi="ar-SA"/>
          <w:cs w:val="1"/>
          <w:szCs w:val="22"/>
        </w:rPr>
        <w:t xml:space="preserve"> بهذا المرشح؛ اختبر طلبا حقيقيا.</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الخاصية</w:t>
            </w:r>
          </w:p>
        </w:tc>
        <w:tc>
          <w:tcPr>
            <w:tcW w:type="dxa" w:w="8568"/>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المفاتيح</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order</w:t>
            </w:r>
          </w:p>
        </w:tc>
        <w:tc>
          <w:tcPr>
            <w:tcW w:type="dxa" w:w="8568"/>
            <w:vAlign w:val="center"/>
            <w:tcMar>
              <w:top w:w="90" w:type="dxa"/>
              <w:bottom w:w="90" w:type="dxa"/>
              <w:left w:w="100" w:type="dxa"/>
              <w:right w:w="100" w:type="dxa"/>
            </w:tcMar>
          </w:tcPr>
          <w:p>
            <w:pPr>
              <w:bidi w:val="0"/>
              <w:jc w:val="start"/>
            </w:pPr>
            <w:r>
              <w:rPr>
                <w:lang w:val="ar-SA" w:bidi="ar-SA"/>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customer</w:t>
            </w:r>
          </w:p>
        </w:tc>
        <w:tc>
          <w:tcPr>
            <w:tcW w:type="dxa" w:w="8568"/>
            <w:vAlign w:val="center"/>
            <w:tcMar>
              <w:top w:w="90" w:type="dxa"/>
              <w:bottom w:w="90" w:type="dxa"/>
              <w:left w:w="100" w:type="dxa"/>
              <w:right w:w="100" w:type="dxa"/>
            </w:tcMar>
          </w:tcPr>
          <w:p>
            <w:pPr>
              <w:bidi w:val="0"/>
              <w:jc w:val="start"/>
            </w:pPr>
            <w:r>
              <w:rPr>
                <w:lang w:val="ar-SA" w:bidi="ar-SA"/>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items[]</w:t>
            </w:r>
          </w:p>
        </w:tc>
        <w:tc>
          <w:tcPr>
            <w:tcW w:type="dxa" w:w="8568"/>
            <w:vAlign w:val="center"/>
            <w:tcMar>
              <w:top w:w="90" w:type="dxa"/>
              <w:bottom w:w="90" w:type="dxa"/>
              <w:left w:w="100" w:type="dxa"/>
              <w:right w:w="100" w:type="dxa"/>
            </w:tcMar>
          </w:tcPr>
          <w:p>
            <w:pPr>
              <w:bidi w:val="0"/>
              <w:jc w:val="start"/>
            </w:pPr>
            <w:r>
              <w:rPr>
                <w:lang w:val="ar-SA" w:bidi="ar-SA"/>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fulfillment</w:t>
            </w:r>
          </w:p>
        </w:tc>
        <w:tc>
          <w:tcPr>
            <w:tcW w:type="dxa" w:w="8568"/>
            <w:vAlign w:val="center"/>
            <w:tcMar>
              <w:top w:w="90" w:type="dxa"/>
              <w:bottom w:w="90" w:type="dxa"/>
              <w:left w:w="100" w:type="dxa"/>
              <w:right w:w="100" w:type="dxa"/>
            </w:tcMar>
          </w:tcPr>
          <w:p>
            <w:pPr>
              <w:bidi w:val="0"/>
              <w:jc w:val="start"/>
            </w:pPr>
            <w:r>
              <w:rPr>
                <w:lang w:val="ar-SA" w:bidi="ar-SA"/>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bool</w:t>
            </w:r>
          </w:p>
        </w:tc>
      </w:tr>
    </w:tbl>
    <w:p>
      <w:pPr>
        <w:spacing w:after="40"/>
      </w:pPr>
    </w:p>
    <w:p>
      <w:pPr>
        <w:pStyle w:val="Heading2"/>
        <w:bidi w:val="1"/>
        <w:jc w:val="start"/>
      </w:pPr>
      <w:r>
        <w:rPr>
          <w:rFonts w:ascii="Tahoma" w:hAnsi="Tahoma" w:eastAsia="Tahoma" w:cs="Tahoma"/>
          <w:color w:val="000000"/>
          <w:rtl w:val="1"/>
          <w:lang w:val="ar-SA" w:eastAsia="ar-SA" w:bidi="ar-SA"/>
          <w:cs w:val="1"/>
          <w:szCs w:val="24"/>
          <w:bCs w:val="1"/>
        </w:rPr>
        <w:t>إضافة مرجع اختياري لأمر الشراء</w:t>
      </w:r>
    </w:p>
    <w:p>
      <w:pPr>
        <w:pStyle w:val="Code"/>
        <w:keepNext/>
        <w:bidi w:val="0"/>
        <w:jc w:val="left"/>
      </w:pPr>
      <w:r>
        <w:rPr>
          <w:rFonts w:ascii="Courier New" w:hAnsi="Courier New" w:eastAsia="Courier New" w:cs="Courier New"/>
          <w:color w:val="000000"/>
          <w:sz w:val="18"/>
          <w:rtl w:val="0"/>
          <w:lang w:val="en-US" w:eastAsia="ar-SA" w:bidi="ar-SA"/>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ar-SA" w:bidi="ar-SA"/>
        </w:rPr>
        <w:t xml:space="preserve">    $fields = $invoice-&gt;order;</w:t>
      </w:r>
    </w:p>
    <w:p>
      <w:pPr>
        <w:pStyle w:val="Code"/>
        <w:keepNext/>
        <w:bidi w:val="0"/>
        <w:jc w:val="left"/>
      </w:pPr>
      <w:r>
        <w:rPr>
          <w:rFonts w:ascii="Courier New" w:hAnsi="Courier New" w:eastAsia="Courier New" w:cs="Courier New"/>
          <w:color w:val="000000"/>
          <w:sz w:val="18"/>
          <w:rtl w:val="0"/>
          <w:lang w:val="en-US" w:eastAsia="ar-SA" w:bidi="ar-SA"/>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ar-SA" w:bidi="ar-SA"/>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ar-SA" w:bidi="ar-SA"/>
        </w:rPr>
        <w:t xml:space="preserve">    );</w:t>
      </w:r>
    </w:p>
    <w:p>
      <w:pPr>
        <w:pStyle w:val="Code"/>
        <w:keepNext/>
        <w:bidi w:val="0"/>
        <w:jc w:val="left"/>
      </w:pPr>
      <w:r>
        <w:rPr>
          <w:rFonts w:ascii="Courier New" w:hAnsi="Courier New" w:eastAsia="Courier New" w:cs="Courier New"/>
          <w:color w:val="000000"/>
          <w:sz w:val="18"/>
          <w:rtl w:val="0"/>
          <w:lang w:val="en-US" w:eastAsia="ar-SA" w:bidi="ar-SA"/>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ar-SA" w:bidi="ar-SA"/>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ar-SA" w:bidi="ar-SA"/>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ar-SA" w:bidi="ar-SA"/>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ar-SA" w:bidi="ar-SA"/>
        </w:rPr>
        <w:t xml:space="preserve">    );</w:t>
      </w:r>
    </w:p>
    <w:p>
      <w:pPr>
        <w:pStyle w:val="Code"/>
        <w:keepNext w:val="0"/>
        <w:bidi w:val="0"/>
        <w:jc w:val="left"/>
      </w:pPr>
      <w:r>
        <w:rPr>
          <w:rFonts w:ascii="Courier New" w:hAnsi="Courier New" w:eastAsia="Courier New" w:cs="Courier New"/>
          <w:color w:val="000000"/>
          <w:sz w:val="18"/>
          <w:rtl w:val="0"/>
          <w:lang w:val="en-US" w:eastAsia="ar-SA" w:bidi="ar-SA"/>
        </w:rPr>
        <w:t>}, 10, 2 );</w:t>
      </w:r>
    </w:p>
    <w:p>
      <w:pPr>
        <w:spacing w:after="40"/>
      </w:pPr>
    </w:p>
    <w:p>
      <w:pPr>
        <w:bidi w:val="1"/>
        <w:jc w:val="start"/>
      </w:pPr>
      <w:r>
        <w:rPr>
          <w:rFonts w:ascii="Tahoma" w:hAnsi="Tahoma" w:eastAsia="Tahoma" w:cs="Tahoma"/>
          <w:color w:val="000000"/>
          <w:rtl w:val="1"/>
          <w:lang w:val="ar-SA" w:eastAsia="ar-SA" w:bidi="ar-SA"/>
          <w:cs w:val="1"/>
          <w:szCs w:val="22"/>
        </w:rPr>
        <w:t xml:space="preserve">يقرأ المثال </w:t>
      </w:r>
      <w:r>
        <w:rPr>
          <w:rFonts w:ascii="Courier New" w:hAnsi="Courier New" w:eastAsia="Courier New" w:cs="Courier New"/>
          <w:color w:val="000000"/>
          <w:rtl w:val="0"/>
          <w:lang w:val="en-US" w:eastAsia="ar-SA" w:bidi="ar-SA"/>
        </w:rPr>
        <w:t>‎_purchase_order‎</w:t>
      </w:r>
      <w:r>
        <w:rPr>
          <w:rFonts w:ascii="Tahoma" w:hAnsi="Tahoma" w:eastAsia="Tahoma" w:cs="Tahoma"/>
          <w:color w:val="000000"/>
          <w:rtl w:val="1"/>
          <w:lang w:val="ar-SA" w:eastAsia="ar-SA" w:bidi="ar-SA"/>
          <w:cs w:val="1"/>
          <w:szCs w:val="22"/>
        </w:rPr>
        <w:t xml:space="preserve"> عبر </w:t>
      </w:r>
      <w:r>
        <w:rPr>
          <w:rFonts w:ascii="Tahoma" w:hAnsi="Tahoma" w:eastAsia="Tahoma" w:cs="Tahoma"/>
          <w:color w:val="000000"/>
          <w:rtl w:val="0"/>
          <w:lang w:val="en-US" w:eastAsia="ar-SA" w:bidi="ar-SA"/>
        </w:rPr>
        <w:t>‎CRUD‎</w:t>
      </w:r>
      <w:r>
        <w:rPr>
          <w:rFonts w:ascii="Tahoma" w:hAnsi="Tahoma" w:eastAsia="Tahoma" w:cs="Tahoma"/>
          <w:color w:val="000000"/>
          <w:rtl w:val="1"/>
          <w:lang w:val="ar-SA" w:eastAsia="ar-SA" w:bidi="ar-SA"/>
          <w:cs w:val="1"/>
          <w:szCs w:val="22"/>
        </w:rPr>
        <w:t xml:space="preserve">؛ استبدله بمفتاح متجرك. اعرض </w:t>
      </w:r>
      <w:r>
        <w:rPr>
          <w:rFonts w:ascii="Courier New" w:hAnsi="Courier New" w:eastAsia="Courier New" w:cs="Courier New"/>
          <w:color w:val="000000"/>
          <w:rtl w:val="0"/>
          <w:lang w:val="en-US" w:eastAsia="ar-SA" w:bidi="ar-SA"/>
        </w:rPr>
        <w:t>‎order['purchase_order']‎</w:t>
      </w:r>
      <w:r>
        <w:rPr>
          <w:rFonts w:ascii="Tahoma" w:hAnsi="Tahoma" w:eastAsia="Tahoma" w:cs="Tahoma"/>
          <w:color w:val="000000"/>
          <w:rtl w:val="1"/>
          <w:lang w:val="ar-SA" w:eastAsia="ar-SA" w:bidi="ar-SA"/>
          <w:cs w:val="1"/>
          <w:szCs w:val="22"/>
        </w:rPr>
        <w:t xml:space="preserve"> بقيمة فارغة احتياطية وترميز آمن. يضم المثال المرافق القراءة والعرض. تستخدم المهام بيانات الطلب والنشاط الحالية، وليست نسخة ثابتة من الفاتورة.</w:t>
      </w:r>
    </w:p>
    <w:p>
      <w:pPr>
        <w:pStyle w:val="Heading1"/>
        <w:bidi w:val="1"/>
        <w:jc w:val="start"/>
      </w:pPr>
      <w:r>
        <w:rPr>
          <w:rFonts w:ascii="Tahoma" w:hAnsi="Tahoma" w:eastAsia="Tahoma" w:cs="Tahoma"/>
          <w:color w:val="000000"/>
          <w:rtl w:val="1"/>
          <w:lang w:val="ar-SA" w:eastAsia="ar-SA" w:bidi="ar-SA"/>
          <w:cs w:val="1"/>
          <w:szCs w:val="32"/>
          <w:bCs w:val="1"/>
        </w:rPr>
        <w:t>نقاط التوسعة</w:t>
      </w:r>
    </w:p>
    <w:p>
      <w:pPr>
        <w:bidi w:val="1"/>
        <w:jc w:val="start"/>
      </w:pPr>
      <w:r>
        <w:rPr>
          <w:rFonts w:ascii="Tahoma" w:hAnsi="Tahoma" w:eastAsia="Tahoma" w:cs="Tahoma"/>
          <w:color w:val="000000"/>
          <w:rtl w:val="1"/>
          <w:lang w:val="ar-SA" w:eastAsia="ar-SA" w:bidi="ar-SA"/>
          <w:cs w:val="1"/>
          <w:szCs w:val="22"/>
        </w:rPr>
        <w:t xml:space="preserve">استخدم نقاط التوسعة واحفظ ترتيب الوسائط ونوع الإرجاع واضبط </w:t>
      </w:r>
      <w:r>
        <w:rPr>
          <w:rFonts w:ascii="Courier New" w:hAnsi="Courier New" w:eastAsia="Courier New" w:cs="Courier New"/>
          <w:color w:val="000000"/>
          <w:rtl w:val="0"/>
          <w:lang w:val="en-US" w:eastAsia="ar-SA" w:bidi="ar-SA"/>
        </w:rPr>
        <w:t>‎accepted_args.‎</w:t>
      </w:r>
      <w:r>
        <w:rPr>
          <w:rFonts w:ascii="Tahoma" w:hAnsi="Tahoma" w:eastAsia="Tahoma" w:cs="Tahoma"/>
          <w:color w:val="000000"/>
          <w:rtl w:val="1"/>
          <w:lang w:val="ar-SA" w:eastAsia="ar-SA" w:bidi="ar-SA"/>
          <w:cs w:val="1"/>
          <w:szCs w:val="22"/>
        </w:rPr>
        <w:t xml:space="preserve"> يجب أن تبقى مرشحات الدفع سريعة دون اتصال شبكي أو إنشاء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تجنب تسجيل بيانات العميل والمفاتيح ورسائل الاستثناء الحساسة.</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نقطة التوسعة</w:t>
            </w:r>
          </w:p>
        </w:tc>
        <w:tc>
          <w:tcPr>
            <w:tcW w:type="dxa" w:w="5544"/>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النوع والوسائط</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wcip_invoice_templates</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wcip_print_providers</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wcip_invoice_data</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wcip_enable_paid_status_fallback</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wcip_automatic_print_eligible</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wcip_rendered_invoice_html</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wcip_before_invoice_render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wcip_after_invoice_render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wcip_before_print_submission</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wcip_after_print_submission</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wcip_print_failure</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wcip_automatic_print_error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order_id, Throwable</w:t>
            </w:r>
          </w:p>
        </w:tc>
      </w:tr>
    </w:tbl>
    <w:p>
      <w:pPr>
        <w:spacing w:after="40"/>
      </w:pPr>
    </w:p>
    <w:p>
      <w:pPr>
        <w:pStyle w:val="Heading1"/>
        <w:bidi w:val="1"/>
        <w:jc w:val="start"/>
      </w:pPr>
      <w:r>
        <w:rPr>
          <w:rFonts w:ascii="Tahoma" w:hAnsi="Tahoma" w:eastAsia="Tahoma" w:cs="Tahoma"/>
          <w:color w:val="000000"/>
          <w:rtl w:val="1"/>
          <w:lang w:val="ar-SA" w:eastAsia="ar-SA" w:bidi="ar-SA"/>
          <w:cs w:val="1"/>
          <w:szCs w:val="32"/>
          <w:bCs w:val="1"/>
        </w:rPr>
        <w:t xml:space="preserve">مزودو الطباعة وواجهة </w:t>
      </w:r>
      <w:r>
        <w:rPr>
          <w:rFonts w:ascii="Tahoma" w:hAnsi="Tahoma" w:eastAsia="Tahoma" w:cs="Tahoma"/>
          <w:color w:val="000000"/>
          <w:rtl w:val="0"/>
          <w:lang w:val="en-US" w:eastAsia="ar-SA" w:bidi="ar-SA"/>
          <w:bCs w:val="1"/>
        </w:rPr>
        <w:t>‎REST‎</w:t>
      </w:r>
    </w:p>
    <w:p>
      <w:pPr>
        <w:bidi w:val="1"/>
        <w:jc w:val="start"/>
      </w:pPr>
      <w:r>
        <w:rPr>
          <w:rFonts w:ascii="Tahoma" w:hAnsi="Tahoma" w:eastAsia="Tahoma" w:cs="Tahoma"/>
          <w:color w:val="000000"/>
          <w:rtl w:val="1"/>
          <w:lang w:val="ar-SA" w:eastAsia="ar-SA" w:bidi="ar-SA"/>
          <w:cs w:val="1"/>
          <w:szCs w:val="22"/>
        </w:rPr>
        <w:t xml:space="preserve">نفذ </w:t>
      </w:r>
      <w:r>
        <w:rPr>
          <w:rFonts w:ascii="Tahoma" w:hAnsi="Tahoma" w:eastAsia="Tahoma" w:cs="Tahoma"/>
          <w:color w:val="000000"/>
          <w:rtl w:val="0"/>
          <w:lang w:val="en-US" w:eastAsia="ar-SA" w:bidi="ar-SA"/>
        </w:rPr>
        <w:t>‎PrintProviderInterface‎</w:t>
      </w:r>
      <w:r>
        <w:rPr>
          <w:rFonts w:ascii="Tahoma" w:hAnsi="Tahoma" w:eastAsia="Tahoma" w:cs="Tahoma"/>
          <w:color w:val="000000"/>
          <w:rtl w:val="1"/>
          <w:lang w:val="ar-SA" w:eastAsia="ar-SA" w:bidi="ar-SA"/>
          <w:cs w:val="1"/>
          <w:szCs w:val="22"/>
        </w:rPr>
        <w:t xml:space="preserve"> وسجله عبر </w:t>
      </w:r>
      <w:r>
        <w:rPr>
          <w:rFonts w:ascii="Courier New" w:hAnsi="Courier New" w:eastAsia="Courier New" w:cs="Courier New"/>
          <w:color w:val="000000"/>
          <w:rtl w:val="0"/>
          <w:lang w:val="en-US" w:eastAsia="ar-SA" w:bidi="ar-SA"/>
        </w:rPr>
        <w:t>‎wcip_print_providers‎</w:t>
      </w:r>
      <w:r>
        <w:rPr>
          <w:rFonts w:ascii="Tahoma" w:hAnsi="Tahoma" w:eastAsia="Tahoma" w:cs="Tahoma"/>
          <w:color w:val="000000"/>
          <w:rtl w:val="1"/>
          <w:lang w:val="ar-SA" w:eastAsia="ar-SA" w:bidi="ar-SA"/>
          <w:cs w:val="1"/>
          <w:szCs w:val="22"/>
        </w:rPr>
        <w:t xml:space="preserve"> تحت </w:t>
      </w:r>
      <w:r>
        <w:rPr>
          <w:rFonts w:ascii="Tahoma" w:hAnsi="Tahoma" w:eastAsia="Tahoma" w:cs="Tahoma"/>
          <w:color w:val="000000"/>
          <w:rtl w:val="0"/>
          <w:lang w:val="en-US" w:eastAsia="ar-SA" w:bidi="ar-SA"/>
        </w:rPr>
        <w:t>‎id()‎</w:t>
      </w:r>
      <w:r>
        <w:rPr>
          <w:rFonts w:ascii="Tahoma" w:hAnsi="Tahoma" w:eastAsia="Tahoma" w:cs="Tahoma"/>
          <w:color w:val="000000"/>
          <w:rtl w:val="1"/>
          <w:lang w:val="ar-SA" w:eastAsia="ar-SA" w:bidi="ar-SA"/>
          <w:cs w:val="1"/>
          <w:szCs w:val="22"/>
        </w:rPr>
        <w:t xml:space="preserve"> المطابق. يعيد </w:t>
      </w:r>
      <w:r>
        <w:rPr>
          <w:rFonts w:ascii="Courier New" w:hAnsi="Courier New" w:eastAsia="Courier New" w:cs="Courier New"/>
          <w:color w:val="000000"/>
          <w:rtl w:val="0"/>
          <w:lang w:val="en-US" w:eastAsia="ar-SA" w:bidi="ar-SA"/>
        </w:rPr>
        <w:t>‎test_connection‎</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‎printers‎</w:t>
      </w:r>
      <w:r>
        <w:rPr>
          <w:rFonts w:ascii="Tahoma" w:hAnsi="Tahoma" w:eastAsia="Tahoma" w:cs="Tahoma"/>
          <w:color w:val="000000"/>
          <w:rtl w:val="1"/>
          <w:lang w:val="ar-SA" w:eastAsia="ar-SA" w:bidi="ar-SA"/>
          <w:cs w:val="1"/>
          <w:szCs w:val="22"/>
        </w:rPr>
        <w:t xml:space="preserve"> مصفوفات؛ يتلقى </w:t>
      </w:r>
      <w:r>
        <w:rPr>
          <w:rFonts w:ascii="Tahoma" w:hAnsi="Tahoma" w:eastAsia="Tahoma" w:cs="Tahoma"/>
          <w:color w:val="000000"/>
          <w:rtl w:val="0"/>
          <w:lang w:val="en-US" w:eastAsia="ar-SA" w:bidi="ar-SA"/>
        </w:rPr>
        <w:t>‎submit‎</w:t>
      </w:r>
      <w:r>
        <w:rPr>
          <w:rFonts w:ascii="Tahoma" w:hAnsi="Tahoma" w:eastAsia="Tahoma" w:cs="Tahoma"/>
          <w:color w:val="000000"/>
          <w:rtl w:val="1"/>
          <w:lang w:val="ar-SA" w:eastAsia="ar-SA" w:bidi="ar-SA"/>
          <w:cs w:val="1"/>
          <w:szCs w:val="22"/>
        </w:rPr>
        <w:t xml:space="preserve"> بايتات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ومعرف الطابعة والنسخ والعنوان ويعيد </w:t>
      </w:r>
      <w:r>
        <w:rPr>
          <w:rFonts w:ascii="Tahoma" w:hAnsi="Tahoma" w:eastAsia="Tahoma" w:cs="Tahoma"/>
          <w:color w:val="000000"/>
          <w:rtl w:val="0"/>
          <w:lang w:val="en-US" w:eastAsia="ar-SA" w:bidi="ar-SA"/>
        </w:rPr>
        <w:t>‎SubmissionResult‎</w:t>
      </w:r>
      <w:r>
        <w:rPr>
          <w:rFonts w:ascii="Tahoma" w:hAnsi="Tahoma" w:eastAsia="Tahoma" w:cs="Tahoma"/>
          <w:color w:val="000000"/>
          <w:rtl w:val="1"/>
          <w:lang w:val="ar-SA" w:eastAsia="ar-SA" w:bidi="ar-SA"/>
          <w:cs w:val="1"/>
          <w:szCs w:val="22"/>
        </w:rPr>
        <w:t xml:space="preserve"> بمعرف قبول حقيقي. استخدم </w:t>
      </w:r>
      <w:r>
        <w:rPr>
          <w:rFonts w:ascii="Tahoma" w:hAnsi="Tahoma" w:eastAsia="Tahoma" w:cs="Tahoma"/>
          <w:color w:val="000000"/>
          <w:rtl w:val="0"/>
          <w:lang w:val="en-US" w:eastAsia="ar-SA" w:bidi="ar-SA"/>
        </w:rPr>
        <w:t>‎ProviderException‎</w:t>
      </w:r>
      <w:r>
        <w:rPr>
          <w:rFonts w:ascii="Tahoma" w:hAnsi="Tahoma" w:eastAsia="Tahoma" w:cs="Tahoma"/>
          <w:color w:val="000000"/>
          <w:rtl w:val="1"/>
          <w:lang w:val="ar-SA" w:eastAsia="ar-SA" w:bidi="ar-SA"/>
          <w:cs w:val="1"/>
          <w:szCs w:val="22"/>
        </w:rPr>
        <w:t xml:space="preserve"> برسالة آمنة وكود و</w:t>
      </w:r>
      <w:r>
        <w:rPr>
          <w:rFonts w:ascii="Tahoma" w:hAnsi="Tahoma" w:eastAsia="Tahoma" w:cs="Tahoma"/>
          <w:color w:val="000000"/>
          <w:rtl w:val="0"/>
          <w:lang w:val="en-US" w:eastAsia="ar-SA" w:bidi="ar-SA"/>
        </w:rPr>
        <w:t>‎retryable‎</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‎ambiguous.‎</w:t>
      </w:r>
    </w:p>
    <w:p>
      <w:pPr>
        <w:pStyle w:val="Code"/>
        <w:keepNext/>
        <w:bidi w:val="0"/>
        <w:jc w:val="left"/>
      </w:pPr>
      <w:r>
        <w:rPr>
          <w:rFonts w:ascii="Courier New" w:hAnsi="Courier New" w:eastAsia="Courier New" w:cs="Courier New"/>
          <w:color w:val="000000"/>
          <w:sz w:val="18"/>
          <w:rtl w:val="0"/>
          <w:lang w:val="en-US" w:eastAsia="ar-SA" w:bidi="ar-SA"/>
        </w:rPr>
        <w:t>public function id(): string;</w:t>
      </w:r>
    </w:p>
    <w:p>
      <w:pPr>
        <w:pStyle w:val="Code"/>
        <w:keepNext/>
        <w:bidi w:val="0"/>
        <w:jc w:val="left"/>
      </w:pPr>
      <w:r>
        <w:rPr>
          <w:rFonts w:ascii="Courier New" w:hAnsi="Courier New" w:eastAsia="Courier New" w:cs="Courier New"/>
          <w:color w:val="000000"/>
          <w:sz w:val="18"/>
          <w:rtl w:val="0"/>
          <w:lang w:val="en-US" w:eastAsia="ar-SA" w:bidi="ar-SA"/>
        </w:rPr>
        <w:t>public function test_connection(): array;</w:t>
      </w:r>
    </w:p>
    <w:p>
      <w:pPr>
        <w:pStyle w:val="Code"/>
        <w:keepNext/>
        <w:bidi w:val="0"/>
        <w:jc w:val="left"/>
      </w:pPr>
      <w:r>
        <w:rPr>
          <w:rFonts w:ascii="Courier New" w:hAnsi="Courier New" w:eastAsia="Courier New" w:cs="Courier New"/>
          <w:color w:val="000000"/>
          <w:sz w:val="18"/>
          <w:rtl w:val="0"/>
          <w:lang w:val="en-US" w:eastAsia="ar-SA" w:bidi="ar-SA"/>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ar-SA" w:bidi="ar-SA"/>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ar-SA" w:bidi="ar-SA"/>
        </w:rPr>
        <w:t xml:space="preserve">    int $copies, string $title ): SubmissionResult;</w:t>
      </w:r>
    </w:p>
    <w:p>
      <w:pPr>
        <w:spacing w:after="40"/>
      </w:pPr>
    </w:p>
    <w:p>
      <w:pPr>
        <w:bidi w:val="1"/>
        <w:jc w:val="start"/>
      </w:pPr>
      <w:r>
        <w:rPr>
          <w:lang w:val="ar-SA" w:bidi="ar-SA" w:eastAsia="ar-SA"/>
          <w:color w:val="000000"/>
          <w:rtl w:val="1"/>
          <w:rFonts w:ascii="Arial" w:hAnsi="Arial" w:eastAsia="Arial" w:cs="Arial"/>
        </w:rPr>
        <w:t>الوجهات المدمجة هي ‎browser‎ و‎cups‎ و‎agent.‎ تسجيل مزود إرسال مباشر لا يضيف إعدادات أو خيارا للاختيار؛ طور التحقق والواجهة وإنشاء المهام والاختبارات معا. يستخدم وكيل السحب ‎AgentQueue‎ و‎AgentController‎ بدلا من ‎PrintProviderInterface.‎ لا يوجد خطاف عام لاستبدال محرك ‎PDF.‎</w:t>
      </w:r>
    </w:p>
    <w:p>
      <w:pPr>
        <w:bidi w:val="1"/>
        <w:jc w:val="start"/>
      </w:pPr>
      <w:r>
        <w:rPr>
          <w:lang w:val="ar-SA" w:bidi="ar-SA" w:eastAsia="ar-SA"/>
          <w:color w:val="000000"/>
          <w:rtl w:val="1"/>
          <w:rFonts w:ascii="Arial" w:hAnsi="Arial" w:eastAsia="Arial" w:cs="Arial"/>
        </w:rPr>
        <w:t>يقبل ‎POST‎ /‎print‎ من ١ إلى ٥٠ معرف طلب وقالبا مسجلا ومن ١ إلى ٢٠ نسخة. أرسل اسم صف ‎CUPS‎ الدقيق مع ‎cups‎ أو الصف المنطقي المرتبط مع ‎agent.‎ تعني 201 الانتظار في الصف. تتطلب مصادقة ملفات الارتباط ‎REST‎ ‎nonce.‎ التكرار اليدوي ينشئ مهاما جديدة؛ راجع ‎job_ids‎ قبل إعادة دفعة جزئية.</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الطريقة والمسار</w:t>
            </w:r>
          </w:p>
        </w:tc>
        <w:tc>
          <w:tcPr>
            <w:tcW w:type="dxa" w:w="5544"/>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الصلاحية المطلوبة</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wcip_print_invoices + wcip_view_print_jobs</w:t>
            </w:r>
          </w:p>
        </w:tc>
      </w:tr>
    </w:tbl>
    <w:p>
      <w:pPr>
        <w:spacing w:after="40"/>
      </w:pPr>
    </w:p>
    <w:p>
      <w:pPr>
        <w:pStyle w:val="Heading2"/>
        <w:bidi w:val="1"/>
        <w:jc w:val="start"/>
      </w:pPr>
      <w:r>
        <w:rPr>
          <w:rFonts w:ascii="Tahoma" w:hAnsi="Tahoma" w:eastAsia="Tahoma" w:cs="Tahoma"/>
          <w:color w:val="000000"/>
          <w:rtl w:val="1"/>
          <w:lang w:val="ar-SA" w:eastAsia="ar-SA" w:bidi="ar-SA"/>
          <w:cs w:val="1"/>
          <w:szCs w:val="24"/>
          <w:bCs w:val="1"/>
        </w:rPr>
        <w:t>مثال جسم طلب الطباعة</w:t>
      </w:r>
    </w:p>
    <w:p>
      <w:pPr>
        <w:pStyle w:val="Code"/>
        <w:keepNext/>
        <w:bidi w:val="0"/>
        <w:jc w:val="left"/>
      </w:pPr>
      <w:r>
        <w:rPr>
          <w:rFonts w:ascii="Courier New" w:hAnsi="Courier New" w:eastAsia="Courier New" w:cs="Courier New"/>
          <w:color w:val="000000"/>
          <w:sz w:val="18"/>
          <w:rtl w:val="0"/>
          <w:lang w:val="en-US" w:eastAsia="ar-SA" w:bidi="ar-SA"/>
        </w:rPr>
        <w:t>{</w:t>
      </w:r>
    </w:p>
    <w:p>
      <w:pPr>
        <w:pStyle w:val="Code"/>
        <w:keepNext/>
        <w:bidi w:val="0"/>
        <w:jc w:val="left"/>
      </w:pPr>
      <w:r>
        <w:rPr>
          <w:rFonts w:ascii="Courier New" w:hAnsi="Courier New" w:eastAsia="Courier New" w:cs="Courier New"/>
          <w:color w:val="000000"/>
          <w:sz w:val="18"/>
          <w:rtl w:val="0"/>
          <w:lang w:val="en-US" w:eastAsia="ar-SA" w:bidi="ar-SA"/>
        </w:rPr>
        <w:t xml:space="preserve">  "order_ids": [1042], "template_id": "custom-classic",</w:t>
      </w:r>
    </w:p>
    <w:p>
      <w:pPr>
        <w:pStyle w:val="Code"/>
        <w:keepNext/>
        <w:bidi w:val="0"/>
        <w:jc w:val="start"/>
      </w:pPr>
      <w:r>
        <w:rPr>
          <w:lang w:val="ar-SA" w:bidi="ar-SA"/>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ar-SA" w:bidi="ar-SA"/>
        </w:rPr>
        <w:t xml:space="preserve">  "copies": 1</w:t>
      </w:r>
    </w:p>
    <w:p>
      <w:pPr>
        <w:pStyle w:val="Code"/>
        <w:keepNext w:val="0"/>
        <w:bidi w:val="0"/>
        <w:jc w:val="left"/>
      </w:pPr>
      <w:r>
        <w:rPr>
          <w:rFonts w:ascii="Courier New" w:hAnsi="Courier New" w:eastAsia="Courier New" w:cs="Courier New"/>
          <w:color w:val="000000"/>
          <w:sz w:val="18"/>
          <w:rtl w:val="0"/>
          <w:lang w:val="en-US" w:eastAsia="ar-SA" w:bidi="ar-SA"/>
        </w:rPr>
        <w:t>}</w:t>
      </w:r>
    </w:p>
    <w:p>
      <w:pPr>
        <w:spacing w:after="40"/>
      </w:pPr>
    </w:p>
    <w:p>
      <w:pPr>
        <w:bidi w:val="1"/>
        <w:jc w:val="start"/>
      </w:pPr>
      <w:r>
        <w:rPr>
          <w:rFonts w:ascii="Tahoma" w:hAnsi="Tahoma" w:eastAsia="Tahoma" w:cs="Tahoma"/>
          <w:color w:val="000000"/>
          <w:rtl w:val="1"/>
          <w:lang w:val="ar-SA" w:eastAsia="ar-SA" w:bidi="ar-SA"/>
          <w:cs w:val="1"/>
          <w:szCs w:val="22"/>
        </w:rPr>
        <w:t>للمسؤول الطباعة والسجل والإعدادات؛ ولمدير المتجر الطباعة والسجل. تشمل صلاحية الطباعة فواتير المتجر كله. المعاينة المحمية لا تنشئ مهمة، ولا توجد واجهة عامة لفاتورة العميل أو السجل. تحقق من المدخلات والصلاحيات و</w:t>
      </w:r>
      <w:r>
        <w:rPr>
          <w:rFonts w:ascii="Tahoma" w:hAnsi="Tahoma" w:eastAsia="Tahoma" w:cs="Tahoma"/>
          <w:color w:val="000000"/>
          <w:rtl w:val="0"/>
          <w:lang w:val="en-US" w:eastAsia="ar-SA" w:bidi="ar-SA"/>
        </w:rPr>
        <w:t>‎nonce‎</w:t>
      </w:r>
      <w:r>
        <w:rPr>
          <w:rFonts w:ascii="Tahoma" w:hAnsi="Tahoma" w:eastAsia="Tahoma" w:cs="Tahoma"/>
          <w:color w:val="000000"/>
          <w:rtl w:val="1"/>
          <w:lang w:val="ar-SA" w:eastAsia="ar-SA" w:bidi="ar-SA"/>
          <w:cs w:val="1"/>
          <w:szCs w:val="22"/>
        </w:rPr>
        <w:t xml:space="preserve"> في المسارات الجديدة.</w:t>
      </w:r>
    </w:p>
    <w:p>
      <w:pPr>
        <w:pStyle w:val="Heading1"/>
        <w:bidi w:val="1"/>
        <w:jc w:val="start"/>
      </w:pPr>
      <w:r>
        <w:rPr>
          <w:rFonts w:ascii="Tahoma" w:hAnsi="Tahoma" w:eastAsia="Tahoma" w:cs="Tahoma"/>
          <w:color w:val="000000"/>
          <w:rtl w:val="1"/>
          <w:lang w:val="ar-SA" w:eastAsia="ar-SA" w:bidi="ar-SA"/>
          <w:cs w:val="1"/>
          <w:szCs w:val="32"/>
          <w:bCs w:val="1"/>
        </w:rPr>
        <w:t>الطباعة التلقائية والاستعادة</w:t>
      </w:r>
    </w:p>
    <w:p>
      <w:pPr>
        <w:bidi w:val="1"/>
        <w:jc w:val="start"/>
      </w:pPr>
      <w:r>
        <w:rPr>
          <w:lang w:val="ar-SA" w:bidi="ar-SA" w:eastAsia="ar-SA"/>
          <w:color w:val="000000"/>
          <w:rtl w:val="1"/>
          <w:rFonts w:ascii="Arial" w:hAnsi="Arial" w:eastAsia="Arial" w:cs="Arial"/>
        </w:rPr>
        <w:t>استخدم وكيل الطباعة المحلي المجاني على ‎Windows‎ أو ‎Linux‎ أو ‎macOS.‎ يتصل بالموقع عبر ‎HTTPS‎ ويعمل مع الاستضافة المشتركة و‎VPS‎ والخوادم المخصصة. أنشئ مستخدما بدور وكيل الطباعة وكلمة مرور للتطبيق. اربط معرفه وصفه هنا واضبط الصف نفسه في الوكيل المحلي. أبق الكمبيوتر مستيقظا. تستخدم الطباعة التلقائية الوكيل المحلي أو خادم ‎CUPS‎ الخاص بك. تستخدم طباعة المتصفح مربع حوار الطباعة.</w:t>
      </w:r>
    </w:p>
    <w:p>
      <w:pPr>
        <w:bidi w:val="1"/>
        <w:jc w:val="start"/>
      </w:pPr>
      <w:r>
        <w:rPr>
          <w:lang w:val="ar-SA" w:bidi="ar-SA"/>
          <w:rtl w:val="1"/>
        </w:rPr>
        <w:t>تتطلب السياسة الافتراضية حالة مدفوعة وتاريخ دفع مسجلا. تحتاج طرق الدفع عند الاستلام والتحويل والشيك إلى محول يؤكد التحصيل، وكذلك الدفع الجزئي. يفحص العامل السياسة قبل العرض والإرسال. تاريخ الإنشاء غير حاسم. تراعي الأحداث والاكتشاف المحدود وقت التفعيل أو الترقية؛ الطلبات القديمة تتطلب معاينة واختيارا صريحا.</w:t>
      </w:r>
    </w:p>
    <w:p>
      <w:pPr>
        <w:pStyle w:val="Code"/>
        <w:keepNext w:val="0"/>
        <w:bidi w:val="0"/>
        <w:jc w:val="left"/>
      </w:pPr>
      <w:r>
        <w:rPr>
          <w:rFonts w:ascii="Courier New" w:hAnsi="Courier New" w:eastAsia="Courier New" w:cs="Courier New"/>
          <w:color w:val="000000"/>
          <w:sz w:val="18"/>
          <w:rtl w:val="0"/>
          <w:lang w:val="en-US" w:eastAsia="ar-SA" w:bidi="ar-SA"/>
        </w:rPr>
        <w:t>add_filter( 'wcip_enable_paid_status_fallback', '__return_false' );</w:t>
      </w:r>
    </w:p>
    <w:p>
      <w:pPr>
        <w:spacing w:after="40"/>
      </w:pPr>
    </w:p>
    <w:p>
      <w:pPr>
        <w:bidi w:val="1"/>
        <w:jc w:val="start"/>
      </w:pPr>
      <w:r>
        <w:rPr>
          <w:lang w:val="ar-SA" w:bidi="ar-SA" w:eastAsia="ar-SA"/>
          <w:color w:val="000000"/>
          <w:rtl w:val="1"/>
          <w:rFonts w:ascii="Arial" w:hAnsi="Arial" w:eastAsia="Arial" w:cs="Arial"/>
        </w:rPr>
        <w:t>‎CUPS:‎ تضمن المفاتيح الفريدة وإعادة استخدام السجل مهمة تلقائية واحدة لكل طلب. اليدوي قابل للتكرار. يحجز العامل المهمة ذريّا ويعيد فحص الدفع قبل الإرسال. تستخدم الإجراءات ‎‎wcip_process_print_job‎‎ ومجموعة ‎‎wc-invoice-printer‎‎ و‎‎job_id.‎‎ تفحص الاستعادة حتى ١٠٠ مهمة بمؤشر محفوظ؛ تعيد جدولة ‎‎queued‎‎ بلا إجراء، وتجعل ‎‎processing‎‎ الأقدم من عشر دقائق بلا إجراء نشط ‎‎unknown.‎‎</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الحالة</w:t>
            </w:r>
          </w:p>
        </w:tc>
        <w:tc>
          <w:tcPr>
            <w:tcW w:type="dxa" w:w="8424"/>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المعنى والإجراء</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queued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انتظار التنفيذ أو المحاولة الآمنة؛ افحص الصف أو ألغ المهمة.</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processing</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قيد التنفيذ؛ انتظر وتجنب التكرار.</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submitted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قبل المزود المهمة أو جهز المتصفح المستند؛ افحص الورق.</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failed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فشل الإنشاء أو رُفض الطلب قطعا؛ عالج السبب.</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unknown</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القبول غير مؤكد؛ افحص السجل والورق قبل الإعادة.</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cancelled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أُلغيت مهمة في الصف؛ أنشئ طباعة يدوية عند الحاجة.</w:t>
            </w:r>
          </w:p>
        </w:tc>
      </w:tr>
    </w:tbl>
    <w:p>
      <w:pPr>
        <w:spacing w:after="40"/>
      </w:pPr>
    </w:p>
    <w:p>
      <w:pPr>
        <w:bidi w:val="1"/>
        <w:jc w:val="start"/>
      </w:pPr>
      <w:r>
        <w:rPr>
          <w:rFonts w:ascii="Tahoma" w:hAnsi="Tahoma" w:eastAsia="Tahoma" w:cs="Tahoma"/>
          <w:color w:val="000000"/>
          <w:rtl w:val="1"/>
          <w:lang w:val="ar-SA" w:eastAsia="ar-SA" w:bidi="ar-SA"/>
          <w:cs w:val="1"/>
          <w:szCs w:val="22"/>
        </w:rPr>
        <w:t xml:space="preserve">يعاد </w:t>
      </w:r>
      <w:r>
        <w:rPr>
          <w:rFonts w:ascii="Tahoma" w:hAnsi="Tahoma" w:eastAsia="Tahoma" w:cs="Tahoma"/>
          <w:color w:val="000000"/>
          <w:rtl w:val="0"/>
          <w:lang w:val="en-US" w:eastAsia="ar-SA" w:bidi="ar-SA"/>
        </w:rPr>
        <w:t>‎HTTP‎</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‎429‎</w:t>
      </w:r>
      <w:r>
        <w:rPr>
          <w:rFonts w:ascii="Tahoma" w:hAnsi="Tahoma" w:eastAsia="Tahoma" w:cs="Tahoma"/>
          <w:color w:val="000000"/>
          <w:rtl w:val="1"/>
          <w:lang w:val="ar-SA" w:eastAsia="ar-SA" w:bidi="ar-SA"/>
          <w:cs w:val="1"/>
          <w:szCs w:val="22"/>
        </w:rPr>
        <w:t xml:space="preserve"> المؤكد حتى ثلاث محاولات بفاصل ٦٠ ثم ١٢٠ ثانية. تصبح </w:t>
      </w:r>
      <w:r>
        <w:rPr>
          <w:rFonts w:ascii="Tahoma" w:hAnsi="Tahoma" w:eastAsia="Tahoma" w:cs="Tahoma"/>
          <w:color w:val="000000"/>
          <w:rtl w:val="0"/>
          <w:lang w:val="en-US" w:eastAsia="ar-SA" w:bidi="ar-SA"/>
        </w:rPr>
        <w:t>‎408‎</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‎5xx‎</w:t>
      </w:r>
      <w:r>
        <w:rPr>
          <w:rFonts w:ascii="Tahoma" w:hAnsi="Tahoma" w:eastAsia="Tahoma" w:cs="Tahoma"/>
          <w:color w:val="000000"/>
          <w:rtl w:val="1"/>
          <w:lang w:val="ar-SA" w:eastAsia="ar-SA" w:bidi="ar-SA"/>
          <w:cs w:val="1"/>
          <w:szCs w:val="22"/>
        </w:rPr>
        <w:t xml:space="preserve"> وأخطاء الشبكة والردود الناجحة غير الصالحة </w:t>
      </w:r>
      <w:r>
        <w:rPr>
          <w:rFonts w:ascii="Tahoma" w:hAnsi="Tahoma" w:eastAsia="Tahoma" w:cs="Tahoma"/>
          <w:color w:val="000000"/>
          <w:rtl w:val="0"/>
          <w:lang w:val="en-US" w:eastAsia="ar-SA" w:bidi="ar-SA"/>
        </w:rPr>
        <w:t>‎unknown‎</w:t>
      </w:r>
      <w:r>
        <w:rPr>
          <w:rFonts w:ascii="Tahoma" w:hAnsi="Tahoma" w:eastAsia="Tahoma" w:cs="Tahoma"/>
          <w:color w:val="000000"/>
          <w:rtl w:val="1"/>
          <w:lang w:val="ar-SA" w:eastAsia="ar-SA" w:bidi="ar-SA"/>
          <w:cs w:val="1"/>
          <w:szCs w:val="22"/>
        </w:rPr>
        <w:t xml:space="preserve"> دون إعادة تلقائية. </w:t>
      </w:r>
      <w:r>
        <w:rPr>
          <w:rFonts w:ascii="Tahoma" w:hAnsi="Tahoma" w:eastAsia="Tahoma" w:cs="Tahoma"/>
          <w:color w:val="000000"/>
          <w:rtl w:val="0"/>
          <w:lang w:val="en-US" w:eastAsia="ar-SA" w:bidi="ar-SA"/>
        </w:rPr>
        <w:t>‎Retry‎</w:t>
      </w:r>
      <w:r>
        <w:rPr>
          <w:rFonts w:ascii="Tahoma" w:hAnsi="Tahoma" w:eastAsia="Tahoma" w:cs="Tahoma"/>
          <w:color w:val="000000"/>
          <w:rtl w:val="1"/>
          <w:lang w:val="ar-SA" w:eastAsia="ar-SA" w:bidi="ar-SA"/>
          <w:cs w:val="1"/>
          <w:szCs w:val="22"/>
        </w:rPr>
        <w:t xml:space="preserve"> للصف قبل الإرسال أو </w:t>
      </w:r>
      <w:r>
        <w:rPr>
          <w:rFonts w:ascii="Tahoma" w:hAnsi="Tahoma" w:eastAsia="Tahoma" w:cs="Tahoma"/>
          <w:color w:val="000000"/>
          <w:rtl w:val="0"/>
          <w:lang w:val="en-US" w:eastAsia="ar-SA" w:bidi="ar-SA"/>
        </w:rPr>
        <w:t>‎429‎</w:t>
      </w:r>
      <w:r>
        <w:rPr>
          <w:rFonts w:ascii="Tahoma" w:hAnsi="Tahoma" w:eastAsia="Tahoma" w:cs="Tahoma"/>
          <w:color w:val="000000"/>
          <w:rtl w:val="1"/>
          <w:lang w:val="ar-SA" w:eastAsia="ar-SA" w:bidi="ar-SA"/>
          <w:cs w:val="1"/>
          <w:szCs w:val="22"/>
        </w:rPr>
        <w:t xml:space="preserve"> المؤهل فقط. بعد فحص الورق، يسجل تأكيد الطباعة الوقت والمستخدم وملاحظة خاصة واحدة؛ لا يغير حالة التسليم.</w:t>
      </w:r>
    </w:p>
    <w:p>
      <w:pPr>
        <w:pStyle w:val="Heading1"/>
        <w:bidi w:val="1"/>
        <w:jc w:val="start"/>
      </w:pPr>
      <w:r>
        <w:rPr>
          <w:rFonts w:ascii="Tahoma" w:hAnsi="Tahoma" w:eastAsia="Tahoma" w:cs="Tahoma"/>
          <w:color w:val="000000"/>
          <w:rtl w:val="1"/>
          <w:lang w:val="ar-SA" w:eastAsia="ar-SA" w:bidi="ar-SA"/>
          <w:cs w:val="1"/>
          <w:szCs w:val="32"/>
          <w:bCs w:val="1"/>
        </w:rPr>
        <w:t>اللغات واتجاه الكتابة</w:t>
      </w:r>
    </w:p>
    <w:p>
      <w:pPr>
        <w:bidi w:val="1"/>
        <w:jc w:val="start"/>
      </w:pPr>
      <w:r>
        <w:rPr>
          <w:lang w:val="ar-SA" w:bidi="ar-SA" w:eastAsia="ar-SA"/>
          <w:color w:val="000000"/>
          <w:rtl w:val="1"/>
          <w:rFonts w:ascii="Arial" w:hAnsi="Arial" w:eastAsia="Arial" w:cs="Arial"/>
        </w:rPr>
        <w:t>تحدد لغة الموقع فواتير ‎‎CUPS‎ / ‎agent‎‎ الخلفية حتى المهام اليدوية. لغة ملف المسؤول للواجهة و‎‎REST‎‎ والمعاينة. الفارسية والعربية ‎‎RTL‎‎؛ معاينة ‎‎RTL‎‎ تغير الاتجاه فقط. تترجم الكتالوجات التسميات والعينات، وليس نصوص المنتجات والعملاء والنشاط والملاحظات المحفوظة.</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الرمز</w:t>
            </w:r>
          </w:p>
        </w:tc>
        <w:tc>
          <w:tcPr>
            <w:tcW w:type="dxa" w:w="7056"/>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اللغة</w:t>
            </w:r>
          </w:p>
        </w:tc>
        <w:tc>
          <w:tcPr>
            <w:tcW w:type="dxa" w:w="1440"/>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الاتجاه</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en_US</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الإنجليزية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fa_IR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الفارسية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ar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العربية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ru_RU</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الروسية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zh_CN</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الصينية المبسطة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hi_IN</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الهندية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tr_TR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التركية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ja</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اليابانية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fr_FR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الفرنسية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de_DE</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الألمانية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es_ES</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الإسبانية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pt_PT</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البرتغالية البرتغال</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pt_BR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البرتغالية البرازيل</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hy</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الأرمنية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bl>
    <w:p>
      <w:pPr>
        <w:spacing w:after="40"/>
      </w:pPr>
    </w:p>
    <w:p>
      <w:pPr>
        <w:bidi w:val="1"/>
        <w:jc w:val="start"/>
      </w:pPr>
      <w:r>
        <w:rPr>
          <w:rFonts w:ascii="Tahoma" w:hAnsi="Tahoma" w:eastAsia="Tahoma" w:cs="Tahoma"/>
          <w:color w:val="000000"/>
          <w:rtl w:val="1"/>
          <w:lang w:val="ar-SA" w:eastAsia="ar-SA" w:bidi="ar-SA"/>
          <w:cs w:val="1"/>
          <w:szCs w:val="22"/>
        </w:rPr>
        <w:t xml:space="preserve">عدل </w:t>
      </w:r>
      <w:r>
        <w:rPr>
          <w:rFonts w:ascii="Tahoma" w:hAnsi="Tahoma" w:eastAsia="Tahoma" w:cs="Tahoma"/>
          <w:color w:val="000000"/>
          <w:rtl w:val="0"/>
          <w:lang w:val="en-US" w:eastAsia="ar-SA" w:bidi="ar-SA"/>
        </w:rPr>
        <w:t>‎PO‎</w:t>
      </w:r>
      <w:r>
        <w:rPr>
          <w:rFonts w:ascii="Tahoma" w:hAnsi="Tahoma" w:eastAsia="Tahoma" w:cs="Tahoma"/>
          <w:color w:val="000000"/>
          <w:rtl w:val="1"/>
          <w:lang w:val="ar-SA" w:eastAsia="ar-SA" w:bidi="ar-SA"/>
          <w:cs w:val="1"/>
          <w:szCs w:val="22"/>
        </w:rPr>
        <w:t xml:space="preserve"> في </w:t>
      </w:r>
      <w:r>
        <w:rPr>
          <w:rFonts w:ascii="Courier New" w:hAnsi="Courier New" w:eastAsia="Courier New" w:cs="Courier New"/>
          <w:color w:val="000000"/>
          <w:rtl w:val="0"/>
          <w:lang w:val="en-US" w:eastAsia="ar-SA" w:bidi="ar-SA"/>
        </w:rPr>
        <w:t>‎languages/‎</w:t>
      </w:r>
      <w:r>
        <w:rPr>
          <w:rFonts w:ascii="Tahoma" w:hAnsi="Tahoma" w:eastAsia="Tahoma" w:cs="Tahoma"/>
          <w:color w:val="000000"/>
          <w:rtl w:val="1"/>
          <w:lang w:val="ar-SA" w:eastAsia="ar-SA" w:bidi="ar-SA"/>
          <w:cs w:val="1"/>
          <w:szCs w:val="22"/>
        </w:rPr>
        <w:t xml:space="preserve"> ضمن </w:t>
      </w:r>
      <w:r>
        <w:rPr>
          <w:rFonts w:ascii="Tahoma" w:hAnsi="Tahoma" w:eastAsia="Tahoma" w:cs="Tahoma"/>
          <w:color w:val="000000"/>
          <w:rtl w:val="0"/>
          <w:lang w:val="en-US" w:eastAsia="ar-SA" w:bidi="ar-SA"/>
        </w:rPr>
        <w:t>‎wc-invoice-printer‎</w:t>
      </w:r>
      <w:r>
        <w:rPr>
          <w:rFonts w:ascii="Tahoma" w:hAnsi="Tahoma" w:eastAsia="Tahoma" w:cs="Tahoma"/>
          <w:color w:val="000000"/>
          <w:rtl w:val="1"/>
          <w:lang w:val="ar-SA" w:eastAsia="ar-SA" w:bidi="ar-SA"/>
          <w:cs w:val="1"/>
          <w:szCs w:val="22"/>
        </w:rPr>
        <w:t xml:space="preserve"> ثم جمّع </w:t>
      </w:r>
      <w:r>
        <w:rPr>
          <w:rFonts w:ascii="Tahoma" w:hAnsi="Tahoma" w:eastAsia="Tahoma" w:cs="Tahoma"/>
          <w:color w:val="000000"/>
          <w:rtl w:val="0"/>
          <w:lang w:val="en-US" w:eastAsia="ar-SA" w:bidi="ar-SA"/>
        </w:rPr>
        <w:t>‎MO.‎</w:t>
      </w:r>
      <w:r>
        <w:rPr>
          <w:rFonts w:ascii="Tahoma" w:hAnsi="Tahoma" w:eastAsia="Tahoma" w:cs="Tahoma"/>
          <w:color w:val="000000"/>
          <w:rtl w:val="1"/>
          <w:lang w:val="ar-SA" w:eastAsia="ar-SA" w:bidi="ar-SA"/>
          <w:cs w:val="1"/>
          <w:szCs w:val="22"/>
        </w:rPr>
        <w:t xml:space="preserve"> استخرج </w:t>
      </w:r>
      <w:r>
        <w:rPr>
          <w:rFonts w:ascii="Tahoma" w:hAnsi="Tahoma" w:eastAsia="Tahoma" w:cs="Tahoma"/>
          <w:color w:val="000000"/>
          <w:rtl w:val="0"/>
          <w:lang w:val="en-US" w:eastAsia="ar-SA" w:bidi="ar-SA"/>
        </w:rPr>
        <w:t>‎i18n:pot‎</w:t>
      </w:r>
      <w:r>
        <w:rPr>
          <w:rFonts w:ascii="Tahoma" w:hAnsi="Tahoma" w:eastAsia="Tahoma" w:cs="Tahoma"/>
          <w:color w:val="000000"/>
          <w:rtl w:val="1"/>
          <w:lang w:val="ar-SA" w:eastAsia="ar-SA" w:bidi="ar-SA"/>
          <w:cs w:val="1"/>
          <w:szCs w:val="22"/>
        </w:rPr>
        <w:t xml:space="preserve"> وادمج </w:t>
      </w:r>
      <w:r>
        <w:rPr>
          <w:rFonts w:ascii="Tahoma" w:hAnsi="Tahoma" w:eastAsia="Tahoma" w:cs="Tahoma"/>
          <w:color w:val="000000"/>
          <w:rtl w:val="0"/>
          <w:lang w:val="en-US" w:eastAsia="ar-SA" w:bidi="ar-SA"/>
        </w:rPr>
        <w:t>‎msgmerge‎</w:t>
      </w:r>
      <w:r>
        <w:rPr>
          <w:rFonts w:ascii="Tahoma" w:hAnsi="Tahoma" w:eastAsia="Tahoma" w:cs="Tahoma"/>
          <w:color w:val="000000"/>
          <w:rtl w:val="1"/>
          <w:lang w:val="ar-SA" w:eastAsia="ar-SA" w:bidi="ar-SA"/>
          <w:cs w:val="1"/>
          <w:szCs w:val="22"/>
        </w:rPr>
        <w:t xml:space="preserve"> ثم تحقق بـ</w:t>
      </w:r>
      <w:r>
        <w:rPr>
          <w:rFonts w:ascii="Tahoma" w:hAnsi="Tahoma" w:eastAsia="Tahoma" w:cs="Tahoma"/>
          <w:color w:val="000000"/>
          <w:rtl w:val="0"/>
          <w:lang w:val="en-US" w:eastAsia="ar-SA" w:bidi="ar-SA"/>
        </w:rPr>
        <w:t>‎i18n:build‎</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‎i18n:check.‎</w:t>
      </w:r>
      <w:r>
        <w:rPr>
          <w:rFonts w:ascii="Tahoma" w:hAnsi="Tahoma" w:eastAsia="Tahoma" w:cs="Tahoma"/>
          <w:color w:val="000000"/>
          <w:rtl w:val="1"/>
          <w:lang w:val="ar-SA" w:eastAsia="ar-SA" w:bidi="ar-SA"/>
          <w:cs w:val="1"/>
          <w:szCs w:val="22"/>
        </w:rPr>
        <w:t xml:space="preserve"> احفظ </w:t>
      </w:r>
      <w:r>
        <w:rPr>
          <w:rFonts w:ascii="Tahoma" w:hAnsi="Tahoma" w:eastAsia="Tahoma" w:cs="Tahoma"/>
          <w:color w:val="000000"/>
          <w:rtl w:val="0"/>
          <w:lang w:val="en-US" w:eastAsia="ar-SA" w:bidi="ar-SA"/>
        </w:rPr>
        <w:t>‎printf‎</w:t>
      </w:r>
      <w:r>
        <w:rPr>
          <w:rFonts w:ascii="Tahoma" w:hAnsi="Tahoma" w:eastAsia="Tahoma" w:cs="Tahoma"/>
          <w:color w:val="000000"/>
          <w:rtl w:val="1"/>
          <w:lang w:val="ar-SA" w:eastAsia="ar-SA" w:bidi="ar-SA"/>
          <w:cs w:val="1"/>
          <w:szCs w:val="22"/>
        </w:rPr>
        <w:t xml:space="preserve"> وصيغ الجمع و</w:t>
      </w:r>
      <w:r>
        <w:rPr>
          <w:rFonts w:ascii="Tahoma" w:hAnsi="Tahoma" w:eastAsia="Tahoma" w:cs="Tahoma"/>
          <w:color w:val="000000"/>
          <w:rtl w:val="0"/>
          <w:lang w:val="en-US" w:eastAsia="ar-SA" w:bidi="ar-SA"/>
        </w:rPr>
        <w:t>‎UTF-8.‎</w:t>
      </w:r>
      <w:r>
        <w:rPr>
          <w:rFonts w:ascii="Tahoma" w:hAnsi="Tahoma" w:eastAsia="Tahoma" w:cs="Tahoma"/>
          <w:color w:val="000000"/>
          <w:rtl w:val="1"/>
          <w:lang w:val="ar-SA" w:eastAsia="ar-SA" w:bidi="ar-SA"/>
          <w:cs w:val="1"/>
          <w:szCs w:val="22"/>
        </w:rPr>
        <w:t xml:space="preserve"> تصل رسائل </w:t>
      </w:r>
      <w:r>
        <w:rPr>
          <w:rFonts w:ascii="Tahoma" w:hAnsi="Tahoma" w:eastAsia="Tahoma" w:cs="Tahoma"/>
          <w:color w:val="000000"/>
          <w:rtl w:val="0"/>
          <w:lang w:val="en-US" w:eastAsia="ar-SA" w:bidi="ar-SA"/>
        </w:rPr>
        <w:t>‎JavaScript‎</w:t>
      </w:r>
      <w:r>
        <w:rPr>
          <w:rFonts w:ascii="Tahoma" w:hAnsi="Tahoma" w:eastAsia="Tahoma" w:cs="Tahoma"/>
          <w:color w:val="000000"/>
          <w:rtl w:val="1"/>
          <w:lang w:val="ar-SA" w:eastAsia="ar-SA" w:bidi="ar-SA"/>
          <w:cs w:val="1"/>
          <w:szCs w:val="22"/>
        </w:rPr>
        <w:t xml:space="preserve"> عبر </w:t>
      </w:r>
      <w:r>
        <w:rPr>
          <w:rFonts w:ascii="Courier New" w:hAnsi="Courier New" w:eastAsia="Courier New" w:cs="Courier New"/>
          <w:color w:val="000000"/>
          <w:rtl w:val="0"/>
          <w:lang w:val="en-US" w:eastAsia="ar-SA" w:bidi="ar-SA"/>
        </w:rPr>
        <w:t>‎wp_localize_script.‎</w:t>
      </w:r>
      <w:r>
        <w:rPr>
          <w:rFonts w:ascii="Tahoma" w:hAnsi="Tahoma" w:eastAsia="Tahoma" w:cs="Tahoma"/>
          <w:color w:val="000000"/>
          <w:rtl w:val="1"/>
          <w:lang w:val="ar-SA" w:eastAsia="ar-SA" w:bidi="ar-SA"/>
          <w:cs w:val="1"/>
          <w:szCs w:val="22"/>
        </w:rPr>
        <w:t xml:space="preserve"> استخدم نطاق ترجمة للإضافة المرافقة. احتفظ بخطوط </w:t>
      </w:r>
      <w:r>
        <w:rPr>
          <w:rFonts w:ascii="Tahoma" w:hAnsi="Tahoma" w:eastAsia="Tahoma" w:cs="Tahoma"/>
          <w:color w:val="000000"/>
          <w:rtl w:val="0"/>
          <w:lang w:val="en-US" w:eastAsia="ar-SA" w:bidi="ar-SA"/>
        </w:rPr>
        <w:t>‎mPDF‎</w:t>
      </w:r>
      <w:r>
        <w:rPr>
          <w:rFonts w:ascii="Tahoma" w:hAnsi="Tahoma" w:eastAsia="Tahoma" w:cs="Tahoma"/>
          <w:color w:val="000000"/>
          <w:rtl w:val="1"/>
          <w:lang w:val="ar-SA" w:eastAsia="ar-SA" w:bidi="ar-SA"/>
          <w:cs w:val="1"/>
          <w:szCs w:val="22"/>
        </w:rPr>
        <w:t xml:space="preserve"> ومنها </w:t>
      </w:r>
      <w:r>
        <w:rPr>
          <w:rFonts w:ascii="Tahoma" w:hAnsi="Tahoma" w:eastAsia="Tahoma" w:cs="Tahoma"/>
          <w:color w:val="000000"/>
          <w:rtl w:val="0"/>
          <w:lang w:val="en-US" w:eastAsia="ar-SA" w:bidi="ar-SA"/>
        </w:rPr>
        <w:t>‎FreeSerif‎</w:t>
      </w:r>
      <w:r>
        <w:rPr>
          <w:rFonts w:ascii="Tahoma" w:hAnsi="Tahoma" w:eastAsia="Tahoma" w:cs="Tahoma"/>
          <w:color w:val="000000"/>
          <w:rtl w:val="1"/>
          <w:lang w:val="ar-SA" w:eastAsia="ar-SA" w:bidi="ar-SA"/>
          <w:cs w:val="1"/>
          <w:szCs w:val="22"/>
        </w:rPr>
        <w:t xml:space="preserve"> للهندية و</w:t>
      </w:r>
      <w:r>
        <w:rPr>
          <w:rFonts w:ascii="Tahoma" w:hAnsi="Tahoma" w:eastAsia="Tahoma" w:cs="Tahoma"/>
          <w:color w:val="000000"/>
          <w:rtl w:val="0"/>
          <w:lang w:val="en-US" w:eastAsia="ar-SA" w:bidi="ar-SA"/>
        </w:rPr>
        <w:t>‎Sun-ExtA‎</w:t>
      </w:r>
      <w:r>
        <w:rPr>
          <w:rFonts w:ascii="Tahoma" w:hAnsi="Tahoma" w:eastAsia="Tahoma" w:cs="Tahoma"/>
          <w:color w:val="000000"/>
          <w:rtl w:val="1"/>
          <w:lang w:val="ar-SA" w:eastAsia="ar-SA" w:bidi="ar-SA"/>
          <w:cs w:val="1"/>
          <w:szCs w:val="22"/>
        </w:rPr>
        <w:t xml:space="preserve"> للصينية واليابانية.</w:t>
      </w:r>
    </w:p>
    <w:p>
      <w:pPr>
        <w:pStyle w:val="Code"/>
        <w:keepNext/>
        <w:bidi w:val="0"/>
        <w:jc w:val="left"/>
      </w:pPr>
      <w:r>
        <w:rPr>
          <w:rFonts w:ascii="Courier New" w:hAnsi="Courier New" w:eastAsia="Courier New" w:cs="Courier New"/>
          <w:color w:val="000000"/>
          <w:sz w:val="18"/>
          <w:rtl w:val="0"/>
          <w:lang w:val="en-US" w:eastAsia="ar-SA" w:bidi="ar-SA"/>
        </w:rPr>
        <w:t>composer i18n:pot</w:t>
      </w:r>
    </w:p>
    <w:p>
      <w:pPr>
        <w:pStyle w:val="Code"/>
        <w:keepNext/>
        <w:bidi w:val="0"/>
        <w:jc w:val="left"/>
      </w:pPr>
      <w:r>
        <w:rPr>
          <w:rFonts w:ascii="Courier New" w:hAnsi="Courier New" w:eastAsia="Courier New" w:cs="Courier New"/>
          <w:color w:val="000000"/>
          <w:sz w:val="18"/>
          <w:rtl w:val="0"/>
          <w:lang w:val="en-US" w:eastAsia="ar-SA" w:bidi="ar-SA"/>
        </w:rPr>
        <w:t>msgmerge --update --backup=none --no-fuzzy-matching \</w:t>
      </w:r>
    </w:p>
    <w:p>
      <w:pPr>
        <w:pStyle w:val="Code"/>
        <w:keepNext/>
        <w:bidi w:val="0"/>
        <w:jc w:val="left"/>
      </w:pPr>
      <w:r>
        <w:rPr>
          <w:rFonts w:ascii="Courier New" w:hAnsi="Courier New" w:eastAsia="Courier New" w:cs="Courier New"/>
          <w:color w:val="000000"/>
          <w:sz w:val="18"/>
          <w:rtl w:val="0"/>
          <w:lang w:val="en-US" w:eastAsia="ar-SA" w:bidi="ar-SA"/>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ar-SA" w:bidi="ar-SA"/>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ar-SA" w:bidi="ar-SA"/>
        </w:rPr>
        <w:t>composer i18n:build</w:t>
      </w:r>
    </w:p>
    <w:p>
      <w:pPr>
        <w:pStyle w:val="Code"/>
        <w:keepNext w:val="0"/>
        <w:bidi w:val="0"/>
        <w:jc w:val="left"/>
      </w:pPr>
      <w:r>
        <w:rPr>
          <w:rFonts w:ascii="Courier New" w:hAnsi="Courier New" w:eastAsia="Courier New" w:cs="Courier New"/>
          <w:color w:val="000000"/>
          <w:sz w:val="18"/>
          <w:rtl w:val="0"/>
          <w:lang w:val="en-US" w:eastAsia="ar-SA" w:bidi="ar-SA"/>
        </w:rPr>
        <w:t>composer i18n:check</w:t>
      </w:r>
    </w:p>
    <w:p>
      <w:pPr>
        <w:spacing w:after="40"/>
      </w:pPr>
    </w:p>
    <w:p>
      <w:pPr>
        <w:bidi w:val="1"/>
        <w:jc w:val="start"/>
      </w:pPr>
      <w:r>
        <w:rPr>
          <w:rFonts w:ascii="Tahoma" w:hAnsi="Tahoma" w:eastAsia="Tahoma" w:cs="Tahoma"/>
          <w:color w:val="000000"/>
          <w:rtl w:val="1"/>
          <w:lang w:val="ar-SA" w:eastAsia="ar-SA" w:bidi="ar-SA"/>
          <w:cs w:val="1"/>
          <w:szCs w:val="22"/>
        </w:rPr>
        <w:t xml:space="preserve">يستخدم هذا المستند بيانات لغة </w:t>
      </w:r>
      <w:r>
        <w:rPr>
          <w:rFonts w:ascii="Tahoma" w:hAnsi="Tahoma" w:eastAsia="Tahoma" w:cs="Tahoma"/>
          <w:color w:val="000000"/>
          <w:rtl w:val="0"/>
          <w:lang w:val="en-US" w:eastAsia="ar-SA" w:bidi="ar-SA"/>
        </w:rPr>
        <w:t>‎Word‎</w:t>
      </w:r>
      <w:r>
        <w:rPr>
          <w:rFonts w:ascii="Tahoma" w:hAnsi="Tahoma" w:eastAsia="Tahoma" w:cs="Tahoma"/>
          <w:color w:val="000000"/>
          <w:rtl w:val="1"/>
          <w:lang w:val="ar-SA" w:eastAsia="ar-SA" w:bidi="ar-SA"/>
          <w:cs w:val="1"/>
          <w:szCs w:val="22"/>
        </w:rPr>
        <w:t xml:space="preserve"> وفقرات </w:t>
      </w:r>
      <w:r>
        <w:rPr>
          <w:rFonts w:ascii="Tahoma" w:hAnsi="Tahoma" w:eastAsia="Tahoma" w:cs="Tahoma"/>
          <w:color w:val="000000"/>
          <w:rtl w:val="0"/>
          <w:lang w:val="en-US" w:eastAsia="ar-SA" w:bidi="ar-SA"/>
        </w:rPr>
        <w:t>‎RTL‎</w:t>
      </w:r>
      <w:r>
        <w:rPr>
          <w:rFonts w:ascii="Tahoma" w:hAnsi="Tahoma" w:eastAsia="Tahoma" w:cs="Tahoma"/>
          <w:color w:val="000000"/>
          <w:rtl w:val="1"/>
          <w:lang w:val="ar-SA" w:eastAsia="ar-SA" w:bidi="ar-SA"/>
          <w:cs w:val="1"/>
          <w:szCs w:val="22"/>
        </w:rPr>
        <w:t xml:space="preserve"> بمحاذاة يمين وجداول معكوسة؛ تبقى الشيفرة والأوامر والمعرفات </w:t>
      </w:r>
      <w:r>
        <w:rPr>
          <w:rFonts w:ascii="Tahoma" w:hAnsi="Tahoma" w:eastAsia="Tahoma" w:cs="Tahoma"/>
          <w:color w:val="000000"/>
          <w:rtl w:val="0"/>
          <w:lang w:val="en-US" w:eastAsia="ar-SA" w:bidi="ar-SA"/>
        </w:rPr>
        <w:t>‎LTR.‎</w:t>
      </w:r>
      <w:r>
        <w:rPr>
          <w:rFonts w:ascii="Tahoma" w:hAnsi="Tahoma" w:eastAsia="Tahoma" w:cs="Tahoma"/>
          <w:color w:val="000000"/>
          <w:rtl w:val="1"/>
          <w:lang w:val="ar-SA" w:eastAsia="ar-SA" w:bidi="ar-SA"/>
          <w:cs w:val="1"/>
          <w:szCs w:val="22"/>
        </w:rPr>
        <w:t xml:space="preserve"> الصينية واليابانية أفقية بخطوط شرق آسيا، والهندية بخط ديفاناغاري. حافظ على إعدادات الفقرة والمقطع والجدول عند تعديل </w:t>
      </w:r>
      <w:r>
        <w:rPr>
          <w:rFonts w:ascii="Tahoma" w:hAnsi="Tahoma" w:eastAsia="Tahoma" w:cs="Tahoma"/>
          <w:color w:val="000000"/>
          <w:rtl w:val="0"/>
          <w:lang w:val="en-US" w:eastAsia="ar-SA" w:bidi="ar-SA"/>
        </w:rPr>
        <w:t>‎DOCX‎</w:t>
      </w:r>
      <w:r>
        <w:rPr>
          <w:rFonts w:ascii="Tahoma" w:hAnsi="Tahoma" w:eastAsia="Tahoma" w:cs="Tahoma"/>
          <w:color w:val="000000"/>
          <w:rtl w:val="1"/>
          <w:lang w:val="ar-SA" w:eastAsia="ar-SA" w:bidi="ar-SA"/>
          <w:cs w:val="1"/>
          <w:szCs w:val="22"/>
        </w:rPr>
        <w:t>؛ المحاذاة وحدها لا تكفي.</w:t>
      </w:r>
    </w:p>
    <w:p>
      <w:pPr>
        <w:pStyle w:val="Heading1"/>
        <w:bidi w:val="1"/>
        <w:jc w:val="start"/>
      </w:pPr>
      <w:r>
        <w:rPr>
          <w:rFonts w:ascii="Tahoma" w:hAnsi="Tahoma" w:eastAsia="Tahoma" w:cs="Tahoma"/>
          <w:color w:val="000000"/>
          <w:rtl w:val="1"/>
          <w:lang w:val="ar-SA" w:eastAsia="ar-SA" w:bidi="ar-SA"/>
          <w:cs w:val="1"/>
          <w:szCs w:val="32"/>
          <w:bCs w:val="1"/>
        </w:rPr>
        <w:t>اختبار التغييرات</w:t>
      </w:r>
    </w:p>
    <w:p>
      <w:pPr>
        <w:bidi w:val="1"/>
        <w:jc w:val="start"/>
      </w:pPr>
      <w:r>
        <w:rPr>
          <w:rFonts w:ascii="Tahoma" w:hAnsi="Tahoma" w:eastAsia="Tahoma" w:cs="Tahoma"/>
          <w:color w:val="000000"/>
          <w:rtl w:val="1"/>
          <w:lang w:val="ar-SA" w:eastAsia="ar-SA" w:bidi="ar-SA"/>
          <w:cs w:val="1"/>
          <w:szCs w:val="22"/>
        </w:rPr>
        <w:t xml:space="preserve">شغّل الأوامر أدناه. تختبر الوحدات بدائل </w:t>
      </w:r>
      <w:r>
        <w:rPr>
          <w:rFonts w:ascii="Tahoma" w:hAnsi="Tahoma" w:eastAsia="Tahoma" w:cs="Tahoma"/>
          <w:color w:val="000000"/>
          <w:rtl w:val="0"/>
          <w:lang w:val="en-US" w:eastAsia="ar-SA" w:bidi="ar-SA"/>
        </w:rPr>
        <w:t>‎WordPress‎</w:t>
      </w:r>
      <w:r>
        <w:rPr>
          <w:rFonts w:ascii="Tahoma" w:hAnsi="Tahoma" w:eastAsia="Tahoma" w:cs="Tahoma"/>
          <w:color w:val="000000"/>
          <w:rtl w:val="1"/>
          <w:lang w:val="ar-SA" w:eastAsia="ar-SA" w:bidi="ar-SA"/>
          <w:cs w:val="1"/>
          <w:szCs w:val="22"/>
        </w:rPr>
        <w:t xml:space="preserve"> وقاعدة البيانات و</w:t>
      </w:r>
      <w:r>
        <w:rPr>
          <w:rFonts w:ascii="Tahoma" w:hAnsi="Tahoma" w:eastAsia="Tahoma" w:cs="Tahoma"/>
          <w:color w:val="000000"/>
          <w:rtl w:val="0"/>
          <w:lang w:val="en-US" w:eastAsia="ar-SA" w:bidi="ar-SA"/>
        </w:rPr>
        <w:t>‎HTTP‎</w:t>
      </w:r>
      <w:r>
        <w:rPr>
          <w:rFonts w:ascii="Tahoma" w:hAnsi="Tahoma" w:eastAsia="Tahoma" w:cs="Tahoma"/>
          <w:color w:val="000000"/>
          <w:rtl w:val="1"/>
          <w:lang w:val="ar-SA" w:eastAsia="ar-SA" w:bidi="ar-SA"/>
          <w:cs w:val="1"/>
          <w:szCs w:val="22"/>
        </w:rPr>
        <w:t xml:space="preserve"> دون الاتصال بـ</w:t>
      </w:r>
      <w:r>
        <w:rPr>
          <w:rFonts w:ascii="Tahoma" w:hAnsi="Tahoma" w:eastAsia="Tahoma" w:cs="Tahoma"/>
          <w:color w:val="000000"/>
          <w:rtl w:val="0"/>
          <w:lang w:val="en-US" w:eastAsia="ar-SA" w:bidi="ar-SA"/>
        </w:rPr>
        <w:t>‎CUPS.‎</w:t>
      </w:r>
      <w:r>
        <w:rPr>
          <w:rFonts w:ascii="Tahoma" w:hAnsi="Tahoma" w:eastAsia="Tahoma" w:cs="Tahoma"/>
          <w:color w:val="000000"/>
          <w:rtl w:val="1"/>
          <w:lang w:val="ar-SA" w:eastAsia="ar-SA" w:bidi="ar-SA"/>
          <w:cs w:val="1"/>
          <w:szCs w:val="22"/>
        </w:rPr>
        <w:t xml:space="preserve"> اختبر التسجيل والترميز والنص الطويل والحقول الفارغة والملاحظات والعملات والضريبة والخصم والورق. اختبر رفض الصلاحيات و</w:t>
      </w:r>
      <w:r>
        <w:rPr>
          <w:rFonts w:ascii="Tahoma" w:hAnsi="Tahoma" w:eastAsia="Tahoma" w:cs="Tahoma"/>
          <w:color w:val="000000"/>
          <w:rtl w:val="0"/>
          <w:lang w:val="en-US" w:eastAsia="ar-SA" w:bidi="ar-SA"/>
        </w:rPr>
        <w:t>‎nonce‎</w:t>
      </w:r>
      <w:r>
        <w:rPr>
          <w:rFonts w:ascii="Tahoma" w:hAnsi="Tahoma" w:eastAsia="Tahoma" w:cs="Tahoma"/>
          <w:color w:val="000000"/>
          <w:rtl w:val="1"/>
          <w:lang w:val="ar-SA" w:eastAsia="ar-SA" w:bidi="ar-SA"/>
          <w:cs w:val="1"/>
          <w:szCs w:val="22"/>
        </w:rPr>
        <w:t xml:space="preserve"> وأحداث الدفع المتكررة والمتزامنة.</w:t>
      </w:r>
    </w:p>
    <w:p>
      <w:pPr>
        <w:pStyle w:val="Code"/>
        <w:keepNext/>
        <w:bidi w:val="0"/>
        <w:jc w:val="left"/>
      </w:pPr>
      <w:r>
        <w:rPr>
          <w:rFonts w:ascii="Courier New" w:hAnsi="Courier New" w:eastAsia="Courier New" w:cs="Courier New"/>
          <w:color w:val="000000"/>
          <w:sz w:val="18"/>
          <w:rtl w:val="0"/>
          <w:lang w:val="en-US" w:eastAsia="ar-SA" w:bidi="ar-SA"/>
        </w:rPr>
        <w:t>composer lint</w:t>
      </w:r>
    </w:p>
    <w:p>
      <w:pPr>
        <w:pStyle w:val="Code"/>
        <w:keepNext/>
        <w:bidi w:val="0"/>
        <w:jc w:val="left"/>
      </w:pPr>
      <w:r>
        <w:rPr>
          <w:rFonts w:ascii="Courier New" w:hAnsi="Courier New" w:eastAsia="Courier New" w:cs="Courier New"/>
          <w:color w:val="000000"/>
          <w:sz w:val="18"/>
          <w:rtl w:val="0"/>
          <w:lang w:val="en-US" w:eastAsia="ar-SA" w:bidi="ar-SA"/>
        </w:rPr>
        <w:t>composer lint:js</w:t>
      </w:r>
    </w:p>
    <w:p>
      <w:pPr>
        <w:pStyle w:val="Code"/>
        <w:keepNext/>
        <w:bidi w:val="0"/>
        <w:jc w:val="left"/>
      </w:pPr>
      <w:r>
        <w:rPr>
          <w:rFonts w:ascii="Courier New" w:hAnsi="Courier New" w:eastAsia="Courier New" w:cs="Courier New"/>
          <w:color w:val="000000"/>
          <w:sz w:val="18"/>
          <w:rtl w:val="0"/>
          <w:lang w:val="en-US" w:eastAsia="ar-SA" w:bidi="ar-SA"/>
        </w:rPr>
        <w:t>composer test:all</w:t>
      </w:r>
    </w:p>
    <w:p>
      <w:pPr>
        <w:pStyle w:val="Code"/>
        <w:keepNext w:val="0"/>
        <w:bidi w:val="0"/>
        <w:jc w:val="left"/>
      </w:pPr>
      <w:r>
        <w:rPr>
          <w:rFonts w:ascii="Courier New" w:hAnsi="Courier New" w:eastAsia="Courier New" w:cs="Courier New"/>
          <w:color w:val="000000"/>
          <w:sz w:val="18"/>
          <w:rtl w:val="0"/>
          <w:lang w:val="en-US" w:eastAsia="ar-SA" w:bidi="ar-SA"/>
        </w:rPr>
        <w:t>composer i18n:check</w:t>
      </w:r>
    </w:p>
    <w:p>
      <w:pPr>
        <w:spacing w:after="40"/>
      </w:pPr>
    </w:p>
    <w:p>
      <w:pPr>
        <w:bidi w:val="1"/>
        <w:jc w:val="start"/>
      </w:pPr>
      <w:r>
        <w:rPr>
          <w:rFonts w:ascii="Tahoma" w:hAnsi="Tahoma" w:eastAsia="Tahoma" w:cs="Tahoma"/>
          <w:color w:val="000000"/>
          <w:rtl w:val="1"/>
          <w:lang w:val="ar-SA" w:eastAsia="ar-SA" w:bidi="ar-SA"/>
          <w:cs w:val="1"/>
          <w:szCs w:val="22"/>
        </w:rPr>
        <w:t xml:space="preserve">نفذ اختبارات </w:t>
      </w:r>
      <w:r>
        <w:rPr>
          <w:rFonts w:ascii="Tahoma" w:hAnsi="Tahoma" w:eastAsia="Tahoma" w:cs="Tahoma"/>
          <w:color w:val="000000"/>
          <w:rtl w:val="0"/>
          <w:lang w:val="en-US" w:eastAsia="ar-SA" w:bidi="ar-SA"/>
        </w:rPr>
        <w:t>‎integration‎</w:t>
      </w:r>
      <w:r>
        <w:rPr>
          <w:rFonts w:ascii="Tahoma" w:hAnsi="Tahoma" w:eastAsia="Tahoma" w:cs="Tahoma"/>
          <w:color w:val="000000"/>
          <w:rtl w:val="1"/>
          <w:lang w:val="ar-SA" w:eastAsia="ar-SA" w:bidi="ar-SA"/>
          <w:cs w:val="1"/>
          <w:szCs w:val="22"/>
        </w:rPr>
        <w:t xml:space="preserve"> على موقع منفصل قابل للحذف فقط. يفحص </w:t>
      </w:r>
      <w:r>
        <w:rPr>
          <w:rFonts w:ascii="Tahoma" w:hAnsi="Tahoma" w:eastAsia="Tahoma" w:cs="Tahoma"/>
          <w:color w:val="000000"/>
          <w:rtl w:val="0"/>
          <w:lang w:val="en-US" w:eastAsia="ar-SA" w:bidi="ar-SA"/>
        </w:rPr>
        <w:t>‎smoke.php‎</w:t>
      </w:r>
      <w:r>
        <w:rPr>
          <w:rFonts w:ascii="Tahoma" w:hAnsi="Tahoma" w:eastAsia="Tahoma" w:cs="Tahoma"/>
          <w:color w:val="000000"/>
          <w:rtl w:val="1"/>
          <w:lang w:val="ar-SA" w:eastAsia="ar-SA" w:bidi="ar-SA"/>
          <w:cs w:val="1"/>
          <w:szCs w:val="22"/>
        </w:rPr>
        <w:t xml:space="preserve"> الطلبات والصف، و</w:t>
      </w:r>
      <w:r>
        <w:rPr>
          <w:rFonts w:ascii="Tahoma" w:hAnsi="Tahoma" w:eastAsia="Tahoma" w:cs="Tahoma"/>
          <w:color w:val="000000"/>
          <w:rtl w:val="0"/>
          <w:lang w:val="en-US" w:eastAsia="ar-SA" w:bidi="ar-SA"/>
        </w:rPr>
        <w:t>‎local-printing.php‎</w:t>
      </w:r>
      <w:r>
        <w:rPr>
          <w:rFonts w:ascii="Tahoma" w:hAnsi="Tahoma" w:eastAsia="Tahoma" w:cs="Tahoma"/>
          <w:color w:val="000000"/>
          <w:rtl w:val="1"/>
          <w:lang w:val="ar-SA" w:eastAsia="ar-SA" w:bidi="ar-SA"/>
          <w:cs w:val="1"/>
          <w:szCs w:val="22"/>
        </w:rPr>
        <w:t xml:space="preserve"> المسارات والتأكيد، و</w:t>
      </w:r>
      <w:r>
        <w:rPr>
          <w:rFonts w:ascii="Tahoma" w:hAnsi="Tahoma" w:eastAsia="Tahoma" w:cs="Tahoma"/>
          <w:color w:val="000000"/>
          <w:rtl w:val="0"/>
          <w:lang w:val="en-US" w:eastAsia="ar-SA" w:bidi="ar-SA"/>
        </w:rPr>
        <w:t>‎localization.php‎</w:t>
      </w:r>
      <w:r>
        <w:rPr>
          <w:rFonts w:ascii="Tahoma" w:hAnsi="Tahoma" w:eastAsia="Tahoma" w:cs="Tahoma"/>
          <w:color w:val="000000"/>
          <w:rtl w:val="1"/>
          <w:lang w:val="ar-SA" w:eastAsia="ar-SA" w:bidi="ar-SA"/>
          <w:cs w:val="1"/>
          <w:szCs w:val="22"/>
        </w:rPr>
        <w:t xml:space="preserve"> الكتالوجات و</w:t>
      </w:r>
      <w:r>
        <w:rPr>
          <w:rFonts w:ascii="Tahoma" w:hAnsi="Tahoma" w:eastAsia="Tahoma" w:cs="Tahoma"/>
          <w:color w:val="000000"/>
          <w:rtl w:val="0"/>
          <w:lang w:val="en-US" w:eastAsia="ar-SA" w:bidi="ar-SA"/>
        </w:rPr>
        <w:t>‎RTL‎</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في ١٤ لغة. ثبت حزم اللغة وكرر في </w:t>
      </w:r>
      <w:r>
        <w:rPr>
          <w:rFonts w:ascii="Tahoma" w:hAnsi="Tahoma" w:eastAsia="Tahoma" w:cs="Tahoma"/>
          <w:color w:val="000000"/>
          <w:rtl w:val="0"/>
          <w:lang w:val="en-US" w:eastAsia="ar-SA" w:bidi="ar-SA"/>
        </w:rPr>
        <w:t>‎HPOS‎</w:t>
      </w:r>
      <w:r>
        <w:rPr>
          <w:rFonts w:ascii="Tahoma" w:hAnsi="Tahoma" w:eastAsia="Tahoma" w:cs="Tahoma"/>
          <w:color w:val="000000"/>
          <w:rtl w:val="1"/>
          <w:lang w:val="ar-SA" w:eastAsia="ar-SA" w:bidi="ar-SA"/>
          <w:cs w:val="1"/>
          <w:szCs w:val="22"/>
        </w:rPr>
        <w:t xml:space="preserve"> والتخزين القديم. التسليم محاكى؛ اختبر الطابعة والبوابة فعليا بصورة مستقلة.</w:t>
      </w:r>
    </w:p>
    <w:p>
      <w:pPr>
        <w:pStyle w:val="Code"/>
        <w:keepNext/>
        <w:bidi w:val="0"/>
        <w:jc w:val="left"/>
      </w:pPr>
      <w:r>
        <w:rPr>
          <w:rFonts w:ascii="Courier New" w:hAnsi="Courier New" w:eastAsia="Courier New" w:cs="Courier New"/>
          <w:color w:val="000000"/>
          <w:sz w:val="18"/>
          <w:rtl w:val="0"/>
          <w:lang w:val="en-US" w:eastAsia="ar-SA" w:bidi="ar-SA"/>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ar-SA" w:bidi="ar-SA"/>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ar-SA" w:bidi="ar-SA"/>
        </w:rPr>
        <w:t>WCIP_RUN_INTEGRATION_TESTS=1 wp eval-file \</w:t>
      </w:r>
    </w:p>
    <w:p>
      <w:pPr>
        <w:pStyle w:val="Code"/>
        <w:keepNext/>
        <w:bidi w:val="0"/>
        <w:jc w:val="left"/>
      </w:pPr>
      <w:r>
        <w:rPr>
          <w:rFonts w:ascii="Courier New" w:hAnsi="Courier New" w:eastAsia="Courier New" w:cs="Courier New"/>
          <w:color w:val="000000"/>
          <w:sz w:val="18"/>
          <w:rtl w:val="0"/>
          <w:lang w:val="en-US" w:eastAsia="ar-SA" w:bidi="ar-SA"/>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ar-SA" w:bidi="ar-SA"/>
        </w:rPr>
        <w:t>WCIP_RUN_INTEGRATION_TESTS=1 wp eval-file \</w:t>
      </w:r>
    </w:p>
    <w:p>
      <w:pPr>
        <w:pStyle w:val="Code"/>
        <w:keepNext/>
        <w:bidi w:val="0"/>
        <w:jc w:val="left"/>
      </w:pPr>
      <w:r>
        <w:rPr>
          <w:rFonts w:ascii="Courier New" w:hAnsi="Courier New" w:eastAsia="Courier New" w:cs="Courier New"/>
          <w:color w:val="000000"/>
          <w:sz w:val="18"/>
          <w:rtl w:val="0"/>
          <w:lang w:val="en-US" w:eastAsia="ar-SA" w:bidi="ar-SA"/>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ar-SA" w:bidi="ar-SA"/>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ar-SA" w:bidi="ar-SA"/>
        </w:rPr>
        <w:t xml:space="preserve">  /path/to/plugin/tests/Integration/localization.php</w:t>
      </w:r>
    </w:p>
    <w:p>
      <w:pPr>
        <w:spacing w:after="40"/>
      </w:pPr>
    </w:p>
    <w:p>
      <w:pPr>
        <w:bidi w:val="1"/>
        <w:jc w:val="start"/>
      </w:pPr>
      <w:r>
        <w:rPr>
          <w:rFonts w:ascii="Tahoma" w:hAnsi="Tahoma" w:eastAsia="Tahoma" w:cs="Tahoma"/>
          <w:color w:val="000000"/>
          <w:rtl w:val="1"/>
          <w:lang w:val="ar-SA" w:eastAsia="ar-SA" w:bidi="ar-SA"/>
          <w:cs w:val="1"/>
          <w:szCs w:val="22"/>
        </w:rPr>
        <w:t xml:space="preserve">تحقق من مهمة واحدة عند تكرار الدفع، ومهمة جديدة عند إعادة الطباعة اليدوية، وعدم إعادة </w:t>
      </w:r>
      <w:r>
        <w:rPr>
          <w:rFonts w:ascii="Tahoma" w:hAnsi="Tahoma" w:eastAsia="Tahoma" w:cs="Tahoma"/>
          <w:color w:val="000000"/>
          <w:rtl w:val="0"/>
          <w:lang w:val="en-US" w:eastAsia="ar-SA" w:bidi="ar-SA"/>
        </w:rPr>
        <w:t>‎unknown‎</w:t>
      </w:r>
      <w:r>
        <w:rPr>
          <w:rFonts w:ascii="Tahoma" w:hAnsi="Tahoma" w:eastAsia="Tahoma" w:cs="Tahoma"/>
          <w:color w:val="000000"/>
          <w:rtl w:val="1"/>
          <w:lang w:val="ar-SA" w:eastAsia="ar-SA" w:bidi="ar-SA"/>
          <w:cs w:val="1"/>
          <w:szCs w:val="22"/>
        </w:rPr>
        <w:t>، وملاحظة واحدة عند تكرار التأكيد. افحص الأرقام المختلطة العربية والفارسية وتشكيل الهندية وفواصل الأسطر الآسيوية. فحص الخط الآلي لا يغني عن المعاينة والورق والمراجعة اللغوية.</w:t>
      </w:r>
    </w:p>
    <w:p>
      <w:pPr>
        <w:pStyle w:val="Heading1"/>
        <w:bidi w:val="1"/>
        <w:jc w:val="start"/>
      </w:pPr>
      <w:r>
        <w:rPr>
          <w:rFonts w:ascii="Tahoma" w:hAnsi="Tahoma" w:eastAsia="Tahoma" w:cs="Tahoma"/>
          <w:color w:val="000000"/>
          <w:rtl w:val="1"/>
          <w:lang w:val="ar-SA" w:eastAsia="ar-SA" w:bidi="ar-SA"/>
          <w:cs w:val="1"/>
          <w:szCs w:val="32"/>
          <w:bCs w:val="1"/>
        </w:rPr>
        <w:t>التخزين والأمان والإصدارات</w:t>
      </w:r>
    </w:p>
    <w:p>
      <w:pPr>
        <w:bidi w:val="1"/>
        <w:jc w:val="start"/>
      </w:pPr>
      <w:r>
        <w:rPr>
          <w:lang w:val="ar-SA" w:bidi="ar-SA"/>
          <w:rtl w:val="1"/>
        </w:rPr>
        <w:t>عند تعيين نص غير فارغ في ‎WCIP_CUPS_PASSWORD‎، يُقفل حقل كلمة المرور في الإعدادات. لا تعرض كلمة المرور المحفوظة ولا ترجع إلى المتصفح. تحتوي ملفات ‎PDF‎ على بيانات العملاء وترسل فقط إلى خادم ‎CUPS‎ المحدد عند استخدام هذه الوجهة.</w:t>
      </w:r>
    </w:p>
    <w:p>
      <w:pPr>
        <w:bidi w:val="1"/>
        <w:jc w:val="start"/>
      </w:pPr>
      <w:r>
        <w:rPr>
          <w:rFonts w:ascii="Tahoma" w:hAnsi="Tahoma" w:eastAsia="Tahoma" w:cs="Tahoma"/>
          <w:color w:val="000000"/>
          <w:rtl/>
          <w:lang w:val="ar-SA" w:eastAsia="ar-SA" w:bidi="ar-SA"/>
          <w:cs w:val="1"/>
          <w:szCs w:val="22"/>
        </w:rPr>
        <w:t xml:space="preserve">تحفظ </w:t>
      </w:r>
      <w:r>
        <w:rPr>
          <w:rFonts w:ascii="Courier New" w:hAnsi="Courier New" w:eastAsia="Tahoma" w:cs="Tahoma"/>
          <w:color w:val="000000"/>
          <w:rtl w:val="0"/>
          <w:lang w:val="en-US" w:eastAsia="ar-SA" w:bidi="en-US"/>
          <w:cs w:val="1"/>
          <w:szCs w:val="22"/>
        </w:rPr>
        <w:t>‎wc_invoice_print_jobs‎</w:t>
      </w:r>
      <w:r>
        <w:rPr>
          <w:rFonts w:ascii="Tahoma" w:hAnsi="Tahoma" w:eastAsia="Tahoma" w:cs="Tahoma"/>
          <w:color w:val="000000"/>
          <w:rtl/>
          <w:lang w:val="ar-SA" w:eastAsia="ar-SA" w:bidi="ar-SA"/>
          <w:cs w:val="1"/>
          <w:szCs w:val="22"/>
        </w:rPr>
        <w:t xml:space="preserve"> المراجع والحالات والتأكيد دون ‎PDF.‎ تشمل الخيارات ‎wcip_settings‎ و‎wcip_db_version‎ و‎wcip_capabilities_version‎ و‎wcip_recovery_cursor.‎ التفعيل يرحّل البنية؛ التعطيل يلغي الإجراءات ويحفظ البيانات والاستعادة تعيد الصف. الحذف يحفظ البيانات إلا مع ‎wcip_delete_data_on_uninstall.‎ لا حد احتفاظ تلقائي للسجل؛ اختبر ‎multisite‎ منفصلا.</w:t>
      </w:r>
    </w:p>
    <w:p>
      <w:pPr>
        <w:bidi w:val="1"/>
        <w:jc w:val="start"/>
      </w:pPr>
      <w:r>
        <w:rPr>
          <w:rFonts w:ascii="Tahoma" w:hAnsi="Tahoma" w:eastAsia="Tahoma" w:cs="Tahoma"/>
          <w:color w:val="000000"/>
          <w:rtl w:val="1"/>
          <w:lang w:val="ar-SA" w:eastAsia="ar-SA" w:bidi="ar-SA"/>
          <w:cs w:val="1"/>
          <w:szCs w:val="22"/>
        </w:rPr>
        <w:t>جهز نسخة نظيفة واعتماديات الإنتاج و</w:t>
      </w:r>
      <w:r>
        <w:rPr>
          <w:rFonts w:ascii="Courier New" w:hAnsi="Courier New" w:eastAsia="Courier New" w:cs="Courier New"/>
          <w:color w:val="000000"/>
          <w:rtl w:val="0"/>
          <w:lang w:val="en-US" w:eastAsia="ar-SA" w:bidi="ar-SA"/>
        </w:rPr>
        <w:t>‎vendor/autoload.php‎</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‎src‎</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‎templates‎</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‎assets‎</w:t>
      </w:r>
      <w:r>
        <w:rPr>
          <w:rFonts w:ascii="Tahoma" w:hAnsi="Tahoma" w:eastAsia="Tahoma" w:cs="Tahoma"/>
          <w:color w:val="000000"/>
          <w:rtl w:val="1"/>
          <w:lang w:val="ar-SA" w:eastAsia="ar-SA" w:bidi="ar-SA"/>
          <w:cs w:val="1"/>
          <w:szCs w:val="22"/>
        </w:rPr>
        <w:t xml:space="preserve"> وكل </w:t>
      </w:r>
      <w:r>
        <w:rPr>
          <w:rFonts w:ascii="Courier New" w:hAnsi="Courier New" w:eastAsia="Courier New" w:cs="Courier New"/>
          <w:color w:val="000000"/>
          <w:rtl w:val="0"/>
          <w:lang w:val="en-US" w:eastAsia="ar-SA" w:bidi="ar-SA"/>
        </w:rPr>
        <w:t>‎PO/MO.‎</w:t>
      </w:r>
      <w:r>
        <w:rPr>
          <w:rFonts w:ascii="Tahoma" w:hAnsi="Tahoma" w:eastAsia="Tahoma" w:cs="Tahoma"/>
          <w:color w:val="000000"/>
          <w:rtl w:val="1"/>
          <w:lang w:val="ar-SA" w:eastAsia="ar-SA" w:bidi="ar-SA"/>
          <w:cs w:val="1"/>
          <w:szCs w:val="22"/>
        </w:rPr>
        <w:t xml:space="preserve"> حافظ على </w:t>
      </w:r>
      <w:r>
        <w:rPr>
          <w:rFonts w:ascii="Tahoma" w:hAnsi="Tahoma" w:eastAsia="Tahoma" w:cs="Tahoma"/>
          <w:color w:val="000000"/>
          <w:rtl w:val="0"/>
          <w:lang w:val="en-US" w:eastAsia="ar-SA" w:bidi="ar-SA"/>
        </w:rPr>
        <w:t>‎lock‎</w:t>
      </w:r>
      <w:r>
        <w:rPr>
          <w:rFonts w:ascii="Tahoma" w:hAnsi="Tahoma" w:eastAsia="Tahoma" w:cs="Tahoma"/>
          <w:color w:val="000000"/>
          <w:rtl w:val="1"/>
          <w:lang w:val="ar-SA" w:eastAsia="ar-SA" w:bidi="ar-SA"/>
          <w:cs w:val="1"/>
          <w:szCs w:val="22"/>
        </w:rPr>
        <w:t xml:space="preserve"> وهدف </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استبعد </w:t>
      </w:r>
      <w:r>
        <w:rPr>
          <w:rFonts w:ascii="Tahoma" w:hAnsi="Tahoma" w:eastAsia="Tahoma" w:cs="Tahoma"/>
          <w:color w:val="000000"/>
          <w:rtl w:val="0"/>
          <w:lang w:val="en-US" w:eastAsia="ar-SA" w:bidi="ar-SA"/>
        </w:rPr>
        <w:t>‎Git‎</w:t>
      </w:r>
      <w:r>
        <w:rPr>
          <w:rFonts w:ascii="Tahoma" w:hAnsi="Tahoma" w:eastAsia="Tahoma" w:cs="Tahoma"/>
          <w:color w:val="000000"/>
          <w:rtl w:val="1"/>
          <w:lang w:val="ar-SA" w:eastAsia="ar-SA" w:bidi="ar-SA"/>
          <w:cs w:val="1"/>
          <w:szCs w:val="22"/>
        </w:rPr>
        <w:t xml:space="preserve"> والاختبارات والذاكرة المؤقتة والأسرار و</w:t>
      </w:r>
      <w:r>
        <w:rPr>
          <w:rFonts w:ascii="Tahoma" w:hAnsi="Tahoma" w:eastAsia="Tahoma" w:cs="Tahoma"/>
          <w:color w:val="000000"/>
          <w:rtl w:val="0"/>
          <w:lang w:val="en-US" w:eastAsia="ar-SA" w:bidi="ar-SA"/>
        </w:rPr>
        <w:t>‎build‎</w:t>
      </w:r>
      <w:r>
        <w:rPr>
          <w:rFonts w:ascii="Tahoma" w:hAnsi="Tahoma" w:eastAsia="Tahoma" w:cs="Tahoma"/>
          <w:color w:val="000000"/>
          <w:rtl w:val="1"/>
          <w:lang w:val="ar-SA" w:eastAsia="ar-SA" w:bidi="ar-SA"/>
          <w:cs w:val="1"/>
          <w:szCs w:val="22"/>
        </w:rPr>
        <w:t>؛ .</w:t>
      </w:r>
      <w:r>
        <w:rPr>
          <w:rFonts w:ascii="Tahoma" w:hAnsi="Tahoma" w:eastAsia="Tahoma" w:cs="Tahoma"/>
          <w:color w:val="000000"/>
          <w:rtl w:val="0"/>
          <w:lang w:val="en-US" w:eastAsia="ar-SA" w:bidi="ar-SA"/>
        </w:rPr>
        <w:t>‎distignore‎</w:t>
      </w:r>
      <w:r>
        <w:rPr>
          <w:rFonts w:ascii="Tahoma" w:hAnsi="Tahoma" w:eastAsia="Tahoma" w:cs="Tahoma"/>
          <w:color w:val="000000"/>
          <w:rtl w:val="1"/>
          <w:lang w:val="ar-SA" w:eastAsia="ar-SA" w:bidi="ar-SA"/>
          <w:cs w:val="1"/>
          <w:szCs w:val="22"/>
        </w:rPr>
        <w:t xml:space="preserve"> لا يبني الأرشيف. احتفظ بهذا المجلد مع المصدر واستبعده من </w:t>
      </w:r>
      <w:r>
        <w:rPr>
          <w:rFonts w:ascii="Tahoma" w:hAnsi="Tahoma" w:eastAsia="Tahoma" w:cs="Tahoma"/>
          <w:color w:val="000000"/>
          <w:rtl w:val="0"/>
          <w:lang w:val="en-US" w:eastAsia="ar-SA" w:bidi="ar-SA"/>
        </w:rPr>
        <w:t>‎ZIP‎</w:t>
      </w:r>
      <w:r>
        <w:rPr>
          <w:rFonts w:ascii="Tahoma" w:hAnsi="Tahoma" w:eastAsia="Tahoma" w:cs="Tahoma"/>
          <w:color w:val="000000"/>
          <w:rtl w:val="1"/>
          <w:lang w:val="ar-SA" w:eastAsia="ar-SA" w:bidi="ar-SA"/>
          <w:cs w:val="1"/>
          <w:szCs w:val="22"/>
        </w:rPr>
        <w:t xml:space="preserve"> التنفيذي ما لم ترد توزيع الأدلة. أعد بناء الأرشيف واختبر تثبيته وطباعة ورقية.</w:t>
      </w:r>
    </w:p>
    <w:p>
      <w:pPr>
        <w:pStyle w:val="Code"/>
        <w:keepNext/>
        <w:bidi w:val="0"/>
        <w:jc w:val="left"/>
      </w:pPr>
      <w:r>
        <w:rPr>
          <w:rFonts w:ascii="Courier New" w:hAnsi="Courier New" w:eastAsia="Courier New" w:cs="Courier New"/>
          <w:color w:val="000000"/>
          <w:sz w:val="18"/>
          <w:rtl w:val="0"/>
          <w:lang w:val="en-US" w:eastAsia="ar-SA" w:bidi="ar-SA"/>
        </w:rPr>
        <w:t># Database table: {$wpdb-&gt;prefix}wc_invoice_print_jobs</w:t>
        <w:b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ar-SA" w:bidi="ar-SA"/>
        </w:rPr>
        <w:t>composer check-platform-reqs --no-dev</w:t>
      </w:r>
    </w:p>
    <w:p>
      <w:pPr>
        <w:spacing w:after="40"/>
      </w:pPr>
    </w:p>
    <w:p>
      <w:pPr>
        <w:bidi w:val="1"/>
        <w:jc w:val="start"/>
      </w:pPr>
      <w:r>
        <w:rPr>
          <w:lang w:val="ar-SA" w:bidi="ar-SA" w:eastAsia="ar-SA"/>
          <w:color w:val="000000"/>
          <w:rtl w:val="1"/>
          <w:rFonts w:ascii="Arial" w:hAnsi="Arial" w:eastAsia="Arial" w:cs="Arial"/>
        </w:rPr>
        <w:t>للمهام المنتظرة لدى الوكيل تحقق من آخر اتصال والحاسوب المستيقظ و‎HTTPS‎ وكلمة مرور التطبيق وتطابق الصف المنطقي. لدى ‎CUPS‎ افحص الإجراءات المجدولة و‎WP‎ ‎Cron‎ والاتصال. افحص الصف المحلي والسجل والورق قبل إعادة مهمة غير مؤكدة. أخطاء ‎PDF‎ تستلزم فحص امتدادات ‎PHP‎ والخطوط والذاكرة وأذونات الملفات المؤقتة.</w:t>
      </w:r>
    </w:p>
    <w:p>
      <w:pPr>
        <w:pStyle w:val="Heading1"/>
        <w:bidi w:val="1"/>
        <w:jc w:val="start"/>
      </w:pPr>
      <w:r>
        <w:rPr>
          <w:rFonts w:ascii="Tahoma" w:hAnsi="Tahoma" w:eastAsia="Tahoma" w:cs="Tahoma"/>
          <w:color w:val="000000"/>
          <w:rtl w:val="1"/>
          <w:lang w:val="ar-SA" w:eastAsia="ar-SA" w:bidi="ar-SA"/>
          <w:cs w:val="1"/>
          <w:szCs w:val="32"/>
          <w:bCs w:val="1"/>
        </w:rPr>
        <w:t>مراجع المصدر</w:t>
      </w:r>
    </w:p>
    <w:p>
      <w:pPr>
        <w:bidi w:val="1"/>
        <w:jc w:val="start"/>
      </w:pPr>
      <w:r>
        <w:rPr>
          <w:rFonts w:ascii="Tahoma" w:hAnsi="Tahoma" w:eastAsia="Tahoma" w:cs="Tahoma"/>
          <w:color w:val="000000"/>
          <w:rtl w:val="1"/>
          <w:lang w:val="ar-SA" w:eastAsia="ar-SA" w:bidi="ar-SA"/>
          <w:cs w:val="1"/>
          <w:szCs w:val="22"/>
        </w:rPr>
        <w:t>المصدر هو المرجع للتواقيع والقيود. المسارات نسبية لجذر المستودع. أعد توليد كل اللغات بعد تعديل هذه الملفات. المثال تعليمي يُثبت على موقع تجريبي ولا يعمل من مجلد التوثيق.</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المصدر</w:t>
            </w:r>
          </w:p>
        </w:tc>
        <w:tc>
          <w:tcPr>
            <w:tcW w:type="dxa" w:w="5112"/>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ar-SA" w:eastAsia="ar-SA" w:bidi="ar-SA"/>
                <w:cs w:val="1"/>
                <w:szCs w:val="21"/>
                <w:bCs w:val="1"/>
              </w:rPr>
              <w:t>موضوع المراجعة</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README.md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الاستخدام والمتطلبات والقيود</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docs/architecture.md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الحدود والحالات والاستعادة</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docs/languages.md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اللغات والخطوط والترجمة</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src/Template/TemplateRegistry.php  src/Template/TemplateDefinition.php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تسجيل القوالب ومعاملات البناء</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src/Invoice/InvoiceFactory.php  src/Invoice/InvoiceData.php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البيانات والترشيح والترميز</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src/Printing/PrintProviderInterface.php  src/Automation/PrintWorker.php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المزود والعامل والأخطاء</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src/Rest/RestController.php  src/PrintJob/PrintJobService.php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المصادقة والتحقق وقيود الخدمات</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composer.json  .github/workflows/php-compatibility.yml</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أوامر التطوير والتوافق</w:t>
            </w:r>
          </w:p>
        </w:tc>
      </w:tr>
    </w:tbl>
    <w:p>
      <w:pPr>
        <w:spacing w:after="40"/>
      </w:pPr>
    </w:p>
    <w:p>
      <w:pPr>
        <w:pStyle w:val="Heading1"/>
        <w:bidi w:val="1"/>
        <w:jc w:val="start"/>
      </w:pPr>
      <w:r>
        <w:rPr>
          <w:lang w:val="ar-SA" w:bidi="ar-SA"/>
          <w:rtl w:val="1"/>
        </w:rPr>
        <w:t>العمليات وعقود التوسعة</w:t>
      </w:r>
    </w:p>
    <w:p>
      <w:pPr>
        <w:bidi w:val="1"/>
        <w:jc w:val="start"/>
      </w:pPr>
      <w:r>
        <w:rPr>
          <w:lang w:val="ar-SA" w:bidi="ar-SA"/>
          <w:rtl w:val="1"/>
        </w:rPr>
        <w:t>عاين الفواتير المفقودة قبل اختيار الطلبات القديمة. لا طباعة أثناء المعاينة. التواريخ ‎UTC‎ وبحد أقصى ٣١ يوما.</w:t>
      </w:r>
    </w:p>
    <w:p>
      <w:pPr>
        <w:bidi w:val="1"/>
        <w:jc w:val="start"/>
      </w:pPr>
      <w:r>
        <w:rPr>
          <w:lang w:val="ar-SA" w:bidi="ar-SA"/>
          <w:rtl w:val="1"/>
        </w:rPr>
        <w:t>يستخدم التجهيز تخزينا مستقلا. لا تتغير دفعات ‎WooCommerce‎ أو حالات الطلب وتواريخه.</w:t>
      </w:r>
    </w:p>
    <w:p>
      <w:pPr>
        <w:bidi w:val="1"/>
        <w:jc w:val="start"/>
      </w:pPr>
      <w:r>
        <w:rPr>
          <w:lang w:val="ar-SA" w:bidi="ar-SA"/>
          <w:rtl w:val="1"/>
        </w:rPr>
        <w:t>استخدم ماسح لوحة مفاتيح أو أدخل المرجع. يتطلب المسح تسجيل الدخول ولا يؤكد الطباعة الفعلية.</w:t>
      </w:r>
    </w:p>
    <w:p>
      <w:pPr>
        <w:bidi w:val="1"/>
        <w:jc w:val="start"/>
      </w:pPr>
      <w:r>
        <w:rPr>
          <w:lang w:val="ar-SA" w:bidi="ar-SA"/>
          <w:rtl w:val="1"/>
        </w:rPr>
        <w:t>التصدير معطل افتراضيا. يجب تنفيذ توقيع ‎HMAC‎ ومنع الإعادة وإيصال عدم التكرار. القبول لا يثبت الشحن أو الالتقاط. الأسرار غير مشفرة في قاعدة البيانات؛ استخدم ‎WCIP_EXPORT_SIGNING_SECRET.‎</w:t>
      </w:r>
    </w:p>
    <w:p>
      <w:pPr>
        <w:pStyle w:val="Code"/>
        <w:bidi w:val="0"/>
        <w:jc w:val="start"/>
      </w:pPr>
      <w:r>
        <w:rPr>
          <w:lang w:val="ar-SA" w:bidi="ar-SA"/>
          <w:rtl w:val="0"/>
        </w:rPr>
        <w:t>1.4.4 · 2026-10-12 · c894eb05d2120a4bba09aa3500fe2842a0e48d74</w:t>
      </w:r>
    </w:p>
    <w:p>
      <w:pPr>
        <w:pStyle w:val="Code"/>
        <w:bidi w:val="0"/>
        <w:jc w:val="start"/>
      </w:pPr>
      <w:r>
        <w:rPr>
          <w:lang w:val="ar-SA" w:bidi="ar-SA"/>
          <w:rtl w:val="0"/>
        </w:rPr>
        <w:t>docs/operations.md · REMEDIATION_TRACEABILITY.md</w:t>
      </w:r>
    </w:p>
    <w:tbl>
      <w:tblPr>
        <w:tblW w:type="auto" w:w="0"/>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1"/>
              <w:jc w:val="right"/>
            </w:pPr>
            <w:r>
              <w:rPr>
                <w:lang w:val="ar-SA" w:bidi="ar-SA"/>
                <w:b/>
                <w:rtl w:val="1"/>
              </w:rPr>
              <w:t>نقطة التوسعة</w:t>
            </w:r>
          </w:p>
        </w:tc>
        <w:tc>
          <w:tcPr>
            <w:tcW w:type="dxa" w:w="5112"/>
            <w:vAlign w:val="center"/>
            <w:shd w:fill="D9D9D9" w:val="clear"/>
          </w:tcPr>
          <w:p>
            <w:pPr>
              <w:bidi w:val="1"/>
              <w:jc w:val="right"/>
            </w:pPr>
            <w:r>
              <w:rPr>
                <w:lang w:val="ar-SA" w:bidi="ar-SA"/>
                <w:b/>
                <w:rtl w:val="1"/>
              </w:rPr>
              <w:t>النوع والوسائط</w:t>
            </w:r>
          </w:p>
        </w:tc>
      </w:tr>
      <w:tr>
        <w:trPr>
          <w:cantSplit/>
        </w:trPr>
        <w:tc>
          <w:tcPr>
            <w:tcW w:type="dxa" w:w="5112"/>
            <w:vAlign w:val="center"/>
          </w:tcPr>
          <w:p>
            <w:pPr>
              <w:bidi w:val="0"/>
              <w:jc w:val="start"/>
            </w:pPr>
            <w:r>
              <w:rPr>
                <w:lang w:val="ar-SA" w:bidi="ar-SA"/>
                <w:rtl w:val="0"/>
              </w:rPr>
              <w:t>wcip_payment_method_semantics</w:t>
            </w:r>
          </w:p>
        </w:tc>
        <w:tc>
          <w:tcPr>
            <w:tcW w:type="dxa" w:w="5112"/>
            <w:vAlign w:val="center"/>
          </w:tcPr>
          <w:p>
            <w:r>
              <w:t>string, WC_Order, gateway → string</w:t>
            </w:r>
          </w:p>
        </w:tc>
      </w:tr>
      <w:tr>
        <w:trPr>
          <w:cantSplit/>
        </w:trPr>
        <w:tc>
          <w:tcPr>
            <w:tcW w:type="dxa" w:w="5112"/>
            <w:vAlign w:val="center"/>
          </w:tcPr>
          <w:p>
            <w:pPr>
              <w:bidi w:val="0"/>
              <w:jc w:val="start"/>
            </w:pPr>
            <w:r>
              <w:rPr>
                <w:lang w:val="ar-SA" w:bidi="ar-SA"/>
                <w:rtl w:val="0"/>
              </w:rPr>
              <w:t>wcip_payment_confirmed</w:t>
            </w:r>
          </w:p>
        </w:tc>
        <w:tc>
          <w:tcPr>
            <w:tcW w:type="dxa" w:w="5112"/>
            <w:vAlign w:val="center"/>
          </w:tcPr>
          <w:p>
            <w:r>
              <w:t>bool, WC_Order, semantics → bool</w:t>
            </w:r>
          </w:p>
        </w:tc>
      </w:tr>
      <w:tr>
        <w:trPr>
          <w:cantSplit/>
        </w:trPr>
        <w:tc>
          <w:tcPr>
            <w:tcW w:type="dxa" w:w="5112"/>
            <w:vAlign w:val="center"/>
          </w:tcPr>
          <w:p>
            <w:pPr>
              <w:bidi w:val="0"/>
              <w:jc w:val="start"/>
            </w:pPr>
            <w:r>
              <w:rPr>
                <w:lang w:val="ar-SA" w:bidi="ar-SA"/>
                <w:rtl w:val="0"/>
              </w:rPr>
              <w:t>wcip_fulfillment_eligible</w:t>
            </w:r>
          </w:p>
        </w:tc>
        <w:tc>
          <w:tcPr>
            <w:tcW w:type="dxa" w:w="5112"/>
            <w:vAlign w:val="center"/>
          </w:tcPr>
          <w:p>
            <w:pPr>
              <w:bidi w:val="0"/>
              <w:jc w:val="start"/>
            </w:pPr>
            <w:r>
              <w:rPr>
                <w:lang w:val="ar-SA" w:bidi="ar-SA"/>
                <w:rtl w:val="0"/>
              </w:rPr>
              <w:t>bool, WC_Order → bool</w:t>
            </w:r>
          </w:p>
        </w:tc>
      </w:tr>
      <w:tr>
        <w:trPr>
          <w:cantSplit/>
        </w:trPr>
        <w:tc>
          <w:tcPr>
            <w:tcW w:type="dxa" w:w="5112"/>
            <w:vAlign w:val="center"/>
          </w:tcPr>
          <w:p>
            <w:pPr>
              <w:bidi w:val="0"/>
              <w:jc w:val="start"/>
            </w:pPr>
            <w:r>
              <w:rPr>
                <w:lang w:val="ar-SA" w:bidi="ar-SA"/>
                <w:rtl w:val="0"/>
              </w:rPr>
              <w:t>wcip_recipient_data</w:t>
            </w:r>
          </w:p>
        </w:tc>
        <w:tc>
          <w:tcPr>
            <w:tcW w:type="dxa" w:w="5112"/>
            <w:vAlign w:val="center"/>
          </w:tcPr>
          <w:p>
            <w:pPr>
              <w:bidi w:val="0"/>
              <w:jc w:val="start"/>
            </w:pPr>
            <w:r>
              <w:rPr>
                <w:lang w:val="ar-SA" w:bidi="ar-SA"/>
                <w:rtl w:val="0"/>
              </w:rPr>
              <w:t>array, WC_Order → array</w:t>
            </w:r>
          </w:p>
        </w:tc>
      </w:tr>
      <w:tr>
        <w:trPr>
          <w:cantSplit/>
        </w:trPr>
        <w:tc>
          <w:tcPr>
            <w:tcW w:type="dxa" w:w="5112"/>
            <w:vAlign w:val="center"/>
          </w:tcPr>
          <w:p>
            <w:pPr>
              <w:bidi w:val="0"/>
              <w:jc w:val="start"/>
            </w:pPr>
            <w:r>
              <w:rPr>
                <w:lang w:val="ar-SA" w:bidi="ar-SA"/>
                <w:rtl w:val="0"/>
              </w:rPr>
              <w:t>wcip_item_weight</w:t>
            </w:r>
          </w:p>
        </w:tc>
        <w:tc>
          <w:tcPr>
            <w:tcW w:type="dxa" w:w="5112"/>
            <w:vAlign w:val="center"/>
          </w:tcPr>
          <w:p>
            <w:r>
              <w:t>array, WC_Order_Item_Product, quantity → array</w:t>
            </w:r>
          </w:p>
        </w:tc>
      </w:tr>
      <w:tr>
        <w:trPr>
          <w:cantSplit/>
        </w:trPr>
        <w:tc>
          <w:tcPr>
            <w:tcW w:type="dxa" w:w="5112"/>
            <w:vAlign w:val="center"/>
          </w:tcPr>
          <w:p>
            <w:pPr>
              <w:bidi w:val="0"/>
              <w:jc w:val="start"/>
            </w:pPr>
            <w:r>
              <w:rPr>
                <w:lang w:val="ar-SA" w:bidi="ar-SA"/>
                <w:rtl w:val="0"/>
              </w:rPr>
              <w:t>wcip_print_filter_query_args</w:t>
            </w:r>
          </w:p>
        </w:tc>
        <w:tc>
          <w:tcPr>
            <w:tcW w:type="dxa" w:w="5112"/>
            <w:vAlign w:val="center"/>
          </w:tcPr>
          <w:p>
            <w:pPr>
              <w:bidi w:val="0"/>
              <w:jc w:val="start"/>
            </w:pPr>
            <w:r>
              <w:rPr>
                <w:lang w:val="ar-SA" w:bidi="ar-SA"/>
                <w:rtl w:val="0"/>
              </w:rPr>
              <w:t>array → array</w:t>
            </w:r>
          </w:p>
        </w:tc>
      </w:tr>
      <w:tr>
        <w:trPr>
          <w:cantSplit/>
        </w:trPr>
        <w:tc>
          <w:tcPr>
            <w:tcW w:type="dxa" w:w="5112"/>
            <w:vAlign w:val="center"/>
          </w:tcPr>
          <w:p>
            <w:pPr>
              <w:bidi w:val="0"/>
              <w:jc w:val="start"/>
            </w:pPr>
            <w:r>
              <w:rPr>
                <w:lang w:val="ar-SA" w:bidi="ar-SA"/>
                <w:rtl w:val="0"/>
              </w:rPr>
              <w:t>wcip_can_access_order</w:t>
            </w:r>
          </w:p>
        </w:tc>
        <w:tc>
          <w:tcPr>
            <w:tcW w:type="dxa" w:w="5112"/>
            <w:vAlign w:val="center"/>
          </w:tcPr>
          <w:p>
            <w:pPr>
              <w:bidi w:val="0"/>
              <w:jc w:val="start"/>
            </w:pPr>
            <w:r>
              <w:rPr>
                <w:lang w:val="ar-SA" w:bidi="ar-SA"/>
                <w:rtl w:val="0"/>
              </w:rPr>
              <w:t>bool, WC_Order, capability → bool</w:t>
            </w:r>
          </w:p>
        </w:tc>
      </w:tr>
      <w:tr>
        <w:trPr>
          <w:cantSplit/>
        </w:trPr>
        <w:tc>
          <w:tcPr>
            <w:tcW w:type="dxa" w:w="5112"/>
            <w:vAlign w:val="center"/>
          </w:tcPr>
          <w:p>
            <w:pPr>
              <w:bidi w:val="0"/>
              <w:jc w:val="start"/>
            </w:pPr>
            <w:r>
              <w:rPr>
                <w:lang w:val="ar-SA" w:bidi="ar-SA"/>
                <w:rtl w:val="0"/>
              </w:rPr>
              <w:t>wcip_print_confirmed</w:t>
            </w:r>
          </w:p>
        </w:tc>
        <w:tc>
          <w:tcPr>
            <w:tcW w:type="dxa" w:w="5112"/>
            <w:vAlign w:val="center"/>
          </w:tcPr>
          <w:p>
            <w:pPr>
              <w:bidi w:val="0"/>
              <w:jc w:val="start"/>
            </w:pPr>
            <w:r>
              <w:rPr>
                <w:lang w:val="ar-SA" w:bidi="ar-SA"/>
                <w:rtl w:val="0"/>
              </w:rPr>
              <w:t>job array; after commit</w:t>
            </w:r>
          </w:p>
        </w:tc>
      </w:tr>
      <w:tr>
        <w:trPr>
          <w:cantSplit/>
        </w:trPr>
        <w:tc>
          <w:tcPr>
            <w:tcW w:type="dxa" w:w="5112"/>
            <w:vAlign w:val="center"/>
          </w:tcPr>
          <w:p>
            <w:pPr>
              <w:bidi w:val="0"/>
              <w:jc w:val="start"/>
            </w:pPr>
            <w:r>
              <w:rPr>
                <w:lang w:val="ar-SA" w:bidi="ar-SA"/>
                <w:rtl w:val="0"/>
              </w:rPr>
              <w:t>wcip_fulfillment_changed</w:t>
            </w:r>
          </w:p>
        </w:tc>
        <w:tc>
          <w:tcPr>
            <w:tcW w:type="dxa" w:w="5112"/>
            <w:vAlign w:val="center"/>
          </w:tcPr>
          <w:p>
            <w:pPr>
              <w:bidi w:val="0"/>
              <w:jc w:val="start"/>
            </w:pPr>
            <w:r>
              <w:rPr>
                <w:lang w:val="ar-SA" w:bidi="ar-SA"/>
                <w:rtl w:val="0"/>
              </w:rPr>
              <w:t>state array, event string; after commit</w:t>
            </w:r>
          </w:p>
        </w:tc>
      </w:tr>
      <w:tr>
        <w:trPr>
          <w:cantSplit/>
        </w:trPr>
        <w:tc>
          <w:tcPr>
            <w:tcW w:type="dxa" w:w="5112"/>
            <w:vAlign w:val="center"/>
          </w:tcPr>
          <w:p>
            <w:pPr>
              <w:bidi w:val="0"/>
              <w:jc w:val="start"/>
            </w:pPr>
            <w:r>
              <w:rPr>
                <w:lang w:val="ar-SA" w:bidi="ar-SA"/>
                <w:rtl w:val="0"/>
              </w:rPr>
              <w:t>wcip_export_adapter</w:t>
            </w:r>
          </w:p>
        </w:tc>
        <w:tc>
          <w:tcPr>
            <w:tcW w:type="dxa" w:w="5112"/>
            <w:vAlign w:val="center"/>
          </w:tcPr>
          <w:p>
            <w:pPr>
              <w:bidi w:val="0"/>
              <w:jc w:val="start"/>
            </w:pPr>
            <w:r>
              <w:rPr>
                <w:lang w:val="ar-SA" w:bidi="ar-SA"/>
                <w:rtl w:val="0"/>
              </w:rPr>
              <w:t>ExportAdapterInterface, SettingsRepository → adapter</w:t>
            </w:r>
          </w:p>
        </w:tc>
      </w:tr>
      <w:tr>
        <w:trPr>
          <w:cantSplit/>
        </w:trPr>
        <w:tc>
          <w:tcPr>
            <w:tcW w:type="dxa" w:w="5112"/>
            <w:vAlign w:val="center"/>
          </w:tcPr>
          <w:p>
            <w:pPr>
              <w:bidi w:val="0"/>
              <w:jc w:val="start"/>
            </w:pPr>
            <w:r>
              <w:rPr>
                <w:lang w:val="ar-SA" w:bidi="ar-SA"/>
                <w:rtl w:val="0"/>
              </w:rPr>
              <w:t>wcip_export_payload</w:t>
            </w:r>
          </w:p>
        </w:tc>
        <w:tc>
          <w:tcPr>
            <w:tcW w:type="dxa" w:w="5112"/>
            <w:vAlign w:val="center"/>
          </w:tcPr>
          <w:p>
            <w:pPr>
              <w:bidi w:val="0"/>
              <w:jc w:val="start"/>
            </w:pPr>
            <w:r>
              <w:rPr>
                <w:lang w:val="ar-SA" w:bidi="ar-SA"/>
                <w:rtl w:val="0"/>
              </w:rPr>
              <w:t>array, WC_Order, package_id → array</w:t>
            </w:r>
          </w:p>
        </w:tc>
      </w:tr>
    </w:tbl>
    <w:p>
      <w:pPr>
        <w:spacing w:before="0" w:after="0" w:line="20" w:lineRule="exact"/>
      </w:pPr>
    </w:p>
    <w:tbl>
      <w:tblPr>
        <w:tblW w:type="auto" w:w="0"/>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1"/>
              <w:jc w:val="right"/>
            </w:pPr>
            <w:r>
              <w:rPr>
                <w:lang w:val="ar-SA" w:bidi="ar-SA"/>
                <w:b/>
                <w:rtl w:val="1"/>
              </w:rPr>
              <w:t>الطريقة والمسار</w:t>
            </w:r>
          </w:p>
        </w:tc>
        <w:tc>
          <w:tcPr>
            <w:tcW w:type="dxa" w:w="5112"/>
            <w:vAlign w:val="center"/>
            <w:shd w:fill="D9D9D9" w:val="clear"/>
          </w:tcPr>
          <w:p>
            <w:pPr>
              <w:bidi w:val="1"/>
              <w:jc w:val="right"/>
            </w:pPr>
            <w:r>
              <w:rPr>
                <w:lang w:val="ar-SA" w:bidi="ar-SA"/>
                <w:b/>
                <w:rtl w:val="1"/>
              </w:rPr>
              <w:t>الصلاحية المطلوبة</w:t>
            </w:r>
          </w:p>
        </w:tc>
      </w:tr>
      <w:tr>
        <w:trPr>
          <w:cantSplit/>
        </w:trPr>
        <w:tc>
          <w:tcPr>
            <w:tcW w:type="dxa" w:w="5112"/>
            <w:vAlign w:val="center"/>
          </w:tcPr>
          <w:p>
            <w:pPr>
              <w:bidi w:val="0"/>
              <w:jc w:val="start"/>
            </w:pPr>
            <w:r>
              <w:rPr>
                <w:lang w:val="ar-SA" w:bidi="ar-SA"/>
                <w:rtl w:val="0"/>
              </w:rPr>
              <w:t>POST /reconciliation/preview</w:t>
            </w:r>
          </w:p>
        </w:tc>
        <w:tc>
          <w:tcPr>
            <w:tcW w:type="dxa" w:w="5112"/>
            <w:vAlign w:val="center"/>
          </w:tcPr>
          <w:p>
            <w:pPr>
              <w:bidi w:val="0"/>
              <w:jc w:val="start"/>
            </w:pPr>
            <w:r>
              <w:rPr>
                <w:lang w:val="ar-SA" w:bidi="ar-SA"/>
                <w:rtl w:val="0"/>
              </w:rPr>
              <w:t>wcip_manage_settings + wcip_print_invoices</w:t>
            </w:r>
          </w:p>
        </w:tc>
      </w:tr>
      <w:tr>
        <w:trPr>
          <w:cantSplit/>
        </w:trPr>
        <w:tc>
          <w:tcPr>
            <w:tcW w:type="dxa" w:w="5112"/>
            <w:vAlign w:val="center"/>
          </w:tcPr>
          <w:p>
            <w:pPr>
              <w:bidi w:val="0"/>
              <w:jc w:val="start"/>
            </w:pPr>
            <w:r>
              <w:rPr>
                <w:lang w:val="ar-SA" w:bidi="ar-SA"/>
                <w:rtl w:val="0"/>
              </w:rPr>
              <w:t>POST /reconciliation/enqueue</w:t>
            </w:r>
          </w:p>
        </w:tc>
        <w:tc>
          <w:tcPr>
            <w:tcW w:type="dxa" w:w="5112"/>
            <w:vAlign w:val="center"/>
          </w:tcPr>
          <w:p>
            <w:pPr>
              <w:bidi w:val="0"/>
              <w:jc w:val="start"/>
            </w:pPr>
            <w:r>
              <w:rPr>
                <w:lang w:val="ar-SA" w:bidi="ar-SA"/>
                <w:rtl w:val="0"/>
              </w:rPr>
              <w:t>same + user-bound token + confirm:true</w:t>
            </w:r>
          </w:p>
        </w:tc>
      </w:tr>
      <w:tr>
        <w:trPr>
          <w:cantSplit/>
        </w:trPr>
        <w:tc>
          <w:tcPr>
            <w:tcW w:type="dxa" w:w="5112"/>
            <w:vAlign w:val="center"/>
          </w:tcPr>
          <w:p>
            <w:pPr>
              <w:bidi w:val="0"/>
              <w:jc w:val="start"/>
            </w:pPr>
            <w:r>
              <w:rPr>
                <w:lang w:val="ar-SA" w:bidi="ar-SA"/>
                <w:rtl w:val="0"/>
              </w:rPr>
              <w:t>POST /scan</w:t>
            </w:r>
          </w:p>
        </w:tc>
        <w:tc>
          <w:tcPr>
            <w:tcW w:type="dxa" w:w="5112"/>
            <w:vAlign w:val="center"/>
          </w:tcPr>
          <w:p>
            <w:pPr>
              <w:bidi w:val="0"/>
              <w:jc w:val="start"/>
            </w:pPr>
            <w:r>
              <w:rPr>
                <w:lang w:val="ar-SA" w:bidi="ar-SA"/>
                <w:rtl w:val="0"/>
              </w:rPr>
              <w:t>wcip_scan_orders + order access</w:t>
            </w:r>
          </w:p>
        </w:tc>
      </w:tr>
      <w:tr>
        <w:trPr>
          <w:cantSplit/>
        </w:trPr>
        <w:tc>
          <w:tcPr>
            <w:tcW w:type="dxa" w:w="5112"/>
            <w:vAlign w:val="center"/>
          </w:tcPr>
          <w:p>
            <w:pPr>
              <w:bidi w:val="0"/>
              <w:jc w:val="start"/>
            </w:pPr>
            <w:r>
              <w:rPr>
                <w:lang w:val="ar-SA" w:bidi="ar-SA"/>
                <w:rtl w:val="0"/>
              </w:rPr>
              <w:t>POST /fulfillment/{id}</w:t>
            </w:r>
          </w:p>
        </w:tc>
        <w:tc>
          <w:tcPr>
            <w:tcW w:type="dxa" w:w="5112"/>
            <w:vAlign w:val="center"/>
          </w:tcPr>
          <w:p>
            <w:pPr>
              <w:bidi w:val="0"/>
              <w:jc w:val="start"/>
            </w:pPr>
            <w:r>
              <w:rPr>
                <w:lang w:val="ar-SA" w:bidi="ar-SA"/>
                <w:rtl w:val="0"/>
              </w:rPr>
              <w:t>wcip_manage_fulfillment + order access + revision</w:t>
            </w:r>
          </w:p>
        </w:tc>
      </w:tr>
      <w:tr>
        <w:trPr>
          <w:cantSplit/>
        </w:trPr>
        <w:tc>
          <w:tcPr>
            <w:tcW w:type="dxa" w:w="5112"/>
            <w:vAlign w:val="center"/>
          </w:tcPr>
          <w:p>
            <w:pPr>
              <w:bidi w:val="0"/>
              <w:jc w:val="start"/>
            </w:pPr>
            <w:r>
              <w:rPr>
                <w:lang w:val="ar-SA" w:bidi="ar-SA"/>
                <w:rtl w:val="0"/>
              </w:rPr>
              <w:t>POST /exports</w:t>
            </w:r>
          </w:p>
        </w:tc>
        <w:tc>
          <w:tcPr>
            <w:tcW w:type="dxa" w:w="5112"/>
            <w:vAlign w:val="center"/>
          </w:tcPr>
          <w:p>
            <w:pPr>
              <w:bidi w:val="0"/>
              <w:jc w:val="start"/>
            </w:pPr>
            <w:r>
              <w:rPr>
                <w:lang w:val="ar-SA" w:bidi="ar-SA"/>
                <w:rtl w:val="0"/>
              </w:rPr>
              <w:t>wcip_export_orders + order access + event_key</w:t>
            </w:r>
          </w:p>
        </w:tc>
      </w:tr>
      <w:tr>
        <w:trPr>
          <w:cantSplit/>
        </w:trPr>
        <w:tc>
          <w:tcPr>
            <w:tcW w:type="dxa" w:w="5112"/>
            <w:vAlign w:val="center"/>
          </w:tcPr>
          <w:p>
            <w:pPr>
              <w:bidi w:val="0"/>
              <w:jc w:val="start"/>
            </w:pPr>
            <w:r>
              <w:rPr>
                <w:lang w:val="ar-SA" w:bidi="ar-SA"/>
                <w:rtl w:val="0"/>
              </w:rPr>
              <w:t>GET /exports/history</w:t>
            </w:r>
          </w:p>
        </w:tc>
        <w:tc>
          <w:tcPr>
            <w:tcW w:type="dxa" w:w="5112"/>
            <w:vAlign w:val="center"/>
          </w:tcPr>
          <w:p>
            <w:pPr>
              <w:bidi w:val="0"/>
              <w:jc w:val="start"/>
            </w:pPr>
            <w:r>
              <w:rPr>
                <w:lang w:val="ar-SA" w:bidi="ar-SA"/>
                <w:rtl w:val="0"/>
              </w:rPr>
              <w:t>wcip_export_orders</w:t>
            </w:r>
          </w:p>
        </w:tc>
      </w:tr>
      <w:tr>
        <w:trPr>
          <w:cantSplit/>
        </w:trPr>
        <w:tc>
          <w:tcPr>
            <w:tcW w:type="dxa" w:w="5112"/>
            <w:vAlign w:val="center"/>
          </w:tcPr>
          <w:p>
            <w:pPr>
              <w:bidi w:val="0"/>
              <w:jc w:val="start"/>
            </w:pPr>
            <w:r>
              <w:rPr>
                <w:lang w:val="ar-SA" w:bidi="ar-SA"/>
                <w:rtl w:val="0"/>
              </w:rPr>
              <w:t>POST /exports/test</w:t>
            </w:r>
          </w:p>
        </w:tc>
        <w:tc>
          <w:tcPr>
            <w:tcW w:type="dxa" w:w="5112"/>
            <w:vAlign w:val="center"/>
          </w:tcPr>
          <w:p>
            <w:pPr>
              <w:bidi w:val="0"/>
              <w:jc w:val="start"/>
            </w:pPr>
            <w:r>
              <w:rPr>
                <w:lang w:val="ar-SA" w:bidi="ar-SA"/>
                <w:rtl w:val="0"/>
              </w:rPr>
              <w:t>wcip_export_orders + wcip_manage_settings</w:t>
            </w:r>
          </w:p>
        </w:tc>
      </w:tr>
      <w:tr>
        <w:trPr>
          <w:cantSplit/>
        </w:trPr>
        <w:tc>
          <w:tcPr>
            <w:tcW w:type="dxa" w:w="5112"/>
            <w:vAlign w:val="center"/>
          </w:tcPr>
          <w:p>
            <w:pPr>
              <w:bidi w:val="0"/>
              <w:jc w:val="start"/>
            </w:pPr>
            <w:r>
              <w:rPr>
                <w:lang w:val="ar-SA" w:bidi="ar-SA"/>
                <w:rtl w:val="0"/>
              </w:rPr>
              <w:t>GET /diagnostics</w:t>
            </w:r>
          </w:p>
        </w:tc>
        <w:tc>
          <w:tcPr>
            <w:tcW w:type="dxa" w:w="5112"/>
            <w:vAlign w:val="center"/>
          </w:tcPr>
          <w:p>
            <w:pPr>
              <w:bidi w:val="0"/>
              <w:jc w:val="start"/>
            </w:pPr>
            <w:r>
              <w:rPr>
                <w:lang w:val="ar-SA" w:bidi="ar-SA"/>
                <w:rtl w:val="0"/>
              </w:rPr>
              <w:t>wcip_manage_settings + wcip_print_invoices</w:t>
            </w:r>
          </w:p>
        </w:tc>
      </w:tr>
    </w:tbl>
    <w:p>
      <w:pPr>
        <w:pStyle w:val="Code"/>
        <w:bidi w:val="0"/>
        <w:jc w:val="start"/>
      </w:pPr>
      <w:r>
        <w:rPr>
          <w:lang w:val="ar-SA" w:bidi="ar-SA"/>
          <w:rtl w:val="0"/>
        </w:rPr>
        <w:t>TemplateDefinition(id, name, description, paper_size, orientation, supports_rtl, file_path, document_type = "invoice")</w:t>
      </w:r>
    </w:p>
    <w:p>
      <w:pPr>
        <w:pStyle w:val="Code"/>
        <w:bidi w:val="0"/>
        <w:jc w:val="start"/>
      </w:pPr>
      <w:r>
        <w:rPr>
          <w:lang w:val="ar-SA" w:bidi="ar-SA"/>
          <w:rtl w:val="0"/>
        </w:rPr>
        <w:t>document_type: invoice | shipping_label | packing_list</w:t>
        <w:br/>
        <w:t>ExportAdapterInterface: id(), capabilities(), validate_configuration(), test_connection(), submit(payload, idempotency_key)</w:t>
      </w:r>
    </w:p>
    <w:p>
      <w:pPr>
        <w:pStyle w:val="Code"/>
        <w:bidi w:val="0"/>
        <w:jc w:val="start"/>
      </w:pPr>
      <w:r>
        <w:rPr>
          <w:lang w:val="ar-SA" w:bidi="ar-SA"/>
          <w:rtl w:val="0"/>
        </w:rPr>
        <w:t>wcip_runtime_leases · wcip_document_references · wcip_fulfillment · wcip_fulfillment_events · wcip_export_outbox</w:t>
      </w:r>
    </w:p>
    <w:p>
      <w:pPr>
        <w:bidi w:val="1"/>
        <w:jc w:val="start"/>
      </w:pPr>
      <w:r>
        <w:rPr>
          <w:lang w:val="ar-SA" w:bidi="ar-SA" w:eastAsia="ar-SA"/>
          <w:color w:val="000000"/>
          <w:rtl w:val="1"/>
          <w:rFonts w:ascii="Arial" w:hAnsi="Arial" w:eastAsia="Arial" w:cs="Arial"/>
        </w:rPr>
        <w:t>1.3.0: استخدم فقط مزودين وتطبيقات مفتوحة المصدر بلا اشتراك إلزامي أو رسوم لكل مهمة. يحل ‎‎CUPS‎‎ محل الخدمة التجارية السابقة. تحذف الترقية بيانات اتصالها وتعطل إعدادها التلقائي وتلغي المهام المنتظرة وتجعل الجارية غير مؤكدة. يبقى السجل المؤكد؛ لا تنتقل المهام القديمة تلقائيا إلى ‎‎CUPS.‎‎ أعد إعداد ‎‎CUPS‎‎ وافحص الصف والورق قبل إعادة الطباعة. أوقف العامل وخذ نسخة احتياطية قبل الترقية. حرر الأدلة بواسطة ‎‎LibreOffice.‎‎</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1"/>
        <w:jc w:val="start"/>
      </w:pPr>
      <w:r>
        <w:rPr>
          <w:lang w:val="ar-SA" w:bidi="ar-SA" w:eastAsia="ar-SA"/>
          <w:color w:val="000000"/>
          <w:rtl w:val="1"/>
          <w:rFonts w:ascii="Arial" w:hAnsi="Arial" w:eastAsia="Arial" w:cs="Arial"/>
        </w:rPr>
        <w:t>الطباعة التلقائية عبر الأنظمة</w:t>
      </w:r>
    </w:p>
    <w:p>
      <w:pPr>
        <w:bidi w:val="1"/>
        <w:jc w:val="start"/>
      </w:pPr>
      <w:r>
        <w:rPr>
          <w:lang w:val="ar-SA" w:bidi="ar-SA" w:eastAsia="ar-SA"/>
          <w:color w:val="000000"/>
          <w:rtl w:val="1"/>
          <w:rFonts w:ascii="Arial" w:hAnsi="Arial" w:eastAsia="Arial" w:cs="Arial"/>
        </w:rPr>
        <w:t>يمكن تثبيت ‎WordPress‎ على أي نظام مضيف مدعوم، مع استضافة مشتركة أو ‎VPS‎ أو خادم مخصص. يحتاج المضيف إلى امتدادات ‎PHP‎ المعلنة ومساحة مؤقتة قابلة للكتابة و‎HTTPS‎ ‎REST‎ مع كلمات مرور التطبيقات. لا يحتاج برنامج طباعة أو أوامر ‎shell‎ على المضيف. يحتاج حاسوب الطباعة إلى ‎Python‎ 3.10 أو أحدث واتصال ‎HTTPS‎ صادر؛ يستخدم ‎Windows‎ برنامج ‎SumatraPDF‎ المجاني المفتوح المصدر، ويستخدم ‎Linux‎ و‎macOS‎ أمر ‎CUPS‎ ‎lp.‎ أبق الحاسوب والطابعة جاهزين.</w:t>
      </w:r>
    </w:p>
    <w:p>
      <w:pPr>
        <w:bidi w:val="1"/>
        <w:jc w:val="start"/>
      </w:pPr>
      <w:r>
        <w:rPr>
          <w:lang w:val="ar-SA" w:bidi="ar-SA" w:eastAsia="ar-SA"/>
          <w:color w:val="000000"/>
          <w:rtl w:val="1"/>
          <w:rFonts w:ascii="Arial" w:hAnsi="Arial" w:eastAsia="Arial" w:cs="Arial"/>
        </w:rPr>
        <w:t>أنشئ مستخدم وكيل طباعة مخصصا وكلمة مرور للتطبيق. اربط معرفه الرقمي والصف المنطقي الحساس لحالة الأحرف في الطابعات؛ انسخ عنوان ‎REST‎ المعروض إلى الإعداد المحلي. اربط الصف بطابعة مثبتة ومسار البرنامج ومرر كلمة المرور بمتغير بيئة. اختبر مهمة يدوية وافحص الورق قبل تفعيل وجهة الوكيل. في ‎Windows‎ استخدم ‎Task‎ ‎Scheduler‎ عند دخول مستخدم الطباعة، وفي ‎Linux‎ و‎macOS‎ مدير الخدمات. يجب استمرار تشغيل الوكيل؛ لا يلزم متصفح مفتوح.</w:t>
      </w:r>
    </w:p>
    <w:p>
      <w:pPr>
        <w:bidi w:val="1"/>
        <w:jc w:val="start"/>
      </w:pPr>
      <w:r>
        <w:rPr>
          <w:lang w:val="ar-SA" w:bidi="ar-SA" w:eastAsia="ar-SA"/>
          <w:color w:val="000000"/>
          <w:rtl w:val="1"/>
          <w:rFonts w:ascii="Arial" w:hAnsi="Arial" w:eastAsia="Arial" w:cs="Arial"/>
        </w:rPr>
        <w:t>لا يجيز تنزيل ‎PDF‎ الطباعة حتى ينجح طلب البدء. تنتهي مهلة التحضير بعد ٦٠٠ ثانية ويمكن استعادتها؛ تصبح المهمة التي بدأت وانتهت مهلتها غير مؤكدة. يسجل سجل ‎SQLite‎ الدائم المحاولة قبل تشغيل الطابعة. بعد تعطل البرنامج يبلغ عن عدم اليقين دون تشغيل الطابعة مجددا؛ إعادة إرسال الإيصال لا تعيد الطباعة. احتفظ بالسجل عند الترقية وقيد الوصول إليه وإلى كلمة المرور. تم الإرسال يعني قبول الصف وليس تأكيد الورق.</w:t>
      </w:r>
    </w:p>
    <w:p>
      <w:pPr>
        <w:bidi w:val="1"/>
        <w:jc w:val="start"/>
      </w:pPr>
      <w:r>
        <w:rPr>
          <w:lang w:val="ar-SA" w:bidi="ar-SA" w:eastAsia="ar-SA"/>
          <w:color w:val="000000"/>
          <w:rtl w:val="1"/>
          <w:rFonts w:ascii="Arial" w:hAnsi="Arial" w:eastAsia="Arial" w:cs="Arial"/>
        </w:rPr>
        <w:t>لدور الوكيل المحدود ‎read‎ و‎wcip_run_print_agent‎ فقط. تتطلب المطالبة والبدء والإيصال ‎HTTPS‎ ومصادقة فعلية بكلمة مرور التطبيق والمستخدم والصف المرتبطين والرمز الحالي. يحفظ المكون تجزئة الرمز ويتحقق من حجم ‎PDF‎ وتجزئته ويعيد فحص أهلية الطباعة التلقائية قبل البدء. طور الخلفية المحلية بقائمة معاملات ثابتة دون ‎shell‎؛ حافظ على ترتيب السجل الدائم ومعالجة النتائج غير المؤكدة واختبر على الأنظمة والطابعات الفعلية قبل النشر.</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p>
      <w:pPr>
        <w:pStyle w:val="Heading1"/>
        <w:keepNext/>
        <w:pageBreakBefore/>
        <w:bidi w:val="1"/>
        <w:jc w:val="start"/>
      </w:pPr>
      <w:pPr>
        <w:pStyle w:val="Heading1"/>
      </w:pPr>
      <w:r>
        <w:rPr>
          <w:rFonts w:ascii="Tahoma" w:hAnsi="Tahoma" w:eastAsia="Tahoma" w:cs="Tahoma"/>
          <w:color w:val="000000"/>
          <w:rtl w:val="1"/>
          <w:lang w:val="ar-SA" w:eastAsia="ar-SA" w:bidi="ar-SA"/>
          <w:cs w:val="1"/>
          <w:szCs w:val="32"/>
          <w:bCs w:val="1"/>
        </w:rPr>
        <w:t>عرض الفاتورة في الإصدار ١ ٤ ٤</w:t>
      </w:r>
    </w:p>
    <w:p>
      <w:pPr>
        <w:keepNext w:val="0"/>
        <w:bidi w:val="1"/>
        <w:jc w:val="start"/>
      </w:pPr>
      <w:pPr/>
      <w:r>
        <w:rPr>
          <w:rFonts w:ascii="Tahoma" w:hAnsi="Tahoma" w:eastAsia="Tahoma" w:cs="Tahoma"/>
          <w:color w:val="000000"/>
          <w:rtl w:val="1"/>
          <w:lang w:val="ar-SA" w:eastAsia="ar-SA" w:bidi="ar-SA"/>
          <w:cs w:val="1"/>
          <w:szCs w:val="22"/>
        </w:rPr>
        <w:t>في القوالب اختر حقول المتجر والعميل والطلب والمنتجات وخاتمة الفاتورة. عند عدم حفظ تفضيل يظهر اسم المتجر وعنوان الشحن فقط. يُخفى اسم العميل ودوره والبريد الإلكتروني وعنوان الفوترة والمتجر وبيانات الاتصال والتواريخ والطرق وتفاصيل المنتجات وتفصيل المبالغ والملاحظات والتذييل. تبقى الاختيارات المحفوظة صراحة سارية. بديل عنوان الفوترة وإظهار المرسل متوقفان عند غياب إعداد سابق. يحل هذا الملحق محل وصف إعدادات العرض الافتراضية السابق.</w:t>
      </w:r>
    </w:p>
    <w:p>
      <w:pPr>
        <w:keepNext w:val="0"/>
        <w:bidi w:val="1"/>
        <w:jc w:val="start"/>
      </w:pPr>
      <w:pPr/>
      <w:r>
        <w:rPr>
          <w:rFonts w:ascii="Tahoma" w:hAnsi="Tahoma" w:eastAsia="Tahoma" w:cs="Tahoma"/>
          <w:color w:val="000000"/>
          <w:rtl w:val="1"/>
          <w:lang w:val="ar-SA" w:eastAsia="ar-SA" w:bidi="ar-SA"/>
          <w:cs w:val="1"/>
          <w:szCs w:val="22"/>
        </w:rPr>
        <w:t>يستخدم دور العميل الأدوار المترجمة الحالية لحساب WordPress المرتبط؛ الطلب دون حساب مرتبط يعرض ضيفاً. يبقى مرجع الفاتورة وأسماء المنتجات والكميات والمبالغ المستحقة للصفوف والإجمالي النهائي. إخفاء تفصيل المبالغ لا يعيد حساب القيم المحفوظة. تظل الملصقات وقوائم التعبئة دون أسعار. راجع طلباً حقيقياً بعد الترقية.</w:t>
      </w:r>
    </w:p>
    <w:p>
      <w:pPr>
        <w:keepNext w:val="0"/>
        <w:bidi w:val="1"/>
        <w:jc w:val="start"/>
      </w:pPr>
      <w:pPr/>
      <w:r>
        <w:rPr>
          <w:rFonts w:ascii="Tahoma" w:hAnsi="Tahoma" w:eastAsia="Tahoma" w:cs="Tahoma"/>
          <w:color w:val="000000"/>
          <w:rtl w:val="1"/>
          <w:lang w:val="ar-SA" w:eastAsia="ar-SA" w:bidi="ar-SA"/>
          <w:cs w:val="1"/>
          <w:szCs w:val="22"/>
        </w:rPr>
        <w:t>اختر DejaVu Sans أو DejaVu Serif أو DejaVu Sans Mono وحجماً من ٦ إلى ١٦ نقطة؛ الافتراضي Sans بحجم ١٠. تبقى خطوط PDF البديلة المناسبة للنص. يقلل التخطيط المضغوط المسافات والحشو. التخطيط المضغوط والصفحة الواحدة والارتفاع الحراري متوقفة افتراضياً.</w:t>
      </w:r>
    </w:p>
    <w:p>
      <w:pPr>
        <w:keepNext w:val="0"/>
        <w:bidi w:val="1"/>
        <w:jc w:val="start"/>
      </w:pPr>
      <w:pPr/>
      <w:r>
        <w:rPr>
          <w:rFonts w:ascii="Tahoma" w:hAnsi="Tahoma" w:eastAsia="Tahoma" w:cs="Tahoma"/>
          <w:color w:val="000000"/>
          <w:rtl w:val="1"/>
          <w:lang w:val="ar-SA" w:eastAsia="ar-SA" w:bidi="ar-SA"/>
          <w:cs w:val="1"/>
          <w:szCs w:val="22"/>
        </w:rPr>
        <w:t>يحافظ احتواء PDF في صفحة واحدة على المحتوى كاملاً بمقياس موحد لا يقل عن ٦٠٪؛ يفشل المحتوى الذي يتجاوز الحد برسالة واضحة دون قص. أخفِ الحقول الاختيارية أو استخدم المسافات المضغوطة أو ورقاً أكبر. يحافظ الارتفاع الحراري على عرض ٥٨ أو ٨٠ مم والخط في صفحة لفافة حتى ٢٠٠٠ مم؛ يفشل المحتوى الأطول. يستخدم المتصفح عارض PDF لهذه الخيارات مع التأكيد خارجه. يظل الورق والمقياس تابعين لبرنامج تشغيل الطابعة.</w:t>
      </w:r>
    </w:p>
    <w:p>
      <w:pPr>
        <w:keepNext w:val="0"/>
        <w:bidi w:val="1"/>
        <w:jc w:val="start"/>
      </w:pPr>
      <w:pPr/>
      <w:r>
        <w:rPr>
          <w:rFonts w:ascii="Tahoma" w:hAnsi="Tahoma" w:eastAsia="Tahoma" w:cs="Tahoma"/>
          <w:color w:val="000000"/>
          <w:rtl w:val="1"/>
          <w:lang w:val="ar-SA" w:eastAsia="ar-SA" w:bidi="ar-SA"/>
          <w:cs w:val="1"/>
          <w:szCs w:val="22"/>
        </w:rPr>
        <w:t>لا توفر مسارات PDF الحالية أمراً عاماً للقص. اضبط القص في نهاية المستند في برنامج تشغيل يدعمه. تطلب CUPS القيمة job-sheets=none لإلغاء أوراق العنوان الاختيارية؛ قد تضيف سياسة الخادم الإلزامية أوراقاً. إصدار الإضافة ١.٤.٤، ومخطط قاعدة البيانات ١.٤.٣، والصلاحيات ١.٤.٠، وعلامة إيقاف المزود ١.٣.٠.</w:t>
      </w:r>
    </w:p>
    <w:p>
      <w:pPr>
        <w:keepNext w:val="0"/>
        <w:bidi w:val="1"/>
        <w:jc w:val="start"/>
      </w:pPr>
      <w:pPr/>
      <w:r>
        <w:rPr>
          <w:rFonts w:ascii="Tahoma" w:hAnsi="Tahoma" w:eastAsia="Tahoma" w:cs="Tahoma"/>
          <w:color w:val="000000"/>
          <w:rtl w:val="1"/>
          <w:lang w:val="ar-SA" w:eastAsia="ar-SA" w:bidi="ar-SA"/>
          <w:cs w:val="1"/>
          <w:szCs w:val="22"/>
        </w:rPr>
        <w:t>يجب أن تستخدم القوالب المخصصة مساعدات العرض المرفقة لاحترام الإعدادات. يبقى نموذج البيانات الكامل المصرح به متاحاً؛ العرض ليس تحكماً في الوصول. حافظ على ترميز المخرجات واتجاه RTL والخطوط البديلة واختبر الإخفاء الافتراضي والاختيارات الصريحة والإجمالي واحتواء المحتوى الكامل وفشل الطلبات الطويلة. راجع docs/invoice-layout.md وdocs/review-1.4.4.md.</w:t>
      </w:r>
    </w:p>
    <w:p>
      <w:pPr>
        <w:pStyle w:val="Code"/>
        <w:bidi w:val="0"/>
      </w:pPr>
      <w:r>
        <w:t>InvoiceData-&gt;customer['role']</w:t>
        <w:br/>
        <w:t>InvoiceData-&gt;fulfillment['presentation']</w:t>
        <w:br/>
        <w:t>SettingsRepository::presentation()</w:t>
        <w:br/>
        <w:t>invoice_font: dejavusans | dejavuserif | dejavusansmono</w:t>
        <w:br/>
        <w:t>invoice_font_size: 6..16 (default 10)</w:t>
        <w:br/>
        <w:t>compact_layout | single_page | thermal_auto_height: false</w:t>
        <w:br/>
        <w:t>show_*: individual booleans (flat)</w:t>
        <w:br/>
        <w:t>docs/invoice-layout.md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000000"/>
        <w:sz w:val="17"/>
        <w:rtl w:val="1"/>
        <w:lang w:val="ar-SA" w:eastAsia="ar-SA" w:bidi="ar-SA"/>
        <w:cs w:val="1"/>
        <w:szCs w:val="17"/>
      </w:rPr>
      <w:t xml:space="preserve">طابعة فواتير ووكومرس · دليل التطوير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start"/>
    </w:pPr>
    <w:r>
      <w:rPr>
        <w:rFonts w:ascii="Courier New" w:hAnsi="Courier New" w:eastAsia="Courier New" w:cs="Courier New"/>
        <w:color w:val="000000"/>
        <w:sz w:val="17"/>
        <w:rtl w:val="0"/>
        <w:lang w:val="en-US" w:eastAsia="ar-SA" w:bidi="ar-SA"/>
      </w:rPr>
      <w:t>WooCommerce Invoice Printer  1.4.4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ar-SA" w:eastAsia="ar-SA"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ahoma" w:hAnsi="Tahoma"/>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Tahoma" w:hAnsi="Tahoma"/>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Tahoma" w:hAnsi="Tahom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Tahoma" w:hAnsi="Tahoma"/>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تطوير إضافة طباعة فواتير ووكومرس</dc:title>
  <dc:subject>دليل المطور وتخصيص القوالب</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ar-SA</dc:language>
</cp:coreProperties>
</file>