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rial" w:hAnsi="Arial" w:eastAsia="Arial" w:cs="Arial"/>
          <w:color w:val="000000"/>
          <w:rtl w:val="0"/>
          <w:lang w:val="en-US" w:eastAsia="de-DE" w:bidi="de-DE"/>
        </w:rPr>
        <w:t>Entwicklungsleitfaden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WooCommerce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Invoice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Printer</w:t>
      </w:r>
    </w:p>
    <w:p>
      <w:pPr>
        <w:pStyle w:val="Subtitle"/>
        <w:bidi w:val="0"/>
        <w:jc w:val="left"/>
      </w:pPr>
      <w:r>
        <w:rPr>
          <w:rFonts w:ascii="Arial" w:hAnsi="Arial" w:eastAsia="Arial" w:cs="Arial"/>
          <w:color w:val="000000"/>
          <w:rtl w:val="0"/>
          <w:lang w:val="en-US" w:eastAsia="de-DE" w:bidi="de-DE"/>
        </w:rPr>
        <w:t>Plugin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Erweiterung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Vorlagenanpassung</w:t>
      </w:r>
    </w:p>
    <w:p>
      <w:pPr>
        <w:bidi w:val="0"/>
        <w:jc w:val="left"/>
      </w:pPr>
      <w:r>
        <w:t>1.4.4 · 2026-10-12</w:t>
      </w:r>
    </w:p>
    <w:p>
      <w:pPr>
        <w:bidi w:val="0"/>
        <w:jc w:val="left"/>
      </w:pPr>
      <w:r>
        <w:rPr>
          <w:rFonts w:ascii="Arial" w:hAnsi="Arial" w:eastAsia="Arial" w:cs="Arial"/>
          <w:color w:val="000000"/>
          <w:rtl w:val="0"/>
          <w:lang w:val="en-US" w:eastAsia="de-DE" w:bidi="de-DE"/>
        </w:rPr>
        <w:t>Dieser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Leitfaden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erkl</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Erweiterungen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Rechnungsanpassungen.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Dauerhafte</w:t>
      </w:r>
      <w:r>
        <w:rPr>
          <w:rFonts w:ascii="Arial" w:hAnsi="Arial" w:eastAsia="Arial" w:cs="Arial"/>
          <w:color w:val="000000"/>
          <w:rtl w:val="0"/>
          <w:lang w:val="de-DE" w:eastAsia="de-DE" w:bidi="de-DE"/>
        </w:rPr>
        <w:t xml:space="preserve"> Ä</w:t>
      </w:r>
      <w:r>
        <w:rPr>
          <w:rFonts w:ascii="Arial" w:hAnsi="Arial" w:eastAsia="Arial" w:cs="Arial"/>
          <w:color w:val="000000"/>
          <w:rtl w:val="0"/>
          <w:lang w:val="en-US" w:eastAsia="de-DE" w:bidi="de-DE"/>
        </w:rPr>
        <w:t>nderungen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geh</w:t>
      </w:r>
      <w:r>
        <w:rPr>
          <w:rFonts w:ascii="Arial" w:hAnsi="Arial" w:eastAsia="Arial" w:cs="Arial"/>
          <w:color w:val="000000"/>
          <w:rtl w:val="0"/>
          <w:lang w:val="de-DE" w:eastAsia="de-DE" w:bidi="de-DE"/>
        </w:rPr>
        <w:t>ö</w:t>
      </w:r>
      <w:r>
        <w:rPr>
          <w:rFonts w:ascii="Arial" w:hAnsi="Arial" w:eastAsia="Arial" w:cs="Arial"/>
          <w:color w:val="000000"/>
          <w:rtl w:val="0"/>
          <w:lang w:val="en-US" w:eastAsia="de-DE" w:bidi="de-DE"/>
        </w:rPr>
        <w:t>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separates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Begleitplugin.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Beschrieben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wird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Quellstand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Dokumentation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erg</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nzt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weder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Editor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Druckanbieter.</w:t>
      </w:r>
    </w:p>
    <w:p>
      <w:pPr>
        <w:pStyle w:val="Heading1"/>
        <w:bidi w:val="0"/>
        <w:jc w:val="left"/>
      </w:pPr>
      <w:r>
        <w:rPr>
          <w:rFonts w:ascii="Arial" w:hAnsi="Arial" w:eastAsia="Arial" w:cs="Arial"/>
          <w:color w:val="000000"/>
          <w:rtl w:val="0"/>
          <w:lang w:val="en-US" w:eastAsia="de-DE" w:bidi="de-DE"/>
          <w:bCs w:val="1"/>
        </w:rPr>
        <w:t>Projekt</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und</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Entwicklungsumgebung</w:t>
      </w:r>
    </w:p>
    <w:p>
      <w:pPr>
        <w:bidi w:val="0"/>
        <w:jc w:val="left"/>
      </w:pPr>
      <w:r>
        <w:rPr>
          <w:rFonts w:ascii="Arial" w:hAnsi="Arial" w:eastAsia="Arial" w:cs="Arial"/>
          <w:color w:val="000000"/>
          <w:rtl w:val="0"/>
          <w:lang w:val="en-US" w:eastAsia="de-DE" w:bidi="de-DE"/>
        </w:rPr>
        <w:t>Mindestens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WordPress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6.6</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WooCommerce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9.0</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7.4.</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PDF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CUPS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ben</w:t>
      </w:r>
      <w:r>
        <w:rPr>
          <w:rFonts w:ascii="Arial" w:hAnsi="Arial" w:eastAsia="Arial" w:cs="Arial"/>
          <w:color w:val="000000"/>
          <w:rtl w:val="0"/>
          <w:lang w:val="de-DE" w:eastAsia="de-DE" w:bidi="de-DE"/>
        </w:rPr>
        <w:t>ö</w:t>
      </w:r>
      <w:r>
        <w:rPr>
          <w:rFonts w:ascii="Arial" w:hAnsi="Arial" w:eastAsia="Arial" w:cs="Arial"/>
          <w:color w:val="000000"/>
          <w:rtl w:val="0"/>
          <w:lang w:val="en-US" w:eastAsia="de-DE" w:bidi="de-DE"/>
        </w:rPr>
        <w:t>tigen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Composer-Abh</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ngigkeiten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mbstring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JavaScript-Tests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brauchen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18</w:t>
      </w:r>
      <w:r>
        <w:rPr>
          <w:rFonts w:ascii="Arial" w:hAnsi="Arial" w:eastAsia="Arial" w:cs="Arial"/>
          <w:color w:val="000000"/>
          <w:rtl w:val="0"/>
          <w:lang w:val="de-DE" w:eastAsia="de-DE" w:bidi="de-DE"/>
        </w:rPr>
        <w:t>; Ü</w:t>
      </w:r>
      <w:r>
        <w:rPr>
          <w:rFonts w:ascii="Arial" w:hAnsi="Arial" w:eastAsia="Arial" w:cs="Arial"/>
          <w:color w:val="000000"/>
          <w:rtl w:val="0"/>
          <w:lang w:val="en-US" w:eastAsia="de-DE" w:bidi="de-DE"/>
        </w:rPr>
        <w:t>bersetzungen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Python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3.8</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GNU</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gettext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CLI.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isolierte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Testseite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Datenbanksicherung.</w:t>
      </w:r>
    </w:p>
    <w:p>
      <w:pPr>
        <w:bidi w:val="0"/>
        <w:jc w:val="left"/>
      </w:pPr>
      <w:r>
        <w:rPr>
          <w:rFonts w:ascii="Arial" w:hAnsi="Arial" w:eastAsia="Arial" w:cs="Arial"/>
          <w:color w:val="000000"/>
          <w:rtl w:val="0"/>
          <w:lang w:val="en-US" w:eastAsia="de-DE" w:bidi="de-DE"/>
        </w:rPr>
        <w:t>Befehle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Projektstamm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hren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WooCommerce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Plugin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aktivieren.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Composer-Ziel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7.4.33</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beibehalten.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Dienste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starten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Priorit</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0.</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Bestellungen</w:t>
      </w:r>
      <w:r>
        <w:rPr>
          <w:rFonts w:ascii="Arial" w:hAnsi="Arial" w:eastAsia="Arial" w:cs="Arial"/>
          <w:color w:val="000000"/>
          <w:rtl w:val="0"/>
          <w:lang w:val="de-DE" w:eastAsia="de-DE" w:bidi="de-DE"/>
        </w:rPr>
        <w:t xml:space="preserve"> ü</w:t>
      </w:r>
      <w:r>
        <w:rPr>
          <w:rFonts w:ascii="Arial" w:hAnsi="Arial" w:eastAsia="Arial" w:cs="Arial"/>
          <w:color w:val="000000"/>
          <w:rtl w:val="0"/>
          <w:lang w:val="en-US" w:eastAsia="de-DE" w:bidi="de-DE"/>
        </w:rPr>
        <w:t>ber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WooCommerce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CRUD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lesen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HPOS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ä</w:t>
      </w:r>
      <w:r>
        <w:rPr>
          <w:rFonts w:ascii="Arial" w:hAnsi="Arial" w:eastAsia="Arial" w:cs="Arial"/>
          <w:color w:val="000000"/>
          <w:rtl w:val="0"/>
          <w:lang w:val="en-US" w:eastAsia="de-DE" w:bidi="de-DE"/>
        </w:rPr>
        <w:t>ltere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Speicherung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funktionieren.</w:t>
      </w:r>
    </w:p>
    <w:p>
      <w:pPr>
        <w:pStyle w:val="Code"/>
        <w:keepNext/>
        <w:bidi w:val="0"/>
        <w:jc w:val="left"/>
      </w:pPr>
      <w:r>
        <w:rPr>
          <w:rFonts w:ascii="Courier New" w:hAnsi="Courier New" w:eastAsia="Courier New" w:cs="Courier New"/>
          <w:color w:val="000000"/>
          <w:sz w:val="18"/>
          <w:rtl w:val="0"/>
          <w:lang w:val="en-US" w:eastAsia="de-DE" w:bidi="de-DE"/>
        </w:rPr>
        <w:t>composer install --prefer-dist</w:t>
      </w:r>
    </w:p>
    <w:p>
      <w:pPr>
        <w:pStyle w:val="Code"/>
        <w:keepNext w:val="0"/>
        <w:bidi w:val="0"/>
        <w:jc w:val="left"/>
      </w:pPr>
      <w:r>
        <w:rPr>
          <w:rFonts w:ascii="Courier New" w:hAnsi="Courier New" w:eastAsia="Courier New" w:cs="Courier New"/>
          <w:color w:val="000000"/>
          <w:sz w:val="18"/>
          <w:rtl w:val="0"/>
          <w:lang w:val="en-US" w:eastAsia="de-DE" w:bidi="de-DE"/>
        </w:rPr>
        <w:t>composer check-platform-reqs</w:t>
      </w:r>
    </w:p>
    <w:p>
      <w:pPr>
        <w:spacing w:after="40"/>
      </w:pPr>
    </w:p>
    <w:p>
      <w:pPr>
        <w:bidi w:val="0"/>
        <w:jc w:val="left"/>
      </w:pPr>
      <w:r>
        <w:rPr>
          <w:rFonts w:ascii="Arial" w:hAnsi="Arial" w:eastAsia="Arial" w:cs="Arial"/>
          <w:color w:val="000000"/>
          <w:rtl w:val="0"/>
          <w:lang w:val="en-US" w:eastAsia="de-DE" w:bidi="de-DE"/>
        </w:rPr>
        <w:t>InvoiceFactory</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erstellt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schreibgesch</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tzte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InvoiceData.</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HtmlRenderer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hrt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Vorlage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MpdfRenderer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erzeugt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PDF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Anbieter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versendet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PrintJobService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erstellt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Auftr</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PrintJobRepository</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speichert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Zust</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PrintWorker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uft</w:t>
      </w:r>
      <w:r>
        <w:rPr>
          <w:rFonts w:ascii="Arial" w:hAnsi="Arial" w:eastAsia="Arial" w:cs="Arial"/>
          <w:color w:val="000000"/>
          <w:rtl w:val="0"/>
          <w:lang w:val="de-DE" w:eastAsia="de-DE" w:bidi="de-DE"/>
        </w:rPr>
        <w:t xml:space="preserve"> ü</w:t>
      </w:r>
      <w:r>
        <w:rPr>
          <w:rFonts w:ascii="Arial" w:hAnsi="Arial" w:eastAsia="Arial" w:cs="Arial"/>
          <w:color w:val="000000"/>
          <w:rtl w:val="0"/>
          <w:lang w:val="en-US" w:eastAsia="de-DE" w:bidi="de-DE"/>
        </w:rPr>
        <w:t>ber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Action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Scheduler.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Ort</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Aufgabe</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Start und Dienstverdrahtung</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Bestelldaten und Vorlagen</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PDF und Druckanbieter</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Aufträge und Hintergrundarbeit</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Geschützte Oberfläche und Einstellungen</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Migrationen und Deinstallationsbereinigung</w:t>
            </w:r>
          </w:p>
        </w:tc>
      </w:tr>
    </w:tbl>
    <w:p>
      <w:pPr>
        <w:spacing w:after="40"/>
      </w:pPr>
    </w:p>
    <w:p>
      <w:pPr>
        <w:pStyle w:val="Heading1"/>
        <w:bidi w:val="0"/>
        <w:jc w:val="left"/>
      </w:pPr>
      <w:r>
        <w:rPr>
          <w:rFonts w:ascii="Arial" w:hAnsi="Arial" w:eastAsia="Arial" w:cs="Arial"/>
          <w:color w:val="000000"/>
          <w:rtl w:val="0"/>
          <w:lang w:val="en-US" w:eastAsia="de-DE" w:bidi="de-DE"/>
          <w:bCs w:val="1"/>
        </w:rPr>
        <w:t>Rechnungsvorlagen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bearbeiten</w:t>
      </w:r>
    </w:p>
    <w:p>
      <w:pPr>
        <w:bidi w:val="0"/>
        <w:jc w:val="left"/>
      </w:pPr>
      <w:r>
        <w:rPr>
          <w:rFonts w:ascii="Arial" w:hAnsi="Arial" w:eastAsia="Arial" w:cs="Arial"/>
          <w:color w:val="000000"/>
          <w:rtl w:val="0"/>
          <w:lang w:val="en-US" w:eastAsia="de-DE" w:bidi="de-DE"/>
        </w:rPr>
        <w:t>WooCommerce</w:t>
      </w:r>
      <w:r>
        <w:rPr>
          <w:rFonts w:ascii="Arial" w:hAnsi="Arial" w:eastAsia="Arial" w:cs="Arial"/>
          <w:color w:val="000000"/>
          <w:rtl w:val="0"/>
          <w:lang w:val="de-DE" w:eastAsia="de-DE" w:bidi="de-DE"/>
        </w:rPr>
        <w:t xml:space="preserve"> → </w:t>
      </w:r>
      <w:r>
        <w:rPr>
          <w:rFonts w:ascii="Arial" w:hAnsi="Arial" w:eastAsia="Arial" w:cs="Arial"/>
          <w:color w:val="000000"/>
          <w:rtl w:val="0"/>
          <w:lang w:val="en-US" w:eastAsia="de-DE" w:bidi="de-DE"/>
        </w:rPr>
        <w:t>Invoice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Printer</w:t>
      </w:r>
      <w:r>
        <w:rPr>
          <w:rFonts w:ascii="Arial" w:hAnsi="Arial" w:eastAsia="Arial" w:cs="Arial"/>
          <w:color w:val="000000"/>
          <w:rtl w:val="0"/>
          <w:lang w:val="de-DE" w:eastAsia="de-DE" w:bidi="de-DE"/>
        </w:rPr>
        <w:t xml:space="preserve"> ö</w:t>
      </w:r>
      <w:r>
        <w:rPr>
          <w:rFonts w:ascii="Arial" w:hAnsi="Arial" w:eastAsia="Arial" w:cs="Arial"/>
          <w:color w:val="000000"/>
          <w:rtl w:val="0"/>
          <w:lang w:val="en-US" w:eastAsia="de-DE" w:bidi="de-DE"/>
        </w:rPr>
        <w:t>ffnen.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General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regelt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Firma</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Angaben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Kontakt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Logo</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Kundennotiz</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Adresse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stammt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WooCommerce.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Templates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bestimmt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manuelle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Standardvorlage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Automatic</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Printing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eigene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Vorlage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Kopienzahl.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HTML-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CSS-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PHP-Editor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fehlt.</w:t>
      </w:r>
    </w:p>
    <w:p>
      <w:pPr>
        <w:bidi w:val="0"/>
        <w:jc w:val="start"/>
      </w:pPr>
      <w:r>
        <w:rPr>
          <w:lang w:val="de-DE" w:bidi="de-DE"/>
          <w:rtl w:val="0"/>
        </w:rPr>
        <w:t>Classic und compact nutzen A4, classic-a5 A5. Thermal und thermal58 verwenden 80 × 297 bzw. 58 × 297 mm pro Seite. Versandetiketten nutzen A6, Packlisten A4. Browserpapier folgt dem Treiber. Für 58 mm QR wählen und Papierausgabe prüfen.</w:t>
      </w:r>
    </w:p>
    <w:p>
      <w:pPr>
        <w:bidi w:val="0"/>
        <w:jc w:val="left"/>
      </w:pPr>
      <w:r>
        <w:rPr>
          <w:rFonts w:ascii="Courier New" w:hAnsi="Courier New" w:eastAsia="Courier New" w:cs="Courier New"/>
          <w:color w:val="000000"/>
          <w:rtl w:val="0"/>
          <w:lang w:val="en-US" w:eastAsia="de-DE" w:bidi="de-DE"/>
        </w:rPr>
        <w:t>wp-content/plugins/wcip-customization/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erstellen.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templates/classic/invoice.php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compact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thermal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nach</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templates/invoice.php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Begleitplugins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kopieren.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Registrierung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wcip-customization.php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speichern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aktivieren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neue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Vorlage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hlen.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Direkte</w:t>
      </w:r>
      <w:r>
        <w:rPr>
          <w:rFonts w:ascii="Arial" w:hAnsi="Arial" w:eastAsia="Arial" w:cs="Arial"/>
          <w:color w:val="000000"/>
          <w:rtl w:val="0"/>
          <w:lang w:val="de-DE" w:eastAsia="de-DE" w:bidi="de-DE"/>
        </w:rPr>
        <w:t xml:space="preserve"> Ä</w:t>
      </w:r>
      <w:r>
        <w:rPr>
          <w:rFonts w:ascii="Arial" w:hAnsi="Arial" w:eastAsia="Arial" w:cs="Arial"/>
          <w:color w:val="000000"/>
          <w:rtl w:val="0"/>
          <w:lang w:val="en-US" w:eastAsia="de-DE" w:bidi="de-DE"/>
        </w:rPr>
        <w:t>nderungen</w:t>
      </w:r>
      <w:r>
        <w:rPr>
          <w:rFonts w:ascii="Arial" w:hAnsi="Arial" w:eastAsia="Arial" w:cs="Arial"/>
          <w:color w:val="000000"/>
          <w:rtl w:val="0"/>
          <w:lang w:val="de-DE" w:eastAsia="de-DE" w:bidi="de-DE"/>
        </w:rPr>
        <w:t xml:space="preserve"> ü</w:t>
      </w:r>
      <w:r>
        <w:rPr>
          <w:rFonts w:ascii="Arial" w:hAnsi="Arial" w:eastAsia="Arial" w:cs="Arial"/>
          <w:color w:val="000000"/>
          <w:rtl w:val="0"/>
          <w:lang w:val="en-US" w:eastAsia="de-DE" w:bidi="de-DE"/>
        </w:rPr>
        <w:t>berschreibt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Update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automatische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Vorlagensuche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Theme.</w:t>
      </w:r>
    </w:p>
    <w:p>
      <w:pPr>
        <w:bidi w:val="0"/>
        <w:jc w:val="left"/>
      </w:pPr>
      <w:r>
        <w:rPr>
          <w:rFonts w:ascii="Arial" w:hAnsi="Arial" w:eastAsia="Arial" w:cs="Arial"/>
          <w:color w:val="000000"/>
          <w:rtl w:val="0"/>
          <w:lang w:val="en-US" w:eastAsia="de-DE" w:bidi="de-DE"/>
        </w:rPr>
        <w:t>TemplateDefinition-Zuordnung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passenden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IDs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zur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ckgeben.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Lesbarer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absoluter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PHP-Pfad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Papierformat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portrait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landscape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erforderlich.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IDs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erlauben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Kleinbuchstaben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Ziffern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Unterstrich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Bindestrich.</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supports_rtl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verlangt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eigene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Richtungslogik.</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Filter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Laden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Datei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registrieren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Hintergrundanfragen.</w:t>
      </w:r>
    </w:p>
    <w:p>
      <w:pPr>
        <w:pStyle w:val="Heading2"/>
        <w:bidi w:val="0"/>
        <w:jc w:val="left"/>
      </w:pPr>
      <w:r>
        <w:rPr>
          <w:rFonts w:ascii="Arial" w:hAnsi="Arial" w:eastAsia="Arial" w:cs="Arial"/>
          <w:color w:val="000000"/>
          <w:rtl w:val="0"/>
          <w:lang w:val="en-US" w:eastAsia="de-DE" w:bidi="de-DE"/>
          <w:bCs w:val="1"/>
        </w:rPr>
        <w:t>Vorlage</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im</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Begleitplugin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registrieren</w:t>
      </w:r>
    </w:p>
    <w:p>
      <w:pPr>
        <w:pStyle w:val="Code"/>
        <w:keepNext/>
        <w:bidi w:val="0"/>
        <w:jc w:val="left"/>
      </w:pPr>
      <w:r>
        <w:rPr>
          <w:rFonts w:ascii="Courier New" w:hAnsi="Courier New" w:eastAsia="Courier New" w:cs="Courier New"/>
          <w:color w:val="000000"/>
          <w:sz w:val="18"/>
          <w:rtl w:val="0"/>
          <w:lang w:val="en-US" w:eastAsia="de-DE" w:bidi="de-DE"/>
        </w:rPr>
        <w:t>&lt;?php</w:t>
      </w:r>
    </w:p>
    <w:p>
      <w:pPr>
        <w:pStyle w:val="Code"/>
        <w:keepNext/>
        <w:bidi w:val="0"/>
        <w:jc w:val="left"/>
      </w:pPr>
      <w:r>
        <w:rPr>
          <w:rFonts w:ascii="Courier New" w:hAnsi="Courier New" w:eastAsia="Courier New" w:cs="Courier New"/>
          <w:color w:val="000000"/>
          <w:sz w:val="18"/>
          <w:rtl w:val="0"/>
          <w:lang w:val="en-US" w:eastAsia="de-DE" w:bidi="de-DE"/>
        </w:rPr>
        <w:t>/** Plugin Name: WCIP Customization */</w:t>
      </w:r>
    </w:p>
    <w:p>
      <w:pPr>
        <w:pStyle w:val="Code"/>
        <w:keepNext/>
        <w:bidi w:val="0"/>
        <w:jc w:val="left"/>
      </w:pPr>
      <w:r>
        <w:rPr>
          <w:rFonts w:ascii="Courier New" w:hAnsi="Courier New" w:eastAsia="Courier New" w:cs="Courier New"/>
          <w:color w:val="000000"/>
          <w:sz w:val="18"/>
          <w:rtl w:val="0"/>
          <w:lang w:val="en-US" w:eastAsia="de-DE" w:bidi="de-DE"/>
        </w:rPr>
        <w:t>defined( 'ABSPATH' ) || exit;</w:t>
      </w:r>
    </w:p>
    <w:p>
      <w:pPr>
        <w:pStyle w:val="Code"/>
        <w:keepNext/>
        <w:bidi w:val="0"/>
        <w:jc w:val="left"/>
      </w:pPr>
      <w:r>
        <w:rPr>
          <w:rFonts w:ascii="Courier New" w:hAnsi="Courier New" w:eastAsia="Courier New" w:cs="Courier New"/>
          <w:color w:val="000000"/>
          <w:sz w:val="18"/>
          <w:rtl w:val="0"/>
          <w:lang w:val="en-US" w:eastAsia="de-DE" w:bidi="de-DE"/>
        </w:rPr>
      </w:r>
    </w:p>
    <w:p>
      <w:pPr>
        <w:pStyle w:val="Code"/>
        <w:keepNext/>
        <w:bidi w:val="0"/>
        <w:jc w:val="left"/>
      </w:pPr>
      <w:r>
        <w:rPr>
          <w:rFonts w:ascii="Courier New" w:hAnsi="Courier New" w:eastAsia="Courier New" w:cs="Courier New"/>
          <w:color w:val="000000"/>
          <w:sz w:val="18"/>
          <w:rtl w:val="0"/>
          <w:lang w:val="en-US" w:eastAsia="de-DE" w:bidi="de-DE"/>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de-DE" w:bidi="de-DE"/>
        </w:rPr>
        <w:t xml:space="preserve">    $templates['custom-classic'] = new</w:t>
      </w:r>
    </w:p>
    <w:p>
      <w:pPr>
        <w:pStyle w:val="Code"/>
        <w:keepNext/>
        <w:bidi w:val="0"/>
        <w:jc w:val="left"/>
      </w:pPr>
      <w:r>
        <w:rPr>
          <w:rFonts w:ascii="Courier New" w:hAnsi="Courier New" w:eastAsia="Courier New" w:cs="Courier New"/>
          <w:color w:val="000000"/>
          <w:sz w:val="18"/>
          <w:rtl w:val="0"/>
          <w:lang w:val="en-US" w:eastAsia="de-DE" w:bidi="de-DE"/>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de-DE" w:bidi="de-DE"/>
        </w:rPr>
        <w:t xml:space="preserve">            'custom-classic',</w:t>
      </w:r>
    </w:p>
    <w:p>
      <w:pPr>
        <w:pStyle w:val="Code"/>
        <w:keepNext/>
        <w:bidi w:val="0"/>
        <w:jc w:val="left"/>
      </w:pPr>
      <w:r>
        <w:rPr>
          <w:rFonts w:ascii="Courier New" w:hAnsi="Courier New" w:eastAsia="Courier New" w:cs="Courier New"/>
          <w:color w:val="000000"/>
          <w:sz w:val="18"/>
          <w:rtl w:val="0"/>
          <w:lang w:val="en-US" w:eastAsia="de-DE" w:bidi="de-DE"/>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de-DE" w:bidi="de-DE"/>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de-DE" w:bidi="de-DE"/>
        </w:rPr>
        <w:t xml:space="preserve">            'A4', 'portrait', true,</w:t>
      </w:r>
    </w:p>
    <w:p>
      <w:pPr>
        <w:pStyle w:val="Code"/>
        <w:keepNext/>
        <w:bidi w:val="0"/>
        <w:jc w:val="left"/>
      </w:pPr>
      <w:r>
        <w:rPr>
          <w:rFonts w:ascii="Courier New" w:hAnsi="Courier New" w:eastAsia="Courier New" w:cs="Courier New"/>
          <w:color w:val="000000"/>
          <w:sz w:val="18"/>
          <w:rtl w:val="0"/>
          <w:lang w:val="en-US" w:eastAsia="de-DE" w:bidi="de-DE"/>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de-DE" w:bidi="de-DE"/>
        </w:rPr>
        <w:t xml:space="preserve">        );</w:t>
      </w:r>
    </w:p>
    <w:p>
      <w:pPr>
        <w:pStyle w:val="Code"/>
        <w:keepNext/>
        <w:bidi w:val="0"/>
        <w:jc w:val="left"/>
      </w:pPr>
      <w:r>
        <w:rPr>
          <w:rFonts w:ascii="Courier New" w:hAnsi="Courier New" w:eastAsia="Courier New" w:cs="Courier New"/>
          <w:color w:val="000000"/>
          <w:sz w:val="18"/>
          <w:rtl w:val="0"/>
          <w:lang w:val="en-US" w:eastAsia="de-DE" w:bidi="de-DE"/>
        </w:rPr>
        <w:t xml:space="preserve">    return $templates;</w:t>
      </w:r>
    </w:p>
    <w:p>
      <w:pPr>
        <w:pStyle w:val="Code"/>
        <w:keepNext w:val="0"/>
        <w:bidi w:val="0"/>
        <w:jc w:val="left"/>
      </w:pPr>
      <w:r>
        <w:rPr>
          <w:rFonts w:ascii="Courier New" w:hAnsi="Courier New" w:eastAsia="Courier New" w:cs="Courier New"/>
          <w:color w:val="000000"/>
          <w:sz w:val="18"/>
          <w:rtl w:val="0"/>
          <w:lang w:val="en-US" w:eastAsia="de-DE" w:bidi="de-DE"/>
        </w:rPr>
        <w:t>} );</w:t>
      </w:r>
    </w:p>
    <w:p>
      <w:pPr>
        <w:spacing w:after="40"/>
      </w:pPr>
    </w:p>
    <w:p>
      <w:pPr>
        <w:bidi w:val="0"/>
        <w:jc w:val="start"/>
      </w:pPr>
      <w:r>
        <w:rPr>
          <w:lang w:val="de-DE" w:bidi="de-DE"/>
          <w:rtl w:val="0"/>
        </w:rPr>
        <w:t xml:space="preserve">Vorlagen erhalten $invoice und $template. ABSPATH, UTF-8 und Sprachkennzeichnung erhalten. dir, direction, Ausrichtung und Ränder aus $invoice-&gt;rtl ableiten; E-Mail, SKU und Telefon bei Bedarf als LTR isolieren. Einfache CSS-Ausgabe in Browser und mPDF prüfen. </w:t>
      </w:r>
    </w:p>
    <w:p>
      <w:pPr>
        <w:bidi w:val="0"/>
        <w:jc w:val="left"/>
      </w:pPr>
      <w:r>
        <w:rPr>
          <w:rFonts w:ascii="Courier New" w:hAnsi="Courier New" w:eastAsia="Courier New" w:cs="Courier New"/>
          <w:color w:val="000000"/>
          <w:rtl w:val="0"/>
          <w:lang w:val="en-US" w:eastAsia="de-DE" w:bidi="de-DE"/>
        </w:rPr>
        <w:t>esc_html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Text</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esc_attr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Attribute</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nl2br(esc_html(...))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Zeilen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wp_kses_post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formatierte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Betr</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verwenden.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Rohdaten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ausgeben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Summen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neu</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berechnen.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ckpreis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ohne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Steuer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Rabatt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Zeilensumme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Steuer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nach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Rabatt.</w:t>
      </w:r>
    </w:p>
    <w:p>
      <w:pPr>
        <w:pStyle w:val="Heading2"/>
        <w:bidi w:val="0"/>
        <w:jc w:val="left"/>
      </w:pPr>
      <w:r>
        <w:rPr>
          <w:rFonts w:ascii="Arial" w:hAnsi="Arial" w:eastAsia="Arial" w:cs="Arial"/>
          <w:color w:val="000000"/>
          <w:rtl w:val="0"/>
          <w:lang w:val="en-US" w:eastAsia="de-DE" w:bidi="de-DE"/>
          <w:bCs w:val="1"/>
        </w:rPr>
        <w:t>Fu</w:t>
      </w:r>
      <w:r>
        <w:rPr>
          <w:rFonts w:ascii="Arial" w:hAnsi="Arial" w:eastAsia="Arial" w:cs="Arial"/>
          <w:color w:val="000000"/>
          <w:rtl w:val="0"/>
          <w:lang w:val="de-DE" w:eastAsia="de-DE" w:bidi="de-DE"/>
          <w:bCs w:val="1"/>
        </w:rPr>
        <w:t>ß</w:t>
      </w:r>
      <w:r>
        <w:rPr>
          <w:rFonts w:ascii="Arial" w:hAnsi="Arial" w:eastAsia="Arial" w:cs="Arial"/>
          <w:color w:val="000000"/>
          <w:rtl w:val="0"/>
          <w:lang w:val="en-US" w:eastAsia="de-DE" w:bidi="de-DE"/>
          <w:bCs w:val="1"/>
        </w:rPr>
        <w:t>bereich</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vor</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dem</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schlie</w:t>
      </w:r>
      <w:r>
        <w:rPr>
          <w:rFonts w:ascii="Arial" w:hAnsi="Arial" w:eastAsia="Arial" w:cs="Arial"/>
          <w:color w:val="000000"/>
          <w:rtl w:val="0"/>
          <w:lang w:val="de-DE" w:eastAsia="de-DE" w:bidi="de-DE"/>
          <w:bCs w:val="1"/>
        </w:rPr>
        <w:t>ß</w:t>
      </w:r>
      <w:r>
        <w:rPr>
          <w:rFonts w:ascii="Arial" w:hAnsi="Arial" w:eastAsia="Arial" w:cs="Arial"/>
          <w:color w:val="000000"/>
          <w:rtl w:val="0"/>
          <w:lang w:val="en-US" w:eastAsia="de-DE" w:bidi="de-DE"/>
          <w:bCs w:val="1"/>
        </w:rPr>
        <w:t>enden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body</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Tag</w:t>
      </w:r>
    </w:p>
    <w:p>
      <w:pPr>
        <w:pStyle w:val="Code"/>
        <w:keepNext/>
        <w:bidi w:val="0"/>
        <w:jc w:val="left"/>
      </w:pPr>
      <w:r>
        <w:rPr>
          <w:rFonts w:ascii="Courier New" w:hAnsi="Courier New" w:eastAsia="Courier New" w:cs="Courier New"/>
          <w:color w:val="000000"/>
          <w:sz w:val="18"/>
          <w:rtl w:val="0"/>
          <w:lang w:val="en-US" w:eastAsia="de-DE" w:bidi="de-DE"/>
        </w:rPr>
        <w:t>&lt;?php if ($show('show_store_details')) {</w:t>
      </w:r>
    </w:p>
    <w:p>
      <w:pPr>
        <w:pStyle w:val="Code"/>
        <w:keepNext/>
        <w:bidi w:val="0"/>
        <w:jc w:val="left"/>
      </w:pPr>
      <w:r>
        <w:rPr>
          <w:rFonts w:ascii="Courier New" w:hAnsi="Courier New" w:eastAsia="Courier New" w:cs="Courier New"/>
          <w:color w:val="000000"/>
          <w:sz w:val="18"/>
          <w:rtl w:val="0"/>
          <w:lang w:val="en-US" w:eastAsia="de-DE" w:bidi="de-DE"/>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de-DE" w:bidi="de-DE"/>
        </w:rPr>
        <w:t>if ($show('show_store_email')) {</w:t>
      </w:r>
    </w:p>
    <w:p>
      <w:pPr>
        <w:pStyle w:val="Code"/>
        <w:keepNext w:val="0"/>
        <w:bidi w:val="0"/>
        <w:jc w:val="left"/>
      </w:pPr>
      <w:r>
        <w:rPr>
          <w:rFonts w:ascii="Courier New" w:hAnsi="Courier New" w:eastAsia="Courier New" w:cs="Courier New"/>
          <w:color w:val="000000"/>
          <w:sz w:val="18"/>
          <w:rtl w:val="0"/>
          <w:lang w:val="en-US" w:eastAsia="de-DE" w:bidi="de-DE"/>
        </w:rPr>
        <w:t>printf('&lt;bdi dir="ltr"&gt;%s&lt;/bdi&gt;', esc_html($invoice-&gt;store['email'])); } ?&gt;</w:t>
      </w:r>
    </w:p>
    <w:p>
      <w:pPr>
        <w:spacing w:after="40"/>
      </w:pPr>
    </w:p>
    <w:p>
      <w:pPr>
        <w:pStyle w:val="Heading1"/>
        <w:bidi w:val="0"/>
        <w:jc w:val="left"/>
      </w:pPr>
      <w:r>
        <w:rPr>
          <w:rFonts w:ascii="Arial" w:hAnsi="Arial" w:eastAsia="Arial" w:cs="Arial"/>
          <w:color w:val="000000"/>
          <w:rtl w:val="0"/>
          <w:lang w:val="en-US" w:eastAsia="de-DE" w:bidi="de-DE"/>
          <w:bCs w:val="1"/>
        </w:rPr>
        <w:t>Rechnungsdaten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erg</w:t>
      </w:r>
      <w:r>
        <w:rPr>
          <w:rFonts w:ascii="Arial" w:hAnsi="Arial" w:eastAsia="Arial" w:cs="Arial"/>
          <w:color w:val="000000"/>
          <w:rtl w:val="0"/>
          <w:lang w:val="de-DE" w:eastAsia="de-DE" w:bidi="de-DE"/>
          <w:bCs w:val="1"/>
        </w:rPr>
        <w:t>ä</w:t>
      </w:r>
      <w:r>
        <w:rPr>
          <w:rFonts w:ascii="Arial" w:hAnsi="Arial" w:eastAsia="Arial" w:cs="Arial"/>
          <w:color w:val="000000"/>
          <w:rtl w:val="0"/>
          <w:lang w:val="en-US" w:eastAsia="de-DE" w:bidi="de-DE"/>
          <w:bCs w:val="1"/>
        </w:rPr>
        <w:t>nzen</w:t>
      </w:r>
    </w:p>
    <w:p>
      <w:pPr>
        <w:bidi w:val="0"/>
        <w:jc w:val="left"/>
      </w:pPr>
      <w:r>
        <w:rPr>
          <w:rFonts w:ascii="Arial" w:hAnsi="Arial" w:eastAsia="Arial" w:cs="Arial"/>
          <w:color w:val="000000"/>
          <w:rtl w:val="0"/>
          <w:lang w:val="en-US" w:eastAsia="de-DE" w:bidi="de-DE"/>
        </w:rPr>
        <w:t>InvoiceData</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ist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schreibgesch</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tzt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Schl</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ssel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siehe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Tabelle.</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wcip_invoice_data</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WC_Order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liefert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neues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InvoiceData</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unver</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nderten</w:t>
      </w:r>
      <w:r>
        <w:rPr>
          <w:rFonts w:ascii="Arial" w:hAnsi="Arial" w:eastAsia="Arial" w:cs="Arial"/>
          <w:color w:val="000000"/>
          <w:rtl w:val="0"/>
          <w:lang w:val="de-DE" w:eastAsia="de-DE" w:bidi="de-DE"/>
        </w:rPr>
        <w:t xml:space="preserve"> ü</w:t>
      </w:r>
      <w:r>
        <w:rPr>
          <w:rFonts w:ascii="Arial" w:hAnsi="Arial" w:eastAsia="Arial" w:cs="Arial"/>
          <w:color w:val="000000"/>
          <w:rtl w:val="0"/>
          <w:lang w:val="en-US" w:eastAsia="de-DE" w:bidi="de-DE"/>
        </w:rPr>
        <w:t>brigen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Arrays.</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InvoiceFactory::sample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diesen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Filter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nicht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echte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Bestellung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testen.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Eigenschaft</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Verfügbare Schlüssel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order</w:t>
            </w:r>
          </w:p>
        </w:tc>
        <w:tc>
          <w:tcPr>
            <w:tcW w:type="dxa" w:w="8568"/>
            <w:vAlign w:val="center"/>
            <w:tcMar>
              <w:top w:w="90" w:type="dxa"/>
              <w:bottom w:w="90" w:type="dxa"/>
              <w:left w:w="100" w:type="dxa"/>
              <w:right w:w="100" w:type="dxa"/>
            </w:tcMar>
          </w:tcPr>
          <w:p>
            <w:pPr>
              <w:bidi w:val="0"/>
              <w:jc w:val="start"/>
            </w:pPr>
            <w:r>
              <w:rPr>
                <w:lang w:val="de-DE" w:bidi="de-DE"/>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customer</w:t>
            </w:r>
          </w:p>
        </w:tc>
        <w:tc>
          <w:tcPr>
            <w:tcW w:type="dxa" w:w="8568"/>
            <w:vAlign w:val="center"/>
            <w:tcMar>
              <w:top w:w="90" w:type="dxa"/>
              <w:bottom w:w="90" w:type="dxa"/>
              <w:left w:w="100" w:type="dxa"/>
              <w:right w:w="100" w:type="dxa"/>
            </w:tcMar>
          </w:tcPr>
          <w:p>
            <w:pPr>
              <w:bidi w:val="0"/>
              <w:jc w:val="start"/>
            </w:pPr>
            <w:r>
              <w:rPr>
                <w:lang w:val="de-DE" w:bidi="de-DE"/>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items[]</w:t>
            </w:r>
          </w:p>
        </w:tc>
        <w:tc>
          <w:tcPr>
            <w:tcW w:type="dxa" w:w="8568"/>
            <w:vAlign w:val="center"/>
            <w:tcMar>
              <w:top w:w="90" w:type="dxa"/>
              <w:bottom w:w="90" w:type="dxa"/>
              <w:left w:w="100" w:type="dxa"/>
              <w:right w:w="100" w:type="dxa"/>
            </w:tcMar>
          </w:tcPr>
          <w:p>
            <w:pPr>
              <w:bidi w:val="0"/>
              <w:jc w:val="start"/>
            </w:pPr>
            <w:r>
              <w:rPr>
                <w:lang w:val="de-DE" w:bidi="de-DE"/>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fulfillment</w:t>
            </w:r>
          </w:p>
        </w:tc>
        <w:tc>
          <w:tcPr>
            <w:tcW w:type="dxa" w:w="8568"/>
            <w:vAlign w:val="center"/>
            <w:tcMar>
              <w:top w:w="90" w:type="dxa"/>
              <w:bottom w:w="90" w:type="dxa"/>
              <w:left w:w="100" w:type="dxa"/>
              <w:right w:w="100" w:type="dxa"/>
            </w:tcMar>
          </w:tcPr>
          <w:p>
            <w:pPr>
              <w:bidi w:val="0"/>
              <w:jc w:val="start"/>
            </w:pPr>
            <w:r>
              <w:rPr>
                <w:lang w:val="de-DE" w:bidi="de-DE"/>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bool</w:t>
            </w:r>
          </w:p>
        </w:tc>
      </w:tr>
    </w:tbl>
    <w:p>
      <w:pPr>
        <w:spacing w:after="40"/>
      </w:pPr>
    </w:p>
    <w:p>
      <w:pPr>
        <w:pStyle w:val="Heading2"/>
        <w:bidi w:val="0"/>
        <w:jc w:val="left"/>
      </w:pPr>
      <w:r>
        <w:rPr>
          <w:rFonts w:ascii="Arial" w:hAnsi="Arial" w:eastAsia="Arial" w:cs="Arial"/>
          <w:color w:val="000000"/>
          <w:rtl w:val="0"/>
          <w:lang w:val="en-US" w:eastAsia="de-DE" w:bidi="de-DE"/>
          <w:bCs w:val="1"/>
        </w:rPr>
        <w:t>Optionale</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Bestellreferenz</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erg</w:t>
      </w:r>
      <w:r>
        <w:rPr>
          <w:rFonts w:ascii="Arial" w:hAnsi="Arial" w:eastAsia="Arial" w:cs="Arial"/>
          <w:color w:val="000000"/>
          <w:rtl w:val="0"/>
          <w:lang w:val="de-DE" w:eastAsia="de-DE" w:bidi="de-DE"/>
          <w:bCs w:val="1"/>
        </w:rPr>
        <w:t>ä</w:t>
      </w:r>
      <w:r>
        <w:rPr>
          <w:rFonts w:ascii="Arial" w:hAnsi="Arial" w:eastAsia="Arial" w:cs="Arial"/>
          <w:color w:val="000000"/>
          <w:rtl w:val="0"/>
          <w:lang w:val="en-US" w:eastAsia="de-DE" w:bidi="de-DE"/>
          <w:bCs w:val="1"/>
        </w:rPr>
        <w:t>nzen</w:t>
      </w:r>
    </w:p>
    <w:p>
      <w:pPr>
        <w:pStyle w:val="Code"/>
        <w:keepNext/>
        <w:bidi w:val="0"/>
        <w:jc w:val="left"/>
      </w:pPr>
      <w:r>
        <w:rPr>
          <w:rFonts w:ascii="Courier New" w:hAnsi="Courier New" w:eastAsia="Courier New" w:cs="Courier New"/>
          <w:color w:val="000000"/>
          <w:sz w:val="18"/>
          <w:rtl w:val="0"/>
          <w:lang w:val="en-US" w:eastAsia="de-DE" w:bidi="de-DE"/>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de-DE" w:bidi="de-DE"/>
        </w:rPr>
        <w:t xml:space="preserve">    $fields = $invoice-&gt;order;</w:t>
      </w:r>
    </w:p>
    <w:p>
      <w:pPr>
        <w:pStyle w:val="Code"/>
        <w:keepNext/>
        <w:bidi w:val="0"/>
        <w:jc w:val="left"/>
      </w:pPr>
      <w:r>
        <w:rPr>
          <w:rFonts w:ascii="Courier New" w:hAnsi="Courier New" w:eastAsia="Courier New" w:cs="Courier New"/>
          <w:color w:val="000000"/>
          <w:sz w:val="18"/>
          <w:rtl w:val="0"/>
          <w:lang w:val="en-US" w:eastAsia="de-DE" w:bidi="de-DE"/>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de-DE" w:bidi="de-DE"/>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de-DE" w:bidi="de-DE"/>
        </w:rPr>
        <w:t xml:space="preserve">    );</w:t>
      </w:r>
    </w:p>
    <w:p>
      <w:pPr>
        <w:pStyle w:val="Code"/>
        <w:keepNext/>
        <w:bidi w:val="0"/>
        <w:jc w:val="left"/>
      </w:pPr>
      <w:r>
        <w:rPr>
          <w:rFonts w:ascii="Courier New" w:hAnsi="Courier New" w:eastAsia="Courier New" w:cs="Courier New"/>
          <w:color w:val="000000"/>
          <w:sz w:val="18"/>
          <w:rtl w:val="0"/>
          <w:lang w:val="en-US" w:eastAsia="de-DE" w:bidi="de-DE"/>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de-DE" w:bidi="de-DE"/>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de-DE" w:bidi="de-DE"/>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de-DE" w:bidi="de-DE"/>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de-DE" w:bidi="de-DE"/>
        </w:rPr>
        <w:t xml:space="preserve">    );</w:t>
      </w:r>
    </w:p>
    <w:p>
      <w:pPr>
        <w:pStyle w:val="Code"/>
        <w:keepNext w:val="0"/>
        <w:bidi w:val="0"/>
        <w:jc w:val="left"/>
      </w:pPr>
      <w:r>
        <w:rPr>
          <w:rFonts w:ascii="Courier New" w:hAnsi="Courier New" w:eastAsia="Courier New" w:cs="Courier New"/>
          <w:color w:val="000000"/>
          <w:sz w:val="18"/>
          <w:rtl w:val="0"/>
          <w:lang w:val="en-US" w:eastAsia="de-DE" w:bidi="de-DE"/>
        </w:rPr>
        <w:t>}, 10, 2 );</w:t>
      </w:r>
    </w:p>
    <w:p>
      <w:pPr>
        <w:spacing w:after="40"/>
      </w:pPr>
    </w:p>
    <w:p>
      <w:pPr>
        <w:bidi w:val="0"/>
        <w:jc w:val="left"/>
      </w:pPr>
      <w:r>
        <w:rPr>
          <w:rFonts w:ascii="Arial" w:hAnsi="Arial" w:eastAsia="Arial" w:cs="Arial"/>
          <w:color w:val="000000"/>
          <w:rtl w:val="0"/>
          <w:lang w:val="en-US" w:eastAsia="de-DE" w:bidi="de-DE"/>
        </w:rPr>
        <w:t>Das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Beispiel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liest</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_purchase_order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CRUD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tats</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chlichen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Shop-Schl</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ssel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verwenden.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order['purchase_order']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leerem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Ersatzwert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Escaping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ausgeben.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Begleitbeispiel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liest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zeigt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ihn.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Auftr</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verwenden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aktuelle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unver</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nderlichen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Rechnungsschnappschuss.</w:t>
      </w:r>
    </w:p>
    <w:p>
      <w:pPr>
        <w:pStyle w:val="Heading1"/>
        <w:bidi w:val="0"/>
        <w:jc w:val="left"/>
      </w:pPr>
      <w:r>
        <w:rPr>
          <w:rFonts w:ascii="Arial" w:hAnsi="Arial" w:eastAsia="Arial" w:cs="Arial"/>
          <w:color w:val="000000"/>
          <w:rtl w:val="0"/>
          <w:lang w:val="en-US" w:eastAsia="de-DE" w:bidi="de-DE"/>
          <w:bCs w:val="1"/>
        </w:rPr>
        <w:t>Erweiterungshooks</w:t>
      </w:r>
    </w:p>
    <w:p>
      <w:pPr>
        <w:bidi w:val="0"/>
        <w:jc w:val="left"/>
      </w:pPr>
      <w:r>
        <w:rPr>
          <w:rFonts w:ascii="Arial" w:hAnsi="Arial" w:eastAsia="Arial" w:cs="Arial"/>
          <w:color w:val="000000"/>
          <w:rtl w:val="0"/>
          <w:lang w:val="en-US" w:eastAsia="de-DE" w:bidi="de-DE"/>
        </w:rPr>
        <w:t>Hooks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verwenden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Argumentreihenfolge</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accepted_args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ckgabetyp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beachten.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Zahlungsfilter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ssen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schnell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bleiben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ohne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Netzwerk</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PDF.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Kundendaten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Schl</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ssel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vertraulichen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Ausnahmetexte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protokollieren.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Hook</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Typ und Argumente</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Filter</w:t>
            </w:r>
          </w:p>
          <w:p>
            <w:pPr>
              <w:bidi w:val="0"/>
              <w:spacing w:after="0" w:line="269" w:lineRule="auto"/>
              <w:jc w:val="left"/>
            </w:pPr>
            <w:r>
              <w:rPr>
                <w:rFonts w:ascii="Courier New" w:hAnsi="Courier New" w:eastAsia="Courier New" w:cs="Courier New"/>
                <w:color w:val="000000"/>
                <w:sz w:val="18"/>
                <w:rtl w:val="0"/>
                <w:lang w:val="en-US" w:eastAsia="de-DE" w:bidi="de-DE"/>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Filter</w:t>
            </w:r>
          </w:p>
          <w:p>
            <w:pPr>
              <w:bidi w:val="0"/>
              <w:spacing w:after="0" w:line="269" w:lineRule="auto"/>
              <w:jc w:val="left"/>
            </w:pPr>
            <w:r>
              <w:rPr>
                <w:rFonts w:ascii="Courier New" w:hAnsi="Courier New" w:eastAsia="Courier New" w:cs="Courier New"/>
                <w:color w:val="000000"/>
                <w:sz w:val="18"/>
                <w:rtl w:val="0"/>
                <w:lang w:val="en-US" w:eastAsia="de-DE" w:bidi="de-DE"/>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Filter</w:t>
            </w:r>
          </w:p>
          <w:p>
            <w:pPr>
              <w:bidi w:val="0"/>
              <w:spacing w:after="0" w:line="269" w:lineRule="auto"/>
              <w:jc w:val="left"/>
            </w:pPr>
            <w:r>
              <w:rPr>
                <w:rFonts w:ascii="Courier New" w:hAnsi="Courier New" w:eastAsia="Courier New" w:cs="Courier New"/>
                <w:color w:val="000000"/>
                <w:sz w:val="18"/>
                <w:rtl w:val="0"/>
                <w:lang w:val="en-US" w:eastAsia="de-DE" w:bidi="de-DE"/>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Filter</w:t>
            </w:r>
          </w:p>
          <w:p>
            <w:pPr>
              <w:bidi w:val="0"/>
              <w:spacing w:after="0" w:line="269" w:lineRule="auto"/>
              <w:jc w:val="left"/>
            </w:pPr>
            <w:r>
              <w:rPr>
                <w:rFonts w:ascii="Courier New" w:hAnsi="Courier New" w:eastAsia="Courier New" w:cs="Courier New"/>
                <w:color w:val="000000"/>
                <w:sz w:val="18"/>
                <w:rtl w:val="0"/>
                <w:lang w:val="en-US" w:eastAsia="de-DE" w:bidi="de-DE"/>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Filter</w:t>
            </w:r>
          </w:p>
          <w:p>
            <w:pPr>
              <w:bidi w:val="0"/>
              <w:spacing w:after="0" w:line="269" w:lineRule="auto"/>
              <w:jc w:val="left"/>
            </w:pPr>
            <w:r>
              <w:rPr>
                <w:rFonts w:ascii="Courier New" w:hAnsi="Courier New" w:eastAsia="Courier New" w:cs="Courier New"/>
                <w:color w:val="000000"/>
                <w:sz w:val="18"/>
                <w:rtl w:val="0"/>
                <w:lang w:val="en-US" w:eastAsia="de-DE" w:bidi="de-DE"/>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Filter</w:t>
            </w:r>
          </w:p>
          <w:p>
            <w:pPr>
              <w:bidi w:val="0"/>
              <w:spacing w:after="0" w:line="269" w:lineRule="auto"/>
              <w:jc w:val="left"/>
            </w:pPr>
            <w:r>
              <w:rPr>
                <w:rFonts w:ascii="Courier New" w:hAnsi="Courier New" w:eastAsia="Courier New" w:cs="Courier New"/>
                <w:color w:val="000000"/>
                <w:sz w:val="18"/>
                <w:rtl w:val="0"/>
                <w:lang w:val="en-US" w:eastAsia="de-DE" w:bidi="de-DE"/>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Aktion</w:t>
            </w:r>
          </w:p>
          <w:p>
            <w:pPr>
              <w:bidi w:val="0"/>
              <w:spacing w:after="0" w:line="269" w:lineRule="auto"/>
              <w:jc w:val="left"/>
            </w:pPr>
            <w:r>
              <w:rPr>
                <w:rFonts w:ascii="Courier New" w:hAnsi="Courier New" w:eastAsia="Courier New" w:cs="Courier New"/>
                <w:color w:val="000000"/>
                <w:sz w:val="18"/>
                <w:rtl w:val="0"/>
                <w:lang w:val="en-US" w:eastAsia="de-DE" w:bidi="de-DE"/>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Aktion</w:t>
            </w:r>
          </w:p>
          <w:p>
            <w:pPr>
              <w:bidi w:val="0"/>
              <w:spacing w:after="0" w:line="269" w:lineRule="auto"/>
              <w:jc w:val="left"/>
            </w:pPr>
            <w:r>
              <w:rPr>
                <w:rFonts w:ascii="Courier New" w:hAnsi="Courier New" w:eastAsia="Courier New" w:cs="Courier New"/>
                <w:color w:val="000000"/>
                <w:sz w:val="18"/>
                <w:rtl w:val="0"/>
                <w:lang w:val="en-US" w:eastAsia="de-DE" w:bidi="de-DE"/>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Aktion</w:t>
            </w:r>
          </w:p>
          <w:p>
            <w:pPr>
              <w:bidi w:val="0"/>
              <w:spacing w:after="0" w:line="269" w:lineRule="auto"/>
              <w:jc w:val="left"/>
            </w:pPr>
            <w:r>
              <w:rPr>
                <w:rFonts w:ascii="Courier New" w:hAnsi="Courier New" w:eastAsia="Courier New" w:cs="Courier New"/>
                <w:color w:val="000000"/>
                <w:sz w:val="18"/>
                <w:rtl w:val="0"/>
                <w:lang w:val="en-US" w:eastAsia="de-DE" w:bidi="de-DE"/>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Aktion</w:t>
            </w:r>
          </w:p>
          <w:p>
            <w:pPr>
              <w:bidi w:val="0"/>
              <w:spacing w:after="0" w:line="269" w:lineRule="auto"/>
              <w:jc w:val="left"/>
            </w:pPr>
            <w:r>
              <w:rPr>
                <w:rFonts w:ascii="Courier New" w:hAnsi="Courier New" w:eastAsia="Courier New" w:cs="Courier New"/>
                <w:color w:val="000000"/>
                <w:sz w:val="18"/>
                <w:rtl w:val="0"/>
                <w:lang w:val="en-US" w:eastAsia="de-DE" w:bidi="de-DE"/>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Aktion</w:t>
            </w:r>
          </w:p>
          <w:p>
            <w:pPr>
              <w:bidi w:val="0"/>
              <w:spacing w:after="0" w:line="269" w:lineRule="auto"/>
              <w:jc w:val="left"/>
            </w:pPr>
            <w:r>
              <w:rPr>
                <w:rFonts w:ascii="Courier New" w:hAnsi="Courier New" w:eastAsia="Courier New" w:cs="Courier New"/>
                <w:color w:val="000000"/>
                <w:sz w:val="18"/>
                <w:rtl w:val="0"/>
                <w:lang w:val="en-US" w:eastAsia="de-DE" w:bidi="de-DE"/>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de-DE" w:eastAsia="de-DE" w:bidi="de-DE"/>
              </w:rPr>
              <w:t>Aktion</w:t>
            </w:r>
          </w:p>
          <w:p>
            <w:pPr>
              <w:bidi w:val="0"/>
              <w:spacing w:after="0" w:line="269" w:lineRule="auto"/>
              <w:jc w:val="left"/>
            </w:pPr>
            <w:r>
              <w:rPr>
                <w:rFonts w:ascii="Courier New" w:hAnsi="Courier New" w:eastAsia="Courier New" w:cs="Courier New"/>
                <w:color w:val="000000"/>
                <w:sz w:val="18"/>
                <w:rtl w:val="0"/>
                <w:lang w:val="en-US" w:eastAsia="de-DE" w:bidi="de-DE"/>
              </w:rPr>
              <w:t>order_id, Throwable</w:t>
            </w:r>
          </w:p>
        </w:tc>
      </w:tr>
    </w:tbl>
    <w:p>
      <w:pPr>
        <w:spacing w:after="40"/>
      </w:pPr>
    </w:p>
    <w:p>
      <w:pPr>
        <w:pStyle w:val="Heading1"/>
        <w:bidi w:val="0"/>
        <w:jc w:val="left"/>
      </w:pPr>
      <w:r>
        <w:rPr>
          <w:rFonts w:ascii="Arial" w:hAnsi="Arial" w:eastAsia="Arial" w:cs="Arial"/>
          <w:color w:val="000000"/>
          <w:rtl w:val="0"/>
          <w:lang w:val="en-US" w:eastAsia="de-DE" w:bidi="de-DE"/>
          <w:bCs w:val="1"/>
        </w:rPr>
        <w:t>Druckanbieter</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und</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REST</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API</w:t>
      </w:r>
    </w:p>
    <w:p>
      <w:pPr>
        <w:bidi w:val="0"/>
        <w:jc w:val="left"/>
      </w:pPr>
      <w:r>
        <w:rPr>
          <w:rFonts w:ascii="Arial" w:hAnsi="Arial" w:eastAsia="Arial" w:cs="Arial"/>
          <w:color w:val="000000"/>
          <w:rtl w:val="0"/>
          <w:lang w:val="en-US" w:eastAsia="de-DE" w:bidi="de-DE"/>
        </w:rPr>
        <w:t>PrintProviderInterface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implementieren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ü</w:t>
      </w:r>
      <w:r>
        <w:rPr>
          <w:rFonts w:ascii="Arial" w:hAnsi="Arial" w:eastAsia="Arial" w:cs="Arial"/>
          <w:color w:val="000000"/>
          <w:rtl w:val="0"/>
          <w:lang w:val="en-US" w:eastAsia="de-DE" w:bidi="de-DE"/>
        </w:rPr>
        <w:t>ber</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wcip_print_providers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registrieren.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test_connection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printers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liefern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Arrays.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submit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nimmt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PDF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Drucker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Kopien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Titel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liefert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SubmissionResult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echter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Annahme-ID.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Fehler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sicherer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Meldung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Code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retryable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ambiguous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ProviderException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beschreiben.</w:t>
      </w:r>
    </w:p>
    <w:p>
      <w:pPr>
        <w:pStyle w:val="Code"/>
        <w:keepNext/>
        <w:bidi w:val="0"/>
        <w:jc w:val="left"/>
      </w:pPr>
      <w:r>
        <w:rPr>
          <w:rFonts w:ascii="Courier New" w:hAnsi="Courier New" w:eastAsia="Courier New" w:cs="Courier New"/>
          <w:color w:val="000000"/>
          <w:sz w:val="18"/>
          <w:rtl w:val="0"/>
          <w:lang w:val="en-US" w:eastAsia="de-DE" w:bidi="de-DE"/>
        </w:rPr>
        <w:t>public function id(): string;</w:t>
      </w:r>
    </w:p>
    <w:p>
      <w:pPr>
        <w:pStyle w:val="Code"/>
        <w:keepNext/>
        <w:bidi w:val="0"/>
        <w:jc w:val="left"/>
      </w:pPr>
      <w:r>
        <w:rPr>
          <w:rFonts w:ascii="Courier New" w:hAnsi="Courier New" w:eastAsia="Courier New" w:cs="Courier New"/>
          <w:color w:val="000000"/>
          <w:sz w:val="18"/>
          <w:rtl w:val="0"/>
          <w:lang w:val="en-US" w:eastAsia="de-DE" w:bidi="de-DE"/>
        </w:rPr>
        <w:t>public function test_connection(): array;</w:t>
      </w:r>
    </w:p>
    <w:p>
      <w:pPr>
        <w:pStyle w:val="Code"/>
        <w:keepNext/>
        <w:bidi w:val="0"/>
        <w:jc w:val="left"/>
      </w:pPr>
      <w:r>
        <w:rPr>
          <w:rFonts w:ascii="Courier New" w:hAnsi="Courier New" w:eastAsia="Courier New" w:cs="Courier New"/>
          <w:color w:val="000000"/>
          <w:sz w:val="18"/>
          <w:rtl w:val="0"/>
          <w:lang w:val="en-US" w:eastAsia="de-DE" w:bidi="de-DE"/>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de-DE" w:bidi="de-DE"/>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de-DE" w:bidi="de-DE"/>
        </w:rPr>
        <w:t xml:space="preserve">    int $copies, string $title ): SubmissionResult;</w:t>
      </w:r>
    </w:p>
    <w:p>
      <w:pPr>
        <w:spacing w:after="40"/>
      </w:pPr>
    </w:p>
    <w:p>
      <w:pPr>
        <w:bidi w:val="0"/>
        <w:jc w:val="start"/>
      </w:pPr>
      <w:r>
        <w:rPr>
          <w:lang w:val="de-DE" w:bidi="de-DE" w:eastAsia="de-DE"/>
          <w:color w:val="000000"/>
          <w:rtl w:val="0"/>
          <w:rFonts w:ascii="Arial" w:hAnsi="Arial" w:eastAsia="Arial" w:cs="Arial"/>
        </w:rPr>
        <w:t>Eingebaute Ziele sind browser, cups und agent. Eine Push-Registrierung ergänzt keine Einstellungen oder Auswahl; erweitern Sie Validierung, UI, Auftragserstellung und Tests gemeinsam. Der Pull-Agent nutzt AgentQueue und AgentController statt PrintProviderInterface. Ein allgemeiner Hook zum PDF-Rendererwechsel fehlt.</w:t>
      </w:r>
    </w:p>
    <w:p>
      <w:pPr>
        <w:bidi w:val="0"/>
        <w:jc w:val="start"/>
      </w:pPr>
      <w:r>
        <w:rPr>
          <w:lang w:val="de-DE" w:bidi="de-DE" w:eastAsia="de-DE"/>
          <w:color w:val="000000"/>
          <w:rtl w:val="0"/>
          <w:rFonts w:ascii="Arial" w:hAnsi="Arial" w:eastAsia="Arial" w:cs="Arial"/>
        </w:rPr>
        <w:t>POST /print nimmt 1–50 Auftrags-IDs, eine registrierte Vorlage und 1–20 Kopien an. cups benötigt den exakten CUPS-Namen, agent die zugeordnete logische Warteschlange. 201 bedeutet eingereiht. Cookie-Anfragen benötigen einen REST nonce. Manuelle Wiederholungen erzeugen neue Aufträge; prüfen Sie job_ids unvollständiger Stapel.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Methode und Route</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Erforderliche Berechtigung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wcip_print_invoices + wcip_view_print_jobs</w:t>
            </w:r>
          </w:p>
        </w:tc>
      </w:tr>
    </w:tbl>
    <w:p>
      <w:pPr>
        <w:spacing w:after="40"/>
      </w:pPr>
    </w:p>
    <w:p>
      <w:pPr>
        <w:pStyle w:val="Heading2"/>
        <w:bidi w:val="0"/>
        <w:jc w:val="left"/>
      </w:pPr>
      <w:r>
        <w:rPr>
          <w:rFonts w:ascii="Arial" w:hAnsi="Arial" w:eastAsia="Arial" w:cs="Arial"/>
          <w:color w:val="000000"/>
          <w:rtl w:val="0"/>
          <w:lang w:val="en-US" w:eastAsia="de-DE" w:bidi="de-DE"/>
          <w:bCs w:val="1"/>
        </w:rPr>
        <w:t>Beispiel</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f</w:t>
      </w:r>
      <w:r>
        <w:rPr>
          <w:rFonts w:ascii="Arial" w:hAnsi="Arial" w:eastAsia="Arial" w:cs="Arial"/>
          <w:color w:val="000000"/>
          <w:rtl w:val="0"/>
          <w:lang w:val="de-DE" w:eastAsia="de-DE" w:bidi="de-DE"/>
          <w:bCs w:val="1"/>
        </w:rPr>
        <w:t>ü</w:t>
      </w:r>
      <w:r>
        <w:rPr>
          <w:rFonts w:ascii="Arial" w:hAnsi="Arial" w:eastAsia="Arial" w:cs="Arial"/>
          <w:color w:val="000000"/>
          <w:rtl w:val="0"/>
          <w:lang w:val="en-US" w:eastAsia="de-DE" w:bidi="de-DE"/>
          <w:bCs w:val="1"/>
        </w:rPr>
        <w:t>r</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den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Druckrequest</w:t>
      </w:r>
    </w:p>
    <w:p>
      <w:pPr>
        <w:pStyle w:val="Code"/>
        <w:keepNext/>
        <w:bidi w:val="0"/>
        <w:jc w:val="left"/>
      </w:pPr>
      <w:r>
        <w:rPr>
          <w:rFonts w:ascii="Courier New" w:hAnsi="Courier New" w:eastAsia="Courier New" w:cs="Courier New"/>
          <w:color w:val="000000"/>
          <w:sz w:val="18"/>
          <w:rtl w:val="0"/>
          <w:lang w:val="en-US" w:eastAsia="de-DE" w:bidi="de-DE"/>
        </w:rPr>
        <w:t>{</w:t>
      </w:r>
    </w:p>
    <w:p>
      <w:pPr>
        <w:pStyle w:val="Code"/>
        <w:keepNext/>
        <w:bidi w:val="0"/>
        <w:jc w:val="left"/>
      </w:pPr>
      <w:r>
        <w:rPr>
          <w:rFonts w:ascii="Courier New" w:hAnsi="Courier New" w:eastAsia="Courier New" w:cs="Courier New"/>
          <w:color w:val="000000"/>
          <w:sz w:val="18"/>
          <w:rtl w:val="0"/>
          <w:lang w:val="en-US" w:eastAsia="de-DE" w:bidi="de-DE"/>
        </w:rPr>
        <w:t xml:space="preserve">  "order_ids": [1042], "template_id": "custom-classic",</w:t>
      </w:r>
    </w:p>
    <w:p>
      <w:pPr>
        <w:pStyle w:val="Code"/>
        <w:keepNext/>
        <w:bidi w:val="0"/>
        <w:jc w:val="start"/>
      </w:pPr>
      <w:r>
        <w:rPr>
          <w:lang w:val="de-DE" w:bidi="de-DE"/>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de-DE" w:bidi="de-DE"/>
        </w:rPr>
        <w:t xml:space="preserve">  "copies": 1</w:t>
      </w:r>
    </w:p>
    <w:p>
      <w:pPr>
        <w:pStyle w:val="Code"/>
        <w:keepNext w:val="0"/>
        <w:bidi w:val="0"/>
        <w:jc w:val="left"/>
      </w:pPr>
      <w:r>
        <w:rPr>
          <w:rFonts w:ascii="Courier New" w:hAnsi="Courier New" w:eastAsia="Courier New" w:cs="Courier New"/>
          <w:color w:val="000000"/>
          <w:sz w:val="18"/>
          <w:rtl w:val="0"/>
          <w:lang w:val="en-US" w:eastAsia="de-DE" w:bidi="de-DE"/>
        </w:rPr>
        <w:t>}</w:t>
      </w:r>
    </w:p>
    <w:p>
      <w:pPr>
        <w:spacing w:after="40"/>
      </w:pPr>
    </w:p>
    <w:p>
      <w:pPr>
        <w:bidi w:val="0"/>
        <w:jc w:val="left"/>
      </w:pPr>
      <w:r>
        <w:rPr>
          <w:rFonts w:ascii="Arial" w:hAnsi="Arial" w:eastAsia="Arial" w:cs="Arial"/>
          <w:color w:val="000000"/>
          <w:rtl w:val="0"/>
          <w:lang w:val="en-US" w:eastAsia="de-DE" w:bidi="de-DE"/>
        </w:rPr>
        <w:t>Administratoren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erhalten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Druck</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Verlauf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Einstellungen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Shopmanager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Druck</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Verlauf.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Druckzugriff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gilt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alle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Shoprechnungen.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Gesch</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tzte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Vorschau</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erstellt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Auftrag.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w:t>
      </w:r>
      <w:r>
        <w:rPr>
          <w:rFonts w:ascii="Arial" w:hAnsi="Arial" w:eastAsia="Arial" w:cs="Arial"/>
          <w:color w:val="000000"/>
          <w:rtl w:val="0"/>
          <w:lang w:val="de-DE" w:eastAsia="de-DE" w:bidi="de-DE"/>
        </w:rPr>
        <w:t xml:space="preserve"> ö</w:t>
      </w:r>
      <w:r>
        <w:rPr>
          <w:rFonts w:ascii="Arial" w:hAnsi="Arial" w:eastAsia="Arial" w:cs="Arial"/>
          <w:color w:val="000000"/>
          <w:rtl w:val="0"/>
          <w:lang w:val="en-US" w:eastAsia="de-DE" w:bidi="de-DE"/>
        </w:rPr>
        <w:t>ffentliche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Kundenrechnung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Verlaufs-API.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Neue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Routen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Eingaben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Rechte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nonce.</w:t>
      </w:r>
    </w:p>
    <w:p>
      <w:pPr>
        <w:pStyle w:val="Heading1"/>
        <w:bidi w:val="0"/>
        <w:jc w:val="left"/>
      </w:pPr>
      <w:r>
        <w:rPr>
          <w:rFonts w:ascii="Arial" w:hAnsi="Arial" w:eastAsia="Arial" w:cs="Arial"/>
          <w:color w:val="000000"/>
          <w:rtl w:val="0"/>
          <w:lang w:val="en-US" w:eastAsia="de-DE" w:bidi="de-DE"/>
          <w:bCs w:val="1"/>
        </w:rPr>
        <w:t>Automatischer</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Druck</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und</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Wiederherstellung</w:t>
      </w:r>
    </w:p>
    <w:p>
      <w:pPr>
        <w:bidi w:val="0"/>
        <w:jc w:val="start"/>
      </w:pPr>
      <w:r>
        <w:rPr>
          <w:lang w:val="de-DE" w:bidi="de-DE" w:eastAsia="de-DE"/>
          <w:color w:val="000000"/>
          <w:rtl w:val="0"/>
          <w:rFonts w:ascii="Arial" w:hAnsi="Arial" w:eastAsia="Arial" w:cs="Arial"/>
        </w:rPr>
        <w:t>Verwenden Sie den kostenlosen lokalen Druckagenten unter Windows, Linux oder macOS. Er verbindet sich per HTTPS mit der Website und arbeitet mit Shared Hosting, VPS und dedizierten Servern. Erstellen Sie einen Benutzer mit der Rolle Druckagent und einem Anwendungspasswort. Ordnen Sie hier Benutzer-ID und Warteschlange zu und richten Sie dieselbe Warteschlange im Agenten ein. Halten Sie den Rechner wach. Automatisches Drucken nutzt den lokalen Agenten oder einen eigenen CUPS-Server. Der Browser verwendet seinen Druckdialog.</w:t>
      </w:r>
    </w:p>
    <w:p>
      <w:pPr>
        <w:bidi w:val="0"/>
        <w:jc w:val="start"/>
      </w:pPr>
      <w:r>
        <w:rPr>
          <w:lang w:val="de-DE" w:bidi="de-DE"/>
          <w:rtl w:val="0"/>
        </w:rPr>
        <w:t>Die Richtlinie verlangt bezahlten Status und Zahlungsdatum. Nachnahme, Überweisung, Scheck und Teilzahlung benötigen einen Zahlungsadapter. Der Worker prüft vor Darstellung und Versand erneut. Das Erstellungsdatum entscheidet nicht. Ereignisse und begrenzte Suche beachten Aktivierung/Upgrade; historische Aufträge erfordern Vorschau und ausdrückliche Auswahl.</w:t>
      </w:r>
    </w:p>
    <w:p>
      <w:pPr>
        <w:pStyle w:val="Code"/>
        <w:keepNext w:val="0"/>
        <w:bidi w:val="0"/>
        <w:jc w:val="left"/>
      </w:pPr>
      <w:r>
        <w:rPr>
          <w:rFonts w:ascii="Courier New" w:hAnsi="Courier New" w:eastAsia="Courier New" w:cs="Courier New"/>
          <w:color w:val="000000"/>
          <w:sz w:val="18"/>
          <w:rtl w:val="0"/>
          <w:lang w:val="en-US" w:eastAsia="de-DE" w:bidi="de-DE"/>
        </w:rPr>
        <w:t>add_filter( 'wcip_enable_paid_status_fallback', '__return_false' );</w:t>
      </w:r>
    </w:p>
    <w:p>
      <w:pPr>
        <w:spacing w:after="40"/>
      </w:pPr>
    </w:p>
    <w:p>
      <w:pPr>
        <w:bidi w:val="0"/>
        <w:jc w:val="start"/>
      </w:pPr>
      <w:r>
        <w:rPr>
          <w:lang w:val="de-DE" w:bidi="de-DE" w:eastAsia="de-DE"/>
          <w:color w:val="000000"/>
          <w:rtl w:val="0"/>
          <w:rFonts w:ascii="Arial" w:hAnsi="Arial" w:eastAsia="Arial" w:cs="Arial"/>
        </w:rPr>
        <w:t>CUPS: Eindeutiger Schlüssel und vorhandene Historie sichern einen Automatikauftrag je Bestellung. Manuell ist wiederholbar. Worker beansprucht atomar und prüft Zahlung vor Versand. wcip_process_print_job, Gruppe wc-invoice-printer, job_id. Wiederherstellung scannt bis 100 mit gespeichertem Cursor: queued ohne Aktion neu planen; processing über zehn Minuten ohne aktive Aktion wird unknown.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Status</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Bedeutung und Handlung</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Wartet auf Arbeit oder sicheren Versuch; Queue prüfen oder abbrechen.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Worker arbeitet; warten und keine doppelte Sendung.</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Angenommen oder Browserausgabe bereit; Papier prüfen.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Erstellung fehlgeschlagen oder sicher abgelehnt; Ursache beheben.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Annahme unklar; Verlauf und Papier vor Nachdruck prüfen.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Queueauftrag abgebrochen; bei Bedarf manuell neu drucken.</w:t>
            </w:r>
          </w:p>
        </w:tc>
      </w:tr>
    </w:tbl>
    <w:p>
      <w:pPr>
        <w:spacing w:after="40"/>
      </w:pPr>
    </w:p>
    <w:p>
      <w:pPr>
        <w:bidi w:val="0"/>
        <w:jc w:val="left"/>
      </w:pPr>
      <w:r>
        <w:rPr>
          <w:rFonts w:ascii="Arial" w:hAnsi="Arial" w:eastAsia="Arial" w:cs="Arial"/>
          <w:color w:val="000000"/>
          <w:rtl w:val="0"/>
          <w:lang w:val="en-US" w:eastAsia="de-DE" w:bidi="de-DE"/>
        </w:rPr>
        <w:t>Sicheres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HTTP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429:</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w:t>
      </w:r>
      <w:r>
        <w:rPr>
          <w:rFonts w:ascii="Arial" w:hAnsi="Arial" w:eastAsia="Arial" w:cs="Arial"/>
          <w:color w:val="000000"/>
          <w:rtl w:val="0"/>
          <w:lang w:val="de-DE" w:eastAsia="de-DE" w:bidi="de-DE"/>
        </w:rPr>
        <w:t>ö</w:t>
      </w:r>
      <w:r>
        <w:rPr>
          <w:rFonts w:ascii="Arial" w:hAnsi="Arial" w:eastAsia="Arial" w:cs="Arial"/>
          <w:color w:val="000000"/>
          <w:rtl w:val="0"/>
          <w:lang w:val="en-US" w:eastAsia="de-DE" w:bidi="de-DE"/>
        </w:rPr>
        <w:t>chstens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drei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Versuche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60</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dann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120</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Sekunden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Abstand.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408</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5xx</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Netzfehler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ung</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ltige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Erfolgsantwort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werden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unknown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ohne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Automatikretry.</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Retry</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sicherem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Queuefehler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vor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Versand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zul</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ssigem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429.</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Papierbest</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tigung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speichert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Zeit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private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Notiz</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Lieferstatus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bleibt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bestehen.</w:t>
      </w:r>
    </w:p>
    <w:p>
      <w:pPr>
        <w:pStyle w:val="Heading1"/>
        <w:bidi w:val="0"/>
        <w:jc w:val="left"/>
      </w:pPr>
      <w:r>
        <w:rPr>
          <w:rFonts w:ascii="Arial" w:hAnsi="Arial" w:eastAsia="Arial" w:cs="Arial"/>
          <w:color w:val="000000"/>
          <w:rtl w:val="0"/>
          <w:lang w:val="en-US" w:eastAsia="de-DE" w:bidi="de-DE"/>
          <w:bCs w:val="1"/>
        </w:rPr>
        <w:t>Sprachen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und</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Schreibrichtung</w:t>
      </w:r>
    </w:p>
    <w:p>
      <w:pPr>
        <w:bidi w:val="0"/>
        <w:jc w:val="start"/>
      </w:pPr>
      <w:r>
        <w:rPr>
          <w:lang w:val="de-DE" w:bidi="de-DE" w:eastAsia="de-DE"/>
          <w:color w:val="000000"/>
          <w:rtl w:val="0"/>
          <w:rFonts w:ascii="Arial" w:hAnsi="Arial" w:eastAsia="Arial" w:cs="Arial"/>
        </w:rPr>
        <w:t>Seitensprache bestimmt alle Hintergrund-PDFs, auch manuell eingereihte. Profilsprache bestimmt Admin, REST und Browser. Persisch und Arabisch sind RTL; RTL-Vorschau ändert nur Richtung. Kataloge übersetzen Beschriftungen und Muster, nicht gespeicherte Shoptexte.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Locale</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Sprache</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Richtung</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Englisch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Persisch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ar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Arabisch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Russisch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Chinesisch vereinfacht</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Hindi</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Türkisch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ja</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Japanisch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Französisch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Deutsch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Spanisch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Portugiesisch Portugal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Portugiesisch Brasilien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hy</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Armenisch</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LTR</w:t>
            </w:r>
          </w:p>
        </w:tc>
      </w:tr>
    </w:tbl>
    <w:p>
      <w:pPr>
        <w:spacing w:after="40"/>
      </w:pPr>
    </w:p>
    <w:p>
      <w:pPr>
        <w:bidi w:val="0"/>
        <w:jc w:val="left"/>
      </w:pPr>
      <w:r>
        <w:rPr>
          <w:rFonts w:ascii="Arial" w:hAnsi="Arial" w:eastAsia="Arial" w:cs="Arial"/>
          <w:color w:val="000000"/>
          <w:rtl w:val="0"/>
          <w:lang w:val="en-US" w:eastAsia="de-DE" w:bidi="de-DE"/>
        </w:rPr>
        <w:t>PO</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languages/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Domain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wc-invoice-printer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bearbeiten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MO</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kompilieren.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i18n:pot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msgmerge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i18n:build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i18n:check</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printf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Pluralformen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UTF-8</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erhalten.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JavaScript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nutzt</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wp_localize_script.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Erweiterungen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haben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eigene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Domain.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mPDF-Schriften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einschlie</w:t>
      </w:r>
      <w:r>
        <w:rPr>
          <w:rFonts w:ascii="Arial" w:hAnsi="Arial" w:eastAsia="Arial" w:cs="Arial"/>
          <w:color w:val="000000"/>
          <w:rtl w:val="0"/>
          <w:lang w:val="de-DE" w:eastAsia="de-DE" w:bidi="de-DE"/>
        </w:rPr>
        <w:t>ß</w:t>
      </w:r>
      <w:r>
        <w:rPr>
          <w:rFonts w:ascii="Arial" w:hAnsi="Arial" w:eastAsia="Arial" w:cs="Arial"/>
          <w:color w:val="000000"/>
          <w:rtl w:val="0"/>
          <w:lang w:val="en-US" w:eastAsia="de-DE" w:bidi="de-DE"/>
        </w:rPr>
        <w:t>lich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FreeSerif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Sun-ExtA</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erhalten.</w:t>
      </w:r>
    </w:p>
    <w:p>
      <w:pPr>
        <w:pStyle w:val="Code"/>
        <w:keepNext/>
        <w:bidi w:val="0"/>
        <w:jc w:val="left"/>
      </w:pPr>
      <w:r>
        <w:rPr>
          <w:rFonts w:ascii="Courier New" w:hAnsi="Courier New" w:eastAsia="Courier New" w:cs="Courier New"/>
          <w:color w:val="000000"/>
          <w:sz w:val="18"/>
          <w:rtl w:val="0"/>
          <w:lang w:val="en-US" w:eastAsia="de-DE" w:bidi="de-DE"/>
        </w:rPr>
        <w:t>composer i18n:pot</w:t>
      </w:r>
    </w:p>
    <w:p>
      <w:pPr>
        <w:pStyle w:val="Code"/>
        <w:keepNext/>
        <w:bidi w:val="0"/>
        <w:jc w:val="left"/>
      </w:pPr>
      <w:r>
        <w:rPr>
          <w:rFonts w:ascii="Courier New" w:hAnsi="Courier New" w:eastAsia="Courier New" w:cs="Courier New"/>
          <w:color w:val="000000"/>
          <w:sz w:val="18"/>
          <w:rtl w:val="0"/>
          <w:lang w:val="en-US" w:eastAsia="de-DE" w:bidi="de-DE"/>
        </w:rPr>
        <w:t>msgmerge --update --backup=none --no-fuzzy-matching \</w:t>
      </w:r>
    </w:p>
    <w:p>
      <w:pPr>
        <w:pStyle w:val="Code"/>
        <w:keepNext/>
        <w:bidi w:val="0"/>
        <w:jc w:val="left"/>
      </w:pPr>
      <w:r>
        <w:rPr>
          <w:rFonts w:ascii="Courier New" w:hAnsi="Courier New" w:eastAsia="Courier New" w:cs="Courier New"/>
          <w:color w:val="000000"/>
          <w:sz w:val="18"/>
          <w:rtl w:val="0"/>
          <w:lang w:val="en-US" w:eastAsia="de-DE" w:bidi="de-DE"/>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de-DE" w:bidi="de-DE"/>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de-DE" w:bidi="de-DE"/>
        </w:rPr>
        <w:t>composer i18n:build</w:t>
      </w:r>
    </w:p>
    <w:p>
      <w:pPr>
        <w:pStyle w:val="Code"/>
        <w:keepNext w:val="0"/>
        <w:bidi w:val="0"/>
        <w:jc w:val="left"/>
      </w:pPr>
      <w:r>
        <w:rPr>
          <w:rFonts w:ascii="Courier New" w:hAnsi="Courier New" w:eastAsia="Courier New" w:cs="Courier New"/>
          <w:color w:val="000000"/>
          <w:sz w:val="18"/>
          <w:rtl w:val="0"/>
          <w:lang w:val="en-US" w:eastAsia="de-DE" w:bidi="de-DE"/>
        </w:rPr>
        <w:t>composer i18n:check</w:t>
      </w:r>
    </w:p>
    <w:p>
      <w:pPr>
        <w:spacing w:after="40"/>
      </w:pPr>
    </w:p>
    <w:p>
      <w:pPr>
        <w:bidi w:val="0"/>
        <w:jc w:val="left"/>
      </w:pPr>
      <w:r>
        <w:rPr>
          <w:rFonts w:ascii="Arial" w:hAnsi="Arial" w:eastAsia="Arial" w:cs="Arial"/>
          <w:color w:val="000000"/>
          <w:rtl w:val="0"/>
          <w:lang w:val="en-US" w:eastAsia="de-DE" w:bidi="de-DE"/>
        </w:rPr>
        <w:t>DOCX</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enth</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deutsche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Sprachdaten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horizontales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LTR.</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Persisch/Arabisch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RTL-Abs</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tze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gespiegelte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Tabellen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Code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bleibt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LTR.</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Chinesisch/Japanisch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nutzen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ostasiatische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Hindi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Devanagari-Schrift.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Absatz-</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Run-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Tabelleneinstellungen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erhalten.</w:t>
      </w:r>
    </w:p>
    <w:p>
      <w:pPr>
        <w:pStyle w:val="Heading1"/>
        <w:bidi w:val="0"/>
        <w:jc w:val="left"/>
      </w:pPr>
      <w:r>
        <w:rPr>
          <w:rFonts w:ascii="Arial" w:hAnsi="Arial" w:eastAsia="Arial" w:cs="Arial"/>
          <w:color w:val="000000"/>
          <w:rtl w:val="0"/>
          <w:lang w:val="de-DE" w:eastAsia="de-DE" w:bidi="de-DE"/>
          <w:bCs w:val="1"/>
        </w:rPr>
        <w:t>Ä</w:t>
      </w:r>
      <w:r>
        <w:rPr>
          <w:rFonts w:ascii="Arial" w:hAnsi="Arial" w:eastAsia="Arial" w:cs="Arial"/>
          <w:color w:val="000000"/>
          <w:rtl w:val="0"/>
          <w:lang w:val="en-US" w:eastAsia="de-DE" w:bidi="de-DE"/>
          <w:bCs w:val="1"/>
        </w:rPr>
        <w:t>nderungen</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pr</w:t>
      </w:r>
      <w:r>
        <w:rPr>
          <w:rFonts w:ascii="Arial" w:hAnsi="Arial" w:eastAsia="Arial" w:cs="Arial"/>
          <w:color w:val="000000"/>
          <w:rtl w:val="0"/>
          <w:lang w:val="de-DE" w:eastAsia="de-DE" w:bidi="de-DE"/>
          <w:bCs w:val="1"/>
        </w:rPr>
        <w:t>ü</w:t>
      </w:r>
      <w:r>
        <w:rPr>
          <w:rFonts w:ascii="Arial" w:hAnsi="Arial" w:eastAsia="Arial" w:cs="Arial"/>
          <w:color w:val="000000"/>
          <w:rtl w:val="0"/>
          <w:lang w:val="en-US" w:eastAsia="de-DE" w:bidi="de-DE"/>
          <w:bCs w:val="1"/>
        </w:rPr>
        <w:t>fen</w:t>
      </w:r>
    </w:p>
    <w:p>
      <w:pPr>
        <w:bidi w:val="0"/>
        <w:jc w:val="left"/>
      </w:pPr>
      <w:r>
        <w:rPr>
          <w:rFonts w:ascii="Arial" w:hAnsi="Arial" w:eastAsia="Arial" w:cs="Arial"/>
          <w:color w:val="000000"/>
          <w:rtl w:val="0"/>
          <w:lang w:val="en-US" w:eastAsia="de-DE" w:bidi="de-DE"/>
        </w:rPr>
        <w:t>Befehle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hren.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Unittests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simulieren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WordPress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DB</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HTTP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ohne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CUPS.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Registrierung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Escaping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langen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Text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leere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Felder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Notizen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hrung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Steuer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Rabatt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Papier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Rechte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nonce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parallele/wiederholte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Zahlung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testen.</w:t>
      </w:r>
    </w:p>
    <w:p>
      <w:pPr>
        <w:pStyle w:val="Code"/>
        <w:keepNext/>
        <w:bidi w:val="0"/>
        <w:jc w:val="left"/>
      </w:pPr>
      <w:r>
        <w:rPr>
          <w:rFonts w:ascii="Courier New" w:hAnsi="Courier New" w:eastAsia="Courier New" w:cs="Courier New"/>
          <w:color w:val="000000"/>
          <w:sz w:val="18"/>
          <w:rtl w:val="0"/>
          <w:lang w:val="en-US" w:eastAsia="de-DE" w:bidi="de-DE"/>
        </w:rPr>
        <w:t>composer lint</w:t>
      </w:r>
    </w:p>
    <w:p>
      <w:pPr>
        <w:pStyle w:val="Code"/>
        <w:keepNext/>
        <w:bidi w:val="0"/>
        <w:jc w:val="left"/>
      </w:pPr>
      <w:r>
        <w:rPr>
          <w:rFonts w:ascii="Courier New" w:hAnsi="Courier New" w:eastAsia="Courier New" w:cs="Courier New"/>
          <w:color w:val="000000"/>
          <w:sz w:val="18"/>
          <w:rtl w:val="0"/>
          <w:lang w:val="en-US" w:eastAsia="de-DE" w:bidi="de-DE"/>
        </w:rPr>
        <w:t>composer lint:js</w:t>
      </w:r>
    </w:p>
    <w:p>
      <w:pPr>
        <w:pStyle w:val="Code"/>
        <w:keepNext/>
        <w:bidi w:val="0"/>
        <w:jc w:val="left"/>
      </w:pPr>
      <w:r>
        <w:rPr>
          <w:rFonts w:ascii="Courier New" w:hAnsi="Courier New" w:eastAsia="Courier New" w:cs="Courier New"/>
          <w:color w:val="000000"/>
          <w:sz w:val="18"/>
          <w:rtl w:val="0"/>
          <w:lang w:val="en-US" w:eastAsia="de-DE" w:bidi="de-DE"/>
        </w:rPr>
        <w:t>composer test:all</w:t>
      </w:r>
    </w:p>
    <w:p>
      <w:pPr>
        <w:pStyle w:val="Code"/>
        <w:keepNext w:val="0"/>
        <w:bidi w:val="0"/>
        <w:jc w:val="left"/>
      </w:pPr>
      <w:r>
        <w:rPr>
          <w:rFonts w:ascii="Courier New" w:hAnsi="Courier New" w:eastAsia="Courier New" w:cs="Courier New"/>
          <w:color w:val="000000"/>
          <w:sz w:val="18"/>
          <w:rtl w:val="0"/>
          <w:lang w:val="en-US" w:eastAsia="de-DE" w:bidi="de-DE"/>
        </w:rPr>
        <w:t>composer i18n:check</w:t>
      </w:r>
    </w:p>
    <w:p>
      <w:pPr>
        <w:spacing w:after="40"/>
      </w:pPr>
    </w:p>
    <w:p>
      <w:pPr>
        <w:bidi w:val="0"/>
        <w:jc w:val="left"/>
      </w:pPr>
      <w:r>
        <w:rPr>
          <w:rFonts w:ascii="Arial" w:hAnsi="Arial" w:eastAsia="Arial" w:cs="Arial"/>
          <w:color w:val="000000"/>
          <w:rtl w:val="0"/>
          <w:lang w:val="en-US" w:eastAsia="de-DE" w:bidi="de-DE"/>
        </w:rPr>
        <w:t>Integration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Wegwerfseite.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smoke.php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ft</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Bestellung/Queue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local-printing.php</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Routen/Best</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tigung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localization.php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14</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Locales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RTL/PDF.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Sprachpakete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installieren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HPOS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sowie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alte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Speicherung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Versand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wird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simuliert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echten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Drucker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Gateway</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separat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fen.</w:t>
      </w:r>
    </w:p>
    <w:p>
      <w:pPr>
        <w:pStyle w:val="Code"/>
        <w:keepNext/>
        <w:bidi w:val="0"/>
        <w:jc w:val="left"/>
      </w:pPr>
      <w:r>
        <w:rPr>
          <w:rFonts w:ascii="Courier New" w:hAnsi="Courier New" w:eastAsia="Courier New" w:cs="Courier New"/>
          <w:color w:val="000000"/>
          <w:sz w:val="18"/>
          <w:rtl w:val="0"/>
          <w:lang w:val="en-US" w:eastAsia="de-DE" w:bidi="de-DE"/>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de-DE" w:bidi="de-DE"/>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de-DE" w:bidi="de-DE"/>
        </w:rPr>
        <w:t>WCIP_RUN_INTEGRATION_TESTS=1 wp eval-file \</w:t>
      </w:r>
    </w:p>
    <w:p>
      <w:pPr>
        <w:pStyle w:val="Code"/>
        <w:keepNext/>
        <w:bidi w:val="0"/>
        <w:jc w:val="left"/>
      </w:pPr>
      <w:r>
        <w:rPr>
          <w:rFonts w:ascii="Courier New" w:hAnsi="Courier New" w:eastAsia="Courier New" w:cs="Courier New"/>
          <w:color w:val="000000"/>
          <w:sz w:val="18"/>
          <w:rtl w:val="0"/>
          <w:lang w:val="en-US" w:eastAsia="de-DE" w:bidi="de-DE"/>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de-DE" w:bidi="de-DE"/>
        </w:rPr>
        <w:t>WCIP_RUN_INTEGRATION_TESTS=1 wp eval-file \</w:t>
      </w:r>
    </w:p>
    <w:p>
      <w:pPr>
        <w:pStyle w:val="Code"/>
        <w:keepNext/>
        <w:bidi w:val="0"/>
        <w:jc w:val="left"/>
      </w:pPr>
      <w:r>
        <w:rPr>
          <w:rFonts w:ascii="Courier New" w:hAnsi="Courier New" w:eastAsia="Courier New" w:cs="Courier New"/>
          <w:color w:val="000000"/>
          <w:sz w:val="18"/>
          <w:rtl w:val="0"/>
          <w:lang w:val="en-US" w:eastAsia="de-DE" w:bidi="de-DE"/>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de-DE" w:bidi="de-DE"/>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de-DE" w:bidi="de-DE"/>
        </w:rPr>
        <w:t xml:space="preserve">  /path/to/plugin/tests/Integration/localization.php</w:t>
      </w:r>
    </w:p>
    <w:p>
      <w:pPr>
        <w:spacing w:after="40"/>
      </w:pPr>
    </w:p>
    <w:p>
      <w:pPr>
        <w:bidi w:val="0"/>
        <w:jc w:val="left"/>
      </w:pPr>
      <w:r>
        <w:rPr>
          <w:rFonts w:ascii="Arial" w:hAnsi="Arial" w:eastAsia="Arial" w:cs="Arial"/>
          <w:color w:val="000000"/>
          <w:rtl w:val="0"/>
          <w:lang w:val="en-US" w:eastAsia="de-DE" w:bidi="de-DE"/>
        </w:rPr>
        <w:t>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Automatikaufgabe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wiederholter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Zahlung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neue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manuelle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Aufgabe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Retry</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unknown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Best</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tigungsnotiz</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RTL-Zahlen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Hindi-Formen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CJK-Umbr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ansehen.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Schriftpr</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fung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ersetzt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weder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Papier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noch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visuelle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oder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sprachliche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Kontrolle.</w:t>
      </w:r>
    </w:p>
    <w:p>
      <w:pPr>
        <w:pStyle w:val="Heading1"/>
        <w:bidi w:val="0"/>
        <w:jc w:val="left"/>
      </w:pPr>
      <w:r>
        <w:rPr>
          <w:rFonts w:ascii="Arial" w:hAnsi="Arial" w:eastAsia="Arial" w:cs="Arial"/>
          <w:color w:val="000000"/>
          <w:rtl w:val="0"/>
          <w:lang w:val="en-US" w:eastAsia="de-DE" w:bidi="de-DE"/>
          <w:bCs w:val="1"/>
        </w:rPr>
        <w:t>Speicherung</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Sicherheit</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und</w:t>
      </w:r>
      <w:r>
        <w:rPr>
          <w:rFonts w:ascii="Arial" w:hAnsi="Arial" w:eastAsia="Arial" w:cs="Arial"/>
          <w:color w:val="000000"/>
          <w:rtl w:val="0"/>
          <w:lang w:val="de-DE" w:eastAsia="de-DE" w:bidi="de-DE"/>
          <w:bCs w:val="1"/>
        </w:rPr>
        <w:t xml:space="preserve"> </w:t>
      </w:r>
      <w:r>
        <w:rPr>
          <w:rFonts w:ascii="Arial" w:hAnsi="Arial" w:eastAsia="Arial" w:cs="Arial"/>
          <w:color w:val="000000"/>
          <w:rtl w:val="0"/>
          <w:lang w:val="en-US" w:eastAsia="de-DE" w:bidi="de-DE"/>
          <w:bCs w:val="1"/>
        </w:rPr>
        <w:t>Ver</w:t>
      </w:r>
      <w:r>
        <w:rPr>
          <w:rFonts w:ascii="Arial" w:hAnsi="Arial" w:eastAsia="Arial" w:cs="Arial"/>
          <w:color w:val="000000"/>
          <w:rtl w:val="0"/>
          <w:lang w:val="de-DE" w:eastAsia="de-DE" w:bidi="de-DE"/>
          <w:bCs w:val="1"/>
        </w:rPr>
        <w:t>ö</w:t>
      </w:r>
      <w:r>
        <w:rPr>
          <w:rFonts w:ascii="Arial" w:hAnsi="Arial" w:eastAsia="Arial" w:cs="Arial"/>
          <w:color w:val="000000"/>
          <w:rtl w:val="0"/>
          <w:lang w:val="en-US" w:eastAsia="de-DE" w:bidi="de-DE"/>
          <w:bCs w:val="1"/>
        </w:rPr>
        <w:t>ffentlichung</w:t>
      </w:r>
    </w:p>
    <w:p>
      <w:pPr>
        <w:bidi w:val="0"/>
        <w:jc w:val="start"/>
      </w:pPr>
      <w:r>
        <w:rPr>
          <w:lang w:val="de-DE" w:bidi="de-DE"/>
          <w:rtl w:val="0"/>
        </w:rPr>
        <w:t>Bei nicht leerem WCIP_CUPS_PASSWORD ist das CUPS-Passwort hier nicht änderbar. Das gespeicherte Passwort wird nie angezeigt oder an den Browser gesendet. PDFs enthalten Kundendaten und werden bei diesem Ziel nur an Ihren eingerichteten CUPS-Server gesendet.</w:t>
      </w:r>
    </w:p>
    <w:p>
      <w:pPr>
        <w:bidi w:val="0"/>
        <w:jc w:val="left"/>
      </w:pPr>
      <w:r>
        <w:rPr>
          <w:rFonts w:ascii="Arial" w:hAnsi="Arial" w:eastAsia="Arial" w:cs="Arial"/>
          <w:color w:val="000000"/>
          <w:rtl w:val="0"/>
          <w:lang w:val="de-DE" w:eastAsia="de-DE" w:bidi="de-DE"/>
        </w:rPr>
        <w:t>{</w:t>
      </w:r>
      <w:r>
        <w:rPr>
          <w:rFonts w:ascii="Courier New" w:hAnsi="Courier New" w:eastAsia="Courier New" w:cs="Courier New"/>
          <w:color w:val="000000"/>
          <w:rtl w:val="0"/>
          <w:lang w:val="en-US" w:eastAsia="de-DE" w:bidi="de-DE"/>
        </w:rPr>
        <w:t>$wpdb-&gt;prefix}wc_invoice_print_jobs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speichert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Referenzen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Status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Best</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tigung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PDF.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Optionen: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wcip_settings</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wcip_db_version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wcip_capabilities_version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wcip_recovery_cursor.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Aktivierung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migriert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Deaktivierung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lt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erneute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Aktivierung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repariert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Queue.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Datenl</w:t>
      </w:r>
      <w:r>
        <w:rPr>
          <w:rFonts w:ascii="Arial" w:hAnsi="Arial" w:eastAsia="Arial" w:cs="Arial"/>
          <w:color w:val="000000"/>
          <w:rtl w:val="0"/>
          <w:lang w:val="de-DE" w:eastAsia="de-DE" w:bidi="de-DE"/>
        </w:rPr>
        <w:t>ö</w:t>
      </w:r>
      <w:r>
        <w:rPr>
          <w:rFonts w:ascii="Arial" w:hAnsi="Arial" w:eastAsia="Arial" w:cs="Arial"/>
          <w:color w:val="000000"/>
          <w:rtl w:val="0"/>
          <w:lang w:val="en-US" w:eastAsia="de-DE" w:bidi="de-DE"/>
        </w:rPr>
        <w:t>schung</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wcip_delete_data_on_uninstall.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automatische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Historienfrist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multisite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separat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testen.</w:t>
      </w:r>
    </w:p>
    <w:p>
      <w:pPr>
        <w:bidi w:val="0"/>
        <w:jc w:val="left"/>
      </w:pPr>
      <w:r>
        <w:rPr>
          <w:rFonts w:ascii="Arial" w:hAnsi="Arial" w:eastAsia="Arial" w:cs="Arial"/>
          <w:color w:val="000000"/>
          <w:rtl w:val="0"/>
          <w:lang w:val="en-US" w:eastAsia="de-DE" w:bidi="de-DE"/>
        </w:rPr>
        <w:t>Saubere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Kopie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Produktionsabh</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ngigkeiten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vendor/autoload.php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src</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templates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assets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allen</w:t>
      </w:r>
      <w:r>
        <w:rPr>
          <w:rFonts w:ascii="Arial" w:hAnsi="Arial" w:eastAsia="Arial" w:cs="Arial"/>
          <w:color w:val="000000"/>
          <w:rtl w:val="0"/>
          <w:lang w:val="de-DE" w:eastAsia="de-DE" w:bidi="de-DE"/>
        </w:rPr>
        <w:t xml:space="preserve"> </w:t>
      </w:r>
      <w:r>
        <w:rPr>
          <w:rFonts w:ascii="Courier New" w:hAnsi="Courier New" w:eastAsia="Courier New" w:cs="Courier New"/>
          <w:color w:val="000000"/>
          <w:rtl w:val="0"/>
          <w:lang w:val="en-US" w:eastAsia="de-DE" w:bidi="de-DE"/>
        </w:rPr>
        <w:t>PO/MO</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erstellen.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lock</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PHP-Ziel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erhalten.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Git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Caches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Geheimnisse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build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ausschlie</w:t>
      </w:r>
      <w:r>
        <w:rPr>
          <w:rFonts w:ascii="Arial" w:hAnsi="Arial" w:eastAsia="Arial" w:cs="Arial"/>
          <w:color w:val="000000"/>
          <w:rtl w:val="0"/>
          <w:lang w:val="de-DE" w:eastAsia="de-DE" w:bidi="de-DE"/>
        </w:rPr>
        <w:t>ß</w:t>
      </w:r>
      <w:r>
        <w:rPr>
          <w:rFonts w:ascii="Arial" w:hAnsi="Arial" w:eastAsia="Arial" w:cs="Arial"/>
          <w:color w:val="000000"/>
          <w:rtl w:val="0"/>
          <w:lang w:val="en-US" w:eastAsia="de-DE" w:bidi="de-DE"/>
        </w:rPr>
        <w:t>en</w:t>
      </w:r>
      <w:r>
        <w:rPr>
          <w:rFonts w:ascii="Arial" w:hAnsi="Arial" w:eastAsia="Arial" w:cs="Arial"/>
          <w:color w:val="000000"/>
          <w:rtl w:val="0"/>
          <w:lang w:val="de-DE" w:eastAsia="de-DE" w:bidi="de-DE"/>
        </w:rPr>
        <w:t>; .</w:t>
      </w:r>
      <w:r>
        <w:rPr>
          <w:rFonts w:ascii="Arial" w:hAnsi="Arial" w:eastAsia="Arial" w:cs="Arial"/>
          <w:color w:val="000000"/>
          <w:rtl w:val="0"/>
          <w:lang w:val="en-US" w:eastAsia="de-DE" w:bidi="de-DE"/>
        </w:rPr>
        <w:t>distignore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baut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kein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Archiv.</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Diesen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Ordner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Quellcode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halten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Runtime-ZIP</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nur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bei</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Bedarf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erg</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nzen.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Archiv</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neu</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bauen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installieren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Papier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testen.</w:t>
      </w:r>
    </w:p>
    <w:p>
      <w:pPr>
        <w:pStyle w:val="Code"/>
        <w:keepNext/>
        <w:bidi w:val="0"/>
        <w:jc w:val="left"/>
      </w:pPr>
      <w:r>
        <w:rPr>
          <w:rFonts w:ascii="Courier New" w:hAnsi="Courier New" w:eastAsia="Courier New" w:cs="Courier New"/>
          <w:color w:val="000000"/>
          <w:sz w:val="18"/>
          <w:rtl w:val="0"/>
          <w:lang w:val="en-US" w:eastAsia="de-DE" w:bidi="de-DE"/>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de-DE" w:bidi="de-DE"/>
        </w:rPr>
        <w:t>composer check-platform-reqs --no-dev</w:t>
      </w:r>
    </w:p>
    <w:p>
      <w:pPr>
        <w:spacing w:after="40"/>
      </w:pPr>
    </w:p>
    <w:p>
      <w:pPr>
        <w:bidi w:val="0"/>
        <w:jc w:val="start"/>
      </w:pPr>
      <w:r>
        <w:rPr>
          <w:lang w:val="de-DE" w:bidi="de-DE" w:eastAsia="de-DE"/>
          <w:color w:val="000000"/>
          <w:rtl w:val="0"/>
          <w:rFonts w:ascii="Arial" w:hAnsi="Arial" w:eastAsia="Arial" w:cs="Arial"/>
        </w:rPr>
        <w:t>Bei wartenden Agentenaufträgen prüfen Sie letzte Verbindung, wachen Rechner, HTTPS, Anwendungspasswort und gleiche logische Warteschlange. Für CUPS prüfen Sie Scheduled Actions, WP Cron und Netzwerk. Vor erneutem unknown-Druck Spooler, Journal und Papier prüfen. Bei PDF-Fehlern Erweiterungen, Schriften, Speicher und temporäre Rechte prüfen.</w:t>
      </w:r>
    </w:p>
    <w:p>
      <w:pPr>
        <w:pStyle w:val="Heading1"/>
        <w:bidi w:val="0"/>
        <w:jc w:val="left"/>
      </w:pPr>
      <w:r>
        <w:rPr>
          <w:rFonts w:ascii="Arial" w:hAnsi="Arial" w:eastAsia="Arial" w:cs="Arial"/>
          <w:color w:val="000000"/>
          <w:rtl w:val="0"/>
          <w:lang w:val="en-US" w:eastAsia="de-DE" w:bidi="de-DE"/>
          <w:bCs w:val="1"/>
        </w:rPr>
        <w:t>Quellverweise</w:t>
      </w:r>
    </w:p>
    <w:p>
      <w:pPr>
        <w:bidi w:val="0"/>
        <w:jc w:val="left"/>
      </w:pPr>
      <w:r>
        <w:rPr>
          <w:rFonts w:ascii="Arial" w:hAnsi="Arial" w:eastAsia="Arial" w:cs="Arial"/>
          <w:color w:val="000000"/>
          <w:rtl w:val="0"/>
          <w:lang w:val="en-US" w:eastAsia="de-DE" w:bidi="de-DE"/>
        </w:rPr>
        <w:t>Quellcode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ist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ma</w:t>
      </w:r>
      <w:r>
        <w:rPr>
          <w:rFonts w:ascii="Arial" w:hAnsi="Arial" w:eastAsia="Arial" w:cs="Arial"/>
          <w:color w:val="000000"/>
          <w:rtl w:val="0"/>
          <w:lang w:val="de-DE" w:eastAsia="de-DE" w:bidi="de-DE"/>
        </w:rPr>
        <w:t>ß</w:t>
      </w:r>
      <w:r>
        <w:rPr>
          <w:rFonts w:ascii="Arial" w:hAnsi="Arial" w:eastAsia="Arial" w:cs="Arial"/>
          <w:color w:val="000000"/>
          <w:rtl w:val="0"/>
          <w:lang w:val="en-US" w:eastAsia="de-DE" w:bidi="de-DE"/>
        </w:rPr>
        <w:t>geblich</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f</w:t>
      </w:r>
      <w:r>
        <w:rPr>
          <w:rFonts w:ascii="Arial" w:hAnsi="Arial" w:eastAsia="Arial" w:cs="Arial"/>
          <w:color w:val="000000"/>
          <w:rtl w:val="0"/>
          <w:lang w:val="de-DE" w:eastAsia="de-DE" w:bidi="de-DE"/>
        </w:rPr>
        <w:t>ü</w:t>
      </w:r>
      <w:r>
        <w:rPr>
          <w:rFonts w:ascii="Arial" w:hAnsi="Arial" w:eastAsia="Arial" w:cs="Arial"/>
          <w:color w:val="000000"/>
          <w:rtl w:val="0"/>
          <w:lang w:val="en-US" w:eastAsia="de-DE" w:bidi="de-DE"/>
        </w:rPr>
        <w:t>r</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Signaturen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und</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Grenzen.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Pfade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ab</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Repositorywurzel.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Nach</w:t>
      </w:r>
      <w:r>
        <w:rPr>
          <w:rFonts w:ascii="Arial" w:hAnsi="Arial" w:eastAsia="Arial" w:cs="Arial"/>
          <w:color w:val="000000"/>
          <w:rtl w:val="0"/>
          <w:lang w:val="de-DE" w:eastAsia="de-DE" w:bidi="de-DE"/>
        </w:rPr>
        <w:t xml:space="preserve"> Ä</w:t>
      </w:r>
      <w:r>
        <w:rPr>
          <w:rFonts w:ascii="Arial" w:hAnsi="Arial" w:eastAsia="Arial" w:cs="Arial"/>
          <w:color w:val="000000"/>
          <w:rtl w:val="0"/>
          <w:lang w:val="en-US" w:eastAsia="de-DE" w:bidi="de-DE"/>
        </w:rPr>
        <w:t>nderungen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alle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Sprachen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regenerieren.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Lehrbeispiel</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auf</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Testseite</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installieren</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es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l</w:t>
      </w:r>
      <w:r>
        <w:rPr>
          <w:rFonts w:ascii="Arial" w:hAnsi="Arial" w:eastAsia="Arial" w:cs="Arial"/>
          <w:color w:val="000000"/>
          <w:rtl w:val="0"/>
          <w:lang w:val="de-DE" w:eastAsia="de-DE" w:bidi="de-DE"/>
        </w:rPr>
        <w:t>ä</w:t>
      </w:r>
      <w:r>
        <w:rPr>
          <w:rFonts w:ascii="Arial" w:hAnsi="Arial" w:eastAsia="Arial" w:cs="Arial"/>
          <w:color w:val="000000"/>
          <w:rtl w:val="0"/>
          <w:lang w:val="en-US" w:eastAsia="de-DE" w:bidi="de-DE"/>
        </w:rPr>
        <w:t>uft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nicht</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aus</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dem</w:t>
      </w:r>
      <w:r>
        <w:rPr>
          <w:rFonts w:ascii="Arial" w:hAnsi="Arial" w:eastAsia="Arial" w:cs="Arial"/>
          <w:color w:val="000000"/>
          <w:rtl w:val="0"/>
          <w:lang w:val="de-DE" w:eastAsia="de-DE" w:bidi="de-DE"/>
        </w:rPr>
        <w:t xml:space="preserve"> </w:t>
      </w:r>
      <w:r>
        <w:rPr>
          <w:rFonts w:ascii="Arial" w:hAnsi="Arial" w:eastAsia="Arial" w:cs="Arial"/>
          <w:color w:val="000000"/>
          <w:rtl w:val="0"/>
          <w:lang w:val="en-US" w:eastAsia="de-DE" w:bidi="de-DE"/>
        </w:rPr>
        <w:t>Dokumentationsordner.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Quelle</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de-DE" w:eastAsia="de-DE" w:bidi="de-DE"/>
                <w:bCs w:val="1"/>
              </w:rPr>
              <w:t>Prüfgegenstand</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Nutzung und Grenzen</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Grenzen Zustände Wiederherstellung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Sprachen Schriften Übersetzung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Registrierung und Konstruktor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Daten Filter Escaping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Anbieter und Fehlerbehandlung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Authentifizierung und Validierung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de-DE" w:bidi="de-DE"/>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de-DE" w:eastAsia="de-DE" w:bidi="de-DE"/>
              </w:rPr>
              <w:t>Befehle und Kompatibilität</w:t>
            </w:r>
          </w:p>
        </w:tc>
      </w:tr>
    </w:tbl>
    <w:p>
      <w:pPr>
        <w:spacing w:after="40"/>
      </w:pPr>
    </w:p>
    <w:p>
      <w:pPr>
        <w:pStyle w:val="Heading1"/>
        <w:bidi w:val="0"/>
        <w:jc w:val="start"/>
      </w:pPr>
      <w:r>
        <w:rPr>
          <w:lang w:val="de-DE" w:bidi="de-DE"/>
          <w:rtl w:val="0"/>
        </w:rPr>
        <w:t>Betrieb und Erweiterungsverträge</w:t>
      </w:r>
    </w:p>
    <w:p>
      <w:pPr>
        <w:bidi w:val="0"/>
        <w:jc w:val="start"/>
      </w:pPr>
      <w:r>
        <w:rPr>
          <w:lang w:val="de-DE" w:bidi="de-DE"/>
          <w:rtl w:val="0"/>
        </w:rPr>
        <w:t>Fehlende Rechnungen vor Auswahl historischer Aufträge ansehen. Vorschau druckt nicht. UTC-Zeitraum maximal 31 Tage.</w:t>
      </w:r>
    </w:p>
    <w:p>
      <w:pPr>
        <w:bidi w:val="0"/>
        <w:jc w:val="start"/>
      </w:pPr>
      <w:r>
        <w:rPr>
          <w:lang w:val="de-DE" w:bidi="de-DE"/>
          <w:rtl w:val="0"/>
        </w:rPr>
        <w:t>Erfüllung wird separat gespeichert. WooCommerce-Zahlung, Status und Daten bleiben unverändert.</w:t>
      </w:r>
    </w:p>
    <w:p>
      <w:pPr>
        <w:bidi w:val="0"/>
        <w:jc w:val="start"/>
      </w:pPr>
      <w:r>
        <w:rPr>
          <w:lang w:val="de-DE" w:bidi="de-DE"/>
          <w:rtl w:val="0"/>
        </w:rPr>
        <w:t>Tastaturscanner nutzen oder Referenz eingeben. Anmeldung erforderlich; Scan bestätigt keinen Papierdruck.</w:t>
      </w:r>
    </w:p>
    <w:p>
      <w:pPr>
        <w:bidi w:val="0"/>
        <w:jc w:val="start"/>
      </w:pPr>
      <w:r>
        <w:rPr>
          <w:lang w:val="de-DE" w:bidi="de-DE"/>
          <w:rtl w:val="0"/>
        </w:rPr>
        <w:t>Export standardmäßig aus. Der Empfänger muss HMAC, Wiederholungsschutz und idempotente Belege umsetzen. Annahme beweist keinen Versand. Geheimnisse sind in der DB unverschlüsselt; WCIP_EXPORT_SIGNING_SECRET verwenden.</w:t>
      </w:r>
    </w:p>
    <w:p>
      <w:pPr>
        <w:pStyle w:val="Code"/>
        <w:bidi w:val="0"/>
        <w:jc w:val="start"/>
      </w:pPr>
      <w:r>
        <w:rPr>
          <w:lang w:val="de-DE" w:bidi="de-DE"/>
          <w:rtl w:val="0"/>
        </w:rPr>
        <w:t>1.4.4 · 2026-10-12 · c894eb05d2120a4bba09aa3500fe2842a0e48d74</w:t>
      </w:r>
    </w:p>
    <w:p>
      <w:pPr>
        <w:pStyle w:val="Code"/>
        <w:bidi w:val="0"/>
        <w:jc w:val="start"/>
      </w:pPr>
      <w:r>
        <w:rPr>
          <w:lang w:val="de-DE" w:bidi="de-DE"/>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de-DE" w:bidi="de-DE"/>
                <w:b/>
                <w:rtl w:val="0"/>
              </w:rPr>
              <w:t>Hook</w:t>
            </w:r>
          </w:p>
        </w:tc>
        <w:tc>
          <w:tcPr>
            <w:tcW w:type="dxa" w:w="5112"/>
            <w:vAlign w:val="center"/>
            <w:shd w:fill="D9D9D9" w:val="clear"/>
          </w:tcPr>
          <w:p>
            <w:pPr>
              <w:bidi w:val="0"/>
              <w:jc w:val="start"/>
            </w:pPr>
            <w:r>
              <w:rPr>
                <w:lang w:val="de-DE" w:bidi="de-DE"/>
                <w:b/>
                <w:rtl w:val="0"/>
              </w:rPr>
              <w:t>Typ und Argumente</w:t>
            </w:r>
          </w:p>
        </w:tc>
      </w:tr>
      <w:tr>
        <w:trPr>
          <w:cantSplit/>
        </w:trPr>
        <w:tc>
          <w:tcPr>
            <w:tcW w:type="dxa" w:w="5112"/>
            <w:vAlign w:val="center"/>
          </w:tcPr>
          <w:p>
            <w:pPr>
              <w:bidi w:val="0"/>
              <w:jc w:val="start"/>
            </w:pPr>
            <w:r>
              <w:rPr>
                <w:lang w:val="de-DE" w:bidi="de-DE"/>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de-DE" w:bidi="de-DE"/>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de-DE" w:bidi="de-DE"/>
                <w:rtl w:val="0"/>
              </w:rPr>
              <w:t>wcip_fulfillment_eligible</w:t>
            </w:r>
          </w:p>
        </w:tc>
        <w:tc>
          <w:tcPr>
            <w:tcW w:type="dxa" w:w="5112"/>
            <w:vAlign w:val="center"/>
          </w:tcPr>
          <w:p>
            <w:pPr>
              <w:bidi w:val="0"/>
              <w:jc w:val="start"/>
            </w:pPr>
            <w:r>
              <w:rPr>
                <w:lang w:val="de-DE" w:bidi="de-DE"/>
                <w:rtl w:val="0"/>
              </w:rPr>
              <w:t>bool, WC_Order → bool</w:t>
            </w:r>
          </w:p>
        </w:tc>
      </w:tr>
      <w:tr>
        <w:trPr>
          <w:cantSplit/>
        </w:trPr>
        <w:tc>
          <w:tcPr>
            <w:tcW w:type="dxa" w:w="5112"/>
            <w:vAlign w:val="center"/>
          </w:tcPr>
          <w:p>
            <w:pPr>
              <w:bidi w:val="0"/>
              <w:jc w:val="start"/>
            </w:pPr>
            <w:r>
              <w:rPr>
                <w:lang w:val="de-DE" w:bidi="de-DE"/>
                <w:rtl w:val="0"/>
              </w:rPr>
              <w:t>wcip_recipient_data</w:t>
            </w:r>
          </w:p>
        </w:tc>
        <w:tc>
          <w:tcPr>
            <w:tcW w:type="dxa" w:w="5112"/>
            <w:vAlign w:val="center"/>
          </w:tcPr>
          <w:p>
            <w:pPr>
              <w:bidi w:val="0"/>
              <w:jc w:val="start"/>
            </w:pPr>
            <w:r>
              <w:rPr>
                <w:lang w:val="de-DE" w:bidi="de-DE"/>
                <w:rtl w:val="0"/>
              </w:rPr>
              <w:t>array, WC_Order → array</w:t>
            </w:r>
          </w:p>
        </w:tc>
      </w:tr>
      <w:tr>
        <w:trPr>
          <w:cantSplit/>
        </w:trPr>
        <w:tc>
          <w:tcPr>
            <w:tcW w:type="dxa" w:w="5112"/>
            <w:vAlign w:val="center"/>
          </w:tcPr>
          <w:p>
            <w:pPr>
              <w:bidi w:val="0"/>
              <w:jc w:val="start"/>
            </w:pPr>
            <w:r>
              <w:rPr>
                <w:lang w:val="de-DE" w:bidi="de-DE"/>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de-DE" w:bidi="de-DE"/>
                <w:rtl w:val="0"/>
              </w:rPr>
              <w:t>wcip_print_filter_query_args</w:t>
            </w:r>
          </w:p>
        </w:tc>
        <w:tc>
          <w:tcPr>
            <w:tcW w:type="dxa" w:w="5112"/>
            <w:vAlign w:val="center"/>
          </w:tcPr>
          <w:p>
            <w:pPr>
              <w:bidi w:val="0"/>
              <w:jc w:val="start"/>
            </w:pPr>
            <w:r>
              <w:rPr>
                <w:lang w:val="de-DE" w:bidi="de-DE"/>
                <w:rtl w:val="0"/>
              </w:rPr>
              <w:t>array → array</w:t>
            </w:r>
          </w:p>
        </w:tc>
      </w:tr>
      <w:tr>
        <w:trPr>
          <w:cantSplit/>
        </w:trPr>
        <w:tc>
          <w:tcPr>
            <w:tcW w:type="dxa" w:w="5112"/>
            <w:vAlign w:val="center"/>
          </w:tcPr>
          <w:p>
            <w:pPr>
              <w:bidi w:val="0"/>
              <w:jc w:val="start"/>
            </w:pPr>
            <w:r>
              <w:rPr>
                <w:lang w:val="de-DE" w:bidi="de-DE"/>
                <w:rtl w:val="0"/>
              </w:rPr>
              <w:t>wcip_can_access_order</w:t>
            </w:r>
          </w:p>
        </w:tc>
        <w:tc>
          <w:tcPr>
            <w:tcW w:type="dxa" w:w="5112"/>
            <w:vAlign w:val="center"/>
          </w:tcPr>
          <w:p>
            <w:pPr>
              <w:bidi w:val="0"/>
              <w:jc w:val="start"/>
            </w:pPr>
            <w:r>
              <w:rPr>
                <w:lang w:val="de-DE" w:bidi="de-DE"/>
                <w:rtl w:val="0"/>
              </w:rPr>
              <w:t>bool, WC_Order, capability → bool</w:t>
            </w:r>
          </w:p>
        </w:tc>
      </w:tr>
      <w:tr>
        <w:trPr>
          <w:cantSplit/>
        </w:trPr>
        <w:tc>
          <w:tcPr>
            <w:tcW w:type="dxa" w:w="5112"/>
            <w:vAlign w:val="center"/>
          </w:tcPr>
          <w:p>
            <w:pPr>
              <w:bidi w:val="0"/>
              <w:jc w:val="start"/>
            </w:pPr>
            <w:r>
              <w:rPr>
                <w:lang w:val="de-DE" w:bidi="de-DE"/>
                <w:rtl w:val="0"/>
              </w:rPr>
              <w:t>wcip_print_confirmed</w:t>
            </w:r>
          </w:p>
        </w:tc>
        <w:tc>
          <w:tcPr>
            <w:tcW w:type="dxa" w:w="5112"/>
            <w:vAlign w:val="center"/>
          </w:tcPr>
          <w:p>
            <w:pPr>
              <w:bidi w:val="0"/>
              <w:jc w:val="start"/>
            </w:pPr>
            <w:r>
              <w:rPr>
                <w:lang w:val="de-DE" w:bidi="de-DE"/>
                <w:rtl w:val="0"/>
              </w:rPr>
              <w:t>job array; after commit</w:t>
            </w:r>
          </w:p>
        </w:tc>
      </w:tr>
      <w:tr>
        <w:trPr>
          <w:cantSplit/>
        </w:trPr>
        <w:tc>
          <w:tcPr>
            <w:tcW w:type="dxa" w:w="5112"/>
            <w:vAlign w:val="center"/>
          </w:tcPr>
          <w:p>
            <w:pPr>
              <w:bidi w:val="0"/>
              <w:jc w:val="start"/>
            </w:pPr>
            <w:r>
              <w:rPr>
                <w:lang w:val="de-DE" w:bidi="de-DE"/>
                <w:rtl w:val="0"/>
              </w:rPr>
              <w:t>wcip_fulfillment_changed</w:t>
            </w:r>
          </w:p>
        </w:tc>
        <w:tc>
          <w:tcPr>
            <w:tcW w:type="dxa" w:w="5112"/>
            <w:vAlign w:val="center"/>
          </w:tcPr>
          <w:p>
            <w:pPr>
              <w:bidi w:val="0"/>
              <w:jc w:val="start"/>
            </w:pPr>
            <w:r>
              <w:rPr>
                <w:lang w:val="de-DE" w:bidi="de-DE"/>
                <w:rtl w:val="0"/>
              </w:rPr>
              <w:t>state array, event string; after commit</w:t>
            </w:r>
          </w:p>
        </w:tc>
      </w:tr>
      <w:tr>
        <w:trPr>
          <w:cantSplit/>
        </w:trPr>
        <w:tc>
          <w:tcPr>
            <w:tcW w:type="dxa" w:w="5112"/>
            <w:vAlign w:val="center"/>
          </w:tcPr>
          <w:p>
            <w:pPr>
              <w:bidi w:val="0"/>
              <w:jc w:val="start"/>
            </w:pPr>
            <w:r>
              <w:rPr>
                <w:lang w:val="de-DE" w:bidi="de-DE"/>
                <w:rtl w:val="0"/>
              </w:rPr>
              <w:t>wcip_export_adapter</w:t>
            </w:r>
          </w:p>
        </w:tc>
        <w:tc>
          <w:tcPr>
            <w:tcW w:type="dxa" w:w="5112"/>
            <w:vAlign w:val="center"/>
          </w:tcPr>
          <w:p>
            <w:pPr>
              <w:bidi w:val="0"/>
              <w:jc w:val="start"/>
            </w:pPr>
            <w:r>
              <w:rPr>
                <w:lang w:val="de-DE" w:bidi="de-DE"/>
                <w:rtl w:val="0"/>
              </w:rPr>
              <w:t>ExportAdapterInterface, SettingsRepository → adapter</w:t>
            </w:r>
          </w:p>
        </w:tc>
      </w:tr>
      <w:tr>
        <w:trPr>
          <w:cantSplit/>
        </w:trPr>
        <w:tc>
          <w:tcPr>
            <w:tcW w:type="dxa" w:w="5112"/>
            <w:vAlign w:val="center"/>
          </w:tcPr>
          <w:p>
            <w:pPr>
              <w:bidi w:val="0"/>
              <w:jc w:val="start"/>
            </w:pPr>
            <w:r>
              <w:rPr>
                <w:lang w:val="de-DE" w:bidi="de-DE"/>
                <w:rtl w:val="0"/>
              </w:rPr>
              <w:t>wcip_export_payload</w:t>
            </w:r>
          </w:p>
        </w:tc>
        <w:tc>
          <w:tcPr>
            <w:tcW w:type="dxa" w:w="5112"/>
            <w:vAlign w:val="center"/>
          </w:tcPr>
          <w:p>
            <w:pPr>
              <w:bidi w:val="0"/>
              <w:jc w:val="start"/>
            </w:pPr>
            <w:r>
              <w:rPr>
                <w:lang w:val="de-DE" w:bidi="de-DE"/>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de-DE" w:bidi="de-DE"/>
                <w:b/>
                <w:rtl w:val="0"/>
              </w:rPr>
              <w:t>Methode und Route</w:t>
            </w:r>
          </w:p>
        </w:tc>
        <w:tc>
          <w:tcPr>
            <w:tcW w:type="dxa" w:w="5112"/>
            <w:vAlign w:val="center"/>
            <w:shd w:fill="D9D9D9" w:val="clear"/>
          </w:tcPr>
          <w:p>
            <w:pPr>
              <w:bidi w:val="0"/>
              <w:jc w:val="start"/>
            </w:pPr>
            <w:r>
              <w:rPr>
                <w:lang w:val="de-DE" w:bidi="de-DE"/>
                <w:b/>
                <w:rtl w:val="0"/>
              </w:rPr>
              <w:t>Erforderliche Berechtigung</w:t>
            </w:r>
          </w:p>
        </w:tc>
      </w:tr>
      <w:tr>
        <w:trPr>
          <w:cantSplit/>
        </w:trPr>
        <w:tc>
          <w:tcPr>
            <w:tcW w:type="dxa" w:w="5112"/>
            <w:vAlign w:val="center"/>
          </w:tcPr>
          <w:p>
            <w:pPr>
              <w:bidi w:val="0"/>
              <w:jc w:val="start"/>
            </w:pPr>
            <w:r>
              <w:rPr>
                <w:lang w:val="de-DE" w:bidi="de-DE"/>
                <w:rtl w:val="0"/>
              </w:rPr>
              <w:t>POST /reconciliation/preview</w:t>
            </w:r>
          </w:p>
        </w:tc>
        <w:tc>
          <w:tcPr>
            <w:tcW w:type="dxa" w:w="5112"/>
            <w:vAlign w:val="center"/>
          </w:tcPr>
          <w:p>
            <w:pPr>
              <w:bidi w:val="0"/>
              <w:jc w:val="start"/>
            </w:pPr>
            <w:r>
              <w:rPr>
                <w:lang w:val="de-DE" w:bidi="de-DE"/>
                <w:rtl w:val="0"/>
              </w:rPr>
              <w:t>wcip_manage_settings + wcip_print_invoices</w:t>
            </w:r>
          </w:p>
        </w:tc>
      </w:tr>
      <w:tr>
        <w:trPr>
          <w:cantSplit/>
        </w:trPr>
        <w:tc>
          <w:tcPr>
            <w:tcW w:type="dxa" w:w="5112"/>
            <w:vAlign w:val="center"/>
          </w:tcPr>
          <w:p>
            <w:pPr>
              <w:bidi w:val="0"/>
              <w:jc w:val="start"/>
            </w:pPr>
            <w:r>
              <w:rPr>
                <w:lang w:val="de-DE" w:bidi="de-DE"/>
                <w:rtl w:val="0"/>
              </w:rPr>
              <w:t>POST /reconciliation/enqueue</w:t>
            </w:r>
          </w:p>
        </w:tc>
        <w:tc>
          <w:tcPr>
            <w:tcW w:type="dxa" w:w="5112"/>
            <w:vAlign w:val="center"/>
          </w:tcPr>
          <w:p>
            <w:pPr>
              <w:bidi w:val="0"/>
              <w:jc w:val="start"/>
            </w:pPr>
            <w:r>
              <w:rPr>
                <w:lang w:val="de-DE" w:bidi="de-DE"/>
                <w:rtl w:val="0"/>
              </w:rPr>
              <w:t>same + user-bound token + confirm:true</w:t>
            </w:r>
          </w:p>
        </w:tc>
      </w:tr>
      <w:tr>
        <w:trPr>
          <w:cantSplit/>
        </w:trPr>
        <w:tc>
          <w:tcPr>
            <w:tcW w:type="dxa" w:w="5112"/>
            <w:vAlign w:val="center"/>
          </w:tcPr>
          <w:p>
            <w:pPr>
              <w:bidi w:val="0"/>
              <w:jc w:val="start"/>
            </w:pPr>
            <w:r>
              <w:rPr>
                <w:lang w:val="de-DE" w:bidi="de-DE"/>
                <w:rtl w:val="0"/>
              </w:rPr>
              <w:t>POST /scan</w:t>
            </w:r>
          </w:p>
        </w:tc>
        <w:tc>
          <w:tcPr>
            <w:tcW w:type="dxa" w:w="5112"/>
            <w:vAlign w:val="center"/>
          </w:tcPr>
          <w:p>
            <w:pPr>
              <w:bidi w:val="0"/>
              <w:jc w:val="start"/>
            </w:pPr>
            <w:r>
              <w:rPr>
                <w:lang w:val="de-DE" w:bidi="de-DE"/>
                <w:rtl w:val="0"/>
              </w:rPr>
              <w:t>wcip_scan_orders + order access</w:t>
            </w:r>
          </w:p>
        </w:tc>
      </w:tr>
      <w:tr>
        <w:trPr>
          <w:cantSplit/>
        </w:trPr>
        <w:tc>
          <w:tcPr>
            <w:tcW w:type="dxa" w:w="5112"/>
            <w:vAlign w:val="center"/>
          </w:tcPr>
          <w:p>
            <w:pPr>
              <w:bidi w:val="0"/>
              <w:jc w:val="start"/>
            </w:pPr>
            <w:r>
              <w:rPr>
                <w:lang w:val="de-DE" w:bidi="de-DE"/>
                <w:rtl w:val="0"/>
              </w:rPr>
              <w:t>POST /fulfillment/{id}</w:t>
            </w:r>
          </w:p>
        </w:tc>
        <w:tc>
          <w:tcPr>
            <w:tcW w:type="dxa" w:w="5112"/>
            <w:vAlign w:val="center"/>
          </w:tcPr>
          <w:p>
            <w:pPr>
              <w:bidi w:val="0"/>
              <w:jc w:val="start"/>
            </w:pPr>
            <w:r>
              <w:rPr>
                <w:lang w:val="de-DE" w:bidi="de-DE"/>
                <w:rtl w:val="0"/>
              </w:rPr>
              <w:t>wcip_manage_fulfillment + order access + revision</w:t>
            </w:r>
          </w:p>
        </w:tc>
      </w:tr>
      <w:tr>
        <w:trPr>
          <w:cantSplit/>
        </w:trPr>
        <w:tc>
          <w:tcPr>
            <w:tcW w:type="dxa" w:w="5112"/>
            <w:vAlign w:val="center"/>
          </w:tcPr>
          <w:p>
            <w:pPr>
              <w:bidi w:val="0"/>
              <w:jc w:val="start"/>
            </w:pPr>
            <w:r>
              <w:rPr>
                <w:lang w:val="de-DE" w:bidi="de-DE"/>
                <w:rtl w:val="0"/>
              </w:rPr>
              <w:t>POST /exports</w:t>
            </w:r>
          </w:p>
        </w:tc>
        <w:tc>
          <w:tcPr>
            <w:tcW w:type="dxa" w:w="5112"/>
            <w:vAlign w:val="center"/>
          </w:tcPr>
          <w:p>
            <w:pPr>
              <w:bidi w:val="0"/>
              <w:jc w:val="start"/>
            </w:pPr>
            <w:r>
              <w:rPr>
                <w:lang w:val="de-DE" w:bidi="de-DE"/>
                <w:rtl w:val="0"/>
              </w:rPr>
              <w:t>wcip_export_orders + order access + event_key</w:t>
            </w:r>
          </w:p>
        </w:tc>
      </w:tr>
      <w:tr>
        <w:trPr>
          <w:cantSplit/>
        </w:trPr>
        <w:tc>
          <w:tcPr>
            <w:tcW w:type="dxa" w:w="5112"/>
            <w:vAlign w:val="center"/>
          </w:tcPr>
          <w:p>
            <w:pPr>
              <w:bidi w:val="0"/>
              <w:jc w:val="start"/>
            </w:pPr>
            <w:r>
              <w:rPr>
                <w:lang w:val="de-DE" w:bidi="de-DE"/>
                <w:rtl w:val="0"/>
              </w:rPr>
              <w:t>GET /exports/history</w:t>
            </w:r>
          </w:p>
        </w:tc>
        <w:tc>
          <w:tcPr>
            <w:tcW w:type="dxa" w:w="5112"/>
            <w:vAlign w:val="center"/>
          </w:tcPr>
          <w:p>
            <w:pPr>
              <w:bidi w:val="0"/>
              <w:jc w:val="start"/>
            </w:pPr>
            <w:r>
              <w:rPr>
                <w:lang w:val="de-DE" w:bidi="de-DE"/>
                <w:rtl w:val="0"/>
              </w:rPr>
              <w:t>wcip_export_orders</w:t>
            </w:r>
          </w:p>
        </w:tc>
      </w:tr>
      <w:tr>
        <w:trPr>
          <w:cantSplit/>
        </w:trPr>
        <w:tc>
          <w:tcPr>
            <w:tcW w:type="dxa" w:w="5112"/>
            <w:vAlign w:val="center"/>
          </w:tcPr>
          <w:p>
            <w:pPr>
              <w:bidi w:val="0"/>
              <w:jc w:val="start"/>
            </w:pPr>
            <w:r>
              <w:rPr>
                <w:lang w:val="de-DE" w:bidi="de-DE"/>
                <w:rtl w:val="0"/>
              </w:rPr>
              <w:t>POST /exports/test</w:t>
            </w:r>
          </w:p>
        </w:tc>
        <w:tc>
          <w:tcPr>
            <w:tcW w:type="dxa" w:w="5112"/>
            <w:vAlign w:val="center"/>
          </w:tcPr>
          <w:p>
            <w:pPr>
              <w:bidi w:val="0"/>
              <w:jc w:val="start"/>
            </w:pPr>
            <w:r>
              <w:rPr>
                <w:lang w:val="de-DE" w:bidi="de-DE"/>
                <w:rtl w:val="0"/>
              </w:rPr>
              <w:t>wcip_export_orders + wcip_manage_settings</w:t>
            </w:r>
          </w:p>
        </w:tc>
      </w:tr>
      <w:tr>
        <w:trPr>
          <w:cantSplit/>
        </w:trPr>
        <w:tc>
          <w:tcPr>
            <w:tcW w:type="dxa" w:w="5112"/>
            <w:vAlign w:val="center"/>
          </w:tcPr>
          <w:p>
            <w:pPr>
              <w:bidi w:val="0"/>
              <w:jc w:val="start"/>
            </w:pPr>
            <w:r>
              <w:rPr>
                <w:lang w:val="de-DE" w:bidi="de-DE"/>
                <w:rtl w:val="0"/>
              </w:rPr>
              <w:t>GET /diagnostics</w:t>
            </w:r>
          </w:p>
        </w:tc>
        <w:tc>
          <w:tcPr>
            <w:tcW w:type="dxa" w:w="5112"/>
            <w:vAlign w:val="center"/>
          </w:tcPr>
          <w:p>
            <w:pPr>
              <w:bidi w:val="0"/>
              <w:jc w:val="start"/>
            </w:pPr>
            <w:r>
              <w:rPr>
                <w:lang w:val="de-DE" w:bidi="de-DE"/>
                <w:rtl w:val="0"/>
              </w:rPr>
              <w:t>wcip_manage_settings + wcip_print_invoices</w:t>
            </w:r>
          </w:p>
        </w:tc>
      </w:tr>
    </w:tbl>
    <w:p>
      <w:pPr>
        <w:pStyle w:val="Code"/>
        <w:bidi w:val="0"/>
        <w:jc w:val="start"/>
      </w:pPr>
      <w:r>
        <w:rPr>
          <w:lang w:val="de-DE" w:bidi="de-DE"/>
          <w:rtl w:val="0"/>
        </w:rPr>
        <w:t>TemplateDefinition(id, name, description, paper_size, orientation, supports_rtl, file_path, document_type = "invoice")</w:t>
      </w:r>
    </w:p>
    <w:p>
      <w:pPr>
        <w:pStyle w:val="Code"/>
        <w:bidi w:val="0"/>
        <w:jc w:val="start"/>
      </w:pPr>
      <w:r>
        <w:rPr>
          <w:lang w:val="de-DE" w:bidi="de-DE"/>
          <w:rtl w:val="0"/>
        </w:rPr>
        <w:t>document_type: invoice | shipping_label | packing_list</w:t>
        <w:br/>
        <w:t>ExportAdapterInterface: id(), capabilities(), validate_configuration(), test_connection(), submit(payload, idempotency_key)</w:t>
      </w:r>
    </w:p>
    <w:p>
      <w:pPr>
        <w:pStyle w:val="Code"/>
        <w:bidi w:val="0"/>
        <w:jc w:val="start"/>
      </w:pPr>
      <w:r>
        <w:rPr>
          <w:lang w:val="de-DE" w:bidi="de-DE"/>
          <w:rtl w:val="0"/>
        </w:rPr>
        <w:t>wcip_runtime_leases · wcip_document_references · wcip_fulfillment · wcip_fulfillment_events · wcip_export_outbox</w:t>
      </w:r>
    </w:p>
    <w:p>
      <w:pPr>
        <w:bidi w:val="0"/>
        <w:spacing w:line="240" w:lineRule="auto" w:after="60"/>
        <w:jc w:val="start"/>
      </w:pPr>
      <w:r>
        <w:rPr>
          <w:lang w:val="de-DE" w:bidi="de-DE" w:eastAsia="de-DE"/>
          <w:color w:val="000000"/>
          <w:rtl w:val="0"/>
          <w:rFonts w:ascii="Arial" w:hAnsi="Arial" w:eastAsia="Arial" w:cs="Arial"/>
        </w:rPr>
        <w:t>1.3.0: Nur quelloffene Anwendungen und Anbieter ohne Pflichtabonnement oder Gebühren je Auftrag verwenden. CUPS ersetzt den früheren kommerziellen Dienst. Das Upgrade entfernt dessen Zugangsdaten, deaktiviert die Automatik, storniert wartende Aufträge und markiert laufende als unknown. Bestätigte Historie bleibt erhalten; alte Aufträge werden nicht an CUPS übertragen. CUPS neu einrichten und vor Nachdruck Warteschlange und Papier prüfen. Vor dem Upgrade Worker stoppen und sichern. DOCX mit LibreOffice bearbeiten.</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de-DE" w:bidi="de-DE" w:eastAsia="de-DE"/>
          <w:color w:val="000000"/>
          <w:rtl w:val="0"/>
          <w:rFonts w:ascii="Arial" w:hAnsi="Arial" w:eastAsia="Arial" w:cs="Arial"/>
        </w:rPr>
        <w:t>Automatischer Druck auf mehreren Plattformen</w:t>
      </w:r>
    </w:p>
    <w:p>
      <w:pPr>
        <w:bidi w:val="0"/>
        <w:jc w:val="start"/>
      </w:pPr>
      <w:r>
        <w:rPr>
          <w:lang w:val="de-DE" w:bidi="de-DE" w:eastAsia="de-DE"/>
          <w:color w:val="000000"/>
          <w:rtl w:val="0"/>
          <w:rFonts w:ascii="Arial" w:hAnsi="Arial" w:eastAsia="Arial" w:cs="Arial"/>
        </w:rPr>
        <w:t>WordPress läuft auf jedem unterstützten Host-OS mit Shared Hosting, VPS oder dediziertem Server. Erforderlich sind erklärte PHP-Erweiterungen, beschreibbarer temporärer Speicher und HTTPS REST mit Anwendungspasswörtern. Auf dem Host sind weder Druckprogramme noch Shell-Befehle nötig. Der Druckrechner benötigt Python 3.10+ und ausgehendes HTTPS: kostenloses quelloffenes SumatraPDF unter Windows, CUPS lp unter Linux/macOS. Rechner wach und Drucker bereit halten.</w:t>
      </w:r>
    </w:p>
    <w:p>
      <w:pPr>
        <w:bidi w:val="0"/>
        <w:jc w:val="start"/>
      </w:pPr>
      <w:r>
        <w:rPr>
          <w:lang w:val="de-DE" w:bidi="de-DE" w:eastAsia="de-DE"/>
          <w:color w:val="000000"/>
          <w:rtl w:val="0"/>
          <w:rFonts w:ascii="Arial" w:hAnsi="Arial" w:eastAsia="Arial" w:cs="Arial"/>
        </w:rPr>
        <w:t>Erstellen Sie einen eigenen Agentenbenutzer und ein Anwendungspasswort. Ordnen Sie in Printers die numerische Benutzer-ID und die logische Warteschlange mit exakter Großschreibung zu; übernehmen Sie die REST-URL in die lokale Konfiguration. Ordnen Sie installierten Drucker und Programmpfad zu und übergeben Sie das Passwort per Umgebung. Prüfen Sie manuellen Druck und Papier vor Aktivierung. Windows startet per Task Scheduler beim Login des Druckbenutzers, Linux/macOS per Dienstverwaltung. Der Agent läuft dauerhaft ohne Browser.</w:t>
      </w:r>
    </w:p>
    <w:p>
      <w:pPr>
        <w:bidi w:val="0"/>
        <w:jc w:val="start"/>
      </w:pPr>
      <w:r>
        <w:rPr>
          <w:lang w:val="de-DE" w:bidi="de-DE" w:eastAsia="de-DE"/>
          <w:color w:val="000000"/>
          <w:rtl w:val="0"/>
          <w:rFonts w:ascii="Arial" w:hAnsi="Arial" w:eastAsia="Arial" w:cs="Arial"/>
        </w:rPr>
        <w:t>PDF-Download erlaubt erst nach erfolgreichem start das Drucken. Vorbereitete Leases können nach 600 Sekunden erneut übernommen werden; gestartete abgelaufene Arbeit wird unknown. Das dauerhafte SQLite-Journal speichert den Versuch vor dem Druckaufruf. Nach Absturz meldet es Unsicherheit ohne erneuten Aufruf; wiederholte Quittungen drucken nicht erneut. Journal bei Updates erhalten und Journal/Passwort schützen. submitted bedeutet Spoolerannahme, keine Papierbestätigung.</w:t>
      </w:r>
    </w:p>
    <w:p>
      <w:pPr>
        <w:bidi w:val="0"/>
        <w:jc w:val="start"/>
      </w:pPr>
      <w:r>
        <w:rPr>
          <w:lang w:val="de-DE" w:bidi="de-DE" w:eastAsia="de-DE"/>
          <w:color w:val="000000"/>
          <w:rtl w:val="0"/>
          <w:rFonts w:ascii="Arial" w:hAnsi="Arial" w:eastAsia="Arial" w:cs="Arial"/>
        </w:rPr>
        <w:t>Die Agentenrolle hat nur read und wcip_run_print_agent. Claim/start/receipt erfordern HTTPS, echte Anwendungspasswort-Anmeldung, zugeordneten Benutzer/Queue und aktuellen Token. Das Plugin speichert Token-Hashes, prüft PDF-Größe/Hash und automatische Eignung vor start. Lokale Backends mit festen Argumenten ohne Shell erweitern; Journalreihenfolge und unsichere Ergebnisse erhalten. Vor Bereitstellung auf nativen Systemen und echten Druckern testen.</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0"/>
        <w:jc w:val="left"/>
      </w:pPr>
      <w:pPr>
        <w:pStyle w:val="Heading1"/>
      </w:pPr>
      <w:r>
        <w:rPr>
          <w:rFonts w:ascii="Arial" w:hAnsi="Arial" w:eastAsia="Arial" w:cs="Arial"/>
          <w:color w:val="000000"/>
          <w:rtl w:val="0"/>
          <w:lang w:val="en-US" w:eastAsia="de-DE" w:bidi="de-DE"/>
          <w:bCs w:val="1"/>
        </w:rPr>
        <w:t>Rechnungsdarstellung in Version 1 4 4</w:t>
      </w:r>
    </w:p>
    <w:p>
      <w:pPr>
        <w:keepNext w:val="0"/>
        <w:bidi w:val="0"/>
        <w:jc w:val="left"/>
      </w:pPr>
      <w:pPr/>
      <w:r>
        <w:rPr>
          <w:rFonts w:ascii="Arial" w:hAnsi="Arial" w:eastAsia="Arial" w:cs="Arial"/>
          <w:color w:val="000000"/>
          <w:rtl w:val="0"/>
          <w:lang w:val="en-US" w:eastAsia="de-DE" w:bidi="de-DE"/>
        </w:rPr>
        <w:t>Wählen Sie unter Vorlagen Felder für Geschäft, Kunde, Bestellung, Artikel und Abschluss. Ohne gespeicherte Auswahl sind Geschäftsname und Lieferadresse sichtbar. Kundenname, Kundenrolle, E-Mail, Rechnungs-/Geschäftsadresse, Kontakte, Daten, Methoden, Artikeldetails, Betragsaufteilung, Notiz und Fußzeile sind verborgen. Explizit gespeicherte Einstellungen bleiben aktiv. Rechnungsadress-Ersatz und Absenderanzeige sind ohne Auswahl aus. Dieser Zusatz ersetzt frühere Angaben zu Anzeigevorgaben.</w:t>
      </w:r>
    </w:p>
    <w:p>
      <w:pPr>
        <w:keepNext w:val="0"/>
        <w:bidi w:val="0"/>
        <w:jc w:val="left"/>
      </w:pPr>
      <w:pPr/>
      <w:r>
        <w:rPr>
          <w:rFonts w:ascii="Arial" w:hAnsi="Arial" w:eastAsia="Arial" w:cs="Arial"/>
          <w:color w:val="000000"/>
          <w:rtl w:val="0"/>
          <w:lang w:val="en-US" w:eastAsia="de-DE" w:bidi="de-DE"/>
        </w:rPr>
        <w:t>Die Kundenrolle zeigt die aktuellen übersetzten Rollen des verbundenen WordPress-Kontos; ohne Konto erscheint Gast. Referenz, Artikelnamen, Mengen, zahlbare Zeilenbeträge und Endsumme bleiben erhalten. Ausblenden der Aufteilung berechnet gespeicherte Beträge nicht neu. Etiketten und Packlisten bleiben ohne Preise. Prüfen Sie nach dem Update eine echte Bestellung.</w:t>
      </w:r>
    </w:p>
    <w:p>
      <w:pPr>
        <w:keepNext w:val="0"/>
        <w:bidi w:val="0"/>
        <w:jc w:val="left"/>
      </w:pPr>
      <w:pPr/>
      <w:r>
        <w:rPr>
          <w:rFonts w:ascii="Arial" w:hAnsi="Arial" w:eastAsia="Arial" w:cs="Arial"/>
          <w:color w:val="000000"/>
          <w:rtl w:val="0"/>
          <w:lang w:val="en-US" w:eastAsia="de-DE" w:bidi="de-DE"/>
        </w:rPr>
        <w:t>Wählen Sie DejaVu Sans, DejaVu Serif oder DejaVu Sans Mono mit 6–16 Punkt; Vorgabe ist Sans 10 Punkt. Schriftabhängige PDF-Ersatzschriften bleiben erhalten. Kompakte Abstände reduzieren Ränder und Zellabstände. Kompaktmodus, Einseitenanpassung und Thermohöhe sind standardmäßig aus.</w:t>
      </w:r>
    </w:p>
    <w:p>
      <w:pPr>
        <w:keepNext w:val="0"/>
        <w:bidi w:val="0"/>
        <w:jc w:val="left"/>
      </w:pPr>
      <w:pPr/>
      <w:r>
        <w:rPr>
          <w:rFonts w:ascii="Arial" w:hAnsi="Arial" w:eastAsia="Arial" w:cs="Arial"/>
          <w:color w:val="000000"/>
          <w:rtl w:val="0"/>
          <w:lang w:val="en-US" w:eastAsia="de-DE" w:bidi="de-DE"/>
        </w:rPr>
        <w:t>Einseiten-PDFs behalten den gesamten Inhalt bei gleichmäßiger Skalierung von mindestens 60 %. Zu langer Inhalt erzeugt einen klaren Fehler statt Beschnitt. Blenden Sie optionale Felder aus, nutzen Sie Kompaktmodus oder größeres Papier. Thermohöhe bewahrt 58/80 mm Breite und Schrift auf einer Rollenseite bis 2.000 mm; längerer Inhalt schlägt fehl. Der Browser nutzt den PDF-Betrachter mit Bestätigung außerhalb. Treiberpapier und Skalierung bestimmen die physische Ausgabe.</w:t>
      </w:r>
    </w:p>
    <w:p>
      <w:pPr>
        <w:keepNext w:val="0"/>
        <w:bidi w:val="0"/>
        <w:jc w:val="left"/>
      </w:pPr>
      <w:pPr/>
      <w:r>
        <w:rPr>
          <w:rFonts w:ascii="Arial" w:hAnsi="Arial" w:eastAsia="Arial" w:cs="Arial"/>
          <w:color w:val="000000"/>
          <w:rtl w:val="0"/>
          <w:lang w:val="en-US" w:eastAsia="de-DE" w:bidi="de-DE"/>
        </w:rPr>
        <w:t>Die PDF-Wege bieten keinen portablen Schneidebefehl. Stellen Sie unterstütztes Schneiden am Dokumentende im Treiber ein. CUPS fordert job-sheets=none gegen optionale Deckblätter an; erzwungene Serverrichtlinien können weitere Blätter hinzufügen. Plugin 1.4.4, Datenbankschema 1.4.3, Fähigkeiten 1.4.0 und Anbieterstilllegungsmarke 1.3.0.</w:t>
      </w:r>
    </w:p>
    <w:p>
      <w:pPr>
        <w:keepNext w:val="0"/>
        <w:bidi w:val="0"/>
        <w:jc w:val="left"/>
      </w:pPr>
      <w:pPr/>
      <w:r>
        <w:rPr>
          <w:rFonts w:ascii="Arial" w:hAnsi="Arial" w:eastAsia="Arial" w:cs="Arial"/>
          <w:color w:val="000000"/>
          <w:rtl w:val="0"/>
          <w:lang w:val="en-US" w:eastAsia="de-DE" w:bidi="de-DE"/>
        </w:rPr>
        <w:t>Eigene Vorlagen müssen die mitgelieferten Darstellungshilfen nutzen. Das vollständige autorisierte Modell bleibt verfügbar; Sichtbarkeit ist keine Zugriffskontrolle. Bewahren Sie Escaping, RTL und Ersatzschriften; testen Sie verborgene Vorgaben, explizite Auswahl, Endsumme, vollständige Anpassung und Fehler bei zu langen Bestellungen. Siehe docs/invoice-layout.md und docs/review-1.4.4.md.</w:t>
      </w:r>
    </w:p>
    <w:p>
      <w:pPr>
        <w:pStyle w:val="Code"/>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7"/>
        <w:rtl w:val="0"/>
        <w:lang w:val="de-DE" w:eastAsia="de-DE" w:bidi="de-DE"/>
      </w:rPr>
      <w:t xml:space="preserve">WooCommerce Invoice Printer · Entwicklung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de-DE" w:bidi="de-DE"/>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de-DE"/>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rial" w:hAnsi="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Entwicklungsleitfaden für WooCommerce Invoice Printer</dc:title>
  <dc:subject>Plugin Erweiterung und Vorlagenanpassung</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de-DE</dc:language>
</cp:coreProperties>
</file>