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Gu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desarrollo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WooCommerce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Invoice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Printer</w:t>
      </w:r>
    </w:p>
    <w:p>
      <w:pPr>
        <w:pStyle w:val="Sub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Extensiones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personalizaci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plantillas</w:t>
      </w:r>
    </w:p>
    <w:p>
      <w:pPr>
        <w:bidi w:val="0"/>
        <w:jc w:val="left"/>
      </w:pPr>
      <w:r>
        <w:t>1.4.4 · 2026-10-12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gu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permite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ampliar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plugin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configurar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facturas.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Guarde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cambios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permanentes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plugin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complementario.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Describe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digo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revisado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ñ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editor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proveedores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interfaz.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Proyecto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entorno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nimo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WordPress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6.6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WooCommerce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9.0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7.4.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PDF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CUPS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requieren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Composer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mbstring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gd.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JavaScript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necesita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18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traducciones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Python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3.8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GNU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gettext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CLI.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sitio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aislado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copia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base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datos.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Ejecute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comandos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z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active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WooCommerce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plugin.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Mantenga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7.4.33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objetivo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Composer.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servicios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empiezan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init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prioridad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0.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Lea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pedidos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CRUD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WooCommerce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HPOS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almacenamiento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antiguo.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install --prefer-dist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check-platform-reqs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InvoiceFactory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crea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InvoiceData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solo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lectura.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HtmlRenderer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ejecuta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plantilla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MpdfRenderer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genera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PDF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proveedor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env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PrintJobService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crea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trabajos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PrintJobRepository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guarda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estados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PrintWorker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ejecuta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Action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Scheduler.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Ubicación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Responsabilidad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wc-invoice-printer.php  src/Plugin.php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Inicio y conexión de servicios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src/Invoice/  src/Template/  templates/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Pedidos y plantillas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src/Pdf/  src/Printing/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PDF y proveedores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src/PrintJob/  src/Automation/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Persistencia y trabajo en segundo plano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src/Admin/  src/Rest/  src/Settings/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Interfaz protegida y ajustes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src/Infrastructure/  uninstall.php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Migración y limpieza de desinstalación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Editar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plantillas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factura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Abra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WooCommerce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→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Invoice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Printer.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General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configura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nombre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datos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contacto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logotipo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direcci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viene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WooCommerce.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Templates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elige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plantilla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manual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Automatic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Printing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tiene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plantilla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copias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propias.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hay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editor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HTML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CSS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integrado.</w:t>
      </w:r>
    </w:p>
    <w:p>
      <w:pPr>
        <w:bidi w:val="0"/>
        <w:jc w:val="start"/>
      </w:pPr>
      <w:r>
        <w:rPr>
          <w:lang w:val="es-ES" w:bidi="es-ES"/>
          <w:rtl w:val="0"/>
        </w:rPr>
        <w:t>Classic y compact usan A4; classic-a5 A5. Thermal y thermal58 usan páginas de 80 × 297 y 58 × 297 mm. Etiquetas A6 y listas de embalaje A4. El controlador define el papel del navegador. Elija QR para 58 mm y pruebe en papel.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Cree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wp-content/plugins/wcip-customization/.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Copie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templates/classic/invoice.php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compact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thermal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templates/invoice.php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complemento.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Guarde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registro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wcip-customization.php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active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seleccione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plantilla.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actualizaciones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sobrescriben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cambios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directos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existe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sustituci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autom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tica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tema.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Devuelva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mapa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TemplateDefinition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claves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iguales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ID.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Requiere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ruta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absoluta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legible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tama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ñ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papel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portrait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landscape.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permite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ú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sculas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gitos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guiones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subrayado.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supports_rtl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requiere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implementar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direcci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Registre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filtros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cargar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archivo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tambi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é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procesos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fondo.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Registro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plantilla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complemento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&lt;?php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/** Plugin Name: WCIP Customization */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defined( 'ABSPATH' ) || exit;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add_filter( 'wcip_invoice_templates', function ( array $templates ): array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$templates['custom-classic'] = new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\WCInvoicePrinter\Template\TemplateDefinition(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    'custom-classic',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    __( 'Custom classic',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    __( 'Store invoice layout',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    'A4', 'portrait', true,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    __DIR__ . '/templates/invoice.php'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return $templates;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} );</w:t>
      </w:r>
    </w:p>
    <w:p>
      <w:pPr>
        <w:spacing w:after="40"/>
      </w:pPr>
    </w:p>
    <w:p>
      <w:pPr>
        <w:bidi w:val="0"/>
        <w:jc w:val="start"/>
      </w:pPr>
      <w:r>
        <w:rPr>
          <w:lang w:val="es-ES" w:bidi="es-ES"/>
          <w:rtl w:val="0"/>
        </w:rPr>
        <w:t xml:space="preserve">Recibe $invoice y $template. Mantenga ABSPATH, UTF-8 y etiqueta de idioma. Use $invoice-&gt;rtl para dir, direction, alineación y márgenes; aísle correo, SKU y teléfono como LTR. Pruebe CSS sencillo en navegador y mPDF. 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esc_html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texto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esc_attr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atributos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nl2br(esc_html(...))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neas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wp_kses_post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importes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formateados.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imprima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datos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crudos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recalcule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totales.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Precio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unitario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impuestos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antes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descuento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total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nea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impuestos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tras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descuento.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Pie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antes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del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cierre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body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&lt;?php if ($show('show_store_details'))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printf('&lt;p&gt;%s&lt;/p&gt;', esc_html($invoice-&gt;store['details'])); }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if ($show('show_store_email')) {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printf('&lt;bdi dir="ltr"&gt;%s&lt;/bdi&gt;', esc_html($invoice-&gt;store['email'])); } ?&gt;</w:t>
      </w:r>
    </w:p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A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ñ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adir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datos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factura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InvoiceData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solo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lectura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claves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tabla.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wcip_invoice_data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recibe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datos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WC_Order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devuelve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nuevo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InvoiceData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conservando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otros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arrays.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InvoiceFactory::sample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ejecuta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filtro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pruebe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pedidos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reales.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Propiedad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Claves disponibles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order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id, number, date, paid_date, currency, 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store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name, details, phone, email, logo_data_uri, address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customer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name, company, billing_address, shipping_address, phone, shipping_phone, email, recipient, billing_components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items[]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item_id, product_id, variation_id, name, variation, sku, quantity, refunded_quantity, weight, unit_price, subtotal, discount, tax, total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totals[]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label, value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fulfillment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payment_method, shipping_method, note, payment_confirmed, show_paid_date, show_shipping_phone, label_show_sender, document_codes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rtl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bool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A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ñ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adir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referencia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orden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compra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add_filter( 'wcip_invoice_data', function ( $invoice, $order 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$fields = $invoice-&gt;order;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$fields['purchase_order'] = sanitize_text_field(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(string) $order-&gt;get_meta( '_purchase_order', true )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return new \WCInvoicePrinter\Invoice\InvoiceData(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$fields, $invoice-&gt;store, $invoice-&gt;customer,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$invoice-&gt;items, $invoice-&gt;totals,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    $invoice-&gt;fulfillment, $invoice-&gt;rtl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);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}, 10, 2 );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ejemplo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lee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_purchase_order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por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CRUD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sustituya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por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su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clave.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Muestre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order['purchase_order']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valor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vac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escape.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complemento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incluye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lectura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presentaci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trabajos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usan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datos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actuales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instant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nea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inmutable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factura.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Hooks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extensi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n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hooks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respete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orden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accepted_args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tipo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devuelto.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Filtros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pago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pidos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PDF.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registre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datos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clientes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claves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mensajes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sensibles.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Hook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Tipo y argumentos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wcip_invoice_templates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templates → array&lt;string, TemplateDefinition&gt;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wcip_print_providers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providers → array&lt;string, PrintProviderInterface&gt;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wcip_invoice_data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InvoiceData, WC_Order → InvoiceData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wcip_enable_paid_status_fallback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bool, WC_Order, from, to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wcip_automatic_print_eligible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wcip_rendered_invoice_html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html, InvoiceData, TemplateDefinition → string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wcip_before_invoice_render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Acción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wcip_after_invoice_render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Acción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html, 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wcip_before_print_submission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Acción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job_id, provider_id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wcip_after_print_submission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Acción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job_id, external_job_id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wcip_print_failure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Acción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job_id, error_code, status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wcip_automatic_print_error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es-ES" w:eastAsia="es-ES" w:bidi="es-ES"/>
              </w:rPr>
              <w:t>Acción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es-ES" w:bidi="es-ES"/>
              </w:rPr>
              <w:t>order_id, Throwable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Proveedores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API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REST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Implemente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PrintProviderInterface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registre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wcip_print_providers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clave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id().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test_connection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printers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devuelven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arrays.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submit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recibe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PDF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impresora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copias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tulo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devuelve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SubmissionResult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aceptado.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ProviderException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mensaje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seguro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digo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retryable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ambiguous.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public function id(): string;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public function test_connection():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public function printers( bool $force_refresh = false 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public function submit( string $pdf_bytes, string $printer_id,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  int $copies, string $title ): SubmissionResult;</w:t>
      </w:r>
    </w:p>
    <w:p>
      <w:pPr>
        <w:spacing w:after="40"/>
      </w:pP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Los destinos integrados son browser, cups y agent. Registrar un proveedor push no añade ajustes ni selección; amplíe validación, UI, creación y pruebas juntos. El agente pull usa AgentQueue y AgentController en vez de PrintProviderInterface. No hay un hook general para sustituir el motor PDF.</w:t>
      </w: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POST /print acepta 1–50 ID de pedidos, una plantilla registrada y 1–20 copias. cups exige la cola CUPS exacta; agent, la cola lógica vinculada. 201 significa en cola. Las cookies requieren REST nonce. Repetir solicitudes manuales crea trabajos; revise job_ids de un lote parcial.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Método y ruta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Permiso requerido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POST /connection/test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GET /printers?refresh=true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POST /test-print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POST /print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wcip_print_invoices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POST /printed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POST /jobs/{id}/cancel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POST /jobs/{id}/retry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wcip_print_invoices + wcip_view_print_jobs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Cuerpo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petici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impresi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n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"order_ids": [1042], "template_id": "custom-classic",</w:t>
      </w:r>
    </w:p>
    <w:p>
      <w:pPr>
        <w:pStyle w:val="Code"/>
        <w:keepNext/>
        <w:bidi w:val="0"/>
        <w:jc w:val="start"/>
      </w:pPr>
      <w:r>
        <w:rPr>
          <w:lang w:val="es-ES" w:bidi="es-ES"/>
          <w:rtl w:val="0"/>
        </w:rPr>
        <w:t xml:space="preserve">  "provider_id": "cups", "printer_id": "Office_A4",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"copies": 1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}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Administrador: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impresi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historial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ajustes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gestor: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impresi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historial.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Imprimir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permite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ver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facturas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toda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tienda.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vista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previa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protegida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crea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trabajo.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hay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API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ú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blica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factura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cliente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historial.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Valide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entrada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permisos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nonce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nuevas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rutas.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Impresi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autom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tica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recuperaci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n</w:t>
      </w: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Use el agente local gratuito en Windows, Linux o macOS. Se conecta al sitio por HTTPS y funciona con hosting compartido, VPS y servidores dedicados. Cree un usuario con el rol Agente de impresión y una contraseña de aplicación. Vincule aquí su ID y cola; configure la misma cola en el agente local. Mantenga el equipo activo. La impresión automática usa el agente local o su propio servidor CUPS. El navegador utiliza su diálogo de impresión.</w:t>
      </w:r>
    </w:p>
    <w:p>
      <w:pPr>
        <w:bidi w:val="0"/>
        <w:jc w:val="start"/>
      </w:pPr>
      <w:r>
        <w:rPr>
          <w:lang w:val="es-ES" w:bidi="es-ES"/>
          <w:rtl w:val="0"/>
        </w:rPr>
        <w:t>La política exige estado pagado y fecha de pago registrada. Contra reembolso, transferencia, cheque y pagos parciales requieren adaptador de cobro. El proceso verifica antes de generar y enviar. La fecha de creación no decide. Eventos y búsqueda limitada respetan activación/actualización; pedidos antiguos requieren vista previa y selección explícitas.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add_filter( 'wcip_enable_paid_status_fallback', '__return_false' );</w:t>
      </w:r>
    </w:p>
    <w:p>
      <w:pPr>
        <w:spacing w:after="40"/>
      </w:pP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CUPS: Clave única e historial aseguran un trabajo automático por pedido. El manual es repetible. El worker toma el trabajo atómicamente y verifica pago antes del envío. Hook wcip_process_print_job, grupo wc-invoice-printer, job_id. Recupera hasta 100 con cursor guardado; queued sin acción se reprograma, processing de más de diez minutos sin acción activa pasa a unknown.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Estado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Significado y acción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queued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Espera trabajo o repetición segura; revise o cancele.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processing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Worker procesando; espere sin duplicar.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submitted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Aceptado o navegador preparado; compruebe papel.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failed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Generación fallida o rechazo cierto; corrija causa.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unknown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Aceptación incierta; examine historial y papel antes de repetir.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cancelled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Trabajo cancelado; cree impresión manual si precisa.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HTTP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429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cierto: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ximo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tres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intentos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esperas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60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120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segundos.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408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5xx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respuesta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exitosa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inv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lida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unknown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repetici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autom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tica.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Retry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solo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segura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antes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env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429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permitido.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Confirmar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tras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revisar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papel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guarda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usuario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hora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privada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cambia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estado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entrega.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Idiomas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direcci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del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texto</w:t>
      </w: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Idioma del sitio para PDF en segundo plano, incluso cola manual; perfil para administración, REST y navegador. Persa y árabe son RTL. La vista RTL solo cambia dirección. Catálogos traducen etiquetas y muestras, no textos guardados.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056"/>
        <w:gridCol w:w="14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Locale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Idioma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Dirección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en_US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Inglés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fa_IR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Persa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ar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Árabe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ru_RU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Ruso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zh_CN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Chino simplificado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hi_IN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Hindi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tr_TR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Turco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ja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Japonés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fr_FR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Francés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de_DE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Alemán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es_ES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Español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pt_PT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Portugués Portugal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pt_BR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Portugués Brasil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hy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Armenio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LTR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Edite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languages/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dominio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wc-invoice-printer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compile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i18n:pot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msgmerge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i18n:build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i18n:check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preserve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printf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plurales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UTF-8.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JavaScript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wp_localize_script.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Extensiones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dominio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propio.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Mantenga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fuentes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mPDF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incluidas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FreeSerif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Sun-ExtA.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i18n:pot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msgmerge --update --backup=none --no-fuzzy-matching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languages/wc-invoice-printer-fa_IR.po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languages/wc-invoice-printer.pot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i18n:build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DOCX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idioma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espa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ñ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LTR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horizontal.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Persa/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rabe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usan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rrafos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RTL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tablas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invertidas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digo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LTR.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Chino/japon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é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usan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fuentes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asi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ticas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hindi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devanagari.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Conserve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ajustes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rrafos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fragmentos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tablas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editar.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Probar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cambios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Ejecute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comandos.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Pruebas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unitarias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simulan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WordPress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DB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HTTP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CUPS.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Verifique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registro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escape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texto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largo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vac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notas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moneda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impuestos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descuentos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papel.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Pruebe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permisos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nonce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pagos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repetidos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concurrentes.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lint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lint:js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test:all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Integration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solo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sitio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desechable.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smoke.php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revisa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pedidos/cola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local-printing.php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rutas/confirmaci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localization.php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14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locales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RTL/PDF.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Instale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idiomas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repita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HPOS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almacenamiento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antiguo.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Entrega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simulada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pruebe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impresora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pasarela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reales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aparte.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wp language core install fa_IR ar ru_RU zh_CN hi_IN tr_TR ja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fr_FR de_DE es_ES pt_PT pt_BR hy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/path/to/plugin/tests/Integration/smoke.php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/path/to/plugin/tests/Integration/local-printing.php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WCIP_RUN_INTEGRATION_TESTS=1 wp eval-file \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 xml:space="preserve">  /path/to/plugin/tests/Integration/localization.php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Verifique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autom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tico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por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pago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repetido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nuevo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manual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ning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ú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reintento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unknown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una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confirmaci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Examine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ú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meros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RTL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hindi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saltos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CJK.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Pruebas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fuentes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sustituyen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inspecci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visual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papel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revisi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ling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üí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stica.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Almacenamiento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seguridad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publicaci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n</w:t>
      </w:r>
    </w:p>
    <w:p>
      <w:pPr>
        <w:bidi w:val="0"/>
        <w:jc w:val="start"/>
      </w:pPr>
      <w:r>
        <w:rPr>
          <w:lang w:val="es-ES" w:bidi="es-ES"/>
          <w:rtl w:val="0"/>
        </w:rPr>
        <w:t>Una cadena WCIP_CUPS_PASSWORD no vacía bloquea el campo de contraseña en los ajustes. La contraseña guardada nunca se muestra ni devuelve al navegador. Los PDF contienen datos de clientes y solo se envían al servidor CUPS configurado al usar este destino.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{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$wpdb-&gt;prefix}wc_invoice_print_jobs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guarda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referencias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estados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confirmaci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PDF.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Opciones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wcip_settings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wcip_db_version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wcip_capabilities_version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wcip_recovery_cursor.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Activaci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migra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desactivaci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conserva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reactivaci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recupera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cola.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Borrado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datos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solo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wcip_delete_data_on_uninstall.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Historial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sin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caducidad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autom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á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tica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multisite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necesita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prueba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propia.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Prepare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copia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limpia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dependencias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producci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vendor/autoload.php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src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templates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assets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todos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es-ES" w:bidi="es-ES"/>
        </w:rPr>
        <w:t>PO/MO.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Mantenga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lock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objetivo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PHP.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Excluya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Git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pruebas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cach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é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secretos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build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; .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distignore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crea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archivo.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Conserve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esta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carpeta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con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digo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fuera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ZIP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ejecuci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salvo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necesidad.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Reconstruya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instale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probar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papel.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install --no-dev --prefer-dist --optimize-autoloader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es-ES" w:bidi="es-ES"/>
        </w:rPr>
        <w:t>composer check-platform-reqs --no-dev</w:t>
      </w:r>
    </w:p>
    <w:p>
      <w:pPr>
        <w:spacing w:after="40"/>
      </w:pP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Si espera el agente, revise última conexión, equipo activo, HTTPS, contraseña de aplicación y cola idéntica. Para CUPS revise Scheduled Actions, WP Cron y red. Antes de reimprimir unknown inspeccione spooler, diario y papel. Para PDF revise extensiones, fuentes, memoria y permisos temporales.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Referencias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del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c</w:t>
      </w:r>
      <w:r>
        <w:rPr>
          <w:rFonts w:ascii="Arial" w:hAnsi="Arial" w:eastAsia="Arial" w:cs="Arial"/>
          <w:color w:val="000000"/>
          <w:rtl w:val="0"/>
          <w:lang w:val="es-ES" w:eastAsia="es-ES" w:bidi="es-ES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digo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digo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determina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firmas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mites.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Rutas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relativas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í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z.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Regenere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todas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lenguas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tras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cambios.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ejemplo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instala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pruebas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y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no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se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ejecuta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desde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documentaci</w:t>
      </w:r>
      <w:r>
        <w:rPr>
          <w:rFonts w:ascii="Arial" w:hAnsi="Arial" w:eastAsia="Arial" w:cs="Arial"/>
          <w:color w:val="000000"/>
          <w:rtl w:val="0"/>
          <w:lang w:val="es-ES" w:eastAsia="es-ES" w:bidi="es-ES"/>
        </w:rPr>
        <w:t>ó</w:t>
      </w:r>
      <w:r>
        <w:rPr>
          <w:rFonts w:ascii="Arial" w:hAnsi="Arial" w:eastAsia="Arial" w:cs="Arial"/>
          <w:color w:val="000000"/>
          <w:rtl w:val="0"/>
          <w:lang w:val="en-US" w:eastAsia="es-ES" w:bidi="es-ES"/>
        </w:rPr>
        <w:t>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Fuente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es-ES" w:eastAsia="es-ES" w:bidi="es-ES"/>
                <w:bCs w:val="1"/>
              </w:rPr>
              <w:t>Qué revisar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README.md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Uso y limitaciones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docs/architecture.md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Límites estados recuperación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docs/languages.md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Idiomas fuentes traducción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src/Template/TemplateRegistry.php  src/Template/TemplateDefinition.php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Registro y constructor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src/Invoice/InvoiceFactory.php  src/Invoice/InvoiceData.php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Datos filtros escape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src/Printing/PrintProviderInterface.php  src/Automation/PrintWorker.php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Contratos y errores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src/Rest/RestController.php  src/PrintJob/PrintJobService.php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Autenticación y validación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es-ES" w:bidi="es-ES"/>
              </w:rPr>
              <w:t>composer.json  .github/workflows/php-compatibility.yml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es-ES" w:eastAsia="es-ES" w:bidi="es-ES"/>
              </w:rPr>
              <w:t>Comandos y compatibilidad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start"/>
      </w:pPr>
      <w:r>
        <w:rPr>
          <w:lang w:val="es-ES" w:bidi="es-ES"/>
          <w:rtl w:val="0"/>
        </w:rPr>
        <w:t>Operaciones y contratos de extensión</w:t>
      </w:r>
    </w:p>
    <w:p>
      <w:pPr>
        <w:bidi w:val="0"/>
        <w:jc w:val="start"/>
      </w:pPr>
      <w:r>
        <w:rPr>
          <w:lang w:val="es-ES" w:bidi="es-ES"/>
          <w:rtl w:val="0"/>
        </w:rPr>
        <w:t>Previsualice antes de seleccionar pedidos antiguos. La vista previa no imprime. Fechas UTC, máximo 31 días.</w:t>
      </w:r>
    </w:p>
    <w:p>
      <w:pPr>
        <w:bidi w:val="0"/>
        <w:jc w:val="start"/>
      </w:pPr>
      <w:r>
        <w:rPr>
          <w:lang w:val="es-ES" w:bidi="es-ES"/>
          <w:rtl w:val="0"/>
        </w:rPr>
        <w:t>Preparación almacenada por separado. Pago, estado y fechas de WooCommerce no cambian.</w:t>
      </w:r>
    </w:p>
    <w:p>
      <w:pPr>
        <w:bidi w:val="0"/>
        <w:jc w:val="start"/>
      </w:pPr>
      <w:r>
        <w:rPr>
          <w:lang w:val="es-ES" w:bidi="es-ES"/>
          <w:rtl w:val="0"/>
        </w:rPr>
        <w:t>Use lector de teclado o introduzca referencia. Requiere sesión; escanear no confirma impresión física.</w:t>
      </w:r>
    </w:p>
    <w:p>
      <w:pPr>
        <w:bidi w:val="0"/>
        <w:jc w:val="start"/>
      </w:pPr>
      <w:r>
        <w:rPr>
          <w:lang w:val="es-ES" w:bidi="es-ES"/>
          <w:rtl w:val="0"/>
        </w:rPr>
        <w:t>Exportación desactivada. El receptor debe implementar HMAC, protección contra repetición y recibos idempotentes. Aceptar no demuestra envío. Secretos sin cifrar en base de datos; use WCIP_EXPORT_SIGNING_SECRET.</w:t>
      </w:r>
    </w:p>
    <w:p>
      <w:pPr>
        <w:pStyle w:val="Code"/>
        <w:bidi w:val="0"/>
        <w:jc w:val="start"/>
      </w:pPr>
      <w:r>
        <w:rPr>
          <w:lang w:val="es-ES" w:bidi="es-ES"/>
          <w:rtl w:val="0"/>
        </w:rPr>
        <w:t>1.4.4 · 2026-10-12 · c894eb05d2120a4bba09aa3500fe2842a0e48d74</w:t>
      </w:r>
    </w:p>
    <w:p>
      <w:pPr>
        <w:pStyle w:val="Code"/>
        <w:bidi w:val="0"/>
        <w:jc w:val="start"/>
      </w:pPr>
      <w:r>
        <w:rPr>
          <w:lang w:val="es-ES" w:bidi="es-ES"/>
          <w:rtl w:val="0"/>
        </w:rPr>
        <w:t>docs/operations.md · REMEDIATION_TRACEABILITY.md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es-ES" w:bidi="es-ES"/>
                <w:b/>
                <w:rtl w:val="0"/>
              </w:rPr>
              <w:t>Hook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es-ES" w:bidi="es-ES"/>
                <w:b/>
                <w:rtl w:val="0"/>
              </w:rPr>
              <w:t>Tipo y argumentos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wcip_payment_method_semantics</w:t>
            </w:r>
          </w:p>
        </w:tc>
        <w:tc>
          <w:tcPr>
            <w:tcW w:type="dxa" w:w="5112"/>
            <w:vAlign w:val="center"/>
          </w:tcPr>
          <w:p>
            <w:r>
              <w:t>string, WC_Order, gateway → string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wcip_payment_confirmed</w:t>
            </w:r>
          </w:p>
        </w:tc>
        <w:tc>
          <w:tcPr>
            <w:tcW w:type="dxa" w:w="5112"/>
            <w:vAlign w:val="center"/>
          </w:tcPr>
          <w:p>
            <w:r>
              <w:t>bool, WC_Order, semantics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wcip_fulfillment_eligible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wcip_recipient_data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array, WC_Order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wcip_item_weight</w:t>
            </w:r>
          </w:p>
        </w:tc>
        <w:tc>
          <w:tcPr>
            <w:tcW w:type="dxa" w:w="5112"/>
            <w:vAlign w:val="center"/>
          </w:tcPr>
          <w:p>
            <w:r>
              <w:t>array, WC_Order_Item_Product, quantity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wcip_print_filter_query_args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array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wcip_can_access_order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bool, WC_Order, capability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wcip_print_confirmed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job array;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wcip_fulfillment_changed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state array, event string;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wcip_export_adapter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ExportAdapterInterface, SettingsRepository → adapter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wcip_export_payload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array, WC_Order, package_id → array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es-ES" w:bidi="es-ES"/>
                <w:b/>
                <w:rtl w:val="0"/>
              </w:rPr>
              <w:t>Método y ruta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es-ES" w:bidi="es-ES"/>
                <w:b/>
                <w:rtl w:val="0"/>
              </w:rPr>
              <w:t>Permiso requerido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POST /reconciliation/preview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wcip_manage_settings + wcip_print_invoices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POST /reconciliation/enqueue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same + user-bound token + confirm:true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POST /scan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wcip_scan_orders + order access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POST /fulfillment/{id}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wcip_manage_fulfillment + order access + revision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POST /exports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wcip_export_orders + order access + event_key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GET /exports/history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wcip_export_orders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POST /exports/test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wcip_export_orders + wcip_manage_settings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GET /diagnostics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es-ES" w:bidi="es-ES"/>
                <w:rtl w:val="0"/>
              </w:rPr>
              <w:t>wcip_manage_settings + wcip_print_invoices</w:t>
            </w:r>
          </w:p>
        </w:tc>
      </w:tr>
    </w:tbl>
    <w:p>
      <w:pPr>
        <w:pStyle w:val="Code"/>
        <w:bidi w:val="0"/>
        <w:jc w:val="start"/>
      </w:pPr>
      <w:r>
        <w:rPr>
          <w:lang w:val="es-ES" w:bidi="es-ES"/>
          <w:rtl w:val="0"/>
        </w:rPr>
        <w:t>TemplateDefinition(id, name, description, paper_size, orientation, supports_rtl, file_path, document_type = "invoice")</w:t>
      </w:r>
    </w:p>
    <w:p>
      <w:pPr>
        <w:pStyle w:val="Code"/>
        <w:bidi w:val="0"/>
        <w:jc w:val="start"/>
      </w:pPr>
      <w:r>
        <w:rPr>
          <w:lang w:val="es-ES" w:bidi="es-ES"/>
          <w:rtl w:val="0"/>
        </w:rPr>
        <w:t>document_type: invoice | shipping_label | packing_list</w:t>
        <w:br/>
        <w:t>ExportAdapterInterface: id(), capabilities(), validate_configuration(), test_connection(), submit(payload, idempotency_key)</w:t>
      </w:r>
    </w:p>
    <w:p>
      <w:pPr>
        <w:pStyle w:val="Code"/>
        <w:bidi w:val="0"/>
        <w:jc w:val="start"/>
      </w:pPr>
      <w:r>
        <w:rPr>
          <w:lang w:val="es-ES" w:bidi="es-ES"/>
          <w:rtl w:val="0"/>
        </w:rPr>
        <w:t>wcip_runtime_leases · wcip_document_references · wcip_fulfillment · wcip_fulfillment_events · wcip_export_outbox</w:t>
      </w: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1.3.0: Use solo aplicaciones y proveedores abiertos sin suscripción ni cargos obligatorios por trabajo. CUPS reemplaza el servicio comercial anterior. La actualización elimina credenciales, desactiva su automatización, cancela trabajos pendientes y marca los que se procesan como unknown. El historial confirmado se conserva; los trabajos antiguos no pasan a CUPS. Configure CUPS de nuevo y revise cola y papel antes de reimprimir. Detenga procesos y haga copia antes de actualizar. Edite DOCX con LibreOffice.</w:t>
      </w:r>
    </w:p>
    <w:p>
      <w:pPr>
        <w:pStyle w:val="Code"/>
        <w:bidi w:val="0"/>
        <w:spacing w:before="0" w:after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cups_endpoint: HTTPS origin 443/631; cups_printer_id: exact queue</w:t>
        <w:br/>
        <w:t>cups_username · cups_password · provider_id=cups</w:t>
        <w:br/>
        <w:t>WCIP_CUPS_PASSWORD · WCIP_CUPS_TRUSTED_HOSTS · WCIP_CUPS_CA_BUNDLE</w:t>
        <w:br/>
        <w:t>Migration 1.3.0 · schema 1.4.0 · docs/open-source-printing.md</w:t>
      </w:r>
    </w:p>
    <w:p>
      <w:pPr>
        <w:pStyle w:val="Heading1"/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Impresión automática en varias plataformas</w:t>
      </w: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WordPress se instala en cualquier OS anfitrión compatible, con hosting compartido, VPS o servidor dedicado. Necesita extensiones PHP declaradas, espacio temporal escribible y HTTPS REST con contraseñas de aplicación. El host no necesita aplicaciones de impresión ni comandos shell. El equipo de impresión necesita Python 3.10+ y HTTPS saliente: SumatraPDF abierto y gratuito en Windows, CUPS lp en Linux/macOS. Mantenga el equipo activo y la impresora lista.</w:t>
      </w: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Cree un usuario dedicado Agente de impresión y una contraseña de aplicación. Vincule en Printers su ID numérico y cola lógica respetando mayúsculas; copie la URL REST mostrada a la configuración local. Asocie impresora instalada y ejecutable, y pase la contraseña por el entorno. Compruebe impresión manual y papel antes de activar. En Windows use Task Scheduler al iniciar sesión el usuario de impresión; en Linux/macOS use el gestor de servicios. Ejecute continuamente sin navegador.</w:t>
      </w: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Descargar el PDF no autoriza impresión hasta que start tenga éxito. El arrendamiento preparado caduca a los 600 segundos y puede reclamarse; el iniciado caducado queda unknown. El diario SQLite duradero registra el intento antes de llamar a la impresora. Tras un fallo informa incertidumbre sin volver a imprimir; repetir recibos tampoco imprime. Conserve el diario al actualizar y proteja diario y contraseña. submitted significa aceptación del spooler, no confirmación de papel.</w:t>
      </w:r>
    </w:p>
    <w:p>
      <w:pPr>
        <w:bidi w:val="0"/>
        <w:jc w:val="start"/>
      </w:pPr>
      <w:r>
        <w:rPr>
          <w:lang w:val="es-ES" w:bidi="es-ES" w:eastAsia="es-ES"/>
          <w:color w:val="000000"/>
          <w:rtl w:val="0"/>
          <w:rFonts w:ascii="Arial" w:hAnsi="Arial" w:eastAsia="Arial" w:cs="Arial"/>
        </w:rPr>
        <w:t>El rol agente solo tiene read y wcip_run_print_agent. Claim/start/receipt requieren HTTPS, autenticación real por contraseña de aplicación, usuario/cola vinculados y token actual. El plugin guarda hashes de tokens, valida tamaño/hash PDF y revalida elegibilidad antes de start. Amplíe el backend local con argumentos fijos sin shell; conserve orden del diario y manejo de incertidumbre. Pruebe sistemas nativos y hardware real antes de desplegar.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automatic_provider: agent | cups</w:t>
        <w:br/>
        <w:t>agent_user_id: paired numeric WordPress user ID</w:t>
        <w:br/>
        <w:t>agent_queue: Office (exact case, same on both sides)</w:t>
        <w:br/>
        <w:t>POST /agent/claim: route</w:t>
        <w:br/>
        <w:t>POST /agent/jobs/{id}/start: token</w:t>
        <w:br/>
        <w:t>POST /agent/jobs/{id}/receipt: token, outcome</w:t>
        <w:br/>
        <w:t>outcome: submitted | unknown | failed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print-agent/config.example.json -&gt; private config.json</w:t>
        <w:br/>
        <w:t>WCIP_AGENT_PASSWORD: WordPress Application Password</w:t>
        <w:br/>
        <w:t>Windows: python wcip_agent.py --config config.json</w:t>
        <w:br/>
        <w:t>Linux/macOS: python3 wcip_agent.py --config config.json</w:t>
        <w:br/>
        <w:t>Local backend: sumatra (Windows) | cups (Linux/macOS)</w:t>
        <w:br/>
        <w:t>Backend executable: SumatraPDF.exe | /usr/bin/lp</w:t>
        <w:br/>
        <w:t>Queue mapping: route -&gt; printer (local installed name)</w:t>
        <w:br/>
        <w:t>Private journal: state.sqlite3 (preserve on restart)</w:t>
        <w:br/>
        <w:t>python3 -m unittest discover -s print-agent -p "test_*.py"</w:t>
        <w:br/>
        <w:t>docs/cross-platform-printing.md · print-agent/README.md</w:t>
      </w:r>
    </w:p>
    <w:p>
      <w:pPr>
        <w:pStyle w:val="Heading1"/>
        <w:keepNext/>
        <w:pageBreakBefore/>
        <w:bidi w:val="0"/>
        <w:jc w:val="left"/>
      </w:pPr>
      <w:pPr>
        <w:pStyle w:val="Heading1"/>
      </w:pPr>
      <w:r>
        <w:rPr>
          <w:rFonts w:ascii="Arial" w:hAnsi="Arial" w:eastAsia="Arial" w:cs="Arial"/>
          <w:color w:val="000000"/>
          <w:rtl w:val="0"/>
          <w:lang w:val="en-US" w:eastAsia="es-ES" w:bidi="es-ES"/>
          <w:bCs w:val="1"/>
        </w:rPr>
        <w:t>Presentación de facturas en la versión 1 4 4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En Plantillas elija campos de negocio, cliente, pedido, artículos y cierre. Sin preferencia guardada se muestran nombre del negocio y dirección de envío. Nombre del cliente, rol del cliente, correo, direcciones de facturación/negocio, contactos, fechas, métodos, detalles de artículos, desglose, nota y pie quedan ocultos. Se respetan elecciones guardadas explícitamente. La dirección de facturación alternativa y el remitente también parten desactivados si no hay elección. Este suplemento sustituye los valores de visualización anteriores.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 rol muestra los roles actuales traducidos de la cuenta WordPress vinculada; sin cuenta aparece Invitado. Se conservan referencia, nombres, cantidades, importes pagaderos por línea y total final. Ocultar un desglose no recalcula importes guardados. Etiquetas y listas de embalaje siguen sin precios. Revise un pedido real tras actualizar.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Elija DejaVu Sans, DejaVu Serif o DejaVu Sans Mono entre 6 y 16 puntos; el valor inicial es Sans de 10 puntos. Se mantienen fuentes PDF de respaldo por escritura. El espaciado compacto reduce márgenes y relleno. Espaciado compacto, página única y altura térmica están desactivados inicialmente.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es-ES" w:bidi="es-ES"/>
        </w:rPr>
        <w:t>El PDF de una página conserva todo mediante escala uniforme mínima del 60 %; si excede el límite falla claramente sin recortar. Oculte campos opcionales, use espaciado compacto o papel mayor. La altura térmica mantiene ancho 58/80 mm y fuente en una página de rollo de hasta 2.000 mm; contenido más largo falla. El navegador usa visor PDF y confirmación fuera del visor. El papel y escala del controlador determinan la salida física.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Las rutas PDF actuales no ofrecen orden portátil de corte. Configure corte al final del documento en un controlador compatible. CUPS solicita job-sheets=none para evitar hojas de portada opcionales; una política obligatoria del servidor puede añadir hojas. Complemento 1.4.4, esquema 1.4.3, permisos 1.4.0 y marca de retirada del proveedor 1.3.0.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es-ES" w:bidi="es-ES"/>
        </w:rPr>
        <w:t>Las plantillas personalizadas deben adoptar los ayudantes de presentación incluidos. El modelo autorizado completo sigue disponible; visibilidad no es control de acceso. Mantenga escape, RTL y fuentes de respaldo; pruebe ocultación inicial, elecciones, total final, contenido completo y fallo de pedidos excesivos. Consulte docs/invoice-layout.md y docs/review-1.4.4.md.</w:t>
      </w:r>
    </w:p>
    <w:p>
      <w:pPr>
        <w:pStyle w:val="Code"/>
      </w:pPr>
      <w:r>
        <w:t>InvoiceData-&gt;customer['role']</w:t>
        <w:br/>
        <w:t>InvoiceData-&gt;fulfillment['presentation']</w:t>
        <w:br/>
        <w:t>SettingsRepository::presentation()</w:t>
        <w:br/>
        <w:t>invoice_font: dejavusans | dejavuserif | dejavusansmono</w:t>
        <w:br/>
        <w:t>invoice_font_size: 6..16 (default 10)</w:t>
        <w:br/>
        <w:t>compact_layout | single_page | thermal_auto_height: false</w:t>
        <w:br/>
        <w:t>show_*: individual booleans (flat)</w:t>
        <w:br/>
        <w:t>docs/invoice-layout.md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000000"/>
        <w:sz w:val="17"/>
        <w:rtl w:val="0"/>
        <w:lang w:val="es-ES" w:eastAsia="es-ES" w:bidi="es-ES"/>
      </w:rPr>
      <w:t xml:space="preserve">WooCommerce Invoice Printer · Desarrollo  |  </w:t>
    </w:r>
    <w:fldSimple w:instr="PAGE">
      <w:r/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left"/>
    </w:pPr>
    <w:r>
      <w:rPr>
        <w:rFonts w:ascii="Courier New" w:hAnsi="Courier New" w:eastAsia="Courier New" w:cs="Courier New"/>
        <w:color w:val="000000"/>
        <w:sz w:val="17"/>
        <w:rtl w:val="0"/>
        <w:lang w:val="en-US" w:eastAsia="es-ES" w:bidi="es-ES"/>
      </w:rPr>
      <w:t>WooCommerce Invoice Printer  1.4.4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es-E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4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desarrollo de WooCommerce Invoice Printer</dc:title>
  <dc:subject>Extensiones y personalización de plantillas</dc:subject>
  <dc:creator>WooCommerce Invoice Printer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2026-10-10T00:00:00Z</dcterms:modified>
  <cp:category/>
  <dc:language>es-ES</dc:language>
</cp:coreProperties>
</file>