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開発ガイド</w:t>
      </w:r>
    </w:p>
    <w:p>
      <w:pPr>
        <w:pStyle w:val="Subtitle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プラグイン拡張とテンプレート編集の手引き</w:t>
      </w:r>
    </w:p>
    <w:p>
      <w:pPr>
        <w:bidi w:val="0"/>
        <w:jc w:val="left"/>
        <w:wordWrap w:val="0"/>
      </w:pPr>
      <w:r>
        <w:t>1.4.4 · 2026-10-12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開発者による拡張と店舗担当者による請求書設定を説明します。継続する変更は専用の追加プラグインに保存してください。確認済みのソースを対象とし、既存画面に編集機能や印刷先を追加するものではありません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プロジェクトと開発環境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最低要件は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6.6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9.0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7.4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CUPS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本番依存関係、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mbstring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が必要です。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テストは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Node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、翻訳保守は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Python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3.8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GNU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gettext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CLI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を使用します。独立した検証サイトとデータベースのバックアップを用意してください。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プロジェクト直下で以下を実行し、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と本プラグインを有効化します。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Composer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対象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7.4.33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を維持します。サービスは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優先度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で開始します。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と従来保存の両方に対応するため、注文は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で取得します。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check-platform-reqs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InvoiceFactory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が注文を読み取り専用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に変換し、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HtmlRenderer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がテンプレートを実行、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MpdfRenderer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を生成します。プロバイダーが送信し、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PrintJobService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がジョブ作成、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PrintJobRepository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が状態保存、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PrintWorker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Action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Scheduler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で実行します。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場所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役割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起動とサービス接続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注文データとテンプレート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PDF 生成と送信先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ジョブ保存とバックグラウンド実行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保護された画面と設定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スキーマ更新と削除時の処理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請求書テンプレートの編集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を開きます。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General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で店舗名、詳細、連絡先、ロゴ、顧客メモ表示を設定し、住所は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WooCommerce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から取得します。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の手動既定値と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Automatic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Printing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のテンプレート・部数は別です。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HTML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の内蔵編集画面はありません。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classicとcompactはA4、classic-a5はA5を使用します。thermalとthermal58は80 × 297mm、58 × 297mmのページです。配送ラベルはA6、梱包明細はA4。ブラウザーの用紙はドライバーで設定します。58mmはQRを選択して実際の印刷を確認してください。</w:t>
      </w:r>
    </w:p>
    <w:p>
      <w:pPr>
        <w:bidi w:val="0"/>
        <w:jc w:val="left"/>
        <w:wordWrap w:val="0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wp-content/plugins/wcip-customization/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を作成します。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templates/classic/invoice.php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compact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thermal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のいずれかを追加プラグインの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templates/invoice.php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にコピーし、登録例を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wcip-customization.php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に保存します。有効化して新テンプレートを選択します。元ファイルへの直接変更は更新で消えます。テーマの自動上書き検索はありません。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が一致する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TemplateDefinition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のマップを返します。読み取り可能な絶対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パス、用紙サイズ、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portrait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または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landscape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が必須です。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は小文字英字、数字、ハイフン、下線のみです。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supports_rtl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だけで方向は実装されません。ファイル読み込み時にフックを登録し、背景処理でも使えるようにします。</w:t>
      </w: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追加プラグインでのテンプレート登録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 );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ja-JP" w:bidi="ja-JP"/>
          <w:rtl w:val="0"/>
        </w:rPr>
        <w:t xml:space="preserve">$invoice と $template を使えます。 ABSPATH、UTF-8、言語タグを保持し、$invoice-&gt;rtl に従って dir、direction、配置、余白を設定します。 メール、SKU、電話は必要に応じ LTR に分離します。 単純な印刷 CSS をブラウザーと mPDF で検証します。 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本文は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esc_html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、属性は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esc_attr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、改行は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nl2br(esc_html(...))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、整形済み金額は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wp_kses_post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を使います。入力を直接出力せず合計を再計算しません。単価は割引前の税抜額、行合計は割引後の税込額です。</w:t>
      </w: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body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 終了前に追加するフッター例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printf('&lt;bdi dir="ltr"&gt;%s&lt;/bdi&gt;', esc_html($invoice-&gt;store['email'])); } ?&gt;</w:t>
      </w:r>
    </w:p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請求書データの追加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は読み取り専用で、キーは表に示します。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wcip_invoice_data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はデータと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WC_Order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を受け取り、他の配列を維持した新しい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InvoiceData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を返します。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InvoiceFactory::sample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はこのフィルターを呼ばないので実注文も試します。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プロパティ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キー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bool</w:t>
            </w:r>
          </w:p>
        </w:tc>
      </w:tr>
    </w:tbl>
    <w:p>
      <w:pPr>
        <w:spacing w:after="40"/>
        <w:wordWrap w:val="0"/>
      </w:pP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任意の発注番号を追加する例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}, 10, 2 );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例は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CRUD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_purchase_order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を読みます。実際の保存キーに変更し、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order['purchase_order']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を空値の代替とエスケープ付きで表示します。添付例は取得と表示を含みます。背景処理は現在の注文と店舗情報を使い、固定スナップショットではありません。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拡張フック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サービス本体ではなくフックを使います。引数順、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accepted_args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、戻り値型を守り、支払フィルターでは通信や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作成を行いません。顧客情報、鍵、機密の例外メッセージを記録しないでください。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フック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種類と引数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フィルター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  <w:rtl w:val="0"/>
                <w:lang w:val="ja-JP" w:eastAsia="ja-JP" w:bidi="ja-JP"/>
              </w:rPr>
              <w:t>アクション</w:t>
            </w:r>
          </w:p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ja-JP" w:bidi="ja-JP"/>
              </w:rPr>
              <w:t>order_id, Throwable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印刷プロバイダーと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REST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  <w:bCs w:val="1"/>
        </w:rPr>
        <w:t>API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PrintProviderInterface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を実装し、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wcip_print_providers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へ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id()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と同じキーで登録します。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test_connection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printers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は配列を返し、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submit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、プリンター、部数、タイトルを受け、受理された実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SubmissionResult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を返します。失敗は安全な文言、コード、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retryable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ambiguous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を持つ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ProviderException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で表します。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  int $copies, string $title ): SubmissionResult;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組み込み印刷先はbrowser、cups、agentです。プッシュ型プロバイダーを登録しても設定や選択肢は追加されません。検証、UI、ジョブ作成、テストを同時に拡張してください。取得型エージェントはPrintProviderInterfaceではなくAgentQueueとAgentControllerを使用します。PDF描画器を置き換える汎用フックはありません。</w:t>
      </w: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POST /printは1～50件の注文ID、登録済みテンプレート、1～20部を受け付けます。cupsには正確なCUPSキュー名、agentには登録した論理キューを指定します。201は待機状態です。Cookie認証にはREST nonceが必要です。手動再送は新しいジョブを作るため、部分的なバッチのjob_idsを確認してください。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メソッドとルート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必要な権限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wcip_print_invoices + wcip_view_print_jobs</w:t>
            </w:r>
          </w:p>
        </w:tc>
      </w:tr>
    </w:tbl>
    <w:p>
      <w:pPr>
        <w:spacing w:after="40"/>
        <w:wordWrap w:val="0"/>
      </w:pPr>
    </w:p>
    <w:p>
      <w:pPr>
        <w:pStyle w:val="Heading2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印刷要求の本文例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ja-JP" w:bidi="ja-JP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}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管理者は印刷・履歴・設定、ショップ管理者は印刷・履歴の権限を持ちます。印刷権限は店舗全体の請求書にアクセスできます。保護されたプレビューはジョブを作りません。公開顧客請求書・履歴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API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はなく、新ルートは入力、権限、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を検証します。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自動印刷と復旧</w:t>
      </w: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Windows、Linux、macOSで無料のローカル印刷エージェントを使用できます。HTTPSでサイトに接続し、共有ホスティング、VPS、専用サーバーに対応します。 印刷エージェント権限のユーザーとアプリケーションパスワードを作成します。ここでユーザーIDとキューを登録し、ローカル側も同じキューを設定してください。コンピューターをスリープさせないでください。 自動印刷はローカルエージェントまたは自前のCUPSサーバーを使用します。ブラウザー印刷は印刷ダイアログを使用します。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既定では支払済み状態と記録済み支払日時が必要です。代引き、振込、小切手は回収確認アダプターが必要で、部分払いも同様です。ワーカーは描画前と送信前に再確認します。作成日時は資格を決めません。イベントと上限付き検出は有効化・更新日時を守り、過去の注文は明示的なプレビューと選択が必要です。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add_filter( 'wcip_enable_paid_status_fallback', '__return_false' );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CUPS: 一意キーと既存履歴で注文ごとに自動ジョブ一件を保ち、手動は再実行できます。ワーカーは原子的に取得し送信前に支払を再確認します。wcip_process_print_job、グループ wc-invoice-printer、job_id を使用します。保存カーソルで最大 100 件を検査し、アクションのない queued を再予約、10分を超えた processing で実行アクションがなければ unknown にします。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状態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意味と対応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実行または安全な再試行待ち。キュー確認または取消。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ワーカー処理中。待機し重複送信を避ける。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送信先が受理、またはブラウザー準備済み。紙を確認。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生成失敗または確実な拒否。原因を修正。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受理が不明。再印刷前に履歴と紙を確認。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待機ジョブ取消済み。必要なら新しい手動印刷。</w:t>
            </w:r>
          </w:p>
        </w:tc>
      </w:tr>
    </w:tbl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確実な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は合計三回まで、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60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120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秒間隔で試します。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408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5xx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、通信失敗、不正な成功応答は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で自動再試行しません。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Retry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は送信前キュー障害か許可された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429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のみです。紙確認後の印刷確認は担当者、時刻、私的メモ一件を保存し、送信状態は変更しません。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言語と文字方向</w:t>
      </w: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サイト言語が手動待機分も含む背景 CUPS / agent 請求書を決め、プロフィール言語が管理画面、REST、ブラウザープレビューを決めます。ペルシャ語・アラビア語は RTL。RTL プレビューは方向だけを変更します。翻訳はラベルとサンプルのみで、保存済みの商品名やメモは変わりません。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ロケール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言語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英語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ペルシャ語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アラビア語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ロシア語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簡体字中国語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ヒンディー語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トルコ語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日本語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フランス語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ドイツ語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スペイン語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ポルトガル語 ポルトガル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ポルトガル語 ブラジル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アルメニア語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LTR</w:t>
            </w:r>
          </w:p>
        </w:tc>
      </w:tr>
    </w:tbl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languages/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wc-invoice-printer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ドメイン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を編集し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をコンパイルします。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i18n:pot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msgmerge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i18n:build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i18n:check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を使用し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printf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、複数形、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UTF-8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を保持します。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JavaScript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wp_localize_script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を利用。追加プラグインは独自ドメインを使います。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FreeSerif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Sun-ExtA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を含む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字体を残します。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i18n:check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この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DOCX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は日本語言語情報、東アジア字体、横書き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です。ペルシャ語・アラビア語は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段落と鏡像表、コードは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LTR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。ヒンディー語はデーヴァナーガリー字体を使います。編集時は段落・文字列・表の設定を保持します。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変更のテスト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以下を実行します。単体テストは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WordPress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DB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HTTP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の代替を使い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CUPS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に接続しません。登録、エスケープ、長文、空欄、複数行、通貨、税、割引、用紙を確認します。権限・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nonce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拒否と重複・並行支払もテストします。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i18n:check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統合テストは破棄可能な独立サイト限定です。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smoke.php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は注文とキュー、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local-printing.php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は経路と確認、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localization.php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14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ロケールの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・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を検証します。言語パックを入れ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HPOS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と従来保存で繰り返します。送信は模擬で、実プリンターと決済は別途確認します。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 xml:space="preserve">  /path/to/plugin/tests/Integration/localization.php</w:t>
      </w:r>
    </w:p>
    <w:p>
      <w:pPr>
        <w:spacing w:after="40"/>
        <w:wordWrap w:val="0"/>
      </w:pP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支払重複で自動一件、手動再印刷で新規一件、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unknown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の自動再送なし、確認メモ一件を検証します。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RTL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混在数字、ヒンディー語の結合、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CJK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改行を目視します。字体検査は紙確認や母語での校閲を代替しません。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保存とセキュリティとリリース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WCIP_CUPS_PASSWORD が空でない文字列なら、設定のパスワード欄は編集できません。 保存したパスワードは表示せずブラウザーにも返しません。 この出力先では顧客情報を含むPDFを設定済みのCUPSサーバーだけに送信します。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$wpdb-&gt;prefix}wc_invoice_print_jobs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は参照、状態、確認を保存し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PDF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は保存しません。設定は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wcip_settings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wcip_db_version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wcip_capabilities_version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wcip_recovery_cursor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。有効化で移行、無効化でデータ保持、再有効化で復旧します。削除は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wcip_delete_data_on_uninstall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指定時のみデータを消します。履歴期限はなく、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multisite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は別検証が必要です。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クリーンな作業コピーで本番依存を準備し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vendor/autoload.php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src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templates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assets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、全 </w:t>
      </w:r>
      <w:r>
        <w:rPr>
          <w:rFonts w:ascii="Courier New" w:hAnsi="Courier New" w:eastAsia="Courier New" w:cs="Courier New"/>
          <w:color w:val="000000"/>
          <w:rtl w:val="0"/>
          <w:lang w:val="en-US" w:eastAsia="ja-JP" w:bidi="ja-JP"/>
        </w:rPr>
        <w:t>PO/MO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を含めます。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lock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と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PHP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対象を保持し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Git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、テスト、キャッシュ、秘密、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build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を除外します。.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distignore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はアーカイブを作りません。本フォルダーはソースと保管し実行 </w:t>
      </w:r>
      <w:r>
        <w:rPr>
          <w:rFonts w:ascii="Arial Unicode MS" w:hAnsi="Arial Unicode MS" w:eastAsia="Arial Unicode MS" w:cs="Arial Unicode MS"/>
          <w:color w:val="000000"/>
          <w:rtl w:val="0"/>
          <w:lang w:val="en-US" w:eastAsia="ja-JP" w:bidi="ja-JP"/>
        </w:rPr>
        <w:t>ZIP</w:t>
      </w: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 xml:space="preserve"> には必要時のみ含めます。再構築しインストールと紙を確認します。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ja-JP" w:bidi="ja-JP"/>
        </w:rPr>
        <w:t>composer check-platform-reqs --no-dev</w:t>
      </w:r>
    </w:p>
    <w:p>
      <w:pPr>
        <w:spacing w:after="40"/>
        <w:wordWrap w:val="0"/>
      </w:pP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エージェントの待機ジョブでは最終接続、起動中のPC、HTTPS、アプリケーションパスワード、論理キューの一致を確認します。CUPSではScheduled Actions、WP Cron、通信を確認します。unknownの再印刷前にローカルキュー、ジャーナル、用紙を点検します。PDF障害では拡張機能、フォント、メモリー、一時領域の権限を確認します。</w:t>
      </w:r>
    </w:p>
    <w:p>
      <w:pPr>
        <w:pStyle w:val="Heading1"/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ソース参照</w:t>
      </w:r>
    </w:p>
    <w:p>
      <w:pPr>
        <w:bidi w:val="0"/>
        <w:jc w:val="left"/>
        <w:wordWrap w:val="0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仕様と引数はソースが基準です。パスはリポジトリー直下からです。変更時は全言語を再生成します。追加例は検証サイトにインストールする教材で、文書フォルダーから実行されません。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ソース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  <w:rtl w:val="0"/>
                <w:lang w:val="ja-JP" w:eastAsia="ja-JP" w:bidi="ja-JP"/>
                <w:bCs w:val="1"/>
              </w:rPr>
              <w:t>確認事項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利用要件と制限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境界と状態と復旧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言語と字体と翻訳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登録と構築引数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データと安全な出力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プロバイダー契約と障害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認証と入力形式と制約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ja-JP" w:bidi="ja-JP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  <w:wordWrap w:val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  <w:rtl w:val="0"/>
                <w:lang w:val="ja-JP" w:eastAsia="ja-JP" w:bidi="ja-JP"/>
              </w:rPr>
              <w:t>開発コマンドと互換性</w:t>
            </w:r>
          </w:p>
        </w:tc>
      </w:tr>
    </w:tbl>
    <w:p>
      <w:pPr>
        <w:spacing w:after="40"/>
        <w:wordWrap w:val="0"/>
      </w:pPr>
    </w:p>
    <w:p>
      <w:pPr>
        <w:pStyle w:val="Heading1"/>
        <w:bidi w:val="0"/>
        <w:jc w:val="start"/>
        <w:wordWrap w:val="0"/>
      </w:pPr>
      <w:r>
        <w:rPr>
          <w:lang w:val="ja-JP" w:bidi="ja-JP"/>
          <w:rtl w:val="0"/>
        </w:rPr>
        <w:t>運用と拡張の契約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過去の注文を選ぶ前に未処理請求書を確認します。プレビューでは印刷しません。UTCの日付範囲は最大31日です。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出荷準備は別の保存領域を使います。WooCommerceの支払・注文状態・日時は変わりません。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キーボード型スキャナーか参照コードを入力します。ログインが必要で、紙の印刷確認にはなりません。</w:t>
      </w:r>
    </w:p>
    <w:p>
      <w:pPr>
        <w:bidi w:val="0"/>
        <w:jc w:val="start"/>
        <w:wordWrap w:val="0"/>
      </w:pPr>
      <w:r>
        <w:rPr>
          <w:lang w:val="ja-JP" w:bidi="ja-JP"/>
          <w:rtl w:val="0"/>
        </w:rPr>
        <w:t>送信は既定で無効です。受信側はHMAC署名、リプレイ防止、冪等な受領票契約を実装します。受理は発送・ピッキングの証明ではありません。DBの秘密は暗号化されません。WCIP_EXPORT_SIGNING_SECRETを使用してください。</w:t>
      </w:r>
    </w:p>
    <w:p>
      <w:pPr>
        <w:pStyle w:val="Code"/>
        <w:bidi w:val="0"/>
        <w:jc w:val="start"/>
      </w:pPr>
      <w:r>
        <w:rPr>
          <w:lang w:val="ja-JP" w:bidi="ja-JP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ja-JP" w:bidi="ja-JP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b/>
                <w:rtl w:val="0"/>
              </w:rPr>
              <w:t>フック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b/>
                <w:rtl w:val="0"/>
              </w:rPr>
              <w:t>種類と引数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pPr>
              <w:wordWrap w:val="0"/>
            </w:pPr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  <w:wordWrap w:val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b/>
                <w:rtl w:val="0"/>
              </w:rPr>
              <w:t>メソッドとルート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b/>
                <w:rtl w:val="0"/>
              </w:rPr>
              <w:t>必要な権限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  <w:wordWrap w:val="0"/>
            </w:pPr>
            <w:r>
              <w:rPr>
                <w:lang w:val="ja-JP" w:bidi="ja-JP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ja-JP" w:bidi="ja-JP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ja-JP" w:bidi="ja-JP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ja-JP" w:bidi="ja-JP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  <w:wordWrap w:val="0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1.3.0: 必須の購読料やジョブ料金がないオープンソースのアプリとプロバイダーだけを使用してください。CUPSは従来の商用サービスを置き換えます。更新は旧認証情報を削除し旧自動設定を無効化し、待機ジョブを取消し処理中をunknownにします。確認済み履歴は保持され、旧ジョブはCUPSへ自動転送されません。CUPSを新規設定し再印刷前にキューと用紙を確認します。更新前にワーカーを止めてバックアップしてください。DOCXはLibreOfficeで編集します。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各プラットフォームの自動印刷</w:t>
      </w:r>
    </w:p>
    <w:p>
      <w:pPr>
        <w:bidi w:val="0"/>
        <w:jc w:val="start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WordPressは対応する任意のホストOSで、共有ホスティング、VPS、専用サーバーに導入できます。宣言されたPHP拡張、書き込み可能な一時領域、アプリケーションパスワードを許可するHTTPS RESTが必要です。ホスト側の印刷ソフトやshellコマンドは不要です。印刷PCはPython 3.10以上と外向きHTTPSを必要とし、Windowsでは無料のオープンソースSumatraPDF、Linux/macOSではCUPS lpを使います。PCをスリープさせずプリンターを準備してください。</w:t>
      </w:r>
    </w:p>
    <w:p>
      <w:pPr>
        <w:bidi w:val="0"/>
        <w:jc w:val="start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専用の印刷エージェントユーザーとアプリケーションパスワードを作ります。Printersで数値ユーザーIDと大文字小文字を区別する論理キューを登録し、表示されたREST URLをローカル設定にコピーします。キューを導入済みプリンターと実行ファイルに対応付け、環境変数でパスワードを渡します。手動テストで用紙を確認してから自動印刷を有効にします。Windowsでは印刷ユーザーのログオン時にTask Scheduler、Linux/macOSではサービス管理を使い常時実行します。ブラウザーは不要です。</w:t>
      </w:r>
    </w:p>
    <w:p>
      <w:pPr>
        <w:bidi w:val="0"/>
        <w:jc w:val="start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PDFの取得だけでは印刷できず、startの成功が必要です。準備中のリースは600秒後に再取得できますが、開始済みの期限切れはunknownになります。永続SQLiteジャーナルは印刷呼び出し前に試行を記録します。クラッシュ後は印刷を繰り返さず不確実な結果を報告し、受領通知の再送でも再印刷しません。更新時にジャーナルを保持し、パスワードと共にアクセスを制限します。submittedはスプーラー受付であり、用紙確認ではありません。</w:t>
      </w:r>
    </w:p>
    <w:p>
      <w:pPr>
        <w:bidi w:val="0"/>
        <w:jc w:val="start"/>
      </w:pPr>
      <w:r>
        <w:rPr>
          <w:lang w:val="ja-JP" w:bidi="ja-JP" w:eastAsia="ja-JP"/>
          <w:color w:val="000000"/>
          <w:rtl w:val="0"/>
          <w:rFonts w:ascii="Arial Unicode MS" w:hAnsi="Arial Unicode MS" w:eastAsia="Arial Unicode MS" w:cs="Arial Unicode MS"/>
        </w:rPr>
        <w:t>エージェントの権限はreadとwcip_run_print_agentのみです。Claim/start/receiptにはHTTPS、実際のアプリケーションパスワード認証、登録ユーザーとキュー、現行トークンが必要です。プラグインはトークンのハッシュを保存し、PDFのサイズとハッシュを検証し、start前に自動印刷条件を再確認します。ローカルバックエンドは固定引数でshellを使わず拡張し、永続記録の順序と不確実性の扱いを維持してください。配備前に実OSと実機で検証します。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bidi w:val="0"/>
        <w:jc w:val="left"/>
        <w:keepNext/>
        <w:pageBreakBefore/>
        <w:wordWrap w:val="0"/>
      </w:pPr>
      <w:pPr>
        <w:pStyle w:val="Heading1"/>
      </w:pPr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  <w:bCs w:val="1"/>
        </w:rPr>
        <w:t>1 4 4 版の請求書表示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テンプレートで店舗、顧客、注文、商品、末尾の項目を選択します。保存した設定がない場合、店舗名と配送先住所を表示します。顧客名、顧客の権限グループ、メール、請求先・店舗住所、連絡先、日付、方法、商品詳細、金額内訳、メモ、フッターは非表示です。明示的な保存設定は維持します。請求先住所の代用とラベルの差出人も未設定なら無効です。この補足は従来の表示初期値の説明を置き換えます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顧客の役割は関連する WordPress アカウントの現在の翻訳済み権限グループです。アカウントがなければゲストです。番号、商品名、数量、行の支払額、最終合計は残ります。内訳を隠しても保存金額を再計算しません。ラベルと梱包リストに価格は表示しません。更新後に実際の注文を確認してください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DejaVu Sans、DejaVu Serif、DejaVu Sans Mono と 6–16 ポイントを選べます。初期値は Sans の 10 ポイントです。PDF の文字種別の代替フォントは維持します。コンパクト間隔は余白とセル間隔を減らします。コンパクト表示、1 ページ化、感熱紙の内容に合わせた高さは初期状態で無効です。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1 ページ PDF は全内容を均等に縮小し、最小倍率は 60% です。限度を超える内容は切り捨てず明確なエラーになります。任意項目を隠すか、コンパクト表示や大きな紙を選びます。感熱紙の高さは幅 58/80 mm と文字サイズを保ち、最大 2,000 mm の 1 枚のロール用ページを生成します。超過時はエラーです。ブラウザーはこのモードで PDF ビューアーを使い、確認操作はその外側です。実際の用紙と倍率はドライバー設定に従います。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現在の PDF 経路には共通のカッター命令がありません。対応ドライバーで文書末尾のカットを設定します。CUPS は任意のバナー用紙を抑えるため job-sheets=none を要求しますが、サーバーの強制設定では追加用紙が出る場合があります。プラグイン 1.4.4、DB 構造 1.4.3、権限 1.4.0、旧提供者の廃止印 1.3.0 です。</w:t>
      </w:r>
    </w:p>
    <w:p>
      <w:pPr>
        <w:bidi w:val="0"/>
        <w:jc w:val="left"/>
        <w:keepNext w:val="0"/>
        <w:wordWrap w:val="0"/>
      </w:pPr>
      <w:pPr/>
      <w:r>
        <w:rPr>
          <w:rFonts w:ascii="Arial Unicode MS" w:hAnsi="Arial Unicode MS" w:eastAsia="Arial Unicode MS" w:cs="Arial Unicode MS"/>
          <w:color w:val="000000"/>
          <w:rtl w:val="0"/>
          <w:lang w:val="ja-JP" w:eastAsia="ja-JP" w:bidi="ja-JP"/>
        </w:rPr>
        <w:t>独自テンプレートは付属の表示ヘルパーを使って設定に従います。認可された完全なモデルにはアクセスできます。表示設定はアクセス制御ではありません。エスケープ、RTL、代替フォントを維持し、初期非表示、明示的設定、合計、全内容の適合、長すぎる注文の失敗を確認します。docs/invoice-layout.md と docs/review-1.4.4.md を参照してください。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7"/>
        <w:rtl w:val="0"/>
        <w:lang w:val="ja-JP" w:eastAsia="ja-JP" w:bidi="ja-JP"/>
      </w:rPr>
      <w:t xml:space="preserve">WooCommerce Invoice Printer · 開発ガイド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ja-JP" w:bidi="ja-JP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ja-JP" w:eastAsia="ja-JP" w:bidi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 Unicode MS" w:hAnsi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 Unicode MS" w:hAnsi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 Unicode MS" w:hAnsi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開発ガイド</dc:title>
  <dc:subject>プラグイン拡張とテンプレート編集の手引き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ja-JP</dc:language>
</cp:coreProperties>
</file>