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development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guide</w:t>
      </w:r>
    </w:p>
    <w:p>
      <w:pPr>
        <w:pStyle w:val="Subtitle"/>
        <w:bidi w:val="0"/>
        <w:jc w:val="left"/>
      </w:pPr>
      <w:r>
        <w:rPr>
          <w:rFonts w:ascii="Arial" w:hAnsi="Arial" w:eastAsia="Arial" w:cs="Arial"/>
          <w:color w:val="000000"/>
          <w:rtl w:val="0"/>
          <w:lang w:val="en-US" w:eastAsia="en-US" w:bidi="en-US"/>
        </w:rPr>
        <w:t>Developer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customization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p>
    <w:p>
      <w:pPr>
        <w:bidi w:val="0"/>
        <w:jc w:val="left"/>
      </w:pPr>
      <w:r>
        <w:t>1.4.0 · 2026-10-10</w:t>
      </w:r>
    </w:p>
    <w:p>
      <w:pPr>
        <w:bidi w:val="0"/>
        <w:jc w:val="left"/>
      </w:pP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guide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helps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developers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helps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operators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configure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customize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persistent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instructions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describe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existing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interface.</w:t>
      </w:r>
    </w:p>
    <w:p>
      <w:pPr>
        <w:pStyle w:val="Heading1"/>
        <w:bidi w:val="0"/>
        <w:jc w:val="left"/>
      </w:pPr>
      <w:r>
        <w:rPr>
          <w:rFonts w:ascii="Arial" w:hAnsi="Arial" w:eastAsia="Arial" w:cs="Arial"/>
          <w:color w:val="000000"/>
          <w:rtl w:val="0"/>
          <w:lang w:val="en-US" w:eastAsia="en-US" w:bidi="en-US"/>
          <w:bCs w:val="1"/>
        </w:rPr>
        <w:t>Project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development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environment</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declared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minimum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6.6</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9.0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7.4.</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CUPS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output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require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production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dependencies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mbstring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18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JavaScript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Python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3.8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GNU</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gettext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CLI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catalog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maintenance.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disposable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database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backup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p>
    <w:p>
      <w:pPr>
        <w:bidi w:val="0"/>
        <w:jc w:val="left"/>
      </w:pP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development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commands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project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w:t>
      </w:r>
      <w:r>
        <w:rPr>
          <w:rFonts w:ascii="Arial" w:hAnsi="Arial" w:eastAsia="Arial" w:cs="Arial"/>
          <w:color w:val="000000"/>
          <w:rtl w:val="0"/>
          <w:lang w:val="en-US" w:eastAsia="en-US" w:bidi="en-US"/>
        </w:rPr>
        <w: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platform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target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7.4.33.</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entry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loads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services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priority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declares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HPOS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compatibility.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CRUD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rather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metadata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both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HPOS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legacy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storage.</w:t>
      </w:r>
    </w:p>
    <w:p>
      <w:pPr>
        <w:pStyle w:val="Code"/>
        <w:keepNext/>
        <w:bidi w:val="0"/>
        <w:jc w:val="left"/>
      </w:pPr>
      <w:r>
        <w:rPr>
          <w:rFonts w:ascii="Courier New" w:hAnsi="Courier New" w:eastAsia="Courier New" w:cs="Courier New"/>
          <w:color w:val="000000"/>
          <w:sz w:val="18"/>
          <w:rtl w:val="0"/>
          <w:lang w:val="en-US" w:eastAsia="en-US" w:bidi="en-US"/>
        </w:rPr>
        <w:t>composer install --prefer-dist</w:t>
      </w:r>
    </w:p>
    <w:p>
      <w:pPr>
        <w:pStyle w:val="Code"/>
        <w:keepNext w:val="0"/>
        <w:bidi w:val="0"/>
        <w:jc w:val="left"/>
      </w:pPr>
      <w:r>
        <w:rPr>
          <w:rFonts w:ascii="Courier New" w:hAnsi="Courier New" w:eastAsia="Courier New" w:cs="Courier New"/>
          <w:color w:val="000000"/>
          <w:sz w:val="18"/>
          <w:rtl w:val="0"/>
          <w:lang w:val="en-US" w:eastAsia="en-US" w:bidi="en-US"/>
        </w:rPr>
        <w:t>composer check-platform-reqs</w:t>
      </w:r>
    </w:p>
    <w:p>
      <w:pPr>
        <w:spacing w:after="40"/>
      </w:pPr>
    </w:p>
    <w:p>
      <w:pPr>
        <w:bidi w:val="0"/>
        <w:jc w:val="left"/>
      </w:pPr>
      <w:r>
        <w:rPr>
          <w:rFonts w:ascii="Arial" w:hAnsi="Arial" w:eastAsia="Arial" w:cs="Arial"/>
          <w:color w:val="000000"/>
          <w:rtl w:val="0"/>
          <w:lang w:val="en-US" w:eastAsia="en-US" w:bidi="en-US"/>
        </w:rPr>
        <w:t>InvoiceFactory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converts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HtmlRenderer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MpdfRenderer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converts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those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PrintJobService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PrintJobRepository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owns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their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persistent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Scheduler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PrintWorker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background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Admin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controllers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services.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Location</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Responsibility</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Bootstrap and service wiring</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Order data and invoice layouts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PDF rendering and delivery providers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Job persistence and background execution</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Protected interface and normalized settings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Schema migrations and uninstall cleanup</w:t>
            </w:r>
          </w:p>
        </w:tc>
      </w:tr>
    </w:tbl>
    <w:p>
      <w:pPr>
        <w:spacing w:after="40"/>
      </w:pPr>
    </w:p>
    <w:p>
      <w:pPr>
        <w:pStyle w:val="Heading1"/>
        <w:bidi w:val="0"/>
        <w:jc w:val="left"/>
      </w:pPr>
      <w:r>
        <w:rPr>
          <w:rFonts w:ascii="Arial" w:hAnsi="Arial" w:eastAsia="Arial" w:cs="Arial"/>
          <w:color w:val="000000"/>
          <w:rtl w:val="0"/>
          <w:lang w:val="en-US" w:eastAsia="en-US" w:bidi="en-US"/>
          <w:bCs w:val="1"/>
        </w:rPr>
        <w:t>Editing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invoice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templates</w:t>
      </w:r>
    </w:p>
    <w:p>
      <w:pPr>
        <w:bidi w:val="0"/>
        <w:jc w:val="left"/>
      </w:pPr>
      <w:r>
        <w:rPr>
          <w:rFonts w:ascii="Arial" w:hAnsi="Arial" w:eastAsia="Arial" w:cs="Arial"/>
          <w:color w:val="000000"/>
          <w:rtl w:val="0"/>
          <w:lang w:val="en-US" w:eastAsia="en-US" w:bidi="en-US"/>
        </w:rPr>
        <w:t>Open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General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controls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business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name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details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contact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information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logo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URL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customer-note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visibility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default.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count.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built-in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editor.</w:t>
      </w:r>
    </w:p>
    <w:p>
      <w:pPr>
        <w:bidi w:val="0"/>
        <w:jc w:val="start"/>
      </w:pPr>
      <w:r>
        <w:rPr>
          <w:lang w:val="en-US" w:bidi="en-US"/>
          <w:rtl w:val="0"/>
        </w:rPr>
        <w:t>Classic and compact use A4; classic-a5 uses A5. Thermal and thermal58 use 80 × 297 mm and 58 × 297 mm pages. Shipping labels use A6 and packing lists use A4. Browser paper follows the driver. Choose QR for 58 mm and test physical output.</w:t>
      </w:r>
    </w:p>
    <w:p>
      <w:pPr>
        <w:bidi w:val="0"/>
        <w:jc w:val="left"/>
      </w:pP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layout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wp-content/plugins/wcip-customization/.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desired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bundled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templates/classic/invoice.php</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templates/compact/invoice.php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templates/thermal/invoice.php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templates/invoice.php.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registration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wcip-customization.php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bundled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overwritten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updates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override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lookup.</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TemplateDefinition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objects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matching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absolute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nonempty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size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portrait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landscape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orientation.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lowercase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letters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digits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underscores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hyphens.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supports_rtl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describes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implement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handling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yourself.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load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exist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rendering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background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requests.</w:t>
      </w:r>
    </w:p>
    <w:p>
      <w:pPr>
        <w:pStyle w:val="Heading2"/>
        <w:bidi w:val="0"/>
        <w:jc w:val="left"/>
      </w:pPr>
      <w:r>
        <w:rPr>
          <w:rFonts w:ascii="Arial" w:hAnsi="Arial" w:eastAsia="Arial" w:cs="Arial"/>
          <w:color w:val="000000"/>
          <w:rtl w:val="0"/>
          <w:lang w:val="en-US" w:eastAsia="en-US" w:bidi="en-US"/>
          <w:bCs w:val="1"/>
        </w:rPr>
        <w:t>Companion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plugin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template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registration</w:t>
      </w:r>
    </w:p>
    <w:p>
      <w:pPr>
        <w:pStyle w:val="Code"/>
        <w:keepNext/>
        <w:bidi w:val="0"/>
        <w:jc w:val="left"/>
      </w:pPr>
      <w:r>
        <w:rPr>
          <w:rFonts w:ascii="Courier New" w:hAnsi="Courier New" w:eastAsia="Courier New" w:cs="Courier New"/>
          <w:color w:val="000000"/>
          <w:sz w:val="18"/>
          <w:rtl w:val="0"/>
          <w:lang w:val="en-US" w:eastAsia="en-US" w:bidi="en-US"/>
        </w:rPr>
        <w:t>&lt;?php</w:t>
      </w:r>
    </w:p>
    <w:p>
      <w:pPr>
        <w:pStyle w:val="Code"/>
        <w:keepNext/>
        <w:bidi w:val="0"/>
        <w:jc w:val="left"/>
      </w:pPr>
      <w:r>
        <w:rPr>
          <w:rFonts w:ascii="Courier New" w:hAnsi="Courier New" w:eastAsia="Courier New" w:cs="Courier New"/>
          <w:color w:val="000000"/>
          <w:sz w:val="18"/>
          <w:rtl w:val="0"/>
          <w:lang w:val="en-US" w:eastAsia="en-US" w:bidi="en-US"/>
        </w:rPr>
        <w:t>/** Plugin Name: WCIP Customization */</w:t>
      </w:r>
    </w:p>
    <w:p>
      <w:pPr>
        <w:pStyle w:val="Code"/>
        <w:keepNext/>
        <w:bidi w:val="0"/>
        <w:jc w:val="left"/>
      </w:pPr>
      <w:r>
        <w:rPr>
          <w:rFonts w:ascii="Courier New" w:hAnsi="Courier New" w:eastAsia="Courier New" w:cs="Courier New"/>
          <w:color w:val="000000"/>
          <w:sz w:val="18"/>
          <w:rtl w:val="0"/>
          <w:lang w:val="en-US" w:eastAsia="en-US" w:bidi="en-US"/>
        </w:rPr>
        <w:t>defined( 'ABSPATH' ) || exit;</w:t>
      </w:r>
    </w:p>
    <w:p>
      <w:pPr>
        <w:pStyle w:val="Code"/>
        <w:keepNext/>
        <w:bidi w:val="0"/>
        <w:jc w:val="left"/>
      </w:pPr>
      <w:r>
        <w:rPr>
          <w:rFonts w:ascii="Courier New" w:hAnsi="Courier New" w:eastAsia="Courier New" w:cs="Courier New"/>
          <w:color w:val="000000"/>
          <w:sz w:val="18"/>
          <w:rtl w:val="0"/>
          <w:lang w:val="en-US" w:eastAsia="en-US" w:bidi="en-US"/>
        </w:rPr>
      </w:r>
    </w:p>
    <w:p>
      <w:pPr>
        <w:pStyle w:val="Code"/>
        <w:keepNext/>
        <w:bidi w:val="0"/>
        <w:jc w:val="left"/>
      </w:pPr>
      <w:r>
        <w:rPr>
          <w:rFonts w:ascii="Courier New" w:hAnsi="Courier New" w:eastAsia="Courier New" w:cs="Courier New"/>
          <w:color w:val="000000"/>
          <w:sz w:val="18"/>
          <w:rtl w:val="0"/>
          <w:lang w:val="en-US" w:eastAsia="en-US" w:bidi="en-US"/>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en-US" w:bidi="en-US"/>
        </w:rPr>
        <w:t xml:space="preserve">    $templates['custom-classic'] = new</w:t>
      </w:r>
    </w:p>
    <w:p>
      <w:pPr>
        <w:pStyle w:val="Code"/>
        <w:keepNext/>
        <w:bidi w:val="0"/>
        <w:jc w:val="left"/>
      </w:pPr>
      <w:r>
        <w:rPr>
          <w:rFonts w:ascii="Courier New" w:hAnsi="Courier New" w:eastAsia="Courier New" w:cs="Courier New"/>
          <w:color w:val="000000"/>
          <w:sz w:val="18"/>
          <w:rtl w:val="0"/>
          <w:lang w:val="en-US" w:eastAsia="en-US" w:bidi="en-US"/>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en-US" w:bidi="en-US"/>
        </w:rPr>
        <w:t xml:space="preserve">            'custom-classic',</w:t>
      </w:r>
    </w:p>
    <w:p>
      <w:pPr>
        <w:pStyle w:val="Code"/>
        <w:keepNext/>
        <w:bidi w:val="0"/>
        <w:jc w:val="left"/>
      </w:pPr>
      <w:r>
        <w:rPr>
          <w:rFonts w:ascii="Courier New" w:hAnsi="Courier New" w:eastAsia="Courier New" w:cs="Courier New"/>
          <w:color w:val="000000"/>
          <w:sz w:val="18"/>
          <w:rtl w:val="0"/>
          <w:lang w:val="en-US" w:eastAsia="en-US" w:bidi="en-US"/>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en-US" w:bidi="en-US"/>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en-US" w:bidi="en-US"/>
        </w:rPr>
        <w:t xml:space="preserve">            'A4', 'portrait', true,</w:t>
      </w:r>
    </w:p>
    <w:p>
      <w:pPr>
        <w:pStyle w:val="Code"/>
        <w:keepNext/>
        <w:bidi w:val="0"/>
        <w:jc w:val="left"/>
      </w:pPr>
      <w:r>
        <w:rPr>
          <w:rFonts w:ascii="Courier New" w:hAnsi="Courier New" w:eastAsia="Courier New" w:cs="Courier New"/>
          <w:color w:val="000000"/>
          <w:sz w:val="18"/>
          <w:rtl w:val="0"/>
          <w:lang w:val="en-US" w:eastAsia="en-US" w:bidi="en-US"/>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en-US" w:bidi="en-US"/>
        </w:rPr>
        <w:t xml:space="preserve">        );</w:t>
      </w:r>
    </w:p>
    <w:p>
      <w:pPr>
        <w:pStyle w:val="Code"/>
        <w:keepNext/>
        <w:bidi w:val="0"/>
        <w:jc w:val="left"/>
      </w:pPr>
      <w:r>
        <w:rPr>
          <w:rFonts w:ascii="Courier New" w:hAnsi="Courier New" w:eastAsia="Courier New" w:cs="Courier New"/>
          <w:color w:val="000000"/>
          <w:sz w:val="18"/>
          <w:rtl w:val="0"/>
          <w:lang w:val="en-US" w:eastAsia="en-US" w:bidi="en-US"/>
        </w:rPr>
        <w:t xml:space="preserve">    return $templates;</w:t>
      </w:r>
    </w:p>
    <w:p>
      <w:pPr>
        <w:pStyle w:val="Code"/>
        <w:keepNext w:val="0"/>
        <w:bidi w:val="0"/>
        <w:jc w:val="left"/>
      </w:pPr>
      <w:r>
        <w:rPr>
          <w:rFonts w:ascii="Courier New" w:hAnsi="Courier New" w:eastAsia="Courier New" w:cs="Courier New"/>
          <w:color w:val="000000"/>
          <w:sz w:val="18"/>
          <w:rtl w:val="0"/>
          <w:lang w:val="en-US" w:eastAsia="en-US" w:bidi="en-US"/>
        </w:rPr>
        <w:t>} );</w:t>
      </w:r>
    </w:p>
    <w:p>
      <w:pPr>
        <w:spacing w:after="40"/>
      </w:pPr>
    </w:p>
    <w:p>
      <w:pPr>
        <w:bidi w:val="0"/>
        <w:jc w:val="start"/>
      </w:pPr>
      <w:r>
        <w:rPr>
          <w:lang w:val="en-US" w:bidi="en-US"/>
          <w:rtl w:val="0"/>
        </w:rPr>
        <w:t xml:space="preserve">Templates receive $invoice and $template. Preserve the ABSPATH guard, UTF-8 declaration and language tag. Set HTML dir and CSS direction from $invoice-&gt;rtl, mirror text alignment and margins, and isolate email addresses, SKUs and phone numbers as LTR text when needed. Use simple print-compatible tables and CSS; verify both browser and mPDF output. </w:t>
      </w:r>
    </w:p>
    <w:p>
      <w:pPr>
        <w:bidi w:val="0"/>
        <w:jc w:val="left"/>
      </w:pP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esc_html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esc_attr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attributes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nl2br(esc_html(...))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multiline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wp_kses_post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already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normalized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monetary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markup.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echo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raw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recalculate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financial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exclude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discounts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discounts.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shipping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fees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discounts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taxes.</w:t>
      </w:r>
    </w:p>
    <w:p>
      <w:pPr>
        <w:pStyle w:val="Heading2"/>
        <w:bidi w:val="0"/>
        <w:jc w:val="left"/>
      </w:pPr>
      <w:r>
        <w:rPr>
          <w:rFonts w:ascii="Arial" w:hAnsi="Arial" w:eastAsia="Arial" w:cs="Arial"/>
          <w:color w:val="000000"/>
          <w:rtl w:val="0"/>
          <w:lang w:val="en-US" w:eastAsia="en-US" w:bidi="en-US"/>
          <w:bCs w:val="1"/>
        </w:rPr>
        <w:t>Example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footer</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inserted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before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the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closing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body</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tag</w:t>
      </w:r>
    </w:p>
    <w:p>
      <w:pPr>
        <w:pStyle w:val="Code"/>
        <w:keepNext/>
        <w:bidi w:val="0"/>
        <w:jc w:val="left"/>
      </w:pPr>
      <w:r>
        <w:rPr>
          <w:rFonts w:ascii="Courier New" w:hAnsi="Courier New" w:eastAsia="Courier New" w:cs="Courier New"/>
          <w:color w:val="000000"/>
          <w:sz w:val="18"/>
          <w:rtl w:val="0"/>
          <w:lang w:val="en-US" w:eastAsia="en-US" w:bidi="en-US"/>
        </w:rPr>
        <w:t>&lt;p&gt;&lt;?php echo esc_html( $invoice-&gt;store['details'] ); ?&gt;&lt;/p&gt;</w:t>
      </w:r>
    </w:p>
    <w:p>
      <w:pPr>
        <w:pStyle w:val="Code"/>
        <w:keepNext/>
        <w:bidi w:val="0"/>
        <w:jc w:val="left"/>
      </w:pPr>
      <w:r>
        <w:rPr>
          <w:rFonts w:ascii="Courier New" w:hAnsi="Courier New" w:eastAsia="Courier New" w:cs="Courier New"/>
          <w:color w:val="000000"/>
          <w:sz w:val="18"/>
          <w:rtl w:val="0"/>
          <w:lang w:val="en-US" w:eastAsia="en-US" w:bidi="en-US"/>
        </w:rPr>
        <w:t>&lt;bdi dir="ltr"&gt;</w:t>
      </w:r>
    </w:p>
    <w:p>
      <w:pPr>
        <w:pStyle w:val="Code"/>
        <w:keepNext/>
        <w:bidi w:val="0"/>
        <w:jc w:val="left"/>
      </w:pPr>
      <w:r>
        <w:rPr>
          <w:rFonts w:ascii="Courier New" w:hAnsi="Courier New" w:eastAsia="Courier New" w:cs="Courier New"/>
          <w:color w:val="000000"/>
          <w:sz w:val="18"/>
          <w:rtl w:val="0"/>
          <w:lang w:val="en-US" w:eastAsia="en-US" w:bidi="en-US"/>
        </w:rPr>
        <w:t xml:space="preserve">  &lt;?php echo esc_html( $invoice-&gt;store['email'] ); ?&gt;</w:t>
      </w:r>
    </w:p>
    <w:p>
      <w:pPr>
        <w:pStyle w:val="Code"/>
        <w:keepNext w:val="0"/>
        <w:bidi w:val="0"/>
        <w:jc w:val="left"/>
      </w:pPr>
      <w:r>
        <w:rPr>
          <w:rFonts w:ascii="Courier New" w:hAnsi="Courier New" w:eastAsia="Courier New" w:cs="Courier New"/>
          <w:color w:val="000000"/>
          <w:sz w:val="18"/>
          <w:rtl w:val="0"/>
          <w:lang w:val="en-US" w:eastAsia="en-US" w:bidi="en-US"/>
        </w:rPr>
        <w:t>&lt;/bdi&gt;</w:t>
      </w:r>
    </w:p>
    <w:p>
      <w:pPr>
        <w:spacing w:after="40"/>
      </w:pPr>
    </w:p>
    <w:p>
      <w:pPr>
        <w:pStyle w:val="Heading1"/>
        <w:bidi w:val="0"/>
        <w:jc w:val="left"/>
      </w:pPr>
      <w:r>
        <w:rPr>
          <w:rFonts w:ascii="Arial" w:hAnsi="Arial" w:eastAsia="Arial" w:cs="Arial"/>
          <w:color w:val="000000"/>
          <w:rtl w:val="0"/>
          <w:lang w:val="en-US" w:eastAsia="en-US" w:bidi="en-US"/>
          <w:bCs w:val="1"/>
        </w:rPr>
        <w:t>Adding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invoice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data</w:t>
      </w:r>
    </w:p>
    <w:p>
      <w:pPr>
        <w:bidi w:val="0"/>
        <w:jc w:val="left"/>
      </w:pP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exposes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items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fulfillment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properties.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field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reference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available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wcip_invoice_data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object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preserve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unchanged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arrays.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previews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InvoiceFactory::sample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always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too.</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Property</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Available keys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order</w:t>
            </w:r>
          </w:p>
        </w:tc>
        <w:tc>
          <w:tcPr>
            <w:tcW w:type="dxa" w:w="8568"/>
            <w:vAlign w:val="center"/>
            <w:tcMar>
              <w:top w:w="90" w:type="dxa"/>
              <w:bottom w:w="90" w:type="dxa"/>
              <w:left w:w="100" w:type="dxa"/>
              <w:right w:w="100" w:type="dxa"/>
            </w:tcMar>
          </w:tcPr>
          <w:p>
            <w:pPr>
              <w:bidi w:val="0"/>
              <w:jc w:val="start"/>
            </w:pPr>
            <w:r>
              <w:rPr>
                <w:lang w:val="en-US" w:bidi="en-US"/>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customer</w:t>
            </w:r>
          </w:p>
        </w:tc>
        <w:tc>
          <w:tcPr>
            <w:tcW w:type="dxa" w:w="8568"/>
            <w:vAlign w:val="center"/>
            <w:tcMar>
              <w:top w:w="90" w:type="dxa"/>
              <w:bottom w:w="90" w:type="dxa"/>
              <w:left w:w="100" w:type="dxa"/>
              <w:right w:w="100" w:type="dxa"/>
            </w:tcMar>
          </w:tcPr>
          <w:p>
            <w:pPr>
              <w:bidi w:val="0"/>
              <w:jc w:val="start"/>
            </w:pPr>
            <w:r>
              <w:rPr>
                <w:lang w:val="en-US" w:bidi="en-US"/>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items[]</w:t>
            </w:r>
          </w:p>
        </w:tc>
        <w:tc>
          <w:tcPr>
            <w:tcW w:type="dxa" w:w="8568"/>
            <w:vAlign w:val="center"/>
            <w:tcMar>
              <w:top w:w="90" w:type="dxa"/>
              <w:bottom w:w="90" w:type="dxa"/>
              <w:left w:w="100" w:type="dxa"/>
              <w:right w:w="100" w:type="dxa"/>
            </w:tcMar>
          </w:tcPr>
          <w:p>
            <w:pPr>
              <w:bidi w:val="0"/>
              <w:jc w:val="start"/>
            </w:pPr>
            <w:r>
              <w:rPr>
                <w:lang w:val="en-US" w:bidi="en-US"/>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fulfillment</w:t>
            </w:r>
          </w:p>
        </w:tc>
        <w:tc>
          <w:tcPr>
            <w:tcW w:type="dxa" w:w="8568"/>
            <w:vAlign w:val="center"/>
            <w:tcMar>
              <w:top w:w="90" w:type="dxa"/>
              <w:bottom w:w="90" w:type="dxa"/>
              <w:left w:w="100" w:type="dxa"/>
              <w:right w:w="100" w:type="dxa"/>
            </w:tcMar>
          </w:tcPr>
          <w:p>
            <w:pPr>
              <w:bidi w:val="0"/>
              <w:jc w:val="start"/>
            </w:pPr>
            <w:r>
              <w:rPr>
                <w:lang w:val="en-US" w:bidi="en-US"/>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bool</w:t>
            </w:r>
          </w:p>
        </w:tc>
      </w:tr>
    </w:tbl>
    <w:p>
      <w:pPr>
        <w:spacing w:after="40"/>
      </w:pPr>
    </w:p>
    <w:p>
      <w:pPr>
        <w:pStyle w:val="Heading2"/>
        <w:bidi w:val="0"/>
        <w:jc w:val="left"/>
      </w:pPr>
      <w:r>
        <w:rPr>
          <w:rFonts w:ascii="Arial" w:hAnsi="Arial" w:eastAsia="Arial" w:cs="Arial"/>
          <w:color w:val="000000"/>
          <w:rtl w:val="0"/>
          <w:lang w:val="en-US" w:eastAsia="en-US" w:bidi="en-US"/>
          <w:bCs w:val="1"/>
        </w:rPr>
        <w:t>Example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adding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optional</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purchase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order</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reference</w:t>
      </w:r>
    </w:p>
    <w:p>
      <w:pPr>
        <w:pStyle w:val="Code"/>
        <w:keepNext/>
        <w:bidi w:val="0"/>
        <w:jc w:val="left"/>
      </w:pPr>
      <w:r>
        <w:rPr>
          <w:rFonts w:ascii="Courier New" w:hAnsi="Courier New" w:eastAsia="Courier New" w:cs="Courier New"/>
          <w:color w:val="000000"/>
          <w:sz w:val="18"/>
          <w:rtl w:val="0"/>
          <w:lang w:val="en-US" w:eastAsia="en-US" w:bidi="en-US"/>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en-US" w:bidi="en-US"/>
        </w:rPr>
        <w:t xml:space="preserve">    $fields = $invoice-&gt;order;</w:t>
      </w:r>
    </w:p>
    <w:p>
      <w:pPr>
        <w:pStyle w:val="Code"/>
        <w:keepNext/>
        <w:bidi w:val="0"/>
        <w:jc w:val="left"/>
      </w:pPr>
      <w:r>
        <w:rPr>
          <w:rFonts w:ascii="Courier New" w:hAnsi="Courier New" w:eastAsia="Courier New" w:cs="Courier New"/>
          <w:color w:val="000000"/>
          <w:sz w:val="18"/>
          <w:rtl w:val="0"/>
          <w:lang w:val="en-US" w:eastAsia="en-US" w:bidi="en-US"/>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en-US" w:bidi="en-US"/>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en-US" w:bidi="en-US"/>
        </w:rPr>
        <w:t xml:space="preserve">    );</w:t>
      </w:r>
    </w:p>
    <w:p>
      <w:pPr>
        <w:pStyle w:val="Code"/>
        <w:keepNext/>
        <w:bidi w:val="0"/>
        <w:jc w:val="left"/>
      </w:pPr>
      <w:r>
        <w:rPr>
          <w:rFonts w:ascii="Courier New" w:hAnsi="Courier New" w:eastAsia="Courier New" w:cs="Courier New"/>
          <w:color w:val="000000"/>
          <w:sz w:val="18"/>
          <w:rtl w:val="0"/>
          <w:lang w:val="en-US" w:eastAsia="en-US" w:bidi="en-US"/>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en-US" w:bidi="en-US"/>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en-US" w:bidi="en-US"/>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en-US" w:bidi="en-US"/>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en-US" w:bidi="en-US"/>
        </w:rPr>
        <w:t xml:space="preserve">    );</w:t>
      </w:r>
    </w:p>
    <w:p>
      <w:pPr>
        <w:pStyle w:val="Code"/>
        <w:keepNext w:val="0"/>
        <w:bidi w:val="0"/>
        <w:jc w:val="left"/>
      </w:pPr>
      <w:r>
        <w:rPr>
          <w:rFonts w:ascii="Courier New" w:hAnsi="Courier New" w:eastAsia="Courier New" w:cs="Courier New"/>
          <w:color w:val="000000"/>
          <w:sz w:val="18"/>
          <w:rtl w:val="0"/>
          <w:lang w:val="en-US" w:eastAsia="en-US" w:bidi="en-US"/>
        </w:rPr>
        <w:t>}, 10, 2 );</w:t>
      </w:r>
    </w:p>
    <w:p>
      <w:pPr>
        <w:spacing w:after="40"/>
      </w:pP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_purchase_order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CRUD.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actually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display</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order['purchase_order']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empty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fallback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escaping.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both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display.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Background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current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business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immutable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snapshot.</w:t>
      </w:r>
    </w:p>
    <w:p>
      <w:pPr>
        <w:pStyle w:val="Heading1"/>
        <w:bidi w:val="0"/>
        <w:jc w:val="left"/>
      </w:pPr>
      <w:r>
        <w:rPr>
          <w:rFonts w:ascii="Arial" w:hAnsi="Arial" w:eastAsia="Arial" w:cs="Arial"/>
          <w:color w:val="000000"/>
          <w:rtl w:val="0"/>
          <w:lang w:val="en-US" w:eastAsia="en-US" w:bidi="en-US"/>
          <w:bCs w:val="1"/>
        </w:rPr>
        <w:t>Extension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hooks</w:t>
      </w:r>
    </w:p>
    <w:p>
      <w:pPr>
        <w:bidi w:val="0"/>
        <w:jc w:val="left"/>
      </w:pP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hooks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instead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services.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argument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significant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accepted_args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accordingly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callback.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expected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type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eligibility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avoid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Trusted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observers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payloads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credentials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sensitive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exception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messages.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Hook</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Type and arguments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order_id, Throwable</w:t>
            </w:r>
          </w:p>
        </w:tc>
      </w:tr>
    </w:tbl>
    <w:p>
      <w:pPr>
        <w:spacing w:after="40"/>
      </w:pPr>
    </w:p>
    <w:p>
      <w:pPr>
        <w:pStyle w:val="Heading1"/>
        <w:bidi w:val="0"/>
        <w:jc w:val="left"/>
      </w:pPr>
      <w:r>
        <w:rPr>
          <w:rFonts w:ascii="Arial" w:hAnsi="Arial" w:eastAsia="Arial" w:cs="Arial"/>
          <w:color w:val="000000"/>
          <w:rtl w:val="0"/>
          <w:lang w:val="en-US" w:eastAsia="en-US" w:bidi="en-US"/>
          <w:bCs w:val="1"/>
        </w:rPr>
        <w:t>Print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providers</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REST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API</w:t>
      </w:r>
    </w:p>
    <w:p>
      <w:pPr>
        <w:bidi w:val="0"/>
        <w:jc w:val="left"/>
      </w:pPr>
      <w:r>
        <w:rPr>
          <w:rFonts w:ascii="Arial" w:hAnsi="Arial" w:eastAsia="Arial" w:cs="Arial"/>
          <w:color w:val="000000"/>
          <w:rtl w:val="0"/>
          <w:lang w:val="en-US" w:eastAsia="en-US" w:bidi="en-US"/>
        </w:rPr>
        <w:t>Implement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PrintProviderInterface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wcip_print_providers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test_connection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array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accepts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refresh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array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title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SubmissionResult.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genuine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accepted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external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ProviderException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sanitized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message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error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retryable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ambiguous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failures.</w:t>
      </w:r>
    </w:p>
    <w:p>
      <w:pPr>
        <w:pStyle w:val="Code"/>
        <w:keepNext/>
        <w:bidi w:val="0"/>
        <w:jc w:val="left"/>
      </w:pPr>
      <w:r>
        <w:rPr>
          <w:rFonts w:ascii="Courier New" w:hAnsi="Courier New" w:eastAsia="Courier New" w:cs="Courier New"/>
          <w:color w:val="000000"/>
          <w:sz w:val="18"/>
          <w:rtl w:val="0"/>
          <w:lang w:val="en-US" w:eastAsia="en-US" w:bidi="en-US"/>
        </w:rPr>
        <w:t>public function id(): string;</w:t>
      </w:r>
    </w:p>
    <w:p>
      <w:pPr>
        <w:pStyle w:val="Code"/>
        <w:keepNext/>
        <w:bidi w:val="0"/>
        <w:jc w:val="left"/>
      </w:pPr>
      <w:r>
        <w:rPr>
          <w:rFonts w:ascii="Courier New" w:hAnsi="Courier New" w:eastAsia="Courier New" w:cs="Courier New"/>
          <w:color w:val="000000"/>
          <w:sz w:val="18"/>
          <w:rtl w:val="0"/>
          <w:lang w:val="en-US" w:eastAsia="en-US" w:bidi="en-US"/>
        </w:rPr>
        <w:t>public function test_connection(): array;</w:t>
      </w:r>
    </w:p>
    <w:p>
      <w:pPr>
        <w:pStyle w:val="Code"/>
        <w:keepNext/>
        <w:bidi w:val="0"/>
        <w:jc w:val="left"/>
      </w:pPr>
      <w:r>
        <w:rPr>
          <w:rFonts w:ascii="Courier New" w:hAnsi="Courier New" w:eastAsia="Courier New" w:cs="Courier New"/>
          <w:color w:val="000000"/>
          <w:sz w:val="18"/>
          <w:rtl w:val="0"/>
          <w:lang w:val="en-US" w:eastAsia="en-US" w:bidi="en-US"/>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en-US" w:bidi="en-US"/>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en-US" w:bidi="en-US"/>
        </w:rPr>
        <w:t xml:space="preserve">    int $copies, string $title ): SubmissionResult;</w:t>
      </w:r>
    </w:p>
    <w:p>
      <w:pPr>
        <w:spacing w:after="40"/>
      </w:pPr>
    </w:p>
    <w:p>
      <w:pPr>
        <w:bidi w:val="0"/>
        <w:jc w:val="start"/>
      </w:pPr>
      <w:r>
        <w:rPr>
          <w:lang w:val="en-US" w:bidi="en-US" w:eastAsia="en-US"/>
          <w:color w:val="000000"/>
          <w:rtl w:val="0"/>
          <w:rFonts w:ascii="Arial" w:hAnsi="Arial" w:eastAsia="Arial" w:cs="Arial"/>
        </w:rPr>
        <w:t>The built-in destinations are browser, cups and agent. Registering a push provider does not add settings or a selectable destination; extend validation, UI, job creation and tests together. The pull agent uses AgentQueue and AgentController rather than PrintProviderInterface. No general PDF-renderer replacement hook is provided.</w:t>
      </w:r>
    </w:p>
    <w:p>
      <w:pPr>
        <w:bidi w:val="0"/>
        <w:jc w:val="start"/>
      </w:pPr>
      <w:r>
        <w:rPr>
          <w:lang w:val="en-US" w:bidi="en-US" w:eastAsia="en-US"/>
          <w:color w:val="000000"/>
          <w:rtl w:val="0"/>
          <w:rFonts w:ascii="Arial" w:hAnsi="Arial" w:eastAsia="Arial" w:cs="Arial"/>
        </w:rPr>
        <w:t>POST /print accepts 1–50 order IDs, a registered template, 1–20 copies, and provider_id=cups with an exact CUPS queue or provider_id=agent with the paired logical queue. HTTP 201 means queued. Browser cookies require a REST nonce. Repeated manual requests create new jobs; inspect partial-batch job_ids before repeating.</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Method and route</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Required capability</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 + wcip_view_print_jobs</w:t>
            </w:r>
          </w:p>
        </w:tc>
      </w:tr>
    </w:tbl>
    <w:p>
      <w:pPr>
        <w:spacing w:after="40"/>
      </w:pPr>
    </w:p>
    <w:p>
      <w:pPr>
        <w:pStyle w:val="Heading2"/>
        <w:bidi w:val="0"/>
        <w:jc w:val="left"/>
      </w:pPr>
      <w:r>
        <w:rPr>
          <w:rFonts w:ascii="Arial" w:hAnsi="Arial" w:eastAsia="Arial" w:cs="Arial"/>
          <w:color w:val="000000"/>
          <w:rtl w:val="0"/>
          <w:lang w:val="en-US" w:eastAsia="en-US" w:bidi="en-US"/>
          <w:bCs w:val="1"/>
        </w:rPr>
        <w:t>Example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body</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for</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POST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print</w:t>
      </w:r>
    </w:p>
    <w:p>
      <w:pPr>
        <w:pStyle w:val="Code"/>
        <w:keepNext/>
        <w:bidi w:val="0"/>
        <w:jc w:val="left"/>
      </w:pPr>
      <w:r>
        <w:rPr>
          <w:rFonts w:ascii="Courier New" w:hAnsi="Courier New" w:eastAsia="Courier New" w:cs="Courier New"/>
          <w:color w:val="000000"/>
          <w:sz w:val="18"/>
          <w:rtl w:val="0"/>
          <w:lang w:val="en-US" w:eastAsia="en-US" w:bidi="en-US"/>
        </w:rPr>
        <w:t>{</w:t>
      </w:r>
    </w:p>
    <w:p>
      <w:pPr>
        <w:pStyle w:val="Code"/>
        <w:keepNext/>
        <w:bidi w:val="0"/>
        <w:jc w:val="left"/>
      </w:pPr>
      <w:r>
        <w:rPr>
          <w:rFonts w:ascii="Courier New" w:hAnsi="Courier New" w:eastAsia="Courier New" w:cs="Courier New"/>
          <w:color w:val="000000"/>
          <w:sz w:val="18"/>
          <w:rtl w:val="0"/>
          <w:lang w:val="en-US" w:eastAsia="en-US" w:bidi="en-US"/>
        </w:rPr>
        <w:t xml:space="preserve">  "order_ids": [1042], "template_id": "custom-classic",</w:t>
      </w:r>
    </w:p>
    <w:p>
      <w:pPr>
        <w:pStyle w:val="Code"/>
        <w:keepNext/>
        <w:bidi w:val="0"/>
        <w:jc w:val="start"/>
      </w:pPr>
      <w:r>
        <w:rPr>
          <w:lang w:val="en-US" w:bidi="en-US"/>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en-US" w:bidi="en-US"/>
        </w:rPr>
        <w:t xml:space="preserve">  "copies": 1</w:t>
      </w:r>
    </w:p>
    <w:p>
      <w:pPr>
        <w:pStyle w:val="Code"/>
        <w:keepNext w:val="0"/>
        <w:bidi w:val="0"/>
        <w:jc w:val="left"/>
      </w:pPr>
      <w:r>
        <w:rPr>
          <w:rFonts w:ascii="Courier New" w:hAnsi="Courier New" w:eastAsia="Courier New" w:cs="Courier New"/>
          <w:color w:val="000000"/>
          <w:sz w:val="18"/>
          <w:rtl w:val="0"/>
          <w:lang w:val="en-US" w:eastAsia="en-US" w:bidi="en-US"/>
        </w:rPr>
        <w:t>}</w:t>
      </w:r>
    </w:p>
    <w:p>
      <w:pPr>
        <w:spacing w:after="40"/>
      </w:pPr>
    </w:p>
    <w:p>
      <w:pPr>
        <w:bidi w:val="0"/>
        <w:jc w:val="left"/>
      </w:pPr>
      <w:r>
        <w:rPr>
          <w:rFonts w:ascii="Arial" w:hAnsi="Arial" w:eastAsia="Arial" w:cs="Arial"/>
          <w:color w:val="000000"/>
          <w:rtl w:val="0"/>
          <w:lang w:val="en-US" w:eastAsia="en-US" w:bidi="en-US"/>
        </w:rPr>
        <w:t>Administrators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Shop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managers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permits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across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Preview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protected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admin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routes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public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endpoint.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routes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validate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enforce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appropriate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browser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authentication.</w:t>
      </w:r>
    </w:p>
    <w:p>
      <w:pPr>
        <w:pStyle w:val="Heading1"/>
        <w:bidi w:val="0"/>
        <w:jc w:val="left"/>
      </w:pPr>
      <w:r>
        <w:rPr>
          <w:rFonts w:ascii="Arial" w:hAnsi="Arial" w:eastAsia="Arial" w:cs="Arial"/>
          <w:color w:val="000000"/>
          <w:rtl w:val="0"/>
          <w:lang w:val="en-US" w:eastAsia="en-US" w:bidi="en-US"/>
          <w:bCs w:val="1"/>
        </w:rPr>
        <w:t>Automatic</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printing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recovery</w:t>
      </w:r>
    </w:p>
    <w:p>
      <w:pPr>
        <w:bidi w:val="0"/>
        <w:jc w:val="start"/>
      </w:pPr>
      <w:r>
        <w:rPr>
          <w:lang w:val="en-US" w:bidi="en-US" w:eastAsia="en-US"/>
          <w:color w:val="000000"/>
          <w:rtl w:val="0"/>
          <w:rFonts w:ascii="Arial" w:hAnsi="Arial" w:eastAsia="Arial" w:cs="Arial"/>
        </w:rPr>
        <w:t>Use the free local print agent on Windows, Linux or macOS. It connects to this site over HTTPS and works with shared hosting, VPS and dedicated servers. Create a user with the Print agent role and an Application Password. Pair its user ID and queue here; configure the same queue in the local agent. Keep the computer awake. Automatic printing uses the local print agent or a self-hosted CUPS server. Browser printing uses your print dialog.</w:t>
      </w:r>
    </w:p>
    <w:p>
      <w:pPr>
        <w:bidi w:val="0"/>
        <w:jc w:val="start"/>
      </w:pPr>
      <w:r>
        <w:rPr>
          <w:lang w:val="en-US" w:bidi="en-US"/>
          <w:rtl w:val="0"/>
        </w:rPr>
        <w:t>The default payment policy requires a paid status and a recorded paid date. Native COD, bank-transfer and cheque classes require an authoritative collection adapter; partial-payment gateways also need adapters. Workers recheck the shared policy before rendering and dispatch. Creation date is irrelevant. Events and bounded discovery respect the enable/upgrade cutoff; historical orders require explicit preview and selection.</w:t>
      </w:r>
    </w:p>
    <w:p>
      <w:pPr>
        <w:pStyle w:val="Code"/>
        <w:keepNext w:val="0"/>
        <w:bidi w:val="0"/>
        <w:jc w:val="left"/>
      </w:pPr>
      <w:r>
        <w:rPr>
          <w:rFonts w:ascii="Courier New" w:hAnsi="Courier New" w:eastAsia="Courier New" w:cs="Courier New"/>
          <w:color w:val="000000"/>
          <w:sz w:val="18"/>
          <w:rtl w:val="0"/>
          <w:lang w:val="en-US" w:eastAsia="en-US" w:bidi="en-US"/>
        </w:rPr>
        <w:t>add_filter( 'wcip_enable_paid_status_fallback', '__return_false' );</w:t>
      </w:r>
    </w:p>
    <w:p>
      <w:pPr>
        <w:spacing w:after="40"/>
      </w:pPr>
    </w:p>
    <w:p>
      <w:pPr>
        <w:bidi w:val="0"/>
        <w:jc w:val="start"/>
      </w:pPr>
      <w:r>
        <w:rPr>
          <w:lang w:val="en-US" w:bidi="en-US" w:eastAsia="en-US"/>
          <w:color w:val="000000"/>
          <w:rtl w:val="0"/>
          <w:rFonts w:ascii="Arial" w:hAnsi="Arial" w:eastAsia="Arial" w:cs="Arial"/>
        </w:rPr>
        <w:t>CUPS: One automatic job per order is enforced by a unique idempotency key and reuse of older automatic rows. Manual jobs are intentionally repeatable. The worker atomically claims jobs and rechecks paid state before automatic submission. Actions use hook wcip_process_print_job, group wc-invoice-printer and a job_id argument. Recovery scans up to 100 jobs per initialization with a persisted cursor; queued jobs missing actions are rescheduled. Processing jobs older than ten minutes without a live action become unknown.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Status</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Meaning and operator action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Waiting for work or a safe retry; inspect Scheduled Actions or cancel.</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Claimed by a worker; wait and avoid a duplicate submission.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Provider accepted, or browser output was prepared; check paper output.</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Generation failed or request was definitively rejected; correct the cause.</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Acceptance is uncertain; inspect provider history and paper before reprinting.</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 queued job was cancelled; use a new manual print if required.</w:t>
            </w:r>
          </w:p>
        </w:tc>
      </w:tr>
    </w:tbl>
    <w:p>
      <w:pPr>
        <w:spacing w:after="40"/>
      </w:pPr>
    </w:p>
    <w:p>
      <w:pPr>
        <w:bidi w:val="0"/>
        <w:jc w:val="left"/>
      </w:pP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definite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HTTP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429</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retried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three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attempts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60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120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second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delays.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HTTP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408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5xx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failures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malformed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successful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submissions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ambiguous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become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unknown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Safe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limited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eligible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pre-submission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failures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429</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physical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output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records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operator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timestamp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status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automatically.</w:t>
      </w:r>
    </w:p>
    <w:p>
      <w:pPr>
        <w:pStyle w:val="Heading1"/>
        <w:bidi w:val="0"/>
        <w:jc w:val="left"/>
      </w:pPr>
      <w:r>
        <w:rPr>
          <w:rFonts w:ascii="Arial" w:hAnsi="Arial" w:eastAsia="Arial" w:cs="Arial"/>
          <w:color w:val="000000"/>
          <w:rtl w:val="0"/>
          <w:lang w:val="en-US" w:eastAsia="en-US" w:bidi="en-US"/>
          <w:bCs w:val="1"/>
        </w:rPr>
        <w:t>Languages</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layout</w:t>
      </w:r>
    </w:p>
    <w:p>
      <w:pPr>
        <w:bidi w:val="0"/>
        <w:jc w:val="start"/>
      </w:pPr>
      <w:r>
        <w:rPr>
          <w:lang w:val="en-US" w:bidi="en-US" w:eastAsia="en-US"/>
          <w:color w:val="000000"/>
          <w:rtl w:val="0"/>
          <w:rFonts w:ascii="Arial" w:hAnsi="Arial" w:eastAsia="Arial" w:cs="Arial"/>
        </w:rPr>
        <w:t>Bundled catalogs cover the locales listed below. Site Language controls background CUPS / agent invoices, including manually queued ones; the administrator’s profile language controls admin screens, authenticated REST and browser previews. Persian and Arabic use RTL. An RTL preview changes direction only. Catalogs translate labels and samples, while stored product, customer, business and note content keeps its saved wording.</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Locale</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Language</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Direction</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English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Persian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ar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Arabic</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Russian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Simplified Chinese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Hindi</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Turkish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ja</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Japanese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French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German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Spanish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Portuguese Portugal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Portuguese Brazil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hy</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Armenian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bl>
    <w:p>
      <w:pPr>
        <w:spacing w:after="40"/>
      </w:pPr>
    </w:p>
    <w:p>
      <w:pPr>
        <w:bidi w:val="0"/>
        <w:jc w:val="left"/>
      </w:pPr>
      <w:r>
        <w:rPr>
          <w:rFonts w:ascii="Arial" w:hAnsi="Arial" w:eastAsia="Arial" w:cs="Arial"/>
          <w:color w:val="000000"/>
          <w:rtl w:val="0"/>
          <w:lang w:val="en-US" w:eastAsia="en-US" w:bidi="en-US"/>
        </w:rPr>
        <w:t>Edit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languages/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wc-invoice-printer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compile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Extract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i18n:pot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merge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each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msgmerge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translate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entries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i18n:build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followed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i18n:check.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Preserve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placeholders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plural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forms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UTF-8.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JavaScript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messages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currently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wp_localize_script.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should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their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script/font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bundled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FreeSerif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Hindi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Sun-ExtA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CJK.</w:t>
      </w:r>
    </w:p>
    <w:p>
      <w:pPr>
        <w:pStyle w:val="Code"/>
        <w:keepNext/>
        <w:bidi w:val="0"/>
        <w:jc w:val="left"/>
      </w:pPr>
      <w:r>
        <w:rPr>
          <w:rFonts w:ascii="Courier New" w:hAnsi="Courier New" w:eastAsia="Courier New" w:cs="Courier New"/>
          <w:color w:val="000000"/>
          <w:sz w:val="18"/>
          <w:rtl w:val="0"/>
          <w:lang w:val="en-US" w:eastAsia="en-US" w:bidi="en-US"/>
        </w:rPr>
        <w:t>composer i18n:pot</w:t>
      </w:r>
    </w:p>
    <w:p>
      <w:pPr>
        <w:pStyle w:val="Code"/>
        <w:keepNext/>
        <w:bidi w:val="0"/>
        <w:jc w:val="left"/>
      </w:pPr>
      <w:r>
        <w:rPr>
          <w:rFonts w:ascii="Courier New" w:hAnsi="Courier New" w:eastAsia="Courier New" w:cs="Courier New"/>
          <w:color w:val="000000"/>
          <w:sz w:val="18"/>
          <w:rtl w:val="0"/>
          <w:lang w:val="en-US" w:eastAsia="en-US" w:bidi="en-US"/>
        </w:rPr>
        <w:t>msgmerge --update --backup=none --no-fuzzy-matching \</w:t>
      </w:r>
    </w:p>
    <w:p>
      <w:pPr>
        <w:pStyle w:val="Code"/>
        <w:keepNext/>
        <w:bidi w:val="0"/>
        <w:jc w:val="left"/>
      </w:pPr>
      <w:r>
        <w:rPr>
          <w:rFonts w:ascii="Courier New" w:hAnsi="Courier New" w:eastAsia="Courier New" w:cs="Courier New"/>
          <w:color w:val="000000"/>
          <w:sz w:val="18"/>
          <w:rtl w:val="0"/>
          <w:lang w:val="en-US" w:eastAsia="en-US" w:bidi="en-US"/>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en-US" w:bidi="en-US"/>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en-US" w:bidi="en-US"/>
        </w:rPr>
        <w:t>composer i18n:build</w:t>
      </w:r>
    </w:p>
    <w:p>
      <w:pPr>
        <w:pStyle w:val="Code"/>
        <w:keepNext w:val="0"/>
        <w:bidi w:val="0"/>
        <w:jc w:val="left"/>
      </w:pPr>
      <w:r>
        <w:rPr>
          <w:rFonts w:ascii="Courier New" w:hAnsi="Courier New" w:eastAsia="Courier New" w:cs="Courier New"/>
          <w:color w:val="000000"/>
          <w:sz w:val="18"/>
          <w:rtl w:val="0"/>
          <w:lang w:val="en-US" w:eastAsia="en-US" w:bidi="en-US"/>
        </w:rPr>
        <w:t>composer i18n:check</w:t>
      </w:r>
    </w:p>
    <w:p>
      <w:pPr>
        <w:spacing w:after="40"/>
      </w:pPr>
    </w:p>
    <w:p>
      <w:pPr>
        <w:bidi w:val="0"/>
        <w:jc w:val="left"/>
      </w:pP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locale</w:t>
      </w:r>
      <w:r>
        <w:rPr>
          <w:rFonts w:ascii="Arial" w:hAnsi="Arial" w:eastAsia="Arial" w:cs="Arial"/>
          <w:color w:val="000000"/>
          <w:rtl w:val="0"/>
          <w:lang w:val="en-US" w:eastAsia="en-US" w:bidi="en-US"/>
        </w:rPr>
        <w:t>’</w:t>
      </w:r>
      <w:r>
        <w:rPr>
          <w:rFonts w:ascii="Arial" w:hAnsi="Arial" w:eastAsia="Arial" w:cs="Arial"/>
          <w:color w:val="000000"/>
          <w:rtl w:val="0"/>
          <w:lang w:val="en-US" w:eastAsia="en-US" w:bidi="en-US"/>
        </w:rPr>
        <w: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language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metadata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horizontal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Arabic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documents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right-aligned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paragraphs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mirrored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tables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blocks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commands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technical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identifiers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LTR.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Chinese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Japanese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East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Asian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normal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horizontal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LTR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layout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Hindi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Devanagari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DOCX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preserve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paragraph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rather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merely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alignment.</w:t>
      </w:r>
    </w:p>
    <w:p>
      <w:pPr>
        <w:pStyle w:val="Heading1"/>
        <w:bidi w:val="0"/>
        <w:jc w:val="left"/>
      </w:pPr>
      <w:r>
        <w:rPr>
          <w:rFonts w:ascii="Arial" w:hAnsi="Arial" w:eastAsia="Arial" w:cs="Arial"/>
          <w:color w:val="000000"/>
          <w:rtl w:val="0"/>
          <w:lang w:val="en-US" w:eastAsia="en-US" w:bidi="en-US"/>
          <w:bCs w:val="1"/>
        </w:rPr>
        <w:t>Testing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changes</w:t>
      </w:r>
    </w:p>
    <w:p>
      <w:pPr>
        <w:bidi w:val="0"/>
        <w:jc w:val="left"/>
      </w:pPr>
      <w:r>
        <w:rPr>
          <w:rFonts w:ascii="Arial" w:hAnsi="Arial" w:eastAsia="Arial" w:cs="Arial"/>
          <w:color w:val="000000"/>
          <w:rtl w:val="0"/>
          <w:lang w:val="en-US" w:eastAsia="en-US" w:bidi="en-US"/>
        </w:rPr>
        <w:t>Run the commands below after changes. Unit tests use controlled WordPress, database and HTTP doubles and do not contact CUPS. Test custom template registration, escaping, long names and addresses, empty optional fields, multiline notes, currency, tax/discount totals and all seven document layouts. Test negative permissions and nonce handling for new routes and concurrent/repeated payment events for queue changes.</w:t>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Courier New" w:hAnsi="Courier New" w:eastAsia="Courier New" w:cs="Courier New"/>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Courier New" w:hAnsi="Courier New" w:eastAsia="Courier New" w:cs="Courier New"/>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p>
    <w:p>
      <w:pPr>
        <w:pStyle w:val="Code"/>
        <w:keepNext/>
        <w:bidi w:val="0"/>
        <w:jc w:val="left"/>
      </w:pPr>
      <w:r>
        <w:rPr>
          <w:rFonts w:ascii="Courier New" w:hAnsi="Courier New" w:eastAsia="Courier New" w:cs="Courier New"/>
          <w:color w:val="000000"/>
          <w:sz w:val="18"/>
          <w:rtl w:val="0"/>
          <w:lang w:val="en-US" w:eastAsia="en-US" w:bidi="en-US"/>
        </w:rPr>
        <w:t>composer lint</w:t>
      </w:r>
    </w:p>
    <w:p>
      <w:pPr>
        <w:pStyle w:val="Code"/>
        <w:keepNext/>
        <w:bidi w:val="0"/>
        <w:jc w:val="left"/>
      </w:pPr>
      <w:r>
        <w:rPr>
          <w:rFonts w:ascii="Courier New" w:hAnsi="Courier New" w:eastAsia="Courier New" w:cs="Courier New"/>
          <w:color w:val="000000"/>
          <w:sz w:val="18"/>
          <w:rtl w:val="0"/>
          <w:lang w:val="en-US" w:eastAsia="en-US" w:bidi="en-US"/>
        </w:rPr>
        <w:t>composer lint:js</w:t>
      </w:r>
    </w:p>
    <w:p>
      <w:pPr>
        <w:pStyle w:val="Code"/>
        <w:keepNext/>
        <w:bidi w:val="0"/>
        <w:jc w:val="left"/>
      </w:pPr>
      <w:r>
        <w:rPr>
          <w:rFonts w:ascii="Courier New" w:hAnsi="Courier New" w:eastAsia="Courier New" w:cs="Courier New"/>
          <w:color w:val="000000"/>
          <w:sz w:val="18"/>
          <w:rtl w:val="0"/>
          <w:lang w:val="en-US" w:eastAsia="en-US" w:bidi="en-US"/>
        </w:rPr>
        <w:t>composer test:all</w:t>
      </w:r>
    </w:p>
    <w:p>
      <w:pPr>
        <w:pStyle w:val="Code"/>
        <w:keepNext w:val="0"/>
        <w:bidi w:val="0"/>
        <w:jc w:val="left"/>
      </w:pPr>
      <w:r>
        <w:rPr>
          <w:rFonts w:ascii="Courier New" w:hAnsi="Courier New" w:eastAsia="Courier New" w:cs="Courier New"/>
          <w:color w:val="000000"/>
          <w:sz w:val="18"/>
          <w:rtl w:val="0"/>
          <w:lang w:val="en-US" w:eastAsia="en-US" w:bidi="en-US"/>
        </w:rPr>
        <w:t>composer i18n:check</w:t>
      </w:r>
    </w:p>
    <w:p>
      <w:pPr>
        <w:spacing w:after="40"/>
      </w:pPr>
    </w:p>
    <w:p>
      <w:pPr>
        <w:bidi w:val="0"/>
        <w:jc w:val="left"/>
      </w:pP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integration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scripts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isolated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disposable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smoke.php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CRUD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hooks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persistence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local-printing.php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authenticated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browser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routes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localization.php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catalogs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admin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screens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across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14</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required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language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localization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Repeat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HPOS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legacy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scripts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mock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verify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gateway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separately.</w:t>
      </w:r>
    </w:p>
    <w:p>
      <w:pPr>
        <w:pStyle w:val="Code"/>
        <w:keepNext/>
        <w:bidi w:val="0"/>
        <w:jc w:val="left"/>
      </w:pPr>
      <w:r>
        <w:rPr>
          <w:rFonts w:ascii="Courier New" w:hAnsi="Courier New" w:eastAsia="Courier New" w:cs="Courier New"/>
          <w:color w:val="000000"/>
          <w:sz w:val="18"/>
          <w:rtl w:val="0"/>
          <w:lang w:val="en-US" w:eastAsia="en-US" w:bidi="en-US"/>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en-US" w:bidi="en-US"/>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en-US" w:bidi="en-US"/>
        </w:rPr>
        <w:t>WCIP_RUN_INTEGRATION_TESTS=1 wp eval-file \</w:t>
      </w:r>
    </w:p>
    <w:p>
      <w:pPr>
        <w:pStyle w:val="Code"/>
        <w:keepNext/>
        <w:bidi w:val="0"/>
        <w:jc w:val="left"/>
      </w:pPr>
      <w:r>
        <w:rPr>
          <w:rFonts w:ascii="Courier New" w:hAnsi="Courier New" w:eastAsia="Courier New" w:cs="Courier New"/>
          <w:color w:val="000000"/>
          <w:sz w:val="18"/>
          <w:rtl w:val="0"/>
          <w:lang w:val="en-US" w:eastAsia="en-US" w:bidi="en-US"/>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en-US" w:bidi="en-US"/>
        </w:rPr>
        <w:t>WCIP_RUN_INTEGRATION_TESTS=1 wp eval-file \</w:t>
      </w:r>
    </w:p>
    <w:p>
      <w:pPr>
        <w:pStyle w:val="Code"/>
        <w:keepNext/>
        <w:bidi w:val="0"/>
        <w:jc w:val="left"/>
      </w:pPr>
      <w:r>
        <w:rPr>
          <w:rFonts w:ascii="Courier New" w:hAnsi="Courier New" w:eastAsia="Courier New" w:cs="Courier New"/>
          <w:color w:val="000000"/>
          <w:sz w:val="18"/>
          <w:rtl w:val="0"/>
          <w:lang w:val="en-US" w:eastAsia="en-US" w:bidi="en-US"/>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en-US" w:bidi="en-US"/>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en-US" w:bidi="en-US"/>
        </w:rPr>
        <w:t xml:space="preserve">  /path/to/plugin/tests/Integration/localization.php</w:t>
      </w:r>
    </w:p>
    <w:p>
      <w:pPr>
        <w:spacing w:after="40"/>
      </w:pPr>
    </w:p>
    <w:p>
      <w:pPr>
        <w:bidi w:val="0"/>
        <w:jc w:val="left"/>
      </w:pP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release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repeated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callbacks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second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another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unknown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submission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retried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automatically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Preview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multilingual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especially</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Persian/Arabic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mixed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numbers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Hindi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shaping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CJK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breaks.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Automated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glyph/font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complement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visual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inspection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replace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physical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native-language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review.</w:t>
      </w:r>
    </w:p>
    <w:p>
      <w:pPr>
        <w:pStyle w:val="Heading1"/>
        <w:bidi w:val="0"/>
        <w:jc w:val="left"/>
      </w:pPr>
      <w:r>
        <w:rPr>
          <w:rFonts w:ascii="Arial" w:hAnsi="Arial" w:eastAsia="Arial" w:cs="Arial"/>
          <w:color w:val="000000"/>
          <w:rtl w:val="0"/>
          <w:lang w:val="en-US" w:eastAsia="en-US" w:bidi="en-US"/>
          <w:bCs w:val="1"/>
        </w:rPr>
        <w:t>Storage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security</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releases</w:t>
      </w:r>
    </w:p>
    <w:p>
      <w:pPr>
        <w:bidi w:val="0"/>
        <w:jc w:val="start"/>
      </w:pPr>
      <w:r>
        <w:rPr>
          <w:lang w:val="en-US" w:bidi="en-US"/>
          <w:rtl w:val="0"/>
        </w:rPr>
        <w:t>A nonempty WCIP_CUPS_PASSWORD locks the password field in settings. The stored password is never displayed or returned to the browser. Invoice PDFs contain customer data and are sent only to your configured CUPS server when this destination is used.</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table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$wpdb-&gt;prefix}wc_invoice_print_jobs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operational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references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status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fields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snapshots.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wcip_settings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wcip_db_version</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wcip_capabilities_version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wcip_recovery_cursor.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boot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versioned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migrations.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Deactivation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cancels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reactivation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recovers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removes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unless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wcip_delete_data_on_uninstall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explicitly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enabled.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retention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Multisite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needs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separate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environment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verification.</w:t>
      </w:r>
    </w:p>
    <w:p>
      <w:pPr>
        <w:bidi w:val="0"/>
        <w:jc w:val="left"/>
      </w:pPr>
      <w:r>
        <w:rPr>
          <w:rFonts w:ascii="Arial" w:hAnsi="Arial" w:eastAsia="Arial" w:cs="Arial"/>
          <w:color w:val="000000"/>
          <w:rtl w:val="0"/>
          <w:lang w:val="en-US" w:eastAsia="en-US" w:bidi="en-US"/>
        </w:rPr>
        <w:t>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clean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production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dependencies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commands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vendor/autoload.php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src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assets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all</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PO/MO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catalogs.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platform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target.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Exclude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caches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secrets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output</w:t>
      </w:r>
      <w:r>
        <w:rPr>
          <w:rFonts w:ascii="Arial" w:hAnsi="Arial" w:eastAsia="Arial" w:cs="Arial"/>
          <w:color w:val="000000"/>
          <w:rtl w:val="0"/>
          <w:lang w:val="en-US" w:eastAsia="en-US" w:bidi="en-US"/>
        </w:rPr>
        <w:t>; .</w:t>
      </w:r>
      <w:r>
        <w:rPr>
          <w:rFonts w:ascii="Arial" w:hAnsi="Arial" w:eastAsia="Arial" w:cs="Arial"/>
          <w:color w:val="000000"/>
          <w:rtl w:val="0"/>
          <w:lang w:val="en-US" w:eastAsia="en-US" w:bidi="en-US"/>
        </w:rPr>
        <w:t>distignore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packaging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exclusions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archive.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system-development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folder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runtime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ZIP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unless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intentionally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distributing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release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archives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archive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repeat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physical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w:t>
      </w:r>
    </w:p>
    <w:p>
      <w:pPr>
        <w:pStyle w:val="Code"/>
        <w:keepNext/>
        <w:bidi w:val="0"/>
        <w:jc w:val="left"/>
      </w:pPr>
      <w:r>
        <w:rPr>
          <w:rFonts w:ascii="Courier New" w:hAnsi="Courier New" w:eastAsia="Courier New" w:cs="Courier New"/>
          <w:color w:val="000000"/>
          <w:sz w:val="18"/>
          <w:rtl w:val="0"/>
          <w:lang w:val="en-US" w:eastAsia="en-US" w:bidi="en-US"/>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en-US" w:bidi="en-US"/>
        </w:rPr>
        <w:t>composer check-platform-reqs --no-dev</w:t>
      </w:r>
    </w:p>
    <w:p>
      <w:pPr>
        <w:spacing w:after="40"/>
      </w:pPr>
    </w:p>
    <w:p>
      <w:pPr>
        <w:bidi w:val="0"/>
        <w:jc w:val="start"/>
      </w:pPr>
      <w:r>
        <w:rPr>
          <w:lang w:val="en-US" w:bidi="en-US" w:eastAsia="en-US"/>
          <w:color w:val="000000"/>
          <w:rtl w:val="0"/>
          <w:rFonts w:ascii="Arial" w:hAnsi="Arial" w:eastAsia="Arial" w:cs="Arial"/>
        </w:rPr>
        <w:t>For queued agent jobs, check last seen, an awake workstation, HTTPS, Application Password authentication and the identical logical queue. For CUPS jobs, check Scheduled Actions, WP Cron and connectivity. Inspect the local spooler, journal and actual paper before reprinting unknown work. PDF failures require checking extensions, fonts, memory and temporary permissions.</w:t>
      </w:r>
    </w:p>
    <w:p>
      <w:pPr>
        <w:pStyle w:val="Heading1"/>
        <w:bidi w:val="0"/>
        <w:jc w:val="left"/>
      </w:pPr>
      <w:r>
        <w:rPr>
          <w:rFonts w:ascii="Arial" w:hAnsi="Arial" w:eastAsia="Arial" w:cs="Arial"/>
          <w:color w:val="000000"/>
          <w:rtl w:val="0"/>
          <w:lang w:val="en-US" w:eastAsia="en-US" w:bidi="en-US"/>
          <w:bCs w:val="1"/>
        </w:rPr>
        <w:t>Source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references</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implementation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authority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signatures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constraints.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Paths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relative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repository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Review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guide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regenerate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teaching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documentation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folder.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Source</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What to verify</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Usage, requirements and operational limitations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Boundaries, state transitions and recovery</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Locales, font behavior and catalog workflow</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Template registration and constructor arguments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Data fields, filtering and escaping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Provider contracts and worker error handling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Authentication, request schemas and service restrictions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Development commands and compatibility checks</w:t>
            </w:r>
          </w:p>
        </w:tc>
      </w:tr>
    </w:tbl>
    <w:p>
      <w:pPr>
        <w:spacing w:after="40"/>
      </w:pPr>
    </w:p>
    <w:p>
      <w:pPr>
        <w:pStyle w:val="Heading1"/>
        <w:bidi w:val="0"/>
        <w:jc w:val="start"/>
      </w:pPr>
      <w:r>
        <w:rPr>
          <w:lang w:val="en-US" w:bidi="en-US"/>
          <w:rtl w:val="0"/>
        </w:rPr>
        <w:t>Operations and extension contracts</w:t>
      </w:r>
    </w:p>
    <w:p>
      <w:pPr>
        <w:bidi w:val="0"/>
        <w:jc w:val="start"/>
      </w:pPr>
      <w:r>
        <w:rPr>
          <w:lang w:val="en-US" w:bidi="en-US"/>
          <w:rtl w:val="0"/>
        </w:rPr>
        <w:t>Preview missing automatic invoices before selecting historical orders. Nothing prints during preview. Date bounds use UTC and span at most 31 days.</w:t>
      </w:r>
    </w:p>
    <w:p>
      <w:pPr>
        <w:bidi w:val="0"/>
        <w:jc w:val="start"/>
      </w:pPr>
      <w:r>
        <w:rPr>
          <w:lang w:val="en-US" w:bidi="en-US"/>
          <w:rtl w:val="0"/>
        </w:rPr>
        <w:t>Fulfillment uses separate plugin storage. Native WooCommerce payment, order status and dates are unchanged.</w:t>
      </w:r>
    </w:p>
    <w:p>
      <w:pPr>
        <w:bidi w:val="0"/>
        <w:jc w:val="start"/>
      </w:pPr>
      <w:r>
        <w:rPr>
          <w:lang w:val="en-US" w:bidi="en-US"/>
          <w:rtl w:val="0"/>
        </w:rPr>
        <w:t>Use a keyboard scanner or enter the opaque reference. Scanning requires sign-in and never confirms physical printing.</w:t>
      </w:r>
    </w:p>
    <w:p>
      <w:pPr>
        <w:bidi w:val="0"/>
        <w:jc w:val="start"/>
      </w:pPr>
      <w:r>
        <w:rPr>
          <w:lang w:val="en-US" w:bidi="en-US"/>
          <w:rtl w:val="0"/>
        </w:rPr>
        <w:t>Exports are off by default. The receiver must implement the documented HMAC signature, replay protection and idempotency receipt contract. Acceptance does not prove shipping or picking. Credentials are not encrypted in the database; use WCIP_EXPORT_SIGNING_SECRET for managed configuration.</w:t>
      </w:r>
    </w:p>
    <w:p>
      <w:pPr>
        <w:pStyle w:val="Code"/>
        <w:bidi w:val="0"/>
        <w:jc w:val="start"/>
      </w:pPr>
      <w:r>
        <w:rPr>
          <w:lang w:val="en-US" w:bidi="en-US"/>
          <w:rtl w:val="0"/>
        </w:rPr>
        <w:t>1.4.0 · 2026-10-10 · c894eb05d2120a4bba09aa3500fe2842a0e48d74</w:t>
      </w:r>
    </w:p>
    <w:p>
      <w:pPr>
        <w:pStyle w:val="Code"/>
        <w:bidi w:val="0"/>
        <w:jc w:val="start"/>
      </w:pPr>
      <w:r>
        <w:rPr>
          <w:lang w:val="en-US" w:bidi="en-US"/>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en-US" w:bidi="en-US"/>
                <w:b/>
                <w:rtl w:val="0"/>
              </w:rPr>
              <w:t>Hook</w:t>
            </w:r>
          </w:p>
        </w:tc>
        <w:tc>
          <w:tcPr>
            <w:tcW w:type="dxa" w:w="5112"/>
            <w:vAlign w:val="center"/>
            <w:shd w:fill="D9D9D9" w:val="clear"/>
          </w:tcPr>
          <w:p>
            <w:pPr>
              <w:bidi w:val="0"/>
              <w:jc w:val="start"/>
            </w:pPr>
            <w:r>
              <w:rPr>
                <w:lang w:val="en-US" w:bidi="en-US"/>
                <w:b/>
                <w:rtl w:val="0"/>
              </w:rPr>
              <w:t>Type and arguments</w:t>
            </w:r>
          </w:p>
        </w:tc>
      </w:tr>
      <w:tr>
        <w:trPr>
          <w:cantSplit/>
        </w:trPr>
        <w:tc>
          <w:tcPr>
            <w:tcW w:type="dxa" w:w="5112"/>
            <w:vAlign w:val="center"/>
          </w:tcPr>
          <w:p>
            <w:pPr>
              <w:bidi w:val="0"/>
              <w:jc w:val="start"/>
            </w:pPr>
            <w:r>
              <w:rPr>
                <w:lang w:val="en-US" w:bidi="en-US"/>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en-US" w:bidi="en-US"/>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en-US" w:bidi="en-US"/>
                <w:rtl w:val="0"/>
              </w:rPr>
              <w:t>wcip_fulfillment_eligible</w:t>
            </w:r>
          </w:p>
        </w:tc>
        <w:tc>
          <w:tcPr>
            <w:tcW w:type="dxa" w:w="5112"/>
            <w:vAlign w:val="center"/>
          </w:tcPr>
          <w:p>
            <w:pPr>
              <w:bidi w:val="0"/>
              <w:jc w:val="start"/>
            </w:pPr>
            <w:r>
              <w:rPr>
                <w:lang w:val="en-US" w:bidi="en-US"/>
                <w:rtl w:val="0"/>
              </w:rPr>
              <w:t>bool, WC_Order → bool</w:t>
            </w:r>
          </w:p>
        </w:tc>
      </w:tr>
      <w:tr>
        <w:trPr>
          <w:cantSplit/>
        </w:trPr>
        <w:tc>
          <w:tcPr>
            <w:tcW w:type="dxa" w:w="5112"/>
            <w:vAlign w:val="center"/>
          </w:tcPr>
          <w:p>
            <w:pPr>
              <w:bidi w:val="0"/>
              <w:jc w:val="start"/>
            </w:pPr>
            <w:r>
              <w:rPr>
                <w:lang w:val="en-US" w:bidi="en-US"/>
                <w:rtl w:val="0"/>
              </w:rPr>
              <w:t>wcip_recipient_data</w:t>
            </w:r>
          </w:p>
        </w:tc>
        <w:tc>
          <w:tcPr>
            <w:tcW w:type="dxa" w:w="5112"/>
            <w:vAlign w:val="center"/>
          </w:tcPr>
          <w:p>
            <w:pPr>
              <w:bidi w:val="0"/>
              <w:jc w:val="start"/>
            </w:pPr>
            <w:r>
              <w:rPr>
                <w:lang w:val="en-US" w:bidi="en-US"/>
                <w:rtl w:val="0"/>
              </w:rPr>
              <w:t>array, WC_Order → array</w:t>
            </w:r>
          </w:p>
        </w:tc>
      </w:tr>
      <w:tr>
        <w:trPr>
          <w:cantSplit/>
        </w:trPr>
        <w:tc>
          <w:tcPr>
            <w:tcW w:type="dxa" w:w="5112"/>
            <w:vAlign w:val="center"/>
          </w:tcPr>
          <w:p>
            <w:pPr>
              <w:bidi w:val="0"/>
              <w:jc w:val="start"/>
            </w:pPr>
            <w:r>
              <w:rPr>
                <w:lang w:val="en-US" w:bidi="en-US"/>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en-US" w:bidi="en-US"/>
                <w:rtl w:val="0"/>
              </w:rPr>
              <w:t>wcip_print_filter_query_args</w:t>
            </w:r>
          </w:p>
        </w:tc>
        <w:tc>
          <w:tcPr>
            <w:tcW w:type="dxa" w:w="5112"/>
            <w:vAlign w:val="center"/>
          </w:tcPr>
          <w:p>
            <w:pPr>
              <w:bidi w:val="0"/>
              <w:jc w:val="start"/>
            </w:pPr>
            <w:r>
              <w:rPr>
                <w:lang w:val="en-US" w:bidi="en-US"/>
                <w:rtl w:val="0"/>
              </w:rPr>
              <w:t>array → array</w:t>
            </w:r>
          </w:p>
        </w:tc>
      </w:tr>
      <w:tr>
        <w:trPr>
          <w:cantSplit/>
        </w:trPr>
        <w:tc>
          <w:tcPr>
            <w:tcW w:type="dxa" w:w="5112"/>
            <w:vAlign w:val="center"/>
          </w:tcPr>
          <w:p>
            <w:pPr>
              <w:bidi w:val="0"/>
              <w:jc w:val="start"/>
            </w:pPr>
            <w:r>
              <w:rPr>
                <w:lang w:val="en-US" w:bidi="en-US"/>
                <w:rtl w:val="0"/>
              </w:rPr>
              <w:t>wcip_can_access_order</w:t>
            </w:r>
          </w:p>
        </w:tc>
        <w:tc>
          <w:tcPr>
            <w:tcW w:type="dxa" w:w="5112"/>
            <w:vAlign w:val="center"/>
          </w:tcPr>
          <w:p>
            <w:pPr>
              <w:bidi w:val="0"/>
              <w:jc w:val="start"/>
            </w:pPr>
            <w:r>
              <w:rPr>
                <w:lang w:val="en-US" w:bidi="en-US"/>
                <w:rtl w:val="0"/>
              </w:rPr>
              <w:t>bool, WC_Order, capability → bool</w:t>
            </w:r>
          </w:p>
        </w:tc>
      </w:tr>
      <w:tr>
        <w:trPr>
          <w:cantSplit/>
        </w:trPr>
        <w:tc>
          <w:tcPr>
            <w:tcW w:type="dxa" w:w="5112"/>
            <w:vAlign w:val="center"/>
          </w:tcPr>
          <w:p>
            <w:pPr>
              <w:bidi w:val="0"/>
              <w:jc w:val="start"/>
            </w:pPr>
            <w:r>
              <w:rPr>
                <w:lang w:val="en-US" w:bidi="en-US"/>
                <w:rtl w:val="0"/>
              </w:rPr>
              <w:t>wcip_print_confirmed</w:t>
            </w:r>
          </w:p>
        </w:tc>
        <w:tc>
          <w:tcPr>
            <w:tcW w:type="dxa" w:w="5112"/>
            <w:vAlign w:val="center"/>
          </w:tcPr>
          <w:p>
            <w:pPr>
              <w:bidi w:val="0"/>
              <w:jc w:val="start"/>
            </w:pPr>
            <w:r>
              <w:rPr>
                <w:lang w:val="en-US" w:bidi="en-US"/>
                <w:rtl w:val="0"/>
              </w:rPr>
              <w:t>job array; after commit</w:t>
            </w:r>
          </w:p>
        </w:tc>
      </w:tr>
      <w:tr>
        <w:trPr>
          <w:cantSplit/>
        </w:trPr>
        <w:tc>
          <w:tcPr>
            <w:tcW w:type="dxa" w:w="5112"/>
            <w:vAlign w:val="center"/>
          </w:tcPr>
          <w:p>
            <w:pPr>
              <w:bidi w:val="0"/>
              <w:jc w:val="start"/>
            </w:pPr>
            <w:r>
              <w:rPr>
                <w:lang w:val="en-US" w:bidi="en-US"/>
                <w:rtl w:val="0"/>
              </w:rPr>
              <w:t>wcip_fulfillment_changed</w:t>
            </w:r>
          </w:p>
        </w:tc>
        <w:tc>
          <w:tcPr>
            <w:tcW w:type="dxa" w:w="5112"/>
            <w:vAlign w:val="center"/>
          </w:tcPr>
          <w:p>
            <w:pPr>
              <w:bidi w:val="0"/>
              <w:jc w:val="start"/>
            </w:pPr>
            <w:r>
              <w:rPr>
                <w:lang w:val="en-US" w:bidi="en-US"/>
                <w:rtl w:val="0"/>
              </w:rPr>
              <w:t>state array, event string; after commit</w:t>
            </w:r>
          </w:p>
        </w:tc>
      </w:tr>
      <w:tr>
        <w:trPr>
          <w:cantSplit/>
        </w:trPr>
        <w:tc>
          <w:tcPr>
            <w:tcW w:type="dxa" w:w="5112"/>
            <w:vAlign w:val="center"/>
          </w:tcPr>
          <w:p>
            <w:pPr>
              <w:bidi w:val="0"/>
              <w:jc w:val="start"/>
            </w:pPr>
            <w:r>
              <w:rPr>
                <w:lang w:val="en-US" w:bidi="en-US"/>
                <w:rtl w:val="0"/>
              </w:rPr>
              <w:t>wcip_export_adapter</w:t>
            </w:r>
          </w:p>
        </w:tc>
        <w:tc>
          <w:tcPr>
            <w:tcW w:type="dxa" w:w="5112"/>
            <w:vAlign w:val="center"/>
          </w:tcPr>
          <w:p>
            <w:pPr>
              <w:bidi w:val="0"/>
              <w:jc w:val="start"/>
            </w:pPr>
            <w:r>
              <w:rPr>
                <w:lang w:val="en-US" w:bidi="en-US"/>
                <w:rtl w:val="0"/>
              </w:rPr>
              <w:t>ExportAdapterInterface, SettingsRepository → adapter</w:t>
            </w:r>
          </w:p>
        </w:tc>
      </w:tr>
      <w:tr>
        <w:trPr>
          <w:cantSplit/>
        </w:trPr>
        <w:tc>
          <w:tcPr>
            <w:tcW w:type="dxa" w:w="5112"/>
            <w:vAlign w:val="center"/>
          </w:tcPr>
          <w:p>
            <w:pPr>
              <w:bidi w:val="0"/>
              <w:jc w:val="start"/>
            </w:pPr>
            <w:r>
              <w:rPr>
                <w:lang w:val="en-US" w:bidi="en-US"/>
                <w:rtl w:val="0"/>
              </w:rPr>
              <w:t>wcip_export_payload</w:t>
            </w:r>
          </w:p>
        </w:tc>
        <w:tc>
          <w:tcPr>
            <w:tcW w:type="dxa" w:w="5112"/>
            <w:vAlign w:val="center"/>
          </w:tcPr>
          <w:p>
            <w:pPr>
              <w:bidi w:val="0"/>
              <w:jc w:val="start"/>
            </w:pPr>
            <w:r>
              <w:rPr>
                <w:lang w:val="en-US" w:bidi="en-US"/>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en-US" w:bidi="en-US"/>
                <w:b/>
                <w:rtl w:val="0"/>
              </w:rPr>
              <w:t>Method and route</w:t>
            </w:r>
          </w:p>
        </w:tc>
        <w:tc>
          <w:tcPr>
            <w:tcW w:type="dxa" w:w="5112"/>
            <w:vAlign w:val="center"/>
            <w:shd w:fill="D9D9D9" w:val="clear"/>
          </w:tcPr>
          <w:p>
            <w:pPr>
              <w:bidi w:val="0"/>
              <w:jc w:val="start"/>
            </w:pPr>
            <w:r>
              <w:rPr>
                <w:lang w:val="en-US" w:bidi="en-US"/>
                <w:b/>
                <w:rtl w:val="0"/>
              </w:rPr>
              <w:t>Required capability</w:t>
            </w:r>
          </w:p>
        </w:tc>
      </w:tr>
      <w:tr>
        <w:trPr>
          <w:cantSplit/>
        </w:trPr>
        <w:tc>
          <w:tcPr>
            <w:tcW w:type="dxa" w:w="5112"/>
            <w:vAlign w:val="center"/>
          </w:tcPr>
          <w:p>
            <w:pPr>
              <w:bidi w:val="0"/>
              <w:jc w:val="start"/>
            </w:pPr>
            <w:r>
              <w:rPr>
                <w:lang w:val="en-US" w:bidi="en-US"/>
                <w:rtl w:val="0"/>
              </w:rPr>
              <w:t>POST /reconciliation/preview</w:t>
            </w:r>
          </w:p>
        </w:tc>
        <w:tc>
          <w:tcPr>
            <w:tcW w:type="dxa" w:w="5112"/>
            <w:vAlign w:val="center"/>
          </w:tcPr>
          <w:p>
            <w:pPr>
              <w:bidi w:val="0"/>
              <w:jc w:val="start"/>
            </w:pPr>
            <w:r>
              <w:rPr>
                <w:lang w:val="en-US" w:bidi="en-US"/>
                <w:rtl w:val="0"/>
              </w:rPr>
              <w:t>wcip_manage_settings + wcip_print_invoices</w:t>
            </w:r>
          </w:p>
        </w:tc>
      </w:tr>
      <w:tr>
        <w:trPr>
          <w:cantSplit/>
        </w:trPr>
        <w:tc>
          <w:tcPr>
            <w:tcW w:type="dxa" w:w="5112"/>
            <w:vAlign w:val="center"/>
          </w:tcPr>
          <w:p>
            <w:pPr>
              <w:bidi w:val="0"/>
              <w:jc w:val="start"/>
            </w:pPr>
            <w:r>
              <w:rPr>
                <w:lang w:val="en-US" w:bidi="en-US"/>
                <w:rtl w:val="0"/>
              </w:rPr>
              <w:t>POST /reconciliation/enqueue</w:t>
            </w:r>
          </w:p>
        </w:tc>
        <w:tc>
          <w:tcPr>
            <w:tcW w:type="dxa" w:w="5112"/>
            <w:vAlign w:val="center"/>
          </w:tcPr>
          <w:p>
            <w:pPr>
              <w:bidi w:val="0"/>
              <w:jc w:val="start"/>
            </w:pPr>
            <w:r>
              <w:rPr>
                <w:lang w:val="en-US" w:bidi="en-US"/>
                <w:rtl w:val="0"/>
              </w:rPr>
              <w:t>same + user-bound token + confirm:true</w:t>
            </w:r>
          </w:p>
        </w:tc>
      </w:tr>
      <w:tr>
        <w:trPr>
          <w:cantSplit/>
        </w:trPr>
        <w:tc>
          <w:tcPr>
            <w:tcW w:type="dxa" w:w="5112"/>
            <w:vAlign w:val="center"/>
          </w:tcPr>
          <w:p>
            <w:pPr>
              <w:bidi w:val="0"/>
              <w:jc w:val="start"/>
            </w:pPr>
            <w:r>
              <w:rPr>
                <w:lang w:val="en-US" w:bidi="en-US"/>
                <w:rtl w:val="0"/>
              </w:rPr>
              <w:t>POST /scan</w:t>
            </w:r>
          </w:p>
        </w:tc>
        <w:tc>
          <w:tcPr>
            <w:tcW w:type="dxa" w:w="5112"/>
            <w:vAlign w:val="center"/>
          </w:tcPr>
          <w:p>
            <w:pPr>
              <w:bidi w:val="0"/>
              <w:jc w:val="start"/>
            </w:pPr>
            <w:r>
              <w:rPr>
                <w:lang w:val="en-US" w:bidi="en-US"/>
                <w:rtl w:val="0"/>
              </w:rPr>
              <w:t>wcip_scan_orders + order access</w:t>
            </w:r>
          </w:p>
        </w:tc>
      </w:tr>
      <w:tr>
        <w:trPr>
          <w:cantSplit/>
        </w:trPr>
        <w:tc>
          <w:tcPr>
            <w:tcW w:type="dxa" w:w="5112"/>
            <w:vAlign w:val="center"/>
          </w:tcPr>
          <w:p>
            <w:pPr>
              <w:bidi w:val="0"/>
              <w:jc w:val="start"/>
            </w:pPr>
            <w:r>
              <w:rPr>
                <w:lang w:val="en-US" w:bidi="en-US"/>
                <w:rtl w:val="0"/>
              </w:rPr>
              <w:t>POST /fulfillment/{id}</w:t>
            </w:r>
          </w:p>
        </w:tc>
        <w:tc>
          <w:tcPr>
            <w:tcW w:type="dxa" w:w="5112"/>
            <w:vAlign w:val="center"/>
          </w:tcPr>
          <w:p>
            <w:pPr>
              <w:bidi w:val="0"/>
              <w:jc w:val="start"/>
            </w:pPr>
            <w:r>
              <w:rPr>
                <w:lang w:val="en-US" w:bidi="en-US"/>
                <w:rtl w:val="0"/>
              </w:rPr>
              <w:t>wcip_manage_fulfillment + order access + revision</w:t>
            </w:r>
          </w:p>
        </w:tc>
      </w:tr>
      <w:tr>
        <w:trPr>
          <w:cantSplit/>
        </w:trPr>
        <w:tc>
          <w:tcPr>
            <w:tcW w:type="dxa" w:w="5112"/>
            <w:vAlign w:val="center"/>
          </w:tcPr>
          <w:p>
            <w:pPr>
              <w:bidi w:val="0"/>
              <w:jc w:val="start"/>
            </w:pPr>
            <w:r>
              <w:rPr>
                <w:lang w:val="en-US" w:bidi="en-US"/>
                <w:rtl w:val="0"/>
              </w:rPr>
              <w:t>POST /exports</w:t>
            </w:r>
          </w:p>
        </w:tc>
        <w:tc>
          <w:tcPr>
            <w:tcW w:type="dxa" w:w="5112"/>
            <w:vAlign w:val="center"/>
          </w:tcPr>
          <w:p>
            <w:pPr>
              <w:bidi w:val="0"/>
              <w:jc w:val="start"/>
            </w:pPr>
            <w:r>
              <w:rPr>
                <w:lang w:val="en-US" w:bidi="en-US"/>
                <w:rtl w:val="0"/>
              </w:rPr>
              <w:t>wcip_export_orders + order access + event_key</w:t>
            </w:r>
          </w:p>
        </w:tc>
      </w:tr>
      <w:tr>
        <w:trPr>
          <w:cantSplit/>
        </w:trPr>
        <w:tc>
          <w:tcPr>
            <w:tcW w:type="dxa" w:w="5112"/>
            <w:vAlign w:val="center"/>
          </w:tcPr>
          <w:p>
            <w:pPr>
              <w:bidi w:val="0"/>
              <w:jc w:val="start"/>
            </w:pPr>
            <w:r>
              <w:rPr>
                <w:lang w:val="en-US" w:bidi="en-US"/>
                <w:rtl w:val="0"/>
              </w:rPr>
              <w:t>GET /exports/history</w:t>
            </w:r>
          </w:p>
        </w:tc>
        <w:tc>
          <w:tcPr>
            <w:tcW w:type="dxa" w:w="5112"/>
            <w:vAlign w:val="center"/>
          </w:tcPr>
          <w:p>
            <w:pPr>
              <w:bidi w:val="0"/>
              <w:jc w:val="start"/>
            </w:pPr>
            <w:r>
              <w:rPr>
                <w:lang w:val="en-US" w:bidi="en-US"/>
                <w:rtl w:val="0"/>
              </w:rPr>
              <w:t>wcip_export_orders</w:t>
            </w:r>
          </w:p>
        </w:tc>
      </w:tr>
      <w:tr>
        <w:trPr>
          <w:cantSplit/>
        </w:trPr>
        <w:tc>
          <w:tcPr>
            <w:tcW w:type="dxa" w:w="5112"/>
            <w:vAlign w:val="center"/>
          </w:tcPr>
          <w:p>
            <w:pPr>
              <w:bidi w:val="0"/>
              <w:jc w:val="start"/>
            </w:pPr>
            <w:r>
              <w:rPr>
                <w:lang w:val="en-US" w:bidi="en-US"/>
                <w:rtl w:val="0"/>
              </w:rPr>
              <w:t>POST /exports/test</w:t>
            </w:r>
          </w:p>
        </w:tc>
        <w:tc>
          <w:tcPr>
            <w:tcW w:type="dxa" w:w="5112"/>
            <w:vAlign w:val="center"/>
          </w:tcPr>
          <w:p>
            <w:pPr>
              <w:bidi w:val="0"/>
              <w:jc w:val="start"/>
            </w:pPr>
            <w:r>
              <w:rPr>
                <w:lang w:val="en-US" w:bidi="en-US"/>
                <w:rtl w:val="0"/>
              </w:rPr>
              <w:t>wcip_export_orders + wcip_manage_settings</w:t>
            </w:r>
          </w:p>
        </w:tc>
      </w:tr>
      <w:tr>
        <w:trPr>
          <w:cantSplit/>
        </w:trPr>
        <w:tc>
          <w:tcPr>
            <w:tcW w:type="dxa" w:w="5112"/>
            <w:vAlign w:val="center"/>
          </w:tcPr>
          <w:p>
            <w:pPr>
              <w:bidi w:val="0"/>
              <w:jc w:val="start"/>
            </w:pPr>
            <w:r>
              <w:rPr>
                <w:lang w:val="en-US" w:bidi="en-US"/>
                <w:rtl w:val="0"/>
              </w:rPr>
              <w:t>GET /diagnostics</w:t>
            </w:r>
          </w:p>
        </w:tc>
        <w:tc>
          <w:tcPr>
            <w:tcW w:type="dxa" w:w="5112"/>
            <w:vAlign w:val="center"/>
          </w:tcPr>
          <w:p>
            <w:pPr>
              <w:bidi w:val="0"/>
              <w:jc w:val="start"/>
            </w:pPr>
            <w:r>
              <w:rPr>
                <w:lang w:val="en-US" w:bidi="en-US"/>
                <w:rtl w:val="0"/>
              </w:rPr>
              <w:t>wcip_manage_settings + wcip_print_invoices</w:t>
            </w:r>
          </w:p>
        </w:tc>
      </w:tr>
    </w:tbl>
    <w:p>
      <w:pPr>
        <w:pStyle w:val="Code"/>
        <w:bidi w:val="0"/>
        <w:jc w:val="start"/>
      </w:pPr>
      <w:r>
        <w:rPr>
          <w:lang w:val="en-US" w:bidi="en-US"/>
          <w:rtl w:val="0"/>
        </w:rPr>
        <w:t>TemplateDefinition(id, name, description, paper_size, orientation, supports_rtl, file_path, document_type = "invoice")</w:t>
      </w:r>
    </w:p>
    <w:p>
      <w:pPr>
        <w:pStyle w:val="Code"/>
        <w:bidi w:val="0"/>
        <w:jc w:val="start"/>
      </w:pPr>
      <w:r>
        <w:rPr>
          <w:lang w:val="en-US" w:bidi="en-US"/>
          <w:rtl w:val="0"/>
        </w:rPr>
        <w:t>document_type: invoice | shipping_label | packing_list</w:t>
        <w:br/>
        <w:t>ExportAdapterInterface: id(), capabilities(), validate_configuration(), test_connection(), submit(payload, idempotency_key)</w:t>
      </w:r>
    </w:p>
    <w:p>
      <w:pPr>
        <w:pStyle w:val="Code"/>
        <w:bidi w:val="0"/>
        <w:jc w:val="start"/>
      </w:pPr>
      <w:r>
        <w:rPr>
          <w:lang w:val="en-US" w:bidi="en-US"/>
          <w:rtl w:val="0"/>
        </w:rPr>
        <w:t>wcip_runtime_leases · wcip_document_references · wcip_fulfillment · wcip_fulfillment_events · wcip_export_outbox</w:t>
      </w:r>
    </w:p>
    <w:p>
      <w:pPr>
        <w:bidi w:val="0"/>
        <w:jc w:val="start"/>
      </w:pPr>
      <w:r>
        <w:rPr>
          <w:lang w:val="en-US" w:bidi="en-US" w:eastAsia="en-US"/>
          <w:color w:val="000000"/>
          <w:rtl w:val="0"/>
          <w:rFonts w:ascii="Arial" w:hAnsi="Arial" w:eastAsia="Arial" w:cs="Arial"/>
        </w:rPr>
        <w:t>1.3.0: Use only open-source providers and applications without required subscription or per-job fees. CUPS replaces the former commercial provider. Upgrade removes its saved credentials, disables its automatic setup, cancels its queued jobs and marks processing jobs unknown. Confirmed history is preserved; old jobs never move to CUPS automatically. Configure CUPS afresh and inspect its queue and paper before reprinting. Stop workers and back up before upgrade. Edit these DOCX guides with LibreOffice.</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en-US" w:bidi="en-US" w:eastAsia="en-US"/>
          <w:color w:val="000000"/>
          <w:rtl w:val="0"/>
          <w:rFonts w:ascii="Arial" w:hAnsi="Arial" w:eastAsia="Arial" w:cs="Arial"/>
        </w:rPr>
        <w:t>Cross platform automatic printing</w:t>
      </w:r>
    </w:p>
    <w:p>
      <w:pPr>
        <w:bidi w:val="0"/>
        <w:jc w:val="start"/>
      </w:pPr>
      <w:r>
        <w:rPr>
          <w:lang w:val="en-US" w:bidi="en-US" w:eastAsia="en-US"/>
          <w:color w:val="000000"/>
          <w:rtl w:val="0"/>
          <w:rFonts w:ascii="Arial" w:hAnsi="Arial" w:eastAsia="Arial" w:cs="Arial"/>
        </w:rPr>
        <w:t>WordPress can run on any supported host OS, including shared hosting, VPS and dedicated servers. Hosting needs the declared PHP extensions, writable temporary storage and HTTPS REST with Application Passwords enabled. No hosting-side printer app or shell command is needed. The printer computer needs Python 3.10 or newer and outbound HTTPS; Windows uses free open-source SumatraPDF, Linux/macOS use CUPS lp. Keep the computer awake and the printer ready.</w:t>
      </w:r>
    </w:p>
    <w:p>
      <w:pPr>
        <w:bidi w:val="0"/>
        <w:jc w:val="start"/>
      </w:pPr>
      <w:r>
        <w:rPr>
          <w:lang w:val="en-US" w:bidi="en-US" w:eastAsia="en-US"/>
          <w:color w:val="000000"/>
          <w:rtl w:val="0"/>
          <w:rFonts w:ascii="Arial" w:hAnsi="Arial" w:eastAsia="Arial" w:cs="Arial"/>
        </w:rPr>
        <w:t>Create a dedicated Print agent user and an Application Password. Pair its numeric user ID and case-sensitive logical queue in Printers; copy the displayed REST URL into the local config. Map that queue to an installed local printer and executable path, and pass the password through the environment. Run one manual test and inspect paper before enabling the agent destination. On Windows use Task Scheduler at logon under the printing user; on Linux/macOS use the platform service manager. Keep the process running without an open browser.</w:t>
      </w:r>
    </w:p>
    <w:p>
      <w:pPr>
        <w:bidi w:val="0"/>
        <w:jc w:val="start"/>
      </w:pPr>
      <w:r>
        <w:rPr>
          <w:lang w:val="en-US" w:bidi="en-US" w:eastAsia="en-US"/>
          <w:color w:val="000000"/>
          <w:rtl w:val="0"/>
          <w:rFonts w:ascii="Arial" w:hAnsi="Arial" w:eastAsia="Arial" w:cs="Arial"/>
        </w:rPr>
        <w:t>A downloaded PDF cannot print until its start request succeeds. Prepared leases expire after 600 seconds and can be reclaimed; expired started work becomes unknown. The private durable SQLite journal records the attempt before invoking the printer. After a crash it reports uncertainty without invoking the printer again; receipt retries do not print again. Preserve the journal on upgrades and restrict access to it and the password. Submitted means spooler acceptance, never physical confirmation.</w:t>
      </w:r>
    </w:p>
    <w:p>
      <w:pPr>
        <w:bidi w:val="0"/>
        <w:jc w:val="start"/>
      </w:pPr>
      <w:r>
        <w:rPr>
          <w:lang w:val="en-US" w:bidi="en-US" w:eastAsia="en-US"/>
          <w:color w:val="000000"/>
          <w:rtl w:val="0"/>
          <w:rFonts w:ascii="Arial" w:hAnsi="Arial" w:eastAsia="Arial" w:cs="Arial"/>
        </w:rPr>
        <w:t>The scoped agent role has read and wcip_run_print_agent only. Claim/start/receipt require HTTPS, actual Application Password authentication, the paired user/queue and the current claim token. The plugin stores token hashes, validates PDF size/hash and rechecks automatic eligibility before start. Extend the local backend with fixed argument lists and no shell, maintain durable journal ordering and ambiguity handling, and test on native Windows/Linux/macOS with real hardware before deployment.</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7"/>
        <w:rtl w:val="0"/>
        <w:lang w:val="en-US" w:eastAsia="en-US" w:bidi="en-US"/>
      </w:rPr>
      <w:t xml:space="preserve">WooCommerce Invoice Printer · Development guide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en-US" w:bidi="en-US"/>
      </w:rPr>
      <w:t>WooCommerce Invoice Printer  1.4.0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Arial" w:hAnsi="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WooCommerce Invoice Printer development guide</dc:title>
  <dc:subject>Developer and template customization manual</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en-US</dc:language>
</cp:coreProperties>
</file>