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开发指南</w:t>
      </w:r>
    </w:p>
    <w:p>
      <w:pPr>
        <w:pStyle w:val="Subtitle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插件扩展与发票模板定制手册</w:t>
      </w:r>
    </w:p>
    <w:p>
      <w:pPr>
        <w:bidi w:val="0"/>
        <w:jc w:val="left"/>
        <w:wordWrap w:val="0"/>
      </w:pPr>
      <w:r>
        <w:t>1.4.0 · 2026-10-10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本指南介绍插件扩展及商家发票设置。请使用独立配套插件保存模板定制，避免更新覆盖。内容依据已审查的源码版本；本文不会为现有界面增加编辑器或打印服务。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项目与开发环境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最低版本为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WordPress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6.6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9.0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7.4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CUPS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需要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Composer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生产依赖及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mbstring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gd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JavaScript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测试需要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Node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18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；翻译维护需要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Python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3.8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GNU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gettext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CLI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。请在独立测试站点操作并备份数据库。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在项目根目录运行以下命令，然后启用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和插件。保留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Composer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7.4.33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目标。服务在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init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优先级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0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启动；通过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CRUD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读取订单，以兼容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HPOS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和旧存储。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check-platform-reqs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InvoiceFactory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将订单转为只读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；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HtmlRenderer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执行模板，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MpdfRenderer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生成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，打印服务发送字节。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PrintJobService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创建任务，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PrintJobRepository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保存状态，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PrintWorker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通过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Action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Scheduler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后台执行。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位置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职责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启动与服务组装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订单数据与模板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PDF 生成与打印服务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任务存储与后台执行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受保护的界面与设置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数据库迁移与卸载清理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修改发票模板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打开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→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General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设置商家名称、资料、联系方式、标志和客户备注；地址来自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Templates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设置手动默认模板，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Automatic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Printing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单独设置模板和份数。没有内置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HTML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CSS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或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编辑器。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classic 和 compact 使用 A4，classic-a5 使用 A5。thermal 与 thermal58 使用 80 × 297 和 58 × 297 毫米分页。配送标签使用 A6，装箱单使用 A4。浏览器纸张由驱动决定。58 毫米请选择 QR，并测试实际打印。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创建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wp-content/plugins/wcip-customization/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。将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templates/classic/invoice.php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compact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或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thermal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的模板复制为配套插件的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templates/invoice.php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；将注册代码放入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wcip-customization.php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，启用后选择新模板。直接修改原文件会被更新覆盖；插件不会自动查找主题覆盖模板。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返回按匹配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索引的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TemplateDefinition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映射。必须提供可读绝对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路径、非空纸张尺寸及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portrait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或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landscape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仅包含小写字母、数字、下划线和连字符。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supports_rtl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仍需模板实现方向。加载文件时注册过滤器，使后台请求也可用。</w:t>
      </w: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配套插件注册模板示例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} );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zh-CN" w:bidi="zh-CN"/>
          <w:rtl w:val="0"/>
        </w:rPr>
        <w:t xml:space="preserve">模板获得 $invoice 和 $template。 保留 ABSPATH 检查、UTF-8 声明和语言标签。 按 $invoice-&gt;rtl 设置 dir 与 direction，并调整对齐和边距；必要时将邮箱、SKU、电话隔离为 LTR。 使用简单打印 CSS 并同时测试浏览器和 mPDF。 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文本使用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esc_html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，属性使用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esc_attr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，多行文本使用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nl2br(esc_html(...))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，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WooCommerce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金额标记使用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wp_kses_post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。不要直接输出客户输入或重算金额。单价为折扣前不含税金额；行总额包含折扣后的税额。</w:t>
      </w: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 xml:space="preserve">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  <w:bCs w:val="1"/>
        </w:rPr>
        <w:t>body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 xml:space="preserve"> 结束前插入页脚示例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&lt;/bdi&gt;</w:t>
      </w:r>
    </w:p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增加发票数据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属性只读，字段见下表。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wcip_invoice_data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接收数据和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WC_Order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，必须返回新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InvoiceData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并保留其他数组。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InvoiceFactory::sample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不运行该过滤器，因此必须测试真实订单。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属性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可用键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name, company, billing_address, shipping_address, phone, shipping_phone, email, recipient, billing_components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item_id, product_id, variation_id, name, variation, sku, quantity, refunded_quantity, weight,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payment_method, shipping_method, note, payment_confirmed, show_paid_date, show_shipping_phone, label_show_sender, document_codes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bool</w:t>
            </w:r>
          </w:p>
        </w:tc>
      </w:tr>
    </w:tbl>
    <w:p>
      <w:pPr>
        <w:spacing w:after="40"/>
        <w:wordWrap w:val="0"/>
      </w:pP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添加可选采购订单编号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}, 10, 2 );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示例通过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CRUD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读取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_purchase_order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，请替换为商店实际使用的键。显示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order['purchase_order']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时使用空值后备与转义。配套示例包含读取和显示。后台使用当前订单及商家数据；排队任务不是不可变发票快照。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扩展钩子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通过钩子扩展服务，保持参数顺序、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accepted_args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和返回类型。付款过滤器应快速执行，不进行网络请求或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生成。不要记录客户数据、密钥或敏感异常消息。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钩子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类型与参数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过滤器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  <w:rtl w:val="0"/>
                <w:lang w:val="zh-CN" w:eastAsia="zh-CN" w:bidi="zh-CN"/>
              </w:rPr>
              <w:t>动作</w:t>
            </w:r>
          </w:p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zh-CN" w:bidi="zh-CN"/>
              </w:rPr>
              <w:t>order_id, Throwable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 xml:space="preserve">打印服务与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  <w:bCs w:val="1"/>
        </w:rPr>
        <w:t>REST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  <w:bCs w:val="1"/>
        </w:rPr>
        <w:t>API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实现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PrintProviderInterface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，通过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wcip_print_providers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按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id()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注册实例。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test_connection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printers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返回数组；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submit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接收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、打印机、份数及标题，返回带真实接收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SubmissionResult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。使用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ProviderException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表达安全消息、错误码、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retryable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ambiguous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  int $copies, string $title ): SubmissionResult;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内置目标是 browser、cups 和 agent。注册推送提供程序不会自动添加设置或可选目标；必须同步扩展验证、界面、任务创建和测试。拉取代理使用 AgentQueue 和 AgentController，而不是 PrintProviderInterface。没有通用的 PDF 渲染器替换钩子。</w:t>
      </w: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POST /print 接受 1–50 个订单 ID、已注册模板和 1–20 份副本。cups 使用精确的 CUPS 队列名，agent 使用已绑定的逻辑队列。201 表示已排队。Cookie 认证需要 REST nonce。重复手动请求会创建新任务；重试部分批次前检查返回的 job_ids。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方法与路由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所需权限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wcip_print_invoices + wcip_view_print_jobs</w:t>
            </w:r>
          </w:p>
        </w:tc>
      </w:tr>
    </w:tbl>
    <w:p>
      <w:pPr>
        <w:spacing w:after="40"/>
        <w:wordWrap w:val="0"/>
      </w:pPr>
    </w:p>
    <w:p>
      <w:pPr>
        <w:pStyle w:val="Heading2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打印请求正文示例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"order_ids": [1042], "template_id": "custom-classic",</w:t>
      </w:r>
    </w:p>
    <w:p>
      <w:pPr>
        <w:pStyle w:val="Code"/>
        <w:keepNext/>
        <w:bidi w:val="0"/>
        <w:jc w:val="start"/>
      </w:pPr>
      <w:r>
        <w:rPr>
          <w:lang w:val="zh-CN" w:bidi="zh-CN"/>
          <w:rtl w:val="0"/>
        </w:rPr>
        <w:t xml:space="preserve">  "provider_id": "cups", "printer_id": "Office_A4",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}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管理员拥有打印、历史和设置权限；店铺经理拥有打印和历史权限。打印权限可访问全店发票。受保护预览不创建任务；没有公开客户发票或任务历史接口。新增路由须验证输入、权限及浏览器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nonce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自动打印与恢复</w:t>
      </w: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在 Windows、Linux 或 macOS 上使用免费的本地打印代理。它通过 HTTPS 连接本站，支持共享主机、VPS 和独立服务器。 创建具有打印代理角色的用户并生成应用程序密码。在此绑定用户 ID 和队列，在本地代理中配置相同队列。保持电脑运行，不要休眠。 自动打印使用本地代理或自托管 CUPS 服务器。浏览器打印使用打印对话框。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默认要求已付款状态和记录的付款时间。原生货到付款、转账和支票需要确认收款的适配器；部分付款网关也需要适配器。工作进程在生成和发送前再次检查策略。创建日期不决定资格。事件和有界发现遵守启用或升级时间界限；历史订单需要明确预览和选择。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add_filter( 'wcip_enable_paid_status_fallback', '__return_false' );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CUPS: 唯一键和旧任务复用确保每个订单一个自动任务；手动打印可重复。工作进程原子领取任务并在发送前重查付款。动作使用 wcip_process_print_job、wc-invoice-printer 组和 job_id。恢复每次扫描最多 100 项并保存游标；无动作的 queued 重新排队，无活动动作且超过十分钟的 processing 变为 unknown。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状态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含义与操作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等待执行或安全重试；检查队列或取消。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已被工作进程领取；等待并避免重复发送。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服务已接收或浏览器已准备文档；检查纸张。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生成失败或明确拒绝；修复原因。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是否接收不确定；重印前检查历史和纸张。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排队任务已取消；必要时新建手动打印。</w:t>
            </w:r>
          </w:p>
        </w:tc>
      </w:tr>
    </w:tbl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明确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HTTP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429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最多共三次尝试，间隔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60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120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秒。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408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5xx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、网络失败或无效成功响应变为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unknown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，不自动重试。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Retry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仅适用于安全的发送前队列错误或允许的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429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。检查纸张后确认打印，记录操作者、时间和一条私有备注；不改变交付状态。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语言与排版</w:t>
      </w: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站点语言控制后台 CUPS / agent 发票，包括手动排队任务；管理员个人语言控制管理界面、REST 和浏览器预览。波斯语、阿拉伯语为 RTL；RTL 预览仅改变方向。翻译仅作用于标签及样例，已保存商品、客户、商家和备注文本不变。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区域代码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语言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方向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英语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波斯语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阿拉伯语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俄语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简体中文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印地语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土耳其语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日语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法语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德语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西班牙语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葡萄牙语 葡萄牙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葡萄牙语 巴西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亚美尼亚语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LTR</w:t>
            </w:r>
          </w:p>
        </w:tc>
      </w:tr>
    </w:tbl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编辑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languages/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中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wc-invoice-printer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域的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PO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，再编译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MO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。依次运行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i18n:pot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msgmerge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i18n:build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i18n:check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。保留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printf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占位符、复数规则及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UTF-8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JavaScript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使用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wp_localize_script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。扩展使用自己的文本域。保留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mPDF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字体，含印地语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FreeSerif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和中日文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Sun-ExtA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i18n:check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本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DOCX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使用中文语言元数据、东亚字体和水平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LTR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排版。波斯语和阿拉伯语文档采用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段落和镜像表格，代码仍为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LTR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；印地语采用天城文字体。编辑时保留段落、文本片段和表格设置。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测试修改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运行以下命令。单元测试模拟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WordPress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、数据库与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HTTP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，不连接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CUPS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。检查注册、转义、长文本、空字段、多行备注、币种、税费、折扣和纸张；新增接口测试权限与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nonce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，队列测试并发及重复付款。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i18n:check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仅在一次性测试站点运行集成脚本。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smoke.php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测真实订单和队列；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local-printing.php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测路由及确认；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localization.php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测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14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个区域、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。安装语言包，并分别验证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HPOS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和旧存储。交付经过模拟；实际打印机和网关另行测试。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 xml:space="preserve">  /path/to/plugin/tests/Integration/localization.php</w:t>
      </w:r>
    </w:p>
    <w:p>
      <w:pPr>
        <w:spacing w:after="40"/>
        <w:wordWrap w:val="0"/>
      </w:pP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发布前确认重复付款只有一个自动任务、再次手动打印产生新任务、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unknown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不自动重试、重复确认只有一条备注。检查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RTL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混排数字、印地语塑形和中日文换行。字体测试不能取代视觉、纸张和母语审校。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存储安全与发布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WCIP_CUPS_PASSWORD 为非空字符串时，设置中的密码字段不可编辑。 保存的密码不会显示或返回浏览器。 选择此目标时，包含客户信息的 PDF 只发送到您配置的 CUPS 服务器。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$wpdb-&gt;prefix}wc_invoice_print_jobs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存任务引用、状态及确认，不存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PDF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。选项包含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wcip_settings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wcip_db_version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wcip_capabilities_version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wcip_recovery_cursor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。启用执行迁移，停用保留数据，重新启用恢复队列。仅启用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wcip_delete_data_on_uninstall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才删除数据。历史无自动保留期限；多站点另行验证。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从干净副本安装生产依赖，包含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vendor/autoload.php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src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templates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、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assets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及所有 </w:t>
      </w:r>
      <w:r>
        <w:rPr>
          <w:rFonts w:ascii="Courier New" w:hAnsi="Courier New" w:eastAsia="Courier New" w:cs="Courier New"/>
          <w:color w:val="000000"/>
          <w:rtl w:val="0"/>
          <w:lang w:val="en-US" w:eastAsia="zh-CN" w:bidi="zh-CN"/>
        </w:rPr>
        <w:t>PO/MO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。保留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lock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PHP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目标；排除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Git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、测试、缓存、密钥和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build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。.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distignore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不会生成压缩包。此目录随源码保存，运行 </w:t>
      </w:r>
      <w:r>
        <w:rPr>
          <w:rFonts w:ascii="Arial Unicode MS" w:hAnsi="Arial Unicode MS" w:eastAsia="Arial Unicode MS" w:cs="Arial Unicode MS"/>
          <w:color w:val="000000"/>
          <w:rtl w:val="0"/>
          <w:lang w:val="en-US" w:eastAsia="zh-CN" w:bidi="zh-CN"/>
        </w:rPr>
        <w:t>ZIP</w:t>
      </w: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 xml:space="preserve"> 可排除。重新构建后测试安装和实际打印。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zh-CN" w:bidi="zh-CN"/>
        </w:rPr>
        <w:t>composer check-platform-reqs --no-dev</w:t>
      </w:r>
    </w:p>
    <w:p>
      <w:pPr>
        <w:spacing w:after="40"/>
        <w:wordWrap w:val="0"/>
      </w:pP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代理任务一直排队时，检查上次连接、电脑是否休眠、HTTPS、应用程序密码和逻辑队列是否一致。CUPS 检查计划任务、WP Cron 和网络。重新打印 unknown 任务前检查本地打印队列、日志和纸张。PDF 错误需检查扩展、字体、内存和临时目录权限。</w:t>
      </w:r>
    </w:p>
    <w:p>
      <w:pPr>
        <w:pStyle w:val="Heading1"/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  <w:bCs w:val="1"/>
        </w:rPr>
        <w:t>源码参考</w:t>
      </w:r>
    </w:p>
    <w:p>
      <w:pPr>
        <w:bidi w:val="0"/>
        <w:jc w:val="left"/>
        <w:wordWrap w:val="0"/>
      </w:pPr>
      <w:r>
        <w:rPr>
          <w:rFonts w:ascii="Arial Unicode MS" w:hAnsi="Arial Unicode MS" w:eastAsia="Arial Unicode MS" w:cs="Arial Unicode MS"/>
          <w:color w:val="000000"/>
          <w:rtl w:val="0"/>
          <w:lang w:val="zh-CN" w:eastAsia="zh-CN" w:bidi="zh-CN"/>
        </w:rPr>
        <w:t>签名和限制以源码为准。路径相对仓库根目录。修改这些文件后更新全部语言版本。配套示例应安装到测试站点，不会从文档目录直接运行。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源码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D9D9D9" w:val="clear"/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21"/>
                <w:rtl w:val="0"/>
                <w:lang w:val="zh-CN" w:eastAsia="zh-CN" w:bidi="zh-CN"/>
                <w:bCs w:val="1"/>
              </w:rPr>
              <w:t>核查内容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使用要求与限制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边界状态与恢复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语言字体与翻译流程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模板注册与构造参数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数据过滤与转义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服务契约与错误处理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认证请求结构与限制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zh-CN" w:bidi="zh-CN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  <w:wordWrap w:val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  <w:rtl w:val="0"/>
                <w:lang w:val="zh-CN" w:eastAsia="zh-CN" w:bidi="zh-CN"/>
              </w:rPr>
              <w:t>开发命令与兼容性</w:t>
            </w:r>
          </w:p>
        </w:tc>
      </w:tr>
    </w:tbl>
    <w:p>
      <w:pPr>
        <w:spacing w:after="40"/>
        <w:wordWrap w:val="0"/>
      </w:pPr>
    </w:p>
    <w:p>
      <w:pPr>
        <w:pStyle w:val="Heading1"/>
        <w:bidi w:val="0"/>
        <w:jc w:val="start"/>
        <w:wordWrap w:val="0"/>
      </w:pPr>
      <w:r>
        <w:rPr>
          <w:lang w:val="zh-CN" w:bidi="zh-CN"/>
          <w:rtl w:val="0"/>
        </w:rPr>
        <w:t>操作与扩展约定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选择历史订单前预览缺失发票。预览不打印。日期使用 UTC，最多 31 天。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履约使用独立存储，不改变 WooCommerce 付款、订单状态和日期。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用键盘扫描器或输入参考码。扫描需要登录，不会确认纸质打印。</w:t>
      </w:r>
    </w:p>
    <w:p>
      <w:pPr>
        <w:bidi w:val="0"/>
        <w:jc w:val="start"/>
        <w:wordWrap w:val="0"/>
      </w:pPr>
      <w:r>
        <w:rPr>
          <w:lang w:val="zh-CN" w:bidi="zh-CN"/>
          <w:rtl w:val="0"/>
        </w:rPr>
        <w:t>导出默认关闭。接收端必须实现 HMAC 签名、防重放和幂等回执协议。接受不证明发货或拣货。数据库凭据未加密；使用 WCIP_EXPORT_SIGNING_SECRET 管理。</w:t>
      </w:r>
    </w:p>
    <w:p>
      <w:pPr>
        <w:pStyle w:val="Code"/>
        <w:bidi w:val="0"/>
        <w:jc w:val="start"/>
      </w:pPr>
      <w:r>
        <w:rPr>
          <w:lang w:val="zh-CN" w:bidi="zh-CN"/>
          <w:rtl w:val="0"/>
        </w:rPr>
        <w:t>1.4.0 · 2026-10-10 · c894eb05d2120a4bba09aa3500fe2842a0e48d74</w:t>
      </w:r>
    </w:p>
    <w:p>
      <w:pPr>
        <w:pStyle w:val="Code"/>
        <w:bidi w:val="0"/>
        <w:jc w:val="start"/>
      </w:pPr>
      <w:r>
        <w:rPr>
          <w:lang w:val="zh-CN" w:bidi="zh-CN"/>
          <w:rtl w:val="0"/>
        </w:rPr>
        <w:t>docs/operations.md · REMEDIATION_TRACEABILITY.md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b/>
                <w:rtl w:val="0"/>
              </w:rPr>
              <w:t>钩子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b/>
                <w:rtl w:val="0"/>
              </w:rPr>
              <w:t>类型与参数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wcip_payment_method_semantics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string, WC_Order, gateway → string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wcip_payment_confirmed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bool, WC_Order, semantics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wcip_fulfillment_eligible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wcip_recipient_data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array, WC_Order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wcip_item_weight</w:t>
            </w:r>
          </w:p>
        </w:tc>
        <w:tc>
          <w:tcPr>
            <w:tcW w:type="dxa" w:w="5112"/>
            <w:vAlign w:val="center"/>
          </w:tcPr>
          <w:p>
            <w:pPr>
              <w:wordWrap w:val="0"/>
            </w:pPr>
            <w:r>
              <w:t>array, WC_Order_Item_Product, quantity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wcip_print_filter_query_args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array → array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wcip_can_access_order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bool, WC_Order, capability → bool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wcip_print_confirmed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job array;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wcip_fulfillment_changed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state array, event string; after commit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wcip_export_adapter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ExportAdapterInterface, SettingsRepository → adapter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wcip_export_payload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array, WC_Order, package_id → array</w:t>
            </w:r>
          </w:p>
        </w:tc>
      </w:tr>
    </w:tbl>
    <w:p>
      <w:pPr>
        <w:spacing w:before="0" w:after="0" w:line="20" w:lineRule="exact"/>
        <w:wordWrap w:val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b/>
                <w:rtl w:val="0"/>
              </w:rPr>
              <w:t>方法与路由</w:t>
            </w:r>
          </w:p>
        </w:tc>
        <w:tc>
          <w:tcPr>
            <w:tcW w:type="dxa" w:w="5112"/>
            <w:vAlign w:val="center"/>
            <w:shd w:fill="D9D9D9" w:val="clea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b/>
                <w:rtl w:val="0"/>
              </w:rPr>
              <w:t>所需权限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/reconciliation/preview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wcip_manage_settings + wcip_print_invoices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/reconciliation/enqueue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same + user-bound token + confirm:true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/scan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wcip_scan_orders + order access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/fulfillment/{id}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wcip_manage_fulfillment + order access + revision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/exports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wcip_export_orders + order access + event_key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GET /exports/history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wcip_export_orders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POST /exports/test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wcip_export_orders + wcip_manage_settings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GET /diagnostics</w:t>
            </w:r>
          </w:p>
        </w:tc>
        <w:tc>
          <w:tcPr>
            <w:tcW w:type="dxa" w:w="5112"/>
            <w:vAlign w:val="center"/>
          </w:tcPr>
          <w:p>
            <w:pPr>
              <w:bidi w:val="0"/>
              <w:jc w:val="start"/>
              <w:wordWrap w:val="0"/>
            </w:pPr>
            <w:r>
              <w:rPr>
                <w:lang w:val="zh-CN" w:bidi="zh-CN"/>
                <w:rtl w:val="0"/>
              </w:rPr>
              <w:t>wcip_manage_settings + wcip_print_invoices</w:t>
            </w:r>
          </w:p>
        </w:tc>
      </w:tr>
    </w:tbl>
    <w:p>
      <w:pPr>
        <w:pStyle w:val="Code"/>
        <w:bidi w:val="0"/>
        <w:jc w:val="start"/>
      </w:pPr>
      <w:r>
        <w:rPr>
          <w:lang w:val="zh-CN" w:bidi="zh-CN"/>
          <w:rtl w:val="0"/>
        </w:rPr>
        <w:t>TemplateDefinition(id, name, description, paper_size, orientation, supports_rtl, file_path, document_type = "invoice")</w:t>
      </w:r>
    </w:p>
    <w:p>
      <w:pPr>
        <w:pStyle w:val="Code"/>
        <w:bidi w:val="0"/>
        <w:jc w:val="start"/>
      </w:pPr>
      <w:r>
        <w:rPr>
          <w:lang w:val="zh-CN" w:bidi="zh-CN"/>
          <w:rtl w:val="0"/>
        </w:rPr>
        <w:t>document_type: invoice | shipping_label | packing_list</w:t>
        <w:br/>
        <w:t>ExportAdapterInterface: id(), capabilities(), validate_configuration(), test_connection(), submit(payload, idempotency_key)</w:t>
      </w:r>
    </w:p>
    <w:p>
      <w:pPr>
        <w:pStyle w:val="Code"/>
        <w:bidi w:val="0"/>
        <w:jc w:val="start"/>
      </w:pPr>
      <w:r>
        <w:rPr>
          <w:lang w:val="zh-CN" w:bidi="zh-CN"/>
          <w:rtl w:val="0"/>
        </w:rPr>
        <w:t>wcip_runtime_leases · wcip_document_references · wcip_fulfillment · wcip_fulfillment_events · wcip_export_outbox</w:t>
      </w:r>
    </w:p>
    <w:p>
      <w:pPr>
        <w:bidi w:val="0"/>
        <w:jc w:val="start"/>
        <w:wordWrap w:val="0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1.3.0: 只使用无需强制订阅或按任务收费的开源应用和提供程序。CUPS 替代原商业服务。升级会删除原凭据、禁用原自动打印、取消排队任务，并把处理中任务设为 unknown。已确认历史保留；旧任务不会自动转到 CUPS。重新配置 CUPS，重印前检查队列和纸张。升级前停止工作进程并备份。使用 LibreOffice 编辑文档。</w:t>
      </w:r>
    </w:p>
    <w:p>
      <w:pPr>
        <w:pStyle w:val="Code"/>
        <w:bidi w:val="0"/>
        <w:spacing w:before="0" w:after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cups_endpoint: HTTPS origin 443/631; cups_printer_id: exact queue</w:t>
        <w:br/>
        <w:t>cups_username · cups_password · provider_id=cups</w:t>
        <w:br/>
        <w:t>WCIP_CUPS_PASSWORD · WCIP_CUPS_TRUSTED_HOSTS · WCIP_CUPS_CA_BUNDLE</w:t>
        <w:br/>
        <w:t>Migration 1.3.0 · schema 1.4.0 · docs/open-source-printing.md</w:t>
      </w:r>
    </w:p>
    <w:p>
      <w:pPr>
        <w:pStyle w:val="Heading1"/>
        <w:bidi w:val="0"/>
        <w:jc w:val="start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跨平台自动打印</w:t>
      </w:r>
    </w:p>
    <w:p>
      <w:pPr>
        <w:bidi w:val="0"/>
        <w:jc w:val="start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WordPress 可安装在任意受支持的主机操作系统上，包括共享主机、VPS 和独立服务器。主机需要规定的 PHP 扩展、可写临时空间，以及允许应用程序密码认证的 HTTPS REST。主机无需打印软件或 shell 命令。打印电脑需要 Python 3.10 以上及出站 HTTPS；Windows 使用免费开源 SumatraPDF，Linux/macOS 使用 CUPS lp。保持电脑运行、打印机就绪。</w:t>
      </w:r>
    </w:p>
    <w:p>
      <w:pPr>
        <w:bidi w:val="0"/>
        <w:jc w:val="start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创建专用打印代理用户和应用程序密码。在打印机设置中绑定数字用户 ID 和区分大小写的逻辑队列，把显示的 REST 地址复制到本地配置。将队列映射到已安装打印机和程序路径，通过环境变量提供密码。手动打印并检查纸张后再启用代理自动打印。Windows 使用 Task Scheduler 在打印用户登录时启动；Linux/macOS 使用服务管理器。持续运行代理，无需打开浏览器。</w:t>
      </w:r>
    </w:p>
    <w:p>
      <w:pPr>
        <w:bidi w:val="0"/>
        <w:jc w:val="start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下载 PDF 后，只有 start 请求成功才可打印。准备阶段租约 600 秒后可重新领取；已开始的任务过期后变为 unknown。持久 SQLite 日志在调用打印机前记录尝试。崩溃后报告不确定结果，不再次调用打印机；重试回执也不重复打印。升级时保留日志并限制日志和密码访问。submitted 仅代表打印后台接受，不是纸张确认。</w:t>
      </w:r>
    </w:p>
    <w:p>
      <w:pPr>
        <w:bidi w:val="0"/>
        <w:jc w:val="start"/>
      </w:pPr>
      <w:r>
        <w:rPr>
          <w:lang w:val="zh-CN" w:bidi="zh-CN" w:eastAsia="zh-CN"/>
          <w:color w:val="000000"/>
          <w:rtl w:val="0"/>
          <w:rFonts w:ascii="Arial Unicode MS" w:hAnsi="Arial Unicode MS" w:eastAsia="Arial Unicode MS" w:cs="Arial Unicode MS"/>
        </w:rPr>
        <w:t>代理角色仅具有 read 和 wcip_run_print_agent。领取、开始和回执需要 HTTPS、实际应用程序密码认证、绑定用户与队列及当前令牌。插件保存令牌哈希，验证 PDF 大小和哈希，并在开始前重新检查自动打印资格。扩展本地后端时使用固定参数列表而非 shell，保持持久日志顺序及不确定结果处理。部署前在原生系统和真实打印机上测试。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automatic_provider: agent | cups</w:t>
        <w:br/>
        <w:t>agent_user_id: paired numeric WordPress user ID</w:t>
        <w:br/>
        <w:t>agent_queue: Office (exact case, same on both sides)</w:t>
        <w:br/>
        <w:t>POST /agent/claim: route</w:t>
        <w:br/>
        <w:t>POST /agent/jobs/{id}/start: token</w:t>
        <w:br/>
        <w:t>POST /agent/jobs/{id}/receipt: token, outcome</w:t>
        <w:br/>
        <w:t>outcome: submitted | unknown | failed</w:t>
      </w:r>
    </w:p>
    <w:p>
      <w:pPr>
        <w:pStyle w:val="Code"/>
        <w:bidi w:val="0"/>
        <w:jc w:val="start"/>
      </w:pPr>
      <w:r>
        <w:rPr>
          <w:lang w:val="en-US" w:bidi="en-US" w:eastAsia="en-US"/>
          <w:color w:val="000000"/>
          <w:rtl w:val="0"/>
          <w:rFonts w:ascii="Courier New" w:hAnsi="Courier New" w:eastAsia="Courier New" w:cs="Courier New"/>
        </w:rPr>
        <w:t>print-agent/config.example.json -&gt; private config.json</w:t>
        <w:br/>
        <w:t>WCIP_AGENT_PASSWORD: WordPress Application Password</w:t>
        <w:br/>
        <w:t>Windows: python wcip_agent.py --config config.json</w:t>
        <w:br/>
        <w:t>Linux/macOS: python3 wcip_agent.py --config config.json</w:t>
        <w:br/>
        <w:t>Local backend: sumatra (Windows) | cups (Linux/macOS)</w:t>
        <w:br/>
        <w:t>Backend executable: SumatraPDF.exe | /usr/bin/lp</w:t>
        <w:br/>
        <w:t>Queue mapping: route -&gt; printer (local installed name)</w:t>
        <w:br/>
        <w:t>Private journal: state.sqlite3 (preserve on restart)</w:t>
        <w:br/>
        <w:t>python3 -m unittest discover -s print-agent -p "test_*.py"</w:t>
        <w:br/>
        <w:t>docs/cross-platform-printing.md · print-agent/README.md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000000"/>
        <w:sz w:val="17"/>
        <w:rtl w:val="0"/>
        <w:lang w:val="zh-CN" w:eastAsia="zh-CN" w:bidi="zh-CN"/>
      </w:rPr>
      <w:t xml:space="preserve">WooCommerce Invoice Printer · 开发指南  |  </w:t>
    </w:r>
    <w:fldSimple w:instr="PAGE">
      <w:r/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zh-CN" w:bidi="zh-CN"/>
      </w:rPr>
      <w:t>WooCommerce Invoice Printer  1.4.0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 Unicode MS" w:hAnsi="Arial Unicode MS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 Unicode MS" w:hAnsi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 Unicode MS" w:hAnsi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 Unicode MS" w:hAnsi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 Unicode MS" w:hAnsi="Arial Unicode MS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WooCommerce Invoice Printer 开发指南</dc:title>
  <dc:subject>插件扩展与发票模板定制手册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2026-10-10T00:00:00Z</dcterms:modified>
  <cp:category/>
  <dc:language>zh-CN</dc:language>
</cp:coreProperties>
</file>