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development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guide</w:t>
      </w:r>
    </w:p>
    <w:p>
      <w:pPr>
        <w:pStyle w:val="Sub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Developer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customization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manual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Plugin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version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1.1.2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·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Reviewed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8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October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2026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guide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helps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developers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extend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helps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operators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configure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customize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companion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plugin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persistent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instructions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describe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source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version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editor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delivery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providers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existing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interface.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Project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development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environment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declared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minimum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versions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WordPress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6.6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9.0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7.4.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PrintNode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output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require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production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Composer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dependencies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extensions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including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mbstring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gd.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18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JavaScript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Python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3.8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GNU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gettext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CLI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catalog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maintenance.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disposable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WordPress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site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database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backup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Run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development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installation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commands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below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project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root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activate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plugin.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Keep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Composer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platform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target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7.4.33.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source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entry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point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loads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services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priority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0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declares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HPOS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compatibility.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through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CRUD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rather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direct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post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metadata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extensions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both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HPOS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legacy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storage.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install --prefer-dist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check-platform-reqs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InvoiceFactory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converts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WC_Order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read-only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InvoiceData.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HtmlRenderer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includes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registered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MpdfRenderer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converts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HTML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bytes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provider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sends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those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bytes.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PrintJobService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creates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PrintJobRepository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owns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their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persistent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Scheduler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PrintWorker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run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background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delivery.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Admin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controllers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services.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616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Location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Responsibility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wc-invoice-printer.php  src/Plugin.php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Bootstrap and service wiring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src/Invoice/  src/Template/  templates/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Order data and invoice layouts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src/Pdf/  src/Printing/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PDF rendering and delivery providers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src/PrintJob/  src/Automation/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Job persistence and background execution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src/Admin/  src/Rest/  src/Settings/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Protected interface and normalized settings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src/Infrastructure/  uninstall.php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Schema migrations and uninstall cleanup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Editing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invoice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templates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Open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→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General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controls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business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name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details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contact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information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logo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URL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customer-note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visibility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address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from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settings.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selects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manual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default.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has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own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copy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count.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Settings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selection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built-in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HTML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editor.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classic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compact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A4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portrait.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thermal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80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width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variable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height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capped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1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,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000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page.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Browser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paper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size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from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driver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dialog.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Preview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RTL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output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physical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before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enabling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automation.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layout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wp-content/plugins/wcip-customization/.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Copy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desired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bundled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templates/classic/invoice.php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templates/compact/invoice.php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templates/thermal/invoice.php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templates/invoice.php.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registration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wcip-customization.php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activate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companion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plugin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after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plugin.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Select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settings.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Direct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edits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bundled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overwritten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updates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plugin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has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theme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override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lookup.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receives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ID.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Return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TemplateDefinition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objects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matching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readable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absolute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nonempty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paper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size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portrait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landscape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orientation.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contain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lowercase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letters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digits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underscores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hyphens.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supports_rtl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flag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describes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you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must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implement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direction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handling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yourself.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Register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filters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load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exist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before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rendering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background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requests.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Companion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plugin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registration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&lt;?php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/** Plugin Name: WCIP Customization */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defined( 'ABSPATH' ) || exit;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add_filter( 'wcip_invoice_templates', function ( array $templates ): array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$templates['custom-classic'] = new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\WCInvoicePrinter\Template\TemplateDefinition(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    'custom-classic',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    __( 'Custom classic',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    __( 'Store invoice layout',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    'A4', 'portrait', true,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    __DIR__ . '/templates/invoice.php'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return $templates;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}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receive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$invoice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$template.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Preserve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ABSPATH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guard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UTF-8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declaration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language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tag.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HTML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direction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from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$invoice-&gt;rtl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mirror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text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alignment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margins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isolate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email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addresses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SKUs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phone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numbers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LTR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text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when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needed.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simple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print-compatible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tables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verify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both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browser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output.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80mm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should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retain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class=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"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item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"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item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containers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because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receipt-height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estimation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counts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that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exact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markup.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esc_html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plain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text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esc_attr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attributes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nl2br(esc_html(...))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multiline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text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wp_kses_post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already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normalized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monetary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markup.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echo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raw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input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recalculate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financial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totals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prices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subtotals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exclude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tax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before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discounts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payable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line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total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includes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line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tax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after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discounts.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totals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retain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shipping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fees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discounts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taxes.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Example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footer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inserted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before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closing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body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tag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&lt;p&gt;&lt;?php echo esc_html( $invoice-&gt;store['details'] ); ?&gt;&lt;/p&gt;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&lt;bdi dir="ltr"&gt;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&lt;?php echo esc_html( $invoice-&gt;store['email'] ); ?&gt;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&lt;/bdi&gt;</w:t>
      </w:r>
    </w:p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Adding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invoice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data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exposes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items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totals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fulfillment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rtl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through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read-only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properties.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field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reference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below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lists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available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wcip_invoice_data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receives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WC_Order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must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return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object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preserve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unchanged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arrays.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previews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InvoiceFactory::sample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run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order-data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always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8568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Property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Available keys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order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id, number, date, paid_date, currency, status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store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name, details, phone, email, logo_data_uri, address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customer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name, company, billing_address, shipping_address, phone, email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items[]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name, variation, sku, quantity, unit_price, subtotal, discount, tax, total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totals[]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label, value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fulfillment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payment_method, shipping_method, note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rtl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bool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Example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adding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optional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purchase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reference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add_filter( 'wcip_invoice_data', function ( $invoice, $order )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$fields = $invoice-&gt;order;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$fields['purchase_order'] = sanitize_text_field(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(string) $order-&gt;get_meta( '_purchase_order', true )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return new \WCInvoicePrinter\Invoice\InvoiceData(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$fields, $invoice-&gt;store, $invoice-&gt;customer,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$invoice-&gt;items, $invoice-&gt;totals,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    $invoice-&gt;fulfillment, $invoice-&gt;rtl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);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}, 10, 2 );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_purchase_order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meta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through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CRUD.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that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your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actually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saves.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must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also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display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order['purchase_order']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empty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fallback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escaping.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provided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companion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includes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both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display.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Background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workers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current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business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queued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immutable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snapshot.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Extension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hooks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hooks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below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instead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editing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services.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argument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significant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accepted_args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accordingly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when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registering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callback.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Return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same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expected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type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from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filters.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Keep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payment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eligibility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filters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fast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avoid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network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checkout.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Trusted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observers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must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payloads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credentials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sensitive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exception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messages.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Hook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Type and arguments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wcip_invoice_templates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Filter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templates → array&lt;string, TemplateDefinition&gt;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wcip_print_providers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Filter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providers → array&lt;string, PrintProviderInterface&gt;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wcip_invoice_data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Filter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InvoiceData, WC_Order → InvoiceData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wcip_enable_paid_status_fallback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Filter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bool, WC_Order, from, to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wcip_automatic_print_eligible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Filter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wcip_rendered_invoice_html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Filter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html, InvoiceData, TemplateDefinition → string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wcip_before_invoice_render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wcip_after_invoice_render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html, 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wcip_before_print_submission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job_id, provider_id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wcip_after_print_submission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job_id, external_job_id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wcip_print_failure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job_id, error_code, status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wcip_automatic_print_error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n-US" w:eastAsia="en-US" w:bidi="en-US"/>
              </w:rPr>
              <w:t>Action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n-US" w:bidi="en-US"/>
              </w:rPr>
              <w:t>order_id, Throwable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Print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providers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REST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API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Implement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PrintProviderInterface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register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instance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through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wcip_print_providers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same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returned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id().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test_connection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returns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array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accepts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refresh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flag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returns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array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submit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receives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bytes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copies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title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returns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SubmissionResult.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Return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genuine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accepted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external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ID.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ProviderException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sanitized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message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error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retryable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flag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ambiguous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flag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delivery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failures.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public function id(): string;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public function test_connection():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public function printers( bool $force_refresh = false 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public function submit( string $pdf_bytes, string $printer_id,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  int $copies, string $title ): SubmissionResult;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Registering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provider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alone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make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selectable.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current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admin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settings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/print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flow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PrintNode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create_manual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accepts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browser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printnode.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different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provider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needs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explicit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validation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configuration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capabilities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UI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worker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Alternatively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replacing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printnode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registry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entry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keeps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existing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settings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printer-ID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constraints.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general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service-container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PDF-renderer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replacement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hook.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namespace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/wp-json/wc-invoice-printer/v1.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Authenticate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WordPress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required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capabilities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cookie-authenticated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browser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requests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X-WP-Nonce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from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wp_create_nonce('wp_rest').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Include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_locale=user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translated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interface.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request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accepts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1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–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50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1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–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20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copies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registered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positive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decimal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string.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HTTP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201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means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queued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repeated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manual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requests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returned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job_ids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partial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failures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before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retrying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bulk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request.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Method and route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Required capability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POST /connection/test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GET /printers?refresh=true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POST /test-print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POST /print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wcip_print_invoices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POST /printed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POST /jobs/{id}/cancel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POST /jobs/{id}/retry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wcip_print_invoices + wcip_view_print_jobs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Example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body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POST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print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"order_ids": [1042], "template_id": "custom-classic",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"provider_id": "printnode", "printer_id": "12345",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"copies": 1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}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Administrators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receive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history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settings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capabilities.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Shop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managers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receive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history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capabilities.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permits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access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across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Preview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protected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admin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routes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creates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public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customer-invoice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job-history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endpoint.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routes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must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validate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input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enforce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capabilities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appropriate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nonce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browser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authentication.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printing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recovery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disabled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default.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externally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configure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API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connection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refresh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select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PrintNode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copy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count.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PrintNode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client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must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online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computer.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browser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operating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system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dialog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needs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API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browser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cannot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enumerate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silently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select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printers.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woocommerce_payment_complete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paid-status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fallback.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requires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enabled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WC_Order::is_paid()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valid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credential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wcip_automatic_print_eligible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veto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Some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offline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gateways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mark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processing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before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money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collected.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hook-only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behavior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wcip_enable_paid_status_fallback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false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verify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gateway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policy.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Enabling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backfill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old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paid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disabling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leaves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queued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scheduled.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add_filter( 'wcip_enable_paid_status_fallback', '__return_false'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enforced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unique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idempotency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older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rows.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Manual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intentionally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repeatable.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worker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atomically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claims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rechecks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paid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before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submission.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hook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wcip_process_print_job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group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wc-invoice-printer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job_id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argument.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Recovery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scans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100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initialization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persisted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cursor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queued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missing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rescheduled.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Processing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older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minutes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without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live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become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unknown.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424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Status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Meaning and operator action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queued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Waiting for work or a safe retry; inspect Scheduled Actions or cancel.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processing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Claimed by a worker; wait and avoid a duplicate submission.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submitted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Provider accepted, or browser output was prepared; check paper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failed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Generation failed or request was definitively rejected; correct the cause.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unknown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Acceptance is uncertain; inspect provider history and paper before reprinting.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cancelled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A queued job was cancelled; use a new manual print if required.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definite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HTTP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429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retried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three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total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worker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attempts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60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120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second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delays.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HTTP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408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5xx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network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failures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malformed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successful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submissions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ambiguous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become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unknown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without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retry.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Safe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limited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eligible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pre-submission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queue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failures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429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limit.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After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physical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output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Confirm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records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operator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timestamp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private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delivery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status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delivery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automatically.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Languages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layout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Bundled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catalogs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cover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listed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below.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Site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Language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controls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background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PrintNode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invoices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including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manually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queued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administrator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profile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language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controls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admin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screens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authenticated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browser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previews.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Persian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Arabic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RTL.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RTL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preview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direction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only.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Catalogs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translate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labels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samples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while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product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business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keeps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saved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wording.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056"/>
        <w:gridCol w:w="144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Locale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Language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Direction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en_US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English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fa_IR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Persian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ar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Arabic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ru_RU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Russian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zh_CN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Simplified Chinese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hi_IN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Hindi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tr_TR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Turkish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ja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Japanese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fr_FR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French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de_DE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German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es_ES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Spanish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pt_PT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Portuguese Portugal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pt_BR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Portuguese Brazil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hy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Armenian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LTR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Edit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languages/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wc-invoice-printer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text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domain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compile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Extract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composer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i18n:pot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merge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each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msgmerge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translate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entries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run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composer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i18n:build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followed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composer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i18n:check.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Preserve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placeholders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plural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forms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UTF-8.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JavaScript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messages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currently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from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through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wp_localize_script.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extensions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should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their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own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text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domain.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script/font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selection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retain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bundled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fonts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including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FreeSerif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Hindi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Sun-ExtA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CJK.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i18n:pot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msgmerge --update --backup=none --no-fuzzy-matching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languages/wc-invoice-printer-fa_IR.po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languages/wc-invoice-printer.pot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i18n:build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manual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’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language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metadata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horizontal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reading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direction.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Persian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Arabic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documents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right-aligned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RTL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paragraphs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mirrored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tables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blocks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commands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technical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identifiers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remain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LTR.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Chinese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Japanese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East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Asian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fonts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normal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horizontal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LTR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layout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Hindi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Devanagari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font.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When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editing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DOCX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preserve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paragraph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run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settings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rather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merely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alignment.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Testing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changes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Run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commands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below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after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controlled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WordPress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database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HTTP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doubles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contact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PrintNode.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registration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escaping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names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addresses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empty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optional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fields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multiline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currency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tax/discount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totals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three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paper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layouts.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negative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permissions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nonce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handling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routes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concurrent/repeated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payment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events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queue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lint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lint:js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test:all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Run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opt-in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integration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scripts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isolated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disposable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site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WordPress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plugin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active.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smoke.php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CRUD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hooks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queue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persistence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local-printing.php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authenticated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browser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routes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confirmation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localization.php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catalogs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admin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screens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RTL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across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14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Install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required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WordPress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language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packs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before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localization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run.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Repeat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HPOS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legacy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storage.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scripts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mock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delivery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verify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your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payment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gateway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separately.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wp language core install fa_IR ar ru_RU zh_CN hi_IN tr_TR ja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fr_FR de_DE es_ES pt_PT pt_BR hy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/path/to/plugin/tests/Integration/smoke.php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/path/to/plugin/tests/Integration/local-printing.php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WCIP_RUN_INTEGRATION_TESTS=1 wp eval-file \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 xml:space="preserve">  /path/to/plugin/tests/Integration/localization.php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Before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release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confirm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that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repeated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payment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callbacks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second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manual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creates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another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unknown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submission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retried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automatically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confirmation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adds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private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Preview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multilingual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content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especially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Persian/Arabic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mixed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numbers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Hindi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shaping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CJK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line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breaks.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glyph/font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complement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visual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inspection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replace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physical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paper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native-language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wording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review.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Storage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security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releases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Keep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API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server-side.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nonempty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WCIP_PRINTNODE_API_KEY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string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wp-config.php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overrides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saved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encrypted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plugin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appear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database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backups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responses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omit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PrintNode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receives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included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customer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data.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working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private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per-render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temporary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directories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cleaned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completion.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Avoid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sensitive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pages.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table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{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$wpdb-&gt;prefix}wc_invoice_print_jobs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operational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references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status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confirmation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fields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snapshots.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Options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include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wcip_settings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wcip_db_version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wcip_capabilities_version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wcip_recovery_cursor.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Activation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boot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versioned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migrations.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Deactivation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cancels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retains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reactivation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recovers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queued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Uninstall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removes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role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capabilities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retains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stored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data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unless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wcip_delete_data_on_uninstall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explicitly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enabled.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History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has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automatic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retention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limit.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Multisite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needs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separate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environment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verification.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Build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from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clean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staging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copy.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Install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production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dependencies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commands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below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include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vendor/autoload.php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src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templates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assets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PO/MO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catalogs.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Keep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platform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target.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Exclude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caches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secrets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build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output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; 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distignore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lists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packaging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exclusions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build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archive.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Keep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system-development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folder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source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omit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from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runtime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ZIP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unless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intentionally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distributing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manuals.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Rebuild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release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archives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after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source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install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archive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staging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repeat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physical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test.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install --no-dev --prefer-dist --optimize-autoloader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n-US" w:bidi="en-US"/>
        </w:rPr>
        <w:t>composer check-platform-reqs --no-dev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stay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queued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WooCommerce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→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Status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→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Scheduled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Actions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plugin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group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WP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loopback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requests.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missing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text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generation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failures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inspect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mPDF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dependencies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extensions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fonts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memory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temporary-directory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permissions.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absent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check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operating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system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driver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browser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dialog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Refresh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only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discovers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PrintNode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devices.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unknown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submitted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with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paper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inspect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n-US" w:bidi="en-US"/>
        </w:rPr>
        <w:t>PrintNode/client/printer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history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before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creating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another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manual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job.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Source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  <w:bCs w:val="1"/>
        </w:rPr>
        <w:t>references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implementation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authority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signatures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constraints.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Paths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below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are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relative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repository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root.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Review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guide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after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changes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these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files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and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regenerate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every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locale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edition.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companion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example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teaching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code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to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install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a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staging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site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it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does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not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run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from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this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documentation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n-US" w:bidi="en-US"/>
        </w:rPr>
        <w:t>folder.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Source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n-US" w:eastAsia="en-US" w:bidi="en-US"/>
                <w:bCs w:val="1"/>
              </w:rPr>
              <w:t>What to verify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README.md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Usage, requirements and operational limitations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docs/architecture.md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Boundaries, state transitions and recovery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docs/languages.md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Locales, font behavior and catalog workflow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src/Template/TemplateRegistry.php  src/Template/TemplateDefinition.php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Template registration and constructor arguments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src/Invoice/InvoiceFactory.php  src/Invoice/InvoiceData.php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Data fields, filtering and escaping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src/Printing/PrintProviderInterface.php  src/Automation/PrintWorker.php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Provider contracts and worker error handling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src/Rest/RestController.php  src/PrintJob/PrintJobService.php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Authentication, request schemas and service restrictions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n-US" w:bidi="en-US"/>
              </w:rPr>
              <w:t>composer.json  .github/workflows/php-compatibility.yml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n-US" w:eastAsia="en-US" w:bidi="en-US"/>
              </w:rPr>
              <w:t>Development commands and compatibility checks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000000"/>
        <w:sz w:val="17"/>
        <w:rtl w:val="0"/>
        <w:lang w:val="en-US" w:eastAsia="en-US" w:bidi="en-US"/>
      </w:rPr>
      <w:t xml:space="preserve">WooCommerce Invoice Printer · Development guide  | 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0"/>
      <w:jc w:val="left"/>
    </w:pPr>
    <w:r>
      <w:rPr>
        <w:rFonts w:ascii="Courier New" w:hAnsi="Courier New" w:eastAsia="Courier New" w:cs="Courier New"/>
        <w:color w:val="000000"/>
        <w:sz w:val="17"/>
        <w:rtl w:val="0"/>
        <w:lang w:val="en-US" w:eastAsia="en-US" w:bidi="en-US"/>
      </w:rPr>
      <w:t>WooCommerce Invoice Printer  1.1.2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Arial" w:hAnsi="Arial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9" w:lineRule="auto" w:after="140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WooCommerce Invoice Printer development guide</dc:title>
  <dc:subject>Developer and template customization manual</dc:subject>
  <dc:creator>WooCommerce Invoice Printer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