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726101" w14:textId="087A9FD6" w:rsidR="00D40AF1" w:rsidRDefault="00CC2864" w:rsidP="00CC2864">
      <w:pPr>
        <w:jc w:val="center"/>
        <w:rPr>
          <w:rFonts w:ascii="Times New Roman" w:hAnsi="Times New Roman" w:cs="Times New Roman"/>
          <w:b/>
          <w:sz w:val="28"/>
          <w:szCs w:val="28"/>
          <w:lang w:val="tk-TM"/>
        </w:rPr>
      </w:pPr>
      <w:r w:rsidRPr="00CC2864">
        <w:rPr>
          <w:rFonts w:ascii="Times New Roman" w:hAnsi="Times New Roman" w:cs="Times New Roman"/>
          <w:b/>
          <w:sz w:val="28"/>
          <w:szCs w:val="28"/>
          <w:lang w:val="tk-TM"/>
        </w:rPr>
        <w:t>IoT barada düşünje we</w:t>
      </w:r>
    </w:p>
    <w:p w14:paraId="74579B1B" w14:textId="77777777" w:rsidR="00CC2864" w:rsidRDefault="00CC2864" w:rsidP="00CC286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C2864">
        <w:rPr>
          <w:rFonts w:ascii="Times New Roman" w:hAnsi="Times New Roman" w:cs="Times New Roman"/>
          <w:sz w:val="28"/>
          <w:szCs w:val="28"/>
        </w:rPr>
        <w:t xml:space="preserve">Конец XX века ознаменован бурными событиями, в частности возникновения и развития техники и технологий. Жизнь людей улучшена созданными средствами для благополучия и удобства. В жизнь вошли и стали привычными так называемые Интернет вещи, которые облегчили жизнедеятельность людей. </w:t>
      </w:r>
    </w:p>
    <w:p w14:paraId="6352879E" w14:textId="5FE65145" w:rsidR="00CC2864" w:rsidRDefault="00CC2864" w:rsidP="00CC286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C2864">
        <w:rPr>
          <w:rFonts w:ascii="Times New Roman" w:hAnsi="Times New Roman" w:cs="Times New Roman"/>
          <w:sz w:val="28"/>
          <w:szCs w:val="28"/>
        </w:rPr>
        <w:t>Рост количества подключенных объектов, известный как Интернет вещей, может затмить такие технологические чудеса прошлого, как печатный станок, паровой двигатель и электричество. Данный процесс в свою очередь представляет собой очередную промышленную революцию.</w:t>
      </w:r>
    </w:p>
    <w:p w14:paraId="21C8A4A7" w14:textId="594900EC" w:rsidR="00CC2864" w:rsidRDefault="00CC2864" w:rsidP="00CC2864">
      <w:pPr>
        <w:tabs>
          <w:tab w:val="left" w:pos="922"/>
        </w:tabs>
        <w:rPr>
          <w:rFonts w:ascii="Times New Roman" w:hAnsi="Times New Roman" w:cs="Times New Roman"/>
          <w:sz w:val="28"/>
          <w:szCs w:val="28"/>
          <w:lang w:val="tk-TM"/>
        </w:rPr>
      </w:pPr>
      <w:r>
        <w:rPr>
          <w:rFonts w:ascii="Times New Roman" w:hAnsi="Times New Roman" w:cs="Times New Roman"/>
          <w:sz w:val="28"/>
          <w:szCs w:val="28"/>
          <w:lang w:val="tk-TM"/>
        </w:rPr>
        <w:tab/>
      </w:r>
      <w:r w:rsidRPr="00CC2864">
        <w:rPr>
          <w:rFonts w:ascii="Times New Roman" w:hAnsi="Times New Roman" w:cs="Times New Roman"/>
          <w:sz w:val="28"/>
          <w:szCs w:val="28"/>
        </w:rPr>
        <w:t>Впервые сам термин Интернет вещей был введен в 1999 году британским пионером технологий Кевином Эштоном, который тогда работал помощником бренд-менеджера в компании Procter &amp; Gamble. В 2007 году Эштон объяснил свою фразу в статье: «Если бы у нас были компьютеры, которые бы знали все, что только можно знать о вещах, используя данные, которые они собрали без нашей помощи, мы могли бы отслеживать и считать все, и значительно сократить отходы, потери и затраты. Мы бы знали, когда продукцию необходимо заменить, отремонтировать или отозвать со складов магазинов и каков процент ее износа. Мы должны дать возможность компьютерам использовать собственные средства сбора информации так, чтобы они могли видеть, слышать и чувствовать мировые тренды во всей их красоте. Технологии радиочастотной идентификации и сенсорные технологии позволяют компьютерам наблюдать, выявлять и понимать мир без ограничений данных, введенных человеком»</w:t>
      </w:r>
    </w:p>
    <w:p w14:paraId="60B54E46" w14:textId="0DD1B271" w:rsidR="00CC2864" w:rsidRDefault="00CC2864" w:rsidP="00CC2864">
      <w:pPr>
        <w:tabs>
          <w:tab w:val="left" w:pos="922"/>
        </w:tabs>
        <w:rPr>
          <w:rFonts w:ascii="Times New Roman" w:hAnsi="Times New Roman" w:cs="Times New Roman"/>
          <w:sz w:val="28"/>
          <w:szCs w:val="28"/>
          <w:lang w:val="tk-TM"/>
        </w:rPr>
      </w:pPr>
      <w:r w:rsidRPr="00CC2864">
        <w:rPr>
          <w:rFonts w:ascii="Times New Roman" w:hAnsi="Times New Roman" w:cs="Times New Roman"/>
          <w:sz w:val="28"/>
          <w:szCs w:val="28"/>
          <w:lang w:val="tk-TM"/>
        </w:rPr>
        <w:drawing>
          <wp:inline distT="0" distB="0" distL="0" distR="0" wp14:anchorId="04C5F7FF" wp14:editId="65D06E1F">
            <wp:extent cx="5940425" cy="30416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DD54" w14:textId="77777777" w:rsidR="00BB608F" w:rsidRPr="00BB608F" w:rsidRDefault="00BB608F" w:rsidP="00BB608F">
      <w:pPr>
        <w:tabs>
          <w:tab w:val="left" w:pos="922"/>
        </w:tabs>
        <w:rPr>
          <w:rFonts w:ascii="Times New Roman" w:hAnsi="Times New Roman" w:cs="Times New Roman"/>
          <w:sz w:val="28"/>
          <w:szCs w:val="28"/>
          <w:lang w:val="tk-TM"/>
        </w:rPr>
      </w:pPr>
      <w:r w:rsidRPr="00BB608F">
        <w:rPr>
          <w:rFonts w:ascii="Times New Roman" w:hAnsi="Times New Roman" w:cs="Times New Roman"/>
          <w:sz w:val="28"/>
          <w:szCs w:val="28"/>
          <w:lang w:val="tk-TM"/>
        </w:rPr>
        <w:t xml:space="preserve">Позже, в 2012 году, компания Rand Europe будет искать дальнейшее </w:t>
      </w:r>
    </w:p>
    <w:p w14:paraId="533FD740" w14:textId="77777777" w:rsidR="00BB608F" w:rsidRPr="00BB608F" w:rsidRDefault="00BB608F" w:rsidP="00BB608F">
      <w:pPr>
        <w:tabs>
          <w:tab w:val="left" w:pos="922"/>
        </w:tabs>
        <w:rPr>
          <w:rFonts w:ascii="Times New Roman" w:hAnsi="Times New Roman" w:cs="Times New Roman"/>
          <w:sz w:val="28"/>
          <w:szCs w:val="28"/>
          <w:lang w:val="tk-TM"/>
        </w:rPr>
      </w:pPr>
      <w:r w:rsidRPr="00BB608F">
        <w:rPr>
          <w:rFonts w:ascii="Times New Roman" w:hAnsi="Times New Roman" w:cs="Times New Roman"/>
          <w:sz w:val="28"/>
          <w:szCs w:val="28"/>
          <w:lang w:val="tk-TM"/>
        </w:rPr>
        <w:lastRenderedPageBreak/>
        <w:t xml:space="preserve">определение Интернета вещей в научно-исследовательском докладе </w:t>
      </w:r>
    </w:p>
    <w:p w14:paraId="53319647" w14:textId="77777777" w:rsidR="00BB608F" w:rsidRPr="00BB608F" w:rsidRDefault="00BB608F" w:rsidP="00BB608F">
      <w:pPr>
        <w:tabs>
          <w:tab w:val="left" w:pos="922"/>
        </w:tabs>
        <w:rPr>
          <w:rFonts w:ascii="Times New Roman" w:hAnsi="Times New Roman" w:cs="Times New Roman"/>
          <w:sz w:val="28"/>
          <w:szCs w:val="28"/>
          <w:lang w:val="tk-TM"/>
        </w:rPr>
      </w:pPr>
      <w:r w:rsidRPr="00BB608F">
        <w:rPr>
          <w:rFonts w:ascii="Times New Roman" w:hAnsi="Times New Roman" w:cs="Times New Roman"/>
          <w:sz w:val="28"/>
          <w:szCs w:val="28"/>
          <w:lang w:val="tk-TM"/>
        </w:rPr>
        <w:t xml:space="preserve">Европейской комиссии. В материалах говорится: «Интернет вещей происходит </w:t>
      </w:r>
    </w:p>
    <w:p w14:paraId="305F0E71" w14:textId="77777777" w:rsidR="00BB608F" w:rsidRPr="00BB608F" w:rsidRDefault="00BB608F" w:rsidP="00BB608F">
      <w:pPr>
        <w:tabs>
          <w:tab w:val="left" w:pos="922"/>
        </w:tabs>
        <w:rPr>
          <w:rFonts w:ascii="Times New Roman" w:hAnsi="Times New Roman" w:cs="Times New Roman"/>
          <w:sz w:val="28"/>
          <w:szCs w:val="28"/>
          <w:lang w:val="tk-TM"/>
        </w:rPr>
      </w:pPr>
      <w:r w:rsidRPr="00BB608F">
        <w:rPr>
          <w:rFonts w:ascii="Times New Roman" w:hAnsi="Times New Roman" w:cs="Times New Roman"/>
          <w:sz w:val="28"/>
          <w:szCs w:val="28"/>
          <w:lang w:val="tk-TM"/>
        </w:rPr>
        <w:t xml:space="preserve">из сегодняшнего Интернета, путем создания всепроникающей и </w:t>
      </w:r>
    </w:p>
    <w:p w14:paraId="49B9C710" w14:textId="77777777" w:rsidR="00BB608F" w:rsidRPr="00BB608F" w:rsidRDefault="00BB608F" w:rsidP="00BB608F">
      <w:pPr>
        <w:tabs>
          <w:tab w:val="left" w:pos="922"/>
        </w:tabs>
        <w:rPr>
          <w:rFonts w:ascii="Times New Roman" w:hAnsi="Times New Roman" w:cs="Times New Roman"/>
          <w:sz w:val="28"/>
          <w:szCs w:val="28"/>
          <w:lang w:val="tk-TM"/>
        </w:rPr>
      </w:pPr>
      <w:r w:rsidRPr="00BB608F">
        <w:rPr>
          <w:rFonts w:ascii="Times New Roman" w:hAnsi="Times New Roman" w:cs="Times New Roman"/>
          <w:sz w:val="28"/>
          <w:szCs w:val="28"/>
          <w:lang w:val="tk-TM"/>
        </w:rPr>
        <w:t xml:space="preserve">самоорганизующейся сети связанных, идентифицируемых и адресуемых </w:t>
      </w:r>
    </w:p>
    <w:p w14:paraId="77168B9F" w14:textId="77777777" w:rsidR="00BB608F" w:rsidRPr="00BB608F" w:rsidRDefault="00BB608F" w:rsidP="00BB608F">
      <w:pPr>
        <w:tabs>
          <w:tab w:val="left" w:pos="922"/>
        </w:tabs>
        <w:rPr>
          <w:rFonts w:ascii="Times New Roman" w:hAnsi="Times New Roman" w:cs="Times New Roman"/>
          <w:sz w:val="28"/>
          <w:szCs w:val="28"/>
          <w:lang w:val="tk-TM"/>
        </w:rPr>
      </w:pPr>
      <w:r w:rsidRPr="00BB608F">
        <w:rPr>
          <w:rFonts w:ascii="Times New Roman" w:hAnsi="Times New Roman" w:cs="Times New Roman"/>
          <w:sz w:val="28"/>
          <w:szCs w:val="28"/>
          <w:lang w:val="tk-TM"/>
        </w:rPr>
        <w:t xml:space="preserve">физических объектов, позволяющих осуществлять разработку приложений </w:t>
      </w:r>
    </w:p>
    <w:p w14:paraId="36F758A9" w14:textId="77777777" w:rsidR="00BB608F" w:rsidRPr="00BB608F" w:rsidRDefault="00BB608F" w:rsidP="00BB608F">
      <w:pPr>
        <w:tabs>
          <w:tab w:val="left" w:pos="922"/>
        </w:tabs>
        <w:rPr>
          <w:rFonts w:ascii="Times New Roman" w:hAnsi="Times New Roman" w:cs="Times New Roman"/>
          <w:sz w:val="28"/>
          <w:szCs w:val="28"/>
          <w:lang w:val="tk-TM"/>
        </w:rPr>
      </w:pPr>
      <w:r w:rsidRPr="00BB608F">
        <w:rPr>
          <w:rFonts w:ascii="Times New Roman" w:hAnsi="Times New Roman" w:cs="Times New Roman"/>
          <w:sz w:val="28"/>
          <w:szCs w:val="28"/>
          <w:lang w:val="tk-TM"/>
        </w:rPr>
        <w:t xml:space="preserve">через ключевые вертикальные отрасли за счет использования встроенных </w:t>
      </w:r>
    </w:p>
    <w:p w14:paraId="4A1115A6" w14:textId="77777777" w:rsidR="00BB608F" w:rsidRPr="00BB608F" w:rsidRDefault="00BB608F" w:rsidP="00BB608F">
      <w:pPr>
        <w:tabs>
          <w:tab w:val="left" w:pos="922"/>
        </w:tabs>
        <w:rPr>
          <w:rFonts w:ascii="Times New Roman" w:hAnsi="Times New Roman" w:cs="Times New Roman"/>
          <w:sz w:val="28"/>
          <w:szCs w:val="28"/>
          <w:lang w:val="tk-TM"/>
        </w:rPr>
      </w:pPr>
      <w:r w:rsidRPr="00BB608F">
        <w:rPr>
          <w:rFonts w:ascii="Times New Roman" w:hAnsi="Times New Roman" w:cs="Times New Roman"/>
          <w:sz w:val="28"/>
          <w:szCs w:val="28"/>
          <w:lang w:val="tk-TM"/>
        </w:rPr>
        <w:t>чипов, датчиков, приводов и недорогой миниатюризации» [1].</w:t>
      </w:r>
    </w:p>
    <w:p w14:paraId="0C785B5F" w14:textId="77777777" w:rsidR="00BB608F" w:rsidRPr="00BB608F" w:rsidRDefault="00BB608F" w:rsidP="00BB608F">
      <w:pPr>
        <w:tabs>
          <w:tab w:val="left" w:pos="922"/>
        </w:tabs>
        <w:rPr>
          <w:rFonts w:ascii="Times New Roman" w:hAnsi="Times New Roman" w:cs="Times New Roman"/>
          <w:sz w:val="28"/>
          <w:szCs w:val="28"/>
          <w:lang w:val="tk-TM"/>
        </w:rPr>
      </w:pPr>
      <w:r w:rsidRPr="00BB608F">
        <w:rPr>
          <w:rFonts w:ascii="Times New Roman" w:hAnsi="Times New Roman" w:cs="Times New Roman"/>
          <w:sz w:val="28"/>
          <w:szCs w:val="28"/>
          <w:lang w:val="tk-TM"/>
        </w:rPr>
        <w:t xml:space="preserve">Рассматривая историю возникновения, мы натолкнемся на истоки </w:t>
      </w:r>
    </w:p>
    <w:p w14:paraId="00560BBB" w14:textId="77777777" w:rsidR="00BB608F" w:rsidRPr="00BB608F" w:rsidRDefault="00BB608F" w:rsidP="00BB608F">
      <w:pPr>
        <w:tabs>
          <w:tab w:val="left" w:pos="922"/>
        </w:tabs>
        <w:rPr>
          <w:rFonts w:ascii="Times New Roman" w:hAnsi="Times New Roman" w:cs="Times New Roman"/>
          <w:sz w:val="28"/>
          <w:szCs w:val="28"/>
          <w:lang w:val="tk-TM"/>
        </w:rPr>
      </w:pPr>
      <w:r w:rsidRPr="00BB608F">
        <w:rPr>
          <w:rFonts w:ascii="Times New Roman" w:hAnsi="Times New Roman" w:cs="Times New Roman"/>
          <w:sz w:val="28"/>
          <w:szCs w:val="28"/>
          <w:lang w:val="tk-TM"/>
        </w:rPr>
        <w:t xml:space="preserve">появления самого Интернет, который возник благодаря </w:t>
      </w:r>
    </w:p>
    <w:p w14:paraId="40B7476F" w14:textId="49B01F1D" w:rsidR="00BB608F" w:rsidRDefault="00BB608F" w:rsidP="00BB608F">
      <w:pPr>
        <w:tabs>
          <w:tab w:val="left" w:pos="922"/>
        </w:tabs>
        <w:rPr>
          <w:rFonts w:ascii="Times New Roman" w:hAnsi="Times New Roman" w:cs="Times New Roman"/>
          <w:sz w:val="28"/>
          <w:szCs w:val="28"/>
          <w:lang w:val="tk-TM"/>
        </w:rPr>
      </w:pPr>
      <w:r w:rsidRPr="00BB608F">
        <w:rPr>
          <w:rFonts w:ascii="Times New Roman" w:hAnsi="Times New Roman" w:cs="Times New Roman"/>
          <w:sz w:val="28"/>
          <w:szCs w:val="28"/>
          <w:lang w:val="tk-TM"/>
        </w:rPr>
        <w:t>телекоммуникационным сетям.</w:t>
      </w:r>
    </w:p>
    <w:p w14:paraId="04A670CF" w14:textId="00425D71" w:rsidR="00A056F9" w:rsidRDefault="00A056F9" w:rsidP="00BB608F">
      <w:pPr>
        <w:tabs>
          <w:tab w:val="left" w:pos="922"/>
        </w:tabs>
        <w:rPr>
          <w:rFonts w:ascii="Times New Roman" w:hAnsi="Times New Roman" w:cs="Times New Roman"/>
          <w:sz w:val="28"/>
          <w:szCs w:val="28"/>
          <w:lang w:val="tk-TM"/>
        </w:rPr>
      </w:pPr>
    </w:p>
    <w:p w14:paraId="0D0759EC" w14:textId="4AC33182" w:rsidR="00A056F9" w:rsidRDefault="00A056F9" w:rsidP="00BB608F">
      <w:pPr>
        <w:tabs>
          <w:tab w:val="left" w:pos="922"/>
        </w:tabs>
        <w:rPr>
          <w:rFonts w:ascii="Times New Roman" w:hAnsi="Times New Roman" w:cs="Times New Roman"/>
          <w:sz w:val="28"/>
          <w:szCs w:val="28"/>
          <w:lang w:val="tk-TM"/>
        </w:rPr>
      </w:pPr>
      <w:r w:rsidRPr="00A056F9">
        <w:rPr>
          <w:rFonts w:ascii="Times New Roman" w:hAnsi="Times New Roman" w:cs="Times New Roman"/>
          <w:sz w:val="28"/>
          <w:szCs w:val="28"/>
          <w:lang w:val="tk-TM"/>
        </w:rPr>
        <w:drawing>
          <wp:inline distT="0" distB="0" distL="0" distR="0" wp14:anchorId="695F0B38" wp14:editId="4F280F82">
            <wp:extent cx="5940425" cy="41306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2CC8" w14:textId="77777777" w:rsidR="00A056F9" w:rsidRDefault="00A056F9">
      <w:pPr>
        <w:rPr>
          <w:rFonts w:ascii="Times New Roman" w:hAnsi="Times New Roman" w:cs="Times New Roman"/>
          <w:sz w:val="28"/>
          <w:szCs w:val="28"/>
          <w:lang w:val="tk-TM"/>
        </w:rPr>
      </w:pPr>
      <w:r>
        <w:rPr>
          <w:rFonts w:ascii="Times New Roman" w:hAnsi="Times New Roman" w:cs="Times New Roman"/>
          <w:sz w:val="28"/>
          <w:szCs w:val="28"/>
          <w:lang w:val="tk-TM"/>
        </w:rPr>
        <w:br w:type="page"/>
      </w:r>
    </w:p>
    <w:p w14:paraId="2EC4B0E6" w14:textId="1B1C4358" w:rsidR="00A056F9" w:rsidRDefault="00A056F9">
      <w:pPr>
        <w:rPr>
          <w:rFonts w:ascii="Times New Roman" w:hAnsi="Times New Roman" w:cs="Times New Roman"/>
          <w:sz w:val="28"/>
          <w:szCs w:val="28"/>
          <w:lang w:val="tk-TM"/>
        </w:rPr>
      </w:pPr>
      <w:r>
        <w:rPr>
          <w:rFonts w:ascii="Times New Roman" w:hAnsi="Times New Roman" w:cs="Times New Roman"/>
          <w:sz w:val="28"/>
          <w:szCs w:val="28"/>
          <w:lang w:val="tk-TM"/>
        </w:rPr>
        <w:lastRenderedPageBreak/>
        <w:br w:type="page"/>
      </w:r>
    </w:p>
    <w:p w14:paraId="26505A5E" w14:textId="73A781FE" w:rsidR="00A056F9" w:rsidRDefault="00A056F9">
      <w:pPr>
        <w:rPr>
          <w:rFonts w:ascii="Times New Roman" w:hAnsi="Times New Roman" w:cs="Times New Roman"/>
          <w:sz w:val="28"/>
          <w:szCs w:val="28"/>
          <w:lang w:val="tk-TM"/>
        </w:rPr>
      </w:pPr>
      <w:r>
        <w:rPr>
          <w:rFonts w:ascii="Times New Roman" w:hAnsi="Times New Roman" w:cs="Times New Roman"/>
          <w:sz w:val="28"/>
          <w:szCs w:val="28"/>
          <w:lang w:val="tk-TM"/>
        </w:rPr>
        <w:lastRenderedPageBreak/>
        <w:br w:type="page"/>
      </w:r>
    </w:p>
    <w:p w14:paraId="7C32CFCD" w14:textId="445AE648" w:rsidR="00A056F9" w:rsidRDefault="00A056F9">
      <w:pPr>
        <w:rPr>
          <w:rFonts w:ascii="Times New Roman" w:hAnsi="Times New Roman" w:cs="Times New Roman"/>
          <w:sz w:val="28"/>
          <w:szCs w:val="28"/>
          <w:lang w:val="tk-TM"/>
        </w:rPr>
      </w:pPr>
      <w:r>
        <w:rPr>
          <w:rFonts w:ascii="Times New Roman" w:hAnsi="Times New Roman" w:cs="Times New Roman"/>
          <w:sz w:val="28"/>
          <w:szCs w:val="28"/>
          <w:lang w:val="tk-TM"/>
        </w:rPr>
        <w:lastRenderedPageBreak/>
        <w:br w:type="page"/>
      </w:r>
    </w:p>
    <w:p w14:paraId="6E4126E7" w14:textId="547E6873" w:rsidR="00A056F9" w:rsidRDefault="00A056F9">
      <w:pPr>
        <w:rPr>
          <w:rFonts w:ascii="Times New Roman" w:hAnsi="Times New Roman" w:cs="Times New Roman"/>
          <w:sz w:val="28"/>
          <w:szCs w:val="28"/>
          <w:lang w:val="tk-TM"/>
        </w:rPr>
      </w:pPr>
      <w:r>
        <w:rPr>
          <w:rFonts w:ascii="Times New Roman" w:hAnsi="Times New Roman" w:cs="Times New Roman"/>
          <w:sz w:val="28"/>
          <w:szCs w:val="28"/>
          <w:lang w:val="tk-TM"/>
        </w:rPr>
        <w:lastRenderedPageBreak/>
        <w:br w:type="page"/>
      </w:r>
    </w:p>
    <w:p w14:paraId="53531C47" w14:textId="77777777" w:rsidR="00993DD6" w:rsidRPr="00993DD6" w:rsidRDefault="00993DD6" w:rsidP="00993DD6">
      <w:pPr>
        <w:shd w:val="clear" w:color="auto" w:fill="FFFFFF"/>
        <w:spacing w:after="135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lastRenderedPageBreak/>
        <w:t>Сегодня Интернет вещей (Internet of Things, IoT) – это часть окружающей нас действительности. Согласно общепринятому определению, со временем сформированному многими исследователями и аналитическими компаниями, IoT – научная концепция о способах взаимодействия физических объектов, устройств и систем между собой и с окружающим миром с применением различных технологий связи и стандартов соединения. Благодаря Интернету вещей работают фитнесс-трекеры, системы умного дома, умные часы, веб-маячки и множество других устройств. IoT, однако, используется не только в устройствах и технологиях, предназначенных конечному потребителю. Всё более важное место он занимает в промышленности, безопасности, военной сфере и других. В промышленности, например, на базе M2M-cоединений строятся процессы автоматизации. Итак, IoT можно разделить на две части: пользовательский Интернет вещей (CIoT) – носимая электроника, умные дома, умная техника, телекоммуникации и др., и индустриальный (IIoT) – подключённые автомобили, умные города, автоматизация промышленности и др. Широкая, всеобъемлющая концепция Интернета вещей уже захватила множество рынков и сфер. Но где, как и когда она была сформулирована?</w:t>
      </w:r>
    </w:p>
    <w:p w14:paraId="3670AFED" w14:textId="77777777" w:rsidR="00993DD6" w:rsidRPr="00993DD6" w:rsidRDefault="00993DD6" w:rsidP="00993DD6">
      <w:pPr>
        <w:shd w:val="clear" w:color="auto" w:fill="FFFFFF"/>
        <w:spacing w:before="270" w:after="135" w:line="240" w:lineRule="auto"/>
        <w:outlineLvl w:val="1"/>
        <w:rPr>
          <w:rFonts w:ascii="Arial" w:eastAsia="Times New Roman" w:hAnsi="Arial" w:cs="Arial"/>
          <w:b/>
          <w:bCs/>
          <w:color w:val="333333"/>
          <w:sz w:val="30"/>
          <w:szCs w:val="30"/>
          <w:lang w:eastAsia="ru-RU"/>
        </w:rPr>
      </w:pPr>
      <w:r w:rsidRPr="00993DD6">
        <w:rPr>
          <w:rFonts w:ascii="Arial" w:eastAsia="Times New Roman" w:hAnsi="Arial" w:cs="Arial"/>
          <w:b/>
          <w:bCs/>
          <w:color w:val="333333"/>
          <w:sz w:val="30"/>
          <w:szCs w:val="30"/>
          <w:lang w:eastAsia="ru-RU"/>
        </w:rPr>
        <w:t>1980-е</w:t>
      </w:r>
    </w:p>
    <w:p w14:paraId="1C19F2AA" w14:textId="77777777" w:rsidR="00993DD6" w:rsidRPr="00993DD6" w:rsidRDefault="00993DD6" w:rsidP="00993DD6">
      <w:pPr>
        <w:shd w:val="clear" w:color="auto" w:fill="FFFFFF"/>
        <w:spacing w:after="135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Одним из первых устройств, получивших возможность подключаться к сети, стал автомат по продаже Кока-колы, установленный в Университете Карнеги-Меллон. Так, уже в 1982 году он передавал данные о том, сколько бутылок с напитком сейчас в автомате, как долго они стоят, а также отображал информацию о том, холодная газировка или тёплая.</w:t>
      </w:r>
    </w:p>
    <w:p w14:paraId="2A7F15E3" w14:textId="7A21A567" w:rsidR="00993DD6" w:rsidRPr="00993DD6" w:rsidRDefault="00993DD6" w:rsidP="00993DD6">
      <w:pPr>
        <w:shd w:val="clear" w:color="auto" w:fill="FFFFFF"/>
        <w:spacing w:after="135" w:line="240" w:lineRule="auto"/>
        <w:jc w:val="center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993DD6">
        <w:rPr>
          <w:rFonts w:ascii="Arial" w:eastAsia="Times New Roman" w:hAnsi="Arial" w:cs="Arial"/>
          <w:noProof/>
          <w:color w:val="333333"/>
          <w:sz w:val="24"/>
          <w:szCs w:val="24"/>
          <w:lang w:eastAsia="ru-RU"/>
        </w:rPr>
        <w:lastRenderedPageBreak/>
        <w:drawing>
          <wp:inline distT="0" distB="0" distL="0" distR="0" wp14:anchorId="7A192B72" wp14:editId="6E457836">
            <wp:extent cx="4391025" cy="5848350"/>
            <wp:effectExtent l="0" t="0" r="9525" b="0"/>
            <wp:docPr id="7" name="Рисунок 7" descr="3193275092_11bd49d898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193275092_11bd49d898_b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76CCB" w14:textId="77777777" w:rsidR="00993DD6" w:rsidRPr="00993DD6" w:rsidRDefault="00993DD6" w:rsidP="00993DD6">
      <w:pPr>
        <w:shd w:val="clear" w:color="auto" w:fill="FFFFFF"/>
        <w:spacing w:after="135" w:line="240" w:lineRule="auto"/>
        <w:jc w:val="center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993DD6">
        <w:rPr>
          <w:rFonts w:ascii="Arial" w:eastAsia="Times New Roman" w:hAnsi="Arial" w:cs="Arial"/>
          <w:i/>
          <w:iCs/>
          <w:color w:val="333333"/>
          <w:sz w:val="20"/>
          <w:szCs w:val="20"/>
          <w:lang w:eastAsia="ru-RU"/>
        </w:rPr>
        <w:t>Так выглядели вендинговые аппараты по продаже Coca Cola в 1980-е</w:t>
      </w:r>
    </w:p>
    <w:p w14:paraId="4895A4F3" w14:textId="77777777" w:rsidR="00993DD6" w:rsidRPr="00993DD6" w:rsidRDefault="00993DD6" w:rsidP="00993DD6">
      <w:pPr>
        <w:shd w:val="clear" w:color="auto" w:fill="FFFFFF"/>
        <w:spacing w:after="135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С течением времени многие всё чаще стали задумываться о технологии, которая позволила бы устройствам соединяться друг с другом. С помощью такой технологии перспектива создать вычислительную среду, способную самостоятельно решать те или иные задачи и обмениваться информацией без вмешательства человека, становилась реальной. К тому времени запрос на подобную технологию был сформирован – как простыми людьми (о чём ярко свидетельствует массовая культура с 1950-х, во многих книгах, кино и музыке поднимались темы автоматизации, роботов, «умных» устройств, причём на более серьёзном уровне осмысления, чем раньше), так и в промышленности, где автоматизация была одной из важнейших задач начиная с 19 века. Важной предпосылкой для формирования концепции межмашинного соединения стало и всё ускоряющееся развитие высоких технологий в 1970-х и в 1980-х (появление микропроцессора, персонального компьютера, графического интерфейса, эволюция интернета).</w:t>
      </w:r>
    </w:p>
    <w:p w14:paraId="2FE5EC20" w14:textId="77777777" w:rsidR="00993DD6" w:rsidRPr="00993DD6" w:rsidRDefault="00993DD6" w:rsidP="00993DD6">
      <w:pPr>
        <w:shd w:val="clear" w:color="auto" w:fill="FFFFFF"/>
        <w:spacing w:after="135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</w:p>
    <w:p w14:paraId="22A0460B" w14:textId="77777777" w:rsidR="00993DD6" w:rsidRPr="00993DD6" w:rsidRDefault="00993DD6" w:rsidP="00993DD6">
      <w:pPr>
        <w:shd w:val="clear" w:color="auto" w:fill="FFFFFF"/>
        <w:spacing w:before="270" w:after="135" w:line="240" w:lineRule="auto"/>
        <w:outlineLvl w:val="1"/>
        <w:rPr>
          <w:rFonts w:ascii="Arial" w:eastAsia="Times New Roman" w:hAnsi="Arial" w:cs="Arial"/>
          <w:b/>
          <w:bCs/>
          <w:color w:val="333333"/>
          <w:sz w:val="30"/>
          <w:szCs w:val="30"/>
          <w:lang w:eastAsia="ru-RU"/>
        </w:rPr>
      </w:pPr>
      <w:r w:rsidRPr="00993DD6">
        <w:rPr>
          <w:rFonts w:ascii="Arial" w:eastAsia="Times New Roman" w:hAnsi="Arial" w:cs="Arial"/>
          <w:b/>
          <w:bCs/>
          <w:color w:val="333333"/>
          <w:sz w:val="30"/>
          <w:szCs w:val="30"/>
          <w:lang w:eastAsia="ru-RU"/>
        </w:rPr>
        <w:lastRenderedPageBreak/>
        <w:t>1990-е</w:t>
      </w:r>
    </w:p>
    <w:p w14:paraId="79ABD33B" w14:textId="77777777" w:rsidR="00993DD6" w:rsidRPr="00993DD6" w:rsidRDefault="00993DD6" w:rsidP="00993DD6">
      <w:pPr>
        <w:shd w:val="clear" w:color="auto" w:fill="FFFFFF"/>
        <w:spacing w:after="135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В конце 1980-х и начале 1990-х Марк Вейзер, руководитель исследовательских работ в Xerox PARC (исследовательском центре компании Xerox), предложил концепцию повсеместного компьютинга. Так, по мнению Вейзера, компьютеры должны были интегрироваться в окружающую реальность и уметь связываться между собой, решая повседневные задачи пользователя незаметно для него самого. В авторской статье 1991 года «Компьютер 21-го века», где Марк полно развернул свою концепцию, учёный довольно точно предсказал появление Интернета Вещей. В 1994 своей статье для журнала IEEE Spectrum инженер Реза Раджи упомянул о соединении, «в котором пакеты данных небольшого объёма аккумулировались бы в узлах сети, что позволило бы автоматизировать и интегрировать какие угодно процессы – от бытовых до промышленных». Тогда же ряд крупных компаний, таких как Microsoft или Novell, начали вести разработки в сфере Интернета вещей.</w:t>
      </w:r>
    </w:p>
    <w:p w14:paraId="4FD38A53" w14:textId="77777777" w:rsidR="00993DD6" w:rsidRPr="00993DD6" w:rsidRDefault="00993DD6" w:rsidP="00993DD6">
      <w:pPr>
        <w:shd w:val="clear" w:color="auto" w:fill="FFFFFF"/>
        <w:spacing w:after="135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Важной вехой формирования понятия «Интернета вещей» стало выступление учёного Билла Джоя </w:t>
      </w:r>
      <w:proofErr w:type="gramStart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на Международной экономическом форуме</w:t>
      </w:r>
      <w:proofErr w:type="gramEnd"/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в Давосе в 1999 году. Там один из основателей Sun Microsystems представил свою концепцию «Шести вебов». Джой выделил шесть видов интернета, четыре из которых были пользовательскими. Например, один из них – «интернет здесь и сейчас» всегда обеспечивал бы устройство, которое вы постоянно носите с собой, доступом в сеть, где бы вы не находились (очевидный прообраз 4G, LTE) или «странный интернет», в который вы могли бы попасть при помощи голоса, отдавая команды своему автомобилю или тому или иному голосовому помощнику. Среди этих типов интернета учёный выделил два, не имеющих прямого отношения к человеку – «B2B» и «D2D». Согласно Джою, B2B-соединение (business-to-business) не имело пользовательского интерфейса и существовало бы для связи между бизнес-машинами в корпорациях. Второй тип D2D (device-to-device) – соединял бы устройства из различных сфер, помогая автоматизации и техническому усовершенствованию городов, домов, промышленности и способствовал бы повышению уровня «интеллектуальности» гаджетов.</w:t>
      </w:r>
    </w:p>
    <w:p w14:paraId="016E70CA" w14:textId="38EF028F" w:rsidR="00993DD6" w:rsidRPr="00993DD6" w:rsidRDefault="00993DD6" w:rsidP="00993DD6">
      <w:pPr>
        <w:shd w:val="clear" w:color="auto" w:fill="FFFFFF"/>
        <w:spacing w:after="135" w:line="240" w:lineRule="auto"/>
        <w:jc w:val="center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993DD6">
        <w:rPr>
          <w:rFonts w:ascii="Arial" w:eastAsia="Times New Roman" w:hAnsi="Arial" w:cs="Arial"/>
          <w:noProof/>
          <w:color w:val="333333"/>
          <w:sz w:val="24"/>
          <w:szCs w:val="24"/>
          <w:lang w:eastAsia="ru-RU"/>
        </w:rPr>
        <w:lastRenderedPageBreak/>
        <w:drawing>
          <wp:inline distT="0" distB="0" distL="0" distR="0" wp14:anchorId="32A4B225" wp14:editId="140FB066">
            <wp:extent cx="5486400" cy="4076700"/>
            <wp:effectExtent l="0" t="0" r="0" b="0"/>
            <wp:docPr id="6" name="Рисунок 6" descr="joy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oy_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9B8AC" w14:textId="77777777" w:rsidR="00993DD6" w:rsidRPr="00993DD6" w:rsidRDefault="00993DD6" w:rsidP="00993DD6">
      <w:pPr>
        <w:shd w:val="clear" w:color="auto" w:fill="FFFFFF"/>
        <w:spacing w:after="135" w:line="240" w:lineRule="auto"/>
        <w:jc w:val="center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993DD6">
        <w:rPr>
          <w:rFonts w:ascii="Arial" w:eastAsia="Times New Roman" w:hAnsi="Arial" w:cs="Arial"/>
          <w:i/>
          <w:iCs/>
          <w:color w:val="333333"/>
          <w:sz w:val="20"/>
          <w:szCs w:val="20"/>
          <w:lang w:eastAsia="ru-RU"/>
        </w:rPr>
        <w:t>Билл Джой, оказавший существенное влияние на развитие идеи Интернета вещей</w:t>
      </w:r>
    </w:p>
    <w:p w14:paraId="155E564F" w14:textId="77777777" w:rsidR="00993DD6" w:rsidRPr="00993DD6" w:rsidRDefault="00993DD6" w:rsidP="00993DD6">
      <w:pPr>
        <w:shd w:val="clear" w:color="auto" w:fill="FFFFFF"/>
        <w:spacing w:after="135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Все 1980-е и 1990-е годы идея о межмашинных соединениях, интернете, который бы существовал незаметно для пользователя и обеспечивал возможность коммуникации между различными устройствами, находила своё отражение в различных концепциях, статьях и разработках. Однако, не существовало ёмкого названия, под эгидой которого начался бы новый этап развития технологий в этой сфере. Такое название появилось в 1999 году, когда Кевин Эштон, пионер разработки RFID, представил свою презентацию «Интернет вещей» руководству компании Procter&amp;Gamble. Презентация была посвящена RFID-меткам и тому, как они могут видоизменить некоторые рынки, такие как логистика и ритейл.</w:t>
      </w:r>
    </w:p>
    <w:p w14:paraId="5F21E009" w14:textId="4C4F9F87" w:rsidR="00993DD6" w:rsidRPr="00993DD6" w:rsidRDefault="00993DD6" w:rsidP="00993DD6">
      <w:pPr>
        <w:shd w:val="clear" w:color="auto" w:fill="FFFFFF"/>
        <w:spacing w:after="135" w:line="240" w:lineRule="auto"/>
        <w:jc w:val="center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993DD6">
        <w:rPr>
          <w:rFonts w:ascii="Arial" w:eastAsia="Times New Roman" w:hAnsi="Arial" w:cs="Arial"/>
          <w:noProof/>
          <w:color w:val="333333"/>
          <w:sz w:val="24"/>
          <w:szCs w:val="24"/>
          <w:lang w:eastAsia="ru-RU"/>
        </w:rPr>
        <w:lastRenderedPageBreak/>
        <w:drawing>
          <wp:inline distT="0" distB="0" distL="0" distR="0" wp14:anchorId="7353077C" wp14:editId="22EBD4CE">
            <wp:extent cx="5715000" cy="4095750"/>
            <wp:effectExtent l="0" t="0" r="0" b="0"/>
            <wp:docPr id="5" name="Рисунок 5" descr="large_Kevin Ashton for bl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arge_Kevin Ashton for blog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C90D8" w14:textId="77777777" w:rsidR="00993DD6" w:rsidRPr="00993DD6" w:rsidRDefault="00993DD6" w:rsidP="00993DD6">
      <w:pPr>
        <w:shd w:val="clear" w:color="auto" w:fill="FFFFFF"/>
        <w:spacing w:after="135" w:line="240" w:lineRule="auto"/>
        <w:jc w:val="center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993DD6">
        <w:rPr>
          <w:rFonts w:ascii="Arial" w:eastAsia="Times New Roman" w:hAnsi="Arial" w:cs="Arial"/>
          <w:i/>
          <w:iCs/>
          <w:color w:val="333333"/>
          <w:sz w:val="20"/>
          <w:szCs w:val="20"/>
          <w:lang w:eastAsia="ru-RU"/>
        </w:rPr>
        <w:t>Кевин Эштон</w:t>
      </w:r>
    </w:p>
    <w:p w14:paraId="5E6D76C6" w14:textId="77777777" w:rsidR="00993DD6" w:rsidRPr="00993DD6" w:rsidRDefault="00993DD6" w:rsidP="00993DD6">
      <w:pPr>
        <w:shd w:val="clear" w:color="auto" w:fill="EFEFEF"/>
        <w:spacing w:after="10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«Тот факт, что я, возможно, был первым человеком, кто произнёс словосочетание “Интернет вещей”, конечно, не даёт мне права контролировать смысл, который в него вкладывают другие. Но я понимаю его следующим образом. Компьютеры и интернет нуждаются в человеке, так как построены им. Вся информация, хранящаяся в интернете, была когда-то загружена туда человеком. Будь то текст, картинка, видеозапись, отсканированная или считанная с помощью штрихкода информация – всё это создано и размещено в интернете человеком. Проблема в том, что у людей не безграничны время, внимательность и аккуратность. Если бы наши компьютеры и устройства сами могли бы собирать информацию, распределять, анализировать, обмениваться ею между собой это было бы настоящей победой. Интернет вещей может изменить мир, так как это уже сделал обычный интернет», - позже писал в своей авторской статье Кевин Эштон.</w:t>
      </w:r>
    </w:p>
    <w:p w14:paraId="28726EA3" w14:textId="77777777" w:rsidR="00993DD6" w:rsidRPr="00993DD6" w:rsidRDefault="00993DD6" w:rsidP="00993D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br/>
      </w:r>
    </w:p>
    <w:p w14:paraId="490B1B7C" w14:textId="77777777" w:rsidR="00993DD6" w:rsidRPr="00993DD6" w:rsidRDefault="00993DD6" w:rsidP="00993DD6">
      <w:pPr>
        <w:shd w:val="clear" w:color="auto" w:fill="FFFFFF"/>
        <w:spacing w:before="270" w:after="135" w:line="240" w:lineRule="auto"/>
        <w:outlineLvl w:val="1"/>
        <w:rPr>
          <w:rFonts w:ascii="Arial" w:eastAsia="Times New Roman" w:hAnsi="Arial" w:cs="Arial"/>
          <w:b/>
          <w:bCs/>
          <w:color w:val="333333"/>
          <w:sz w:val="30"/>
          <w:szCs w:val="30"/>
          <w:lang w:eastAsia="ru-RU"/>
        </w:rPr>
      </w:pPr>
      <w:r w:rsidRPr="00993DD6">
        <w:rPr>
          <w:rFonts w:ascii="Arial" w:eastAsia="Times New Roman" w:hAnsi="Arial" w:cs="Arial"/>
          <w:b/>
          <w:bCs/>
          <w:color w:val="333333"/>
          <w:sz w:val="30"/>
          <w:szCs w:val="30"/>
          <w:lang w:eastAsia="ru-RU"/>
        </w:rPr>
        <w:t>2000-е</w:t>
      </w:r>
    </w:p>
    <w:p w14:paraId="4A2A4DB2" w14:textId="77777777" w:rsidR="00993DD6" w:rsidRPr="00993DD6" w:rsidRDefault="00993DD6" w:rsidP="00993DD6">
      <w:pPr>
        <w:shd w:val="clear" w:color="auto" w:fill="FFFFFF"/>
        <w:spacing w:after="135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В новом десятилетии концепция Интернета вещей, суммировавшая в себе всевозможные технологии взаимодействия устройств – от RFID-меток и connected car до промышленной автоматизации и умных городов, стремительно начала набирать популярность. Так, журнал ScientificAmerican опубликовал статью, где речь шла о том, как Интернет вещей может изменить повседневную жизнь – </w:t>
      </w:r>
      <w:hyperlink r:id="rId9" w:tgtFrame="_blank" w:history="1">
        <w:r w:rsidRPr="00993DD6">
          <w:rPr>
            <w:rFonts w:ascii="Arial" w:eastAsia="Times New Roman" w:hAnsi="Arial" w:cs="Arial"/>
            <w:color w:val="004D9A"/>
            <w:sz w:val="24"/>
            <w:szCs w:val="24"/>
            <w:u w:val="single"/>
            <w:lang w:eastAsia="ru-RU"/>
          </w:rPr>
          <w:t>умная бытовая техника</w:t>
        </w:r>
      </w:hyperlink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, счётчики и др. А многие крупные компании включили разработки в области IoT в сферу своей деятельности. Одно за другим начали появляться мероприятия (конференции, круглые столы, форумы), посвящённые Интернету вещей. К концу 2000-х годов количество устройств, подключённых к сети, </w:t>
      </w:r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lastRenderedPageBreak/>
        <w:t>превысило численность населения Земли, что ознаменовало собой окончательную победу и жизнеспособность концепции.</w:t>
      </w:r>
    </w:p>
    <w:p w14:paraId="53F383D9" w14:textId="77777777" w:rsidR="00993DD6" w:rsidRPr="00993DD6" w:rsidRDefault="00993DD6" w:rsidP="00993DD6">
      <w:pPr>
        <w:shd w:val="clear" w:color="auto" w:fill="FFFFFF"/>
        <w:spacing w:after="135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</w:p>
    <w:p w14:paraId="40160209" w14:textId="77777777" w:rsidR="00993DD6" w:rsidRPr="00993DD6" w:rsidRDefault="00993DD6" w:rsidP="00993DD6">
      <w:pPr>
        <w:shd w:val="clear" w:color="auto" w:fill="FFFFFF"/>
        <w:spacing w:before="270" w:after="135" w:line="240" w:lineRule="auto"/>
        <w:outlineLvl w:val="1"/>
        <w:rPr>
          <w:rFonts w:ascii="Arial" w:eastAsia="Times New Roman" w:hAnsi="Arial" w:cs="Arial"/>
          <w:b/>
          <w:bCs/>
          <w:color w:val="333333"/>
          <w:sz w:val="30"/>
          <w:szCs w:val="30"/>
          <w:lang w:eastAsia="ru-RU"/>
        </w:rPr>
      </w:pPr>
      <w:r w:rsidRPr="00993DD6">
        <w:rPr>
          <w:rFonts w:ascii="Arial" w:eastAsia="Times New Roman" w:hAnsi="Arial" w:cs="Arial"/>
          <w:b/>
          <w:bCs/>
          <w:color w:val="333333"/>
          <w:sz w:val="30"/>
          <w:szCs w:val="30"/>
          <w:lang w:eastAsia="ru-RU"/>
        </w:rPr>
        <w:t>Современное состояние</w:t>
      </w:r>
    </w:p>
    <w:p w14:paraId="2758E3D2" w14:textId="77777777" w:rsidR="00993DD6" w:rsidRPr="00993DD6" w:rsidRDefault="00993DD6" w:rsidP="00993DD6">
      <w:pPr>
        <w:shd w:val="clear" w:color="auto" w:fill="FFFFFF"/>
        <w:spacing w:after="135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993DD6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В своём современном состоянии Интернет вещей уже стал неотъемлемой частью жизни множества людей. Благодаря появлению беспроводных сетей, постоянному росту пропускного объёма интернет-соединения и внедрению новых подключённых устройств человек окружил себя сетевой инфраструктурой, помогающей ему и решающей задачи, которые до этого приходилось решать самостоятельно. Согласно множеству отчётов и прогнозов от аналитических компаний, подключённых устройств (машин, фитнесс-трекеров, решений в сферах умных городов, домов и др.) будет становиться всё больше. Вместе с этим будет расширяться и концепция «Интернета вещей». Уже сейчас, спустя 15 лет после рождения IoT, Интернет вещей стал одним из главных трендов высоких технологий – сейчас едва ли можно найти IT-компанию, у которой не было бы разработок и проектов в этой сфере. Возможно, в ближайшем будущем, грани между Интернетом вещей и просто интернетом сотрутся, так как появится универсальный сетевой стандарт и IoT, как концепция, будет поглощена новой и более обширной, например, «Internet of Everything» – Интернетом всего.</w:t>
      </w:r>
    </w:p>
    <w:p w14:paraId="1079D96C" w14:textId="77777777" w:rsidR="00A056F9" w:rsidRPr="00993DD6" w:rsidRDefault="00A056F9" w:rsidP="00BB608F">
      <w:pPr>
        <w:tabs>
          <w:tab w:val="left" w:pos="922"/>
        </w:tabs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A056F9" w:rsidRPr="00993D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394"/>
    <w:rsid w:val="0036558F"/>
    <w:rsid w:val="0043020B"/>
    <w:rsid w:val="00993DD6"/>
    <w:rsid w:val="00A056F9"/>
    <w:rsid w:val="00BB608F"/>
    <w:rsid w:val="00CC2864"/>
    <w:rsid w:val="00CC32AB"/>
    <w:rsid w:val="00FF4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C11DF5"/>
  <w15:chartTrackingRefBased/>
  <w15:docId w15:val="{2BDA2E4C-C999-41BD-A194-7945F6B38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993DD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93DD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993D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993DD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78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9790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iot.ru/wiki/umnaya-bytovaya-tekhnika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12</Pages>
  <Words>1550</Words>
  <Characters>8837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Cyber Security 202308</dc:creator>
  <cp:keywords/>
  <dc:description/>
  <cp:lastModifiedBy>Cyber Security 202308</cp:lastModifiedBy>
  <cp:revision>3</cp:revision>
  <dcterms:created xsi:type="dcterms:W3CDTF">2024-12-02T12:39:00Z</dcterms:created>
  <dcterms:modified xsi:type="dcterms:W3CDTF">2024-12-02T13:06:00Z</dcterms:modified>
</cp:coreProperties>
</file>