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9C96C" w14:textId="77777777" w:rsidR="006234C5" w:rsidRDefault="006234C5" w:rsidP="00982F29">
      <w:pPr>
        <w:jc w:val="center"/>
        <w:rPr>
          <w:rFonts w:ascii="Times New Roman" w:hAnsi="Times New Roman" w:cs="Times New Roman"/>
          <w:b/>
          <w:bCs/>
          <w:sz w:val="18"/>
          <w:szCs w:val="18"/>
          <w:lang w:val="en-US"/>
        </w:rPr>
      </w:pPr>
      <w:r w:rsidRPr="006234C5">
        <w:rPr>
          <w:rFonts w:ascii="Times New Roman" w:hAnsi="Times New Roman" w:cs="Times New Roman"/>
          <w:b/>
          <w:bCs/>
          <w:sz w:val="18"/>
          <w:szCs w:val="18"/>
          <w:lang w:val="en-US"/>
        </w:rPr>
        <w:t>Predicting Alzheimer’s Diagnosis Using Lifestyle and Health Data</w:t>
      </w:r>
    </w:p>
    <w:p w14:paraId="1EE74424" w14:textId="53E1FB7D" w:rsidR="00903807"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 xml:space="preserve">Authors: </w:t>
      </w:r>
      <w:r w:rsidR="004A16C3" w:rsidRPr="007870A4">
        <w:rPr>
          <w:rFonts w:ascii="Times New Roman" w:hAnsi="Times New Roman" w:cs="Times New Roman"/>
          <w:sz w:val="18"/>
          <w:szCs w:val="18"/>
        </w:rPr>
        <w:t>Christos Symeou</w:t>
      </w:r>
      <w:r w:rsidR="0023078E" w:rsidRPr="007870A4">
        <w:rPr>
          <w:rFonts w:ascii="Times New Roman" w:hAnsi="Times New Roman" w:cs="Times New Roman"/>
          <w:sz w:val="18"/>
          <w:szCs w:val="18"/>
        </w:rPr>
        <w:t>, Leontios Ioannou</w:t>
      </w:r>
    </w:p>
    <w:p w14:paraId="0E9C1900" w14:textId="08FFC778" w:rsidR="0023078E" w:rsidRPr="007870A4" w:rsidRDefault="00455002" w:rsidP="00982F29">
      <w:pPr>
        <w:jc w:val="center"/>
        <w:rPr>
          <w:rFonts w:ascii="Times New Roman" w:hAnsi="Times New Roman" w:cs="Times New Roman"/>
          <w:sz w:val="18"/>
          <w:szCs w:val="18"/>
        </w:rPr>
      </w:pPr>
      <w:r>
        <w:rPr>
          <w:rFonts w:ascii="Times New Roman" w:hAnsi="Times New Roman" w:cs="Times New Roman"/>
          <w:sz w:val="18"/>
          <w:szCs w:val="18"/>
        </w:rPr>
        <w:t>Course</w:t>
      </w:r>
      <w:r w:rsidR="00982F29" w:rsidRPr="007870A4">
        <w:rPr>
          <w:rFonts w:ascii="Times New Roman" w:hAnsi="Times New Roman" w:cs="Times New Roman"/>
          <w:sz w:val="18"/>
          <w:szCs w:val="18"/>
        </w:rPr>
        <w:t xml:space="preserve">: </w:t>
      </w:r>
      <w:r w:rsidR="0023078E" w:rsidRPr="007870A4">
        <w:rPr>
          <w:rFonts w:ascii="Times New Roman" w:hAnsi="Times New Roman" w:cs="Times New Roman"/>
          <w:sz w:val="18"/>
          <w:szCs w:val="18"/>
        </w:rPr>
        <w:t>EPL448</w:t>
      </w:r>
      <w:r w:rsidR="00982F29" w:rsidRPr="007870A4">
        <w:rPr>
          <w:rFonts w:ascii="Times New Roman" w:hAnsi="Times New Roman" w:cs="Times New Roman"/>
          <w:sz w:val="18"/>
          <w:szCs w:val="18"/>
        </w:rPr>
        <w:t xml:space="preserve"> – Data mining</w:t>
      </w:r>
      <w:r w:rsidR="009C1652">
        <w:rPr>
          <w:rFonts w:ascii="Times New Roman" w:hAnsi="Times New Roman" w:cs="Times New Roman"/>
          <w:sz w:val="18"/>
          <w:szCs w:val="18"/>
        </w:rPr>
        <w:t xml:space="preserve"> on the web</w:t>
      </w:r>
    </w:p>
    <w:p w14:paraId="3CB41797" w14:textId="77777777" w:rsidR="00982F29"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Submission Date: 27/4/2025</w:t>
      </w:r>
    </w:p>
    <w:p w14:paraId="64B39CF9" w14:textId="77777777" w:rsidR="000A3573" w:rsidRPr="007870A4" w:rsidRDefault="000A3573" w:rsidP="00982F29">
      <w:pPr>
        <w:rPr>
          <w:rFonts w:ascii="Times New Roman" w:hAnsi="Times New Roman" w:cs="Times New Roman"/>
          <w:sz w:val="18"/>
          <w:szCs w:val="18"/>
        </w:rPr>
        <w:sectPr w:rsidR="000A3573" w:rsidRPr="007870A4" w:rsidSect="007870A4">
          <w:pgSz w:w="11906" w:h="16838"/>
          <w:pgMar w:top="720" w:right="720" w:bottom="720" w:left="720" w:header="708" w:footer="708" w:gutter="0"/>
          <w:cols w:space="708"/>
          <w:docGrid w:linePitch="360"/>
        </w:sectPr>
      </w:pPr>
    </w:p>
    <w:p w14:paraId="472D70DB" w14:textId="4A0C9688" w:rsidR="004A16C3" w:rsidRPr="007870A4" w:rsidRDefault="000A3573" w:rsidP="000A3573">
      <w:pPr>
        <w:rPr>
          <w:rFonts w:ascii="Times New Roman" w:hAnsi="Times New Roman" w:cs="Times New Roman"/>
          <w:b/>
          <w:bCs/>
          <w:sz w:val="18"/>
          <w:szCs w:val="18"/>
        </w:rPr>
      </w:pPr>
      <w:r w:rsidRPr="007870A4">
        <w:rPr>
          <w:rFonts w:ascii="Times New Roman" w:hAnsi="Times New Roman" w:cs="Times New Roman"/>
          <w:b/>
          <w:bCs/>
          <w:sz w:val="18"/>
          <w:szCs w:val="18"/>
        </w:rPr>
        <w:t>1.Introduction</w:t>
      </w:r>
    </w:p>
    <w:p w14:paraId="16E16B65" w14:textId="77777777"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 xml:space="preserve">Alzheimer’s disease is a serious brain disorder that slowly affects memory and thinking </w:t>
      </w:r>
      <w:proofErr w:type="gramStart"/>
      <w:r w:rsidRPr="007870A4">
        <w:rPr>
          <w:rFonts w:ascii="Times New Roman" w:hAnsi="Times New Roman" w:cs="Times New Roman"/>
          <w:sz w:val="18"/>
          <w:szCs w:val="18"/>
        </w:rPr>
        <w:t>skills, and</w:t>
      </w:r>
      <w:proofErr w:type="gramEnd"/>
      <w:r w:rsidRPr="007870A4">
        <w:rPr>
          <w:rFonts w:ascii="Times New Roman" w:hAnsi="Times New Roman" w:cs="Times New Roman"/>
          <w:sz w:val="18"/>
          <w:szCs w:val="18"/>
        </w:rPr>
        <w:t xml:space="preserve"> eventually makes it difficult for a person to carry out simple tasks. It’s the most common cause of dementia and mainly affects older people. As life expectancy increases around the world, the number of people living with Alzheimer’s is also expected to rise, which makes early detection more important than ever.</w:t>
      </w:r>
    </w:p>
    <w:p w14:paraId="60E1C9D8" w14:textId="4E5F723B"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 xml:space="preserve">Being able to predict Alzheimer’s early can make a big difference. It gives people a chance to start treatment sooner, make lifestyle changes, and </w:t>
      </w:r>
      <w:proofErr w:type="gramStart"/>
      <w:r w:rsidRPr="007870A4">
        <w:rPr>
          <w:rFonts w:ascii="Times New Roman" w:hAnsi="Times New Roman" w:cs="Times New Roman"/>
          <w:sz w:val="18"/>
          <w:szCs w:val="18"/>
        </w:rPr>
        <w:t>plan ahead</w:t>
      </w:r>
      <w:proofErr w:type="gramEnd"/>
      <w:r w:rsidRPr="007870A4">
        <w:rPr>
          <w:rFonts w:ascii="Times New Roman" w:hAnsi="Times New Roman" w:cs="Times New Roman"/>
          <w:sz w:val="18"/>
          <w:szCs w:val="18"/>
        </w:rPr>
        <w:t xml:space="preserve"> while they still can. With the help of machine learning, we can now </w:t>
      </w:r>
      <w:r w:rsidR="006A65ED" w:rsidRPr="007870A4">
        <w:rPr>
          <w:rFonts w:ascii="Times New Roman" w:hAnsi="Times New Roman" w:cs="Times New Roman"/>
          <w:sz w:val="18"/>
          <w:szCs w:val="18"/>
        </w:rPr>
        <w:t>analyse</w:t>
      </w:r>
      <w:r w:rsidRPr="007870A4">
        <w:rPr>
          <w:rFonts w:ascii="Times New Roman" w:hAnsi="Times New Roman" w:cs="Times New Roman"/>
          <w:sz w:val="18"/>
          <w:szCs w:val="18"/>
        </w:rPr>
        <w:t xml:space="preserve"> large datasets to find patterns that might help identify who is at risk.</w:t>
      </w:r>
    </w:p>
    <w:p w14:paraId="0C2AF329" w14:textId="0E736307" w:rsidR="00697E0D" w:rsidRPr="007870A4" w:rsidRDefault="00697E0D" w:rsidP="00697E0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this project, we worked with the Alzheimer’s Prediction Dataset (Global). The main goal of the project is to build classification models that can predict whether someone is at risk of developing Alzheimer’s disease. We began by performing exploratory data analysis (EDA) to understand the structure of the dataset, the distribution of features, and the </w:t>
      </w:r>
      <w:r w:rsidR="0036442F" w:rsidRPr="007870A4">
        <w:rPr>
          <w:rFonts w:ascii="Times New Roman" w:hAnsi="Times New Roman" w:cs="Times New Roman"/>
          <w:sz w:val="18"/>
          <w:szCs w:val="18"/>
        </w:rPr>
        <w:t>behaviour</w:t>
      </w:r>
      <w:r w:rsidRPr="007870A4">
        <w:rPr>
          <w:rFonts w:ascii="Times New Roman" w:hAnsi="Times New Roman" w:cs="Times New Roman"/>
          <w:sz w:val="18"/>
          <w:szCs w:val="18"/>
        </w:rPr>
        <w:t xml:space="preserve"> of the target variable. This helped us identify any correlations, and feature types that would influence our </w:t>
      </w:r>
      <w:r w:rsidR="003713A8"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approach.</w:t>
      </w:r>
    </w:p>
    <w:p w14:paraId="66BF2F67" w14:textId="1C43B584" w:rsidR="00697E0D" w:rsidRPr="007870A4" w:rsidRDefault="00697E0D" w:rsidP="00697E0D">
      <w:pPr>
        <w:jc w:val="both"/>
        <w:rPr>
          <w:rFonts w:ascii="Times New Roman" w:hAnsi="Times New Roman" w:cs="Times New Roman"/>
          <w:b/>
          <w:bCs/>
          <w:sz w:val="18"/>
          <w:szCs w:val="18"/>
        </w:rPr>
      </w:pPr>
      <w:r w:rsidRPr="007870A4">
        <w:rPr>
          <w:rFonts w:ascii="Times New Roman" w:hAnsi="Times New Roman" w:cs="Times New Roman"/>
          <w:sz w:val="18"/>
          <w:szCs w:val="18"/>
        </w:rPr>
        <w:t xml:space="preserve">After EDA, we conducted initial experiments with different preprocessing strategies and a wide range of machine learning models using their default hyperparameters. This helped us understand which combinations performed best on our dataset. Based on these results, we selected the top two models along with their best-performing preprocessing techniques. For these selected models, we then used pipelines with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to fine-tune the</w:t>
      </w:r>
      <w:r w:rsidRPr="007870A4">
        <w:rPr>
          <w:rFonts w:ascii="Times New Roman" w:hAnsi="Times New Roman" w:cs="Times New Roman"/>
          <w:b/>
          <w:bCs/>
          <w:sz w:val="18"/>
          <w:szCs w:val="18"/>
        </w:rPr>
        <w:t xml:space="preserve"> </w:t>
      </w:r>
      <w:r w:rsidRPr="007870A4">
        <w:rPr>
          <w:rFonts w:ascii="Times New Roman" w:hAnsi="Times New Roman" w:cs="Times New Roman"/>
          <w:sz w:val="18"/>
          <w:szCs w:val="18"/>
        </w:rPr>
        <w:t>hyperparameters and try to improve the performance even further.</w:t>
      </w:r>
    </w:p>
    <w:p w14:paraId="5ACDC731" w14:textId="6DDB168D" w:rsidR="00F91E57" w:rsidRPr="007870A4" w:rsidRDefault="00F91E57" w:rsidP="00686975">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 </w:t>
      </w:r>
      <w:r w:rsidR="007356F4" w:rsidRPr="007870A4">
        <w:rPr>
          <w:rFonts w:ascii="Times New Roman" w:hAnsi="Times New Roman" w:cs="Times New Roman"/>
          <w:b/>
          <w:bCs/>
          <w:sz w:val="18"/>
          <w:szCs w:val="18"/>
        </w:rPr>
        <w:t>Exploratory Data Analysis</w:t>
      </w:r>
    </w:p>
    <w:p w14:paraId="1F6C3493" w14:textId="2E748523" w:rsidR="00D23606" w:rsidRPr="000269CC" w:rsidRDefault="00686975"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Before starting the preprocessing and </w:t>
      </w:r>
      <w:r w:rsidR="000269CC" w:rsidRPr="007870A4">
        <w:rPr>
          <w:rFonts w:ascii="Times New Roman" w:hAnsi="Times New Roman" w:cs="Times New Roman"/>
          <w:sz w:val="18"/>
          <w:szCs w:val="18"/>
        </w:rPr>
        <w:t>modelling</w:t>
      </w:r>
      <w:r w:rsidRPr="007870A4">
        <w:rPr>
          <w:rFonts w:ascii="Times New Roman" w:hAnsi="Times New Roman" w:cs="Times New Roman"/>
          <w:sz w:val="18"/>
          <w:szCs w:val="18"/>
        </w:rPr>
        <w:t>, we performed exploratory data analysis (EDA) to better understand the structure of our dataset and identify any issues or patterns that might influence our approach.</w:t>
      </w:r>
    </w:p>
    <w:p w14:paraId="61E77190" w14:textId="06FC7DA1" w:rsidR="00D23606" w:rsidRPr="007870A4" w:rsidRDefault="00AC5FE7" w:rsidP="00007404">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2.1 </w:t>
      </w:r>
      <w:r w:rsidR="00007107" w:rsidRPr="007870A4">
        <w:rPr>
          <w:rFonts w:ascii="Times New Roman" w:hAnsi="Times New Roman" w:cs="Times New Roman"/>
          <w:b/>
          <w:bCs/>
          <w:sz w:val="18"/>
          <w:szCs w:val="18"/>
        </w:rPr>
        <w:t>Dataset Structure</w:t>
      </w:r>
    </w:p>
    <w:p w14:paraId="6AC0CF6C" w14:textId="5A0A8D9C" w:rsidR="00007404" w:rsidRPr="007870A4" w:rsidRDefault="00007404" w:rsidP="00007404">
      <w:pPr>
        <w:jc w:val="both"/>
        <w:rPr>
          <w:rFonts w:ascii="Times New Roman" w:hAnsi="Times New Roman" w:cs="Times New Roman"/>
          <w:b/>
          <w:bCs/>
          <w:sz w:val="18"/>
          <w:szCs w:val="18"/>
        </w:rPr>
      </w:pPr>
      <w:r w:rsidRPr="007870A4">
        <w:rPr>
          <w:rFonts w:ascii="Times New Roman" w:hAnsi="Times New Roman" w:cs="Times New Roman"/>
          <w:sz w:val="18"/>
          <w:szCs w:val="18"/>
        </w:rPr>
        <w:t xml:space="preserve">The dataset used in this project is called the Alzheimer’s Prediction Dataset (Global) and contains detailed records of individuals from various backgrounds. It includes a total of </w:t>
      </w:r>
      <w:r w:rsidRPr="007870A4">
        <w:rPr>
          <w:rFonts w:ascii="Times New Roman" w:hAnsi="Times New Roman" w:cs="Times New Roman"/>
          <w:b/>
          <w:bCs/>
          <w:sz w:val="18"/>
          <w:szCs w:val="18"/>
        </w:rPr>
        <w:t>74,283 entries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25 columns</w:t>
      </w:r>
      <w:r w:rsidRPr="007870A4">
        <w:rPr>
          <w:rFonts w:ascii="Times New Roman" w:hAnsi="Times New Roman" w:cs="Times New Roman"/>
          <w:sz w:val="18"/>
          <w:szCs w:val="18"/>
        </w:rPr>
        <w:t xml:space="preserve">, each representing either personal, lifestyle, medical, or cognitive data. One of the key advantages of this dataset is that it is </w:t>
      </w:r>
      <w:r w:rsidRPr="007870A4">
        <w:rPr>
          <w:rFonts w:ascii="Times New Roman" w:hAnsi="Times New Roman" w:cs="Times New Roman"/>
          <w:b/>
          <w:bCs/>
          <w:sz w:val="18"/>
          <w:szCs w:val="18"/>
        </w:rPr>
        <w:t>complete</w:t>
      </w:r>
      <w:r w:rsidRPr="007870A4">
        <w:rPr>
          <w:rFonts w:ascii="Times New Roman" w:hAnsi="Times New Roman" w:cs="Times New Roman"/>
          <w:sz w:val="18"/>
          <w:szCs w:val="18"/>
        </w:rPr>
        <w:t xml:space="preserve">, with </w:t>
      </w:r>
      <w:r w:rsidRPr="007870A4">
        <w:rPr>
          <w:rFonts w:ascii="Times New Roman" w:hAnsi="Times New Roman" w:cs="Times New Roman"/>
          <w:b/>
          <w:bCs/>
          <w:sz w:val="18"/>
          <w:szCs w:val="18"/>
        </w:rPr>
        <w:t>no missing values</w:t>
      </w:r>
      <w:r w:rsidRPr="007870A4">
        <w:rPr>
          <w:rFonts w:ascii="Times New Roman" w:hAnsi="Times New Roman" w:cs="Times New Roman"/>
          <w:sz w:val="18"/>
          <w:szCs w:val="18"/>
        </w:rPr>
        <w:t>, allowing us to move directly into analysis without needing to impute or drop data.</w:t>
      </w:r>
    </w:p>
    <w:p w14:paraId="01E256FA" w14:textId="46D53BEB" w:rsidR="00007404" w:rsidRPr="007870A4" w:rsidRDefault="00007404"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As shown in the figure below, most of the features are stored as object types, meaning they are </w:t>
      </w:r>
      <w:r w:rsidRPr="007870A4">
        <w:rPr>
          <w:rFonts w:ascii="Times New Roman" w:hAnsi="Times New Roman" w:cs="Times New Roman"/>
          <w:b/>
          <w:bCs/>
          <w:sz w:val="18"/>
          <w:szCs w:val="18"/>
        </w:rPr>
        <w:t>categorical</w:t>
      </w:r>
      <w:r w:rsidRPr="007870A4">
        <w:rPr>
          <w:rFonts w:ascii="Times New Roman" w:hAnsi="Times New Roman" w:cs="Times New Roman"/>
          <w:sz w:val="18"/>
          <w:szCs w:val="18"/>
        </w:rPr>
        <w:t xml:space="preserve"> variables such as gender, country, smoking status, and employment. A smaller number of features, like Age, Education Level, BMI, and Cognitive Test Score, are stored as numeric types (int64 or float64). These features are suitable for statistical analysis and machine learning without much conversion. Additionally, the dataset contains no irrelevant or identifier fields like patient names or IDs, which makes it clean and ready for </w:t>
      </w:r>
      <w:r w:rsidR="004203B9" w:rsidRPr="007870A4">
        <w:rPr>
          <w:rFonts w:ascii="Times New Roman" w:hAnsi="Times New Roman" w:cs="Times New Roman"/>
          <w:sz w:val="18"/>
          <w:szCs w:val="18"/>
        </w:rPr>
        <w:t>modelling</w:t>
      </w:r>
      <w:r w:rsidRPr="007870A4">
        <w:rPr>
          <w:rFonts w:ascii="Times New Roman" w:hAnsi="Times New Roman" w:cs="Times New Roman"/>
          <w:sz w:val="18"/>
          <w:szCs w:val="18"/>
        </w:rPr>
        <w:t>.</w:t>
      </w:r>
      <w:r w:rsidR="00A30776" w:rsidRPr="007870A4">
        <w:rPr>
          <w:rFonts w:ascii="Times New Roman" w:hAnsi="Times New Roman" w:cs="Times New Roman"/>
          <w:i/>
          <w:iCs/>
          <w:sz w:val="18"/>
          <w:szCs w:val="18"/>
        </w:rPr>
        <w:t xml:space="preserve"> </w:t>
      </w:r>
    </w:p>
    <w:p w14:paraId="5C182BB7" w14:textId="77777777" w:rsidR="004203B9" w:rsidRDefault="0074075A" w:rsidP="004203B9">
      <w:pPr>
        <w:keepNext/>
        <w:jc w:val="center"/>
      </w:pPr>
      <w:r w:rsidRPr="007870A4">
        <w:rPr>
          <w:rFonts w:ascii="Times New Roman" w:hAnsi="Times New Roman" w:cs="Times New Roman"/>
          <w:noProof/>
          <w:sz w:val="18"/>
          <w:szCs w:val="18"/>
        </w:rPr>
        <w:drawing>
          <wp:inline distT="0" distB="0" distL="0" distR="0" wp14:anchorId="771B0012" wp14:editId="0B67E21F">
            <wp:extent cx="1770185" cy="1543050"/>
            <wp:effectExtent l="0" t="0" r="1905" b="0"/>
            <wp:docPr id="2311184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8438" name="Picture 1"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619" cy="1573937"/>
                    </a:xfrm>
                    <a:prstGeom prst="rect">
                      <a:avLst/>
                    </a:prstGeom>
                  </pic:spPr>
                </pic:pic>
              </a:graphicData>
            </a:graphic>
          </wp:inline>
        </w:drawing>
      </w:r>
    </w:p>
    <w:p w14:paraId="4CC2D66B" w14:textId="1F4217A4" w:rsidR="008E6017" w:rsidRPr="003E7D50" w:rsidRDefault="004203B9" w:rsidP="004203B9">
      <w:pPr>
        <w:pStyle w:val="Caption"/>
        <w:jc w:val="center"/>
        <w:rPr>
          <w:rFonts w:ascii="Times New Roman" w:hAnsi="Times New Roman" w:cs="Times New Roman"/>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1</w:t>
      </w:r>
      <w:r w:rsidRPr="003E7D50">
        <w:rPr>
          <w:sz w:val="10"/>
          <w:szCs w:val="10"/>
        </w:rPr>
        <w:fldChar w:fldCharType="end"/>
      </w:r>
      <w:r w:rsidRPr="003E7D50">
        <w:rPr>
          <w:sz w:val="10"/>
          <w:szCs w:val="10"/>
        </w:rPr>
        <w:t>.  Data types of each feature in the Alzheimer's prediction dataset.</w:t>
      </w:r>
    </w:p>
    <w:p w14:paraId="1163AD05" w14:textId="5324AB34" w:rsidR="00E83B92" w:rsidRPr="007870A4" w:rsidRDefault="00AC5FE7" w:rsidP="008E6017">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2.2 </w:t>
      </w:r>
      <w:r w:rsidR="00E83B92" w:rsidRPr="007870A4">
        <w:rPr>
          <w:rFonts w:ascii="Times New Roman" w:hAnsi="Times New Roman" w:cs="Times New Roman"/>
          <w:b/>
          <w:bCs/>
          <w:sz w:val="18"/>
          <w:szCs w:val="18"/>
        </w:rPr>
        <w:t>Target Variable: Alzheimer’s Diagnosis</w:t>
      </w:r>
    </w:p>
    <w:p w14:paraId="04155BB9" w14:textId="4881A0A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The target variable in this dataset is </w:t>
      </w:r>
      <w:r w:rsidRPr="007870A4">
        <w:rPr>
          <w:rFonts w:ascii="Times New Roman" w:hAnsi="Times New Roman" w:cs="Times New Roman"/>
          <w:b/>
          <w:bCs/>
          <w:sz w:val="18"/>
          <w:szCs w:val="18"/>
        </w:rPr>
        <w:t>Alzheimer’s Diagnosis</w:t>
      </w:r>
      <w:r w:rsidRPr="007870A4">
        <w:rPr>
          <w:rFonts w:ascii="Times New Roman" w:hAnsi="Times New Roman" w:cs="Times New Roman"/>
          <w:sz w:val="18"/>
          <w:szCs w:val="18"/>
        </w:rPr>
        <w:t xml:space="preserve">, which indicates </w:t>
      </w:r>
      <w:r w:rsidR="00180461" w:rsidRPr="007870A4">
        <w:rPr>
          <w:rFonts w:ascii="Times New Roman" w:hAnsi="Times New Roman" w:cs="Times New Roman"/>
          <w:sz w:val="18"/>
          <w:szCs w:val="18"/>
        </w:rPr>
        <w:t>whether</w:t>
      </w:r>
      <w:r w:rsidRPr="007870A4">
        <w:rPr>
          <w:rFonts w:ascii="Times New Roman" w:hAnsi="Times New Roman" w:cs="Times New Roman"/>
          <w:sz w:val="18"/>
          <w:szCs w:val="18"/>
        </w:rPr>
        <w:t xml:space="preserve"> an individual has been diagnosed with Alzheimer’s disease. This is a </w:t>
      </w:r>
      <w:r w:rsidRPr="007870A4">
        <w:rPr>
          <w:rFonts w:ascii="Times New Roman" w:hAnsi="Times New Roman" w:cs="Times New Roman"/>
          <w:b/>
          <w:bCs/>
          <w:sz w:val="18"/>
          <w:szCs w:val="18"/>
        </w:rPr>
        <w:t>binary classification problem</w:t>
      </w:r>
      <w:r w:rsidRPr="007870A4">
        <w:rPr>
          <w:rFonts w:ascii="Times New Roman" w:hAnsi="Times New Roman" w:cs="Times New Roman"/>
          <w:sz w:val="18"/>
          <w:szCs w:val="18"/>
        </w:rPr>
        <w:t>, where:</w:t>
      </w:r>
    </w:p>
    <w:p w14:paraId="426C87D2"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"Yes"</w:t>
      </w:r>
      <w:r w:rsidRPr="007870A4">
        <w:rPr>
          <w:rFonts w:ascii="Times New Roman" w:hAnsi="Times New Roman" w:cs="Times New Roman"/>
          <w:sz w:val="18"/>
          <w:szCs w:val="18"/>
        </w:rPr>
        <w:t xml:space="preserve"> means the individual has been diagnosed</w:t>
      </w:r>
    </w:p>
    <w:p w14:paraId="58A3654B"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"No"</w:t>
      </w:r>
      <w:r w:rsidRPr="007870A4">
        <w:rPr>
          <w:rFonts w:ascii="Times New Roman" w:hAnsi="Times New Roman" w:cs="Times New Roman"/>
          <w:sz w:val="18"/>
          <w:szCs w:val="18"/>
        </w:rPr>
        <w:t xml:space="preserve"> means the individual has not been diagnosed</w:t>
      </w:r>
    </w:p>
    <w:p w14:paraId="0F71DE91" w14:textId="008EBB5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After </w:t>
      </w:r>
      <w:r w:rsidR="00180461" w:rsidRPr="007870A4">
        <w:rPr>
          <w:rFonts w:ascii="Times New Roman" w:hAnsi="Times New Roman" w:cs="Times New Roman"/>
          <w:sz w:val="18"/>
          <w:szCs w:val="18"/>
        </w:rPr>
        <w:t>analysing</w:t>
      </w:r>
      <w:r w:rsidRPr="007870A4">
        <w:rPr>
          <w:rFonts w:ascii="Times New Roman" w:hAnsi="Times New Roman" w:cs="Times New Roman"/>
          <w:sz w:val="18"/>
          <w:szCs w:val="18"/>
        </w:rPr>
        <w:t xml:space="preserve"> the distribution of the target variable, we observed that the dataset is</w:t>
      </w:r>
      <w:r w:rsidR="000B6B5F" w:rsidRPr="007870A4">
        <w:rPr>
          <w:rFonts w:ascii="Times New Roman" w:hAnsi="Times New Roman" w:cs="Times New Roman"/>
          <w:sz w:val="18"/>
          <w:szCs w:val="18"/>
        </w:rPr>
        <w:t xml:space="preserve"> balanced, since the proportion is very close to 50/50</w:t>
      </w:r>
      <w:r w:rsidR="00174CFE" w:rsidRPr="007870A4">
        <w:rPr>
          <w:rFonts w:ascii="Times New Roman" w:hAnsi="Times New Roman" w:cs="Times New Roman"/>
          <w:sz w:val="18"/>
          <w:szCs w:val="18"/>
        </w:rPr>
        <w:t>.</w:t>
      </w:r>
    </w:p>
    <w:p w14:paraId="1E741EDE" w14:textId="7696F1D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Around </w:t>
      </w:r>
      <w:r w:rsidRPr="007870A4">
        <w:rPr>
          <w:rFonts w:ascii="Times New Roman" w:hAnsi="Times New Roman" w:cs="Times New Roman"/>
          <w:b/>
          <w:bCs/>
          <w:sz w:val="18"/>
          <w:szCs w:val="18"/>
        </w:rPr>
        <w:t>58.7%</w:t>
      </w:r>
      <w:r w:rsidRPr="007870A4">
        <w:rPr>
          <w:rFonts w:ascii="Times New Roman" w:hAnsi="Times New Roman" w:cs="Times New Roman"/>
          <w:sz w:val="18"/>
          <w:szCs w:val="18"/>
        </w:rPr>
        <w:t xml:space="preserve"> of the individuals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"No"</w:t>
      </w:r>
    </w:p>
    <w:p w14:paraId="67D0FB58" w14:textId="57BF235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The remaining </w:t>
      </w:r>
      <w:r w:rsidRPr="007870A4">
        <w:rPr>
          <w:rFonts w:ascii="Times New Roman" w:hAnsi="Times New Roman" w:cs="Times New Roman"/>
          <w:b/>
          <w:bCs/>
          <w:sz w:val="18"/>
          <w:szCs w:val="18"/>
        </w:rPr>
        <w:t>41.3%</w:t>
      </w:r>
      <w:r w:rsidRPr="007870A4">
        <w:rPr>
          <w:rFonts w:ascii="Times New Roman" w:hAnsi="Times New Roman" w:cs="Times New Roman"/>
          <w:sz w:val="18"/>
          <w:szCs w:val="18"/>
        </w:rPr>
        <w:t xml:space="preserve">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"Yes"</w:t>
      </w:r>
    </w:p>
    <w:p w14:paraId="574750DC" w14:textId="523F775B" w:rsidR="00847C5F" w:rsidRPr="007870A4" w:rsidRDefault="00847C5F" w:rsidP="00847C5F">
      <w:pPr>
        <w:jc w:val="both"/>
        <w:rPr>
          <w:rFonts w:ascii="Times New Roman" w:hAnsi="Times New Roman" w:cs="Times New Roman"/>
          <w:i/>
          <w:iCs/>
          <w:sz w:val="18"/>
          <w:szCs w:val="18"/>
        </w:rPr>
      </w:pPr>
      <w:r w:rsidRPr="007870A4">
        <w:rPr>
          <w:rFonts w:ascii="Times New Roman" w:hAnsi="Times New Roman" w:cs="Times New Roman"/>
          <w:sz w:val="18"/>
          <w:szCs w:val="18"/>
        </w:rPr>
        <w:t>Relying only on accuracy can be misleading, so we used additional metrics</w:t>
      </w:r>
      <w:r w:rsidR="00174CFE" w:rsidRPr="007870A4">
        <w:rPr>
          <w:rFonts w:ascii="Times New Roman" w:hAnsi="Times New Roman" w:cs="Times New Roman"/>
          <w:sz w:val="18"/>
          <w:szCs w:val="18"/>
        </w:rPr>
        <w:t xml:space="preserve"> </w:t>
      </w:r>
      <w:proofErr w:type="gramStart"/>
      <w:r w:rsidR="00174CFE" w:rsidRPr="007870A4">
        <w:rPr>
          <w:rFonts w:ascii="Times New Roman" w:hAnsi="Times New Roman" w:cs="Times New Roman"/>
          <w:sz w:val="18"/>
          <w:szCs w:val="18"/>
        </w:rPr>
        <w:t xml:space="preserve">like </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F</w:t>
      </w:r>
      <w:proofErr w:type="gramEnd"/>
      <w:r w:rsidRPr="007870A4">
        <w:rPr>
          <w:rFonts w:ascii="Times New Roman" w:hAnsi="Times New Roman" w:cs="Times New Roman"/>
          <w:b/>
          <w:bCs/>
          <w:sz w:val="18"/>
          <w:szCs w:val="18"/>
        </w:rPr>
        <w:t>1-score</w:t>
      </w:r>
      <w:r w:rsidRPr="007870A4">
        <w:rPr>
          <w:rFonts w:ascii="Times New Roman" w:hAnsi="Times New Roman" w:cs="Times New Roman"/>
          <w:sz w:val="18"/>
          <w:szCs w:val="18"/>
        </w:rPr>
        <w:t xml:space="preserve"> to get a better picture of each model’s performance. </w:t>
      </w:r>
      <w:r w:rsidR="00F06DF7" w:rsidRPr="007870A4">
        <w:rPr>
          <w:rFonts w:ascii="Times New Roman" w:hAnsi="Times New Roman" w:cs="Times New Roman"/>
          <w:i/>
          <w:iCs/>
          <w:sz w:val="18"/>
          <w:szCs w:val="18"/>
        </w:rPr>
        <w:t>(</w:t>
      </w:r>
      <w:r w:rsidRPr="007870A4">
        <w:rPr>
          <w:rFonts w:ascii="Times New Roman" w:hAnsi="Times New Roman" w:cs="Times New Roman"/>
          <w:i/>
          <w:iCs/>
          <w:sz w:val="18"/>
          <w:szCs w:val="18"/>
        </w:rPr>
        <w:t>We also included a bar chart showing the counts for each class</w:t>
      </w:r>
      <w:r w:rsidR="00F06DF7" w:rsidRPr="007870A4">
        <w:rPr>
          <w:rFonts w:ascii="Times New Roman" w:hAnsi="Times New Roman" w:cs="Times New Roman"/>
          <w:i/>
          <w:iCs/>
          <w:sz w:val="18"/>
          <w:szCs w:val="18"/>
        </w:rPr>
        <w:t>)</w:t>
      </w:r>
      <w:r w:rsidRPr="007870A4">
        <w:rPr>
          <w:rFonts w:ascii="Times New Roman" w:hAnsi="Times New Roman" w:cs="Times New Roman"/>
          <w:i/>
          <w:iCs/>
          <w:sz w:val="18"/>
          <w:szCs w:val="18"/>
        </w:rPr>
        <w:t>.</w:t>
      </w:r>
    </w:p>
    <w:p w14:paraId="54C90CB3" w14:textId="77777777" w:rsidR="00977C5B" w:rsidRDefault="00AA0C38" w:rsidP="00977C5B">
      <w:pPr>
        <w:keepNext/>
        <w:jc w:val="center"/>
      </w:pPr>
      <w:r w:rsidRPr="007870A4">
        <w:rPr>
          <w:rFonts w:ascii="Times New Roman" w:hAnsi="Times New Roman" w:cs="Times New Roman"/>
          <w:noProof/>
          <w:sz w:val="18"/>
          <w:szCs w:val="18"/>
        </w:rPr>
        <w:drawing>
          <wp:inline distT="0" distB="0" distL="0" distR="0" wp14:anchorId="738E843D" wp14:editId="3C600529">
            <wp:extent cx="2535116" cy="1809750"/>
            <wp:effectExtent l="0" t="0" r="0" b="0"/>
            <wp:docPr id="2133532564"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2564" name="Picture 1" descr="A graph of a number of blue squares&#10;&#10;AI-generated content may be incorrect."/>
                    <pic:cNvPicPr/>
                  </pic:nvPicPr>
                  <pic:blipFill>
                    <a:blip r:embed="rId9"/>
                    <a:stretch>
                      <a:fillRect/>
                    </a:stretch>
                  </pic:blipFill>
                  <pic:spPr>
                    <a:xfrm>
                      <a:off x="0" y="0"/>
                      <a:ext cx="2594059" cy="1851827"/>
                    </a:xfrm>
                    <a:prstGeom prst="rect">
                      <a:avLst/>
                    </a:prstGeom>
                  </pic:spPr>
                </pic:pic>
              </a:graphicData>
            </a:graphic>
          </wp:inline>
        </w:drawing>
      </w:r>
    </w:p>
    <w:p w14:paraId="41807984" w14:textId="15BBF404" w:rsidR="00F06DF7" w:rsidRPr="003E7D50" w:rsidRDefault="00977C5B" w:rsidP="00977C5B">
      <w:pPr>
        <w:pStyle w:val="Caption"/>
        <w:jc w:val="center"/>
        <w:rPr>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2</w:t>
      </w:r>
      <w:r w:rsidRPr="003E7D50">
        <w:rPr>
          <w:sz w:val="10"/>
          <w:szCs w:val="10"/>
        </w:rPr>
        <w:fldChar w:fldCharType="end"/>
      </w:r>
      <w:r w:rsidRPr="003E7D50">
        <w:rPr>
          <w:sz w:val="10"/>
          <w:szCs w:val="10"/>
        </w:rPr>
        <w:t>. Distribution of the target variable, showing the number of individuals with and without an Alzheimer’s diagnosis.</w:t>
      </w:r>
    </w:p>
    <w:p w14:paraId="17944511" w14:textId="63D544A3" w:rsidR="00AC5FE7" w:rsidRPr="007870A4" w:rsidRDefault="00AC5FE7"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 Key Feature Analysis</w:t>
      </w:r>
    </w:p>
    <w:p w14:paraId="49E0A1B6" w14:textId="77777777" w:rsidR="00963EA7"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 few of the most informative features in relation to Alzheimer’s Diagnosis. We aim to understand how these features differ between individuals diagnosed with Alzheimer’s and those not diagnosed. We also visualize the distribution and importance of each feature to better interpret its role in prediction.</w:t>
      </w:r>
    </w:p>
    <w:p w14:paraId="7FF4FE8A" w14:textId="52BA2314" w:rsidR="00FF6C44"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The selected features for deeper analysis are:</w:t>
      </w:r>
    </w:p>
    <w:p w14:paraId="6751D560" w14:textId="77777777" w:rsidR="00963EA7" w:rsidRPr="007870A4" w:rsidRDefault="00963EA7" w:rsidP="00554D64">
      <w:pPr>
        <w:jc w:val="both"/>
        <w:rPr>
          <w:rFonts w:ascii="Times New Roman" w:hAnsi="Times New Roman" w:cs="Times New Roman"/>
          <w:sz w:val="18"/>
          <w:szCs w:val="18"/>
        </w:rPr>
      </w:pPr>
    </w:p>
    <w:p w14:paraId="4477185B"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lastRenderedPageBreak/>
        <w:t>Age</w:t>
      </w:r>
    </w:p>
    <w:p w14:paraId="27EE46CF"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Family History of Alzheimer’s</w:t>
      </w:r>
    </w:p>
    <w:p w14:paraId="7B1F2E50"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Genetic Risk Factor (APOE-ε4)</w:t>
      </w:r>
    </w:p>
    <w:p w14:paraId="0880FFEA" w14:textId="56DA3F69" w:rsidR="00FF6C44" w:rsidRPr="007870A4" w:rsidRDefault="00FF6C44" w:rsidP="00FF6C44">
      <w:pPr>
        <w:rPr>
          <w:rFonts w:ascii="Times New Roman" w:hAnsi="Times New Roman" w:cs="Times New Roman"/>
          <w:b/>
          <w:bCs/>
          <w:sz w:val="18"/>
          <w:szCs w:val="18"/>
        </w:rPr>
      </w:pPr>
      <w:r w:rsidRPr="007870A4">
        <w:rPr>
          <w:rFonts w:ascii="Times New Roman" w:hAnsi="Times New Roman" w:cs="Times New Roman"/>
          <w:b/>
          <w:bCs/>
          <w:sz w:val="18"/>
          <w:szCs w:val="18"/>
        </w:rPr>
        <w:t>2.3.1</w:t>
      </w:r>
      <w:r w:rsidR="002E121F" w:rsidRPr="007870A4">
        <w:rPr>
          <w:rFonts w:ascii="Times New Roman" w:hAnsi="Times New Roman" w:cs="Times New Roman"/>
          <w:b/>
          <w:bCs/>
          <w:sz w:val="18"/>
          <w:szCs w:val="18"/>
        </w:rPr>
        <w:t xml:space="preserve"> Age vs Alzheimer’s Diagnosis</w:t>
      </w:r>
    </w:p>
    <w:p w14:paraId="1BFA0A9C" w14:textId="3660B3C5" w:rsidR="00A142B3" w:rsidRPr="007870A4" w:rsidRDefault="00A142B3" w:rsidP="00D23606">
      <w:pPr>
        <w:jc w:val="both"/>
        <w:rPr>
          <w:rFonts w:ascii="Times New Roman" w:hAnsi="Times New Roman" w:cs="Times New Roman"/>
          <w:sz w:val="18"/>
          <w:szCs w:val="18"/>
        </w:rPr>
      </w:pPr>
      <w:r w:rsidRPr="007870A4">
        <w:rPr>
          <w:rFonts w:ascii="Times New Roman" w:hAnsi="Times New Roman" w:cs="Times New Roman"/>
          <w:sz w:val="18"/>
          <w:szCs w:val="18"/>
        </w:rPr>
        <w:t xml:space="preserve">Age is one of the most well-known and studied risk factors for Alzheimer’s disease. To explore this further, we </w:t>
      </w:r>
      <w:r w:rsidR="0014359F" w:rsidRPr="007870A4">
        <w:rPr>
          <w:rFonts w:ascii="Times New Roman" w:hAnsi="Times New Roman" w:cs="Times New Roman"/>
          <w:sz w:val="18"/>
          <w:szCs w:val="18"/>
        </w:rPr>
        <w:t>analysed</w:t>
      </w:r>
      <w:r w:rsidRPr="007870A4">
        <w:rPr>
          <w:rFonts w:ascii="Times New Roman" w:hAnsi="Times New Roman" w:cs="Times New Roman"/>
          <w:sz w:val="18"/>
          <w:szCs w:val="18"/>
        </w:rPr>
        <w:t xml:space="preserve"> how age differs between individuals diagnosed with Alzheimer’s and those who are not.</w:t>
      </w:r>
      <w:r w:rsidRPr="007870A4">
        <w:rPr>
          <w:rFonts w:ascii="Times New Roman" w:eastAsia="Times New Roman" w:hAnsi="Times New Roman" w:cs="Times New Roman"/>
          <w:kern w:val="0"/>
          <w:sz w:val="18"/>
          <w:szCs w:val="18"/>
          <w:lang w:eastAsia="en-GB"/>
          <w14:ligatures w14:val="none"/>
        </w:rPr>
        <w:t xml:space="preserve"> </w:t>
      </w:r>
      <w:r w:rsidRPr="007870A4">
        <w:rPr>
          <w:rFonts w:ascii="Times New Roman" w:hAnsi="Times New Roman" w:cs="Times New Roman"/>
          <w:sz w:val="18"/>
          <w:szCs w:val="18"/>
        </w:rPr>
        <w:t xml:space="preserve">The plots below show </w:t>
      </w:r>
      <w:r w:rsidRPr="007870A4">
        <w:rPr>
          <w:rFonts w:ascii="Times New Roman" w:hAnsi="Times New Roman" w:cs="Times New Roman"/>
          <w:b/>
          <w:bCs/>
          <w:sz w:val="18"/>
          <w:szCs w:val="18"/>
        </w:rPr>
        <w:t>separate histograms with KDE curves</w:t>
      </w:r>
      <w:r w:rsidRPr="007870A4">
        <w:rPr>
          <w:rFonts w:ascii="Times New Roman" w:hAnsi="Times New Roman" w:cs="Times New Roman"/>
          <w:sz w:val="18"/>
          <w:szCs w:val="18"/>
        </w:rPr>
        <w:t xml:space="preserve"> for each group</w:t>
      </w:r>
      <w:r w:rsidR="00D23606"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non-diagnosed group</w:t>
      </w:r>
      <w:r w:rsidRPr="007870A4">
        <w:rPr>
          <w:rFonts w:ascii="Times New Roman" w:hAnsi="Times New Roman" w:cs="Times New Roman"/>
          <w:sz w:val="18"/>
          <w:szCs w:val="18"/>
        </w:rPr>
        <w:t xml:space="preserve"> has a higher concentration of individuals between ages </w:t>
      </w:r>
      <w:r w:rsidRPr="007870A4">
        <w:rPr>
          <w:rFonts w:ascii="Times New Roman" w:hAnsi="Times New Roman" w:cs="Times New Roman"/>
          <w:b/>
          <w:bCs/>
          <w:sz w:val="18"/>
          <w:szCs w:val="18"/>
        </w:rPr>
        <w:t>50 to 70</w:t>
      </w:r>
      <w:r w:rsidRPr="007870A4">
        <w:rPr>
          <w:rFonts w:ascii="Times New Roman" w:hAnsi="Times New Roman" w:cs="Times New Roman"/>
          <w:sz w:val="18"/>
          <w:szCs w:val="18"/>
        </w:rPr>
        <w:t>.</w:t>
      </w:r>
      <w:r w:rsidR="00F44319"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diagnosed group</w:t>
      </w:r>
      <w:r w:rsidRPr="007870A4">
        <w:rPr>
          <w:rFonts w:ascii="Times New Roman" w:hAnsi="Times New Roman" w:cs="Times New Roman"/>
          <w:sz w:val="18"/>
          <w:szCs w:val="18"/>
        </w:rPr>
        <w:t xml:space="preserve"> tends to be older, with </w:t>
      </w:r>
      <w:r w:rsidR="0014359F" w:rsidRPr="007870A4">
        <w:rPr>
          <w:rFonts w:ascii="Times New Roman" w:hAnsi="Times New Roman" w:cs="Times New Roman"/>
          <w:sz w:val="18"/>
          <w:szCs w:val="18"/>
        </w:rPr>
        <w:t>most of the</w:t>
      </w:r>
      <w:r w:rsidRPr="007870A4">
        <w:rPr>
          <w:rFonts w:ascii="Times New Roman" w:hAnsi="Times New Roman" w:cs="Times New Roman"/>
          <w:sz w:val="18"/>
          <w:szCs w:val="18"/>
        </w:rPr>
        <w:t xml:space="preserve"> cases clustering around </w:t>
      </w:r>
      <w:r w:rsidRPr="007870A4">
        <w:rPr>
          <w:rFonts w:ascii="Times New Roman" w:hAnsi="Times New Roman" w:cs="Times New Roman"/>
          <w:b/>
          <w:bCs/>
          <w:sz w:val="18"/>
          <w:szCs w:val="18"/>
        </w:rPr>
        <w:t>75 to 90+</w:t>
      </w:r>
      <w:r w:rsidRPr="007870A4">
        <w:rPr>
          <w:rFonts w:ascii="Times New Roman" w:hAnsi="Times New Roman" w:cs="Times New Roman"/>
          <w:sz w:val="18"/>
          <w:szCs w:val="18"/>
        </w:rPr>
        <w:t xml:space="preserve"> years.</w:t>
      </w:r>
    </w:p>
    <w:p w14:paraId="6FF96935" w14:textId="77777777" w:rsidR="003E7D50" w:rsidRDefault="00964050" w:rsidP="00C50F0C">
      <w:pPr>
        <w:keepNext/>
        <w:jc w:val="center"/>
      </w:pPr>
      <w:r w:rsidRPr="007870A4">
        <w:rPr>
          <w:rFonts w:ascii="Times New Roman" w:hAnsi="Times New Roman" w:cs="Times New Roman"/>
          <w:b/>
          <w:bCs/>
          <w:noProof/>
          <w:sz w:val="18"/>
          <w:szCs w:val="18"/>
        </w:rPr>
        <w:drawing>
          <wp:inline distT="0" distB="0" distL="0" distR="0" wp14:anchorId="00FEDCE4" wp14:editId="69095BFB">
            <wp:extent cx="2640965" cy="1534795"/>
            <wp:effectExtent l="0" t="0" r="6985" b="8255"/>
            <wp:docPr id="1660519810" name="Picture 1" descr="A graph showing the 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9810" name="Picture 1" descr="A graph showing the age of a person&#10;&#10;AI-generated content may be incorrect."/>
                    <pic:cNvPicPr/>
                  </pic:nvPicPr>
                  <pic:blipFill>
                    <a:blip r:embed="rId10"/>
                    <a:stretch>
                      <a:fillRect/>
                    </a:stretch>
                  </pic:blipFill>
                  <pic:spPr>
                    <a:xfrm>
                      <a:off x="0" y="0"/>
                      <a:ext cx="2640965" cy="1534795"/>
                    </a:xfrm>
                    <a:prstGeom prst="rect">
                      <a:avLst/>
                    </a:prstGeom>
                  </pic:spPr>
                </pic:pic>
              </a:graphicData>
            </a:graphic>
          </wp:inline>
        </w:drawing>
      </w:r>
    </w:p>
    <w:p w14:paraId="58CAF37A" w14:textId="0D6014FD" w:rsidR="00A142B3" w:rsidRPr="00A113E5" w:rsidRDefault="003E7D50" w:rsidP="003E7D50">
      <w:pPr>
        <w:pStyle w:val="Caption"/>
        <w:jc w:val="center"/>
        <w:rPr>
          <w:rFonts w:ascii="Times New Roman" w:hAnsi="Times New Roman" w:cs="Times New Roman"/>
          <w:b/>
          <w:bCs/>
          <w:sz w:val="10"/>
          <w:szCs w:val="10"/>
        </w:rPr>
      </w:pPr>
      <w:r w:rsidRPr="00A113E5">
        <w:rPr>
          <w:sz w:val="10"/>
          <w:szCs w:val="10"/>
        </w:rPr>
        <w:t xml:space="preserve">Figure </w:t>
      </w:r>
      <w:r w:rsidRPr="00A113E5">
        <w:rPr>
          <w:sz w:val="10"/>
          <w:szCs w:val="10"/>
        </w:rPr>
        <w:fldChar w:fldCharType="begin"/>
      </w:r>
      <w:r w:rsidRPr="00A113E5">
        <w:rPr>
          <w:sz w:val="10"/>
          <w:szCs w:val="10"/>
        </w:rPr>
        <w:instrText xml:space="preserve"> SEQ Figure \* ARABIC </w:instrText>
      </w:r>
      <w:r w:rsidRPr="00A113E5">
        <w:rPr>
          <w:sz w:val="10"/>
          <w:szCs w:val="10"/>
        </w:rPr>
        <w:fldChar w:fldCharType="separate"/>
      </w:r>
      <w:r w:rsidR="00C207C4">
        <w:rPr>
          <w:noProof/>
          <w:sz w:val="10"/>
          <w:szCs w:val="10"/>
        </w:rPr>
        <w:t>3</w:t>
      </w:r>
      <w:r w:rsidRPr="00A113E5">
        <w:rPr>
          <w:sz w:val="10"/>
          <w:szCs w:val="10"/>
        </w:rPr>
        <w:fldChar w:fldCharType="end"/>
      </w:r>
      <w:r w:rsidRPr="00A113E5">
        <w:rPr>
          <w:sz w:val="10"/>
          <w:szCs w:val="10"/>
        </w:rPr>
        <w:t xml:space="preserve">. Age distribution of individuals not diagnosed with Alzheimer’s. </w:t>
      </w:r>
    </w:p>
    <w:p w14:paraId="525FF21D" w14:textId="77777777" w:rsidR="002E779E" w:rsidRDefault="003132F0" w:rsidP="00C50F0C">
      <w:pPr>
        <w:keepNext/>
        <w:jc w:val="center"/>
      </w:pPr>
      <w:r w:rsidRPr="007870A4">
        <w:rPr>
          <w:rFonts w:ascii="Times New Roman" w:hAnsi="Times New Roman" w:cs="Times New Roman"/>
          <w:b/>
          <w:bCs/>
          <w:noProof/>
          <w:sz w:val="18"/>
          <w:szCs w:val="18"/>
        </w:rPr>
        <w:drawing>
          <wp:inline distT="0" distB="0" distL="0" distR="0" wp14:anchorId="14C4893E" wp14:editId="776E927E">
            <wp:extent cx="2640965" cy="1586865"/>
            <wp:effectExtent l="0" t="0" r="6985" b="0"/>
            <wp:docPr id="1437135509"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5509" name="Picture 1" descr="A graph of age distribution&#10;&#10;AI-generated content may be incorrect."/>
                    <pic:cNvPicPr/>
                  </pic:nvPicPr>
                  <pic:blipFill>
                    <a:blip r:embed="rId11"/>
                    <a:stretch>
                      <a:fillRect/>
                    </a:stretch>
                  </pic:blipFill>
                  <pic:spPr>
                    <a:xfrm>
                      <a:off x="0" y="0"/>
                      <a:ext cx="2640965" cy="1586865"/>
                    </a:xfrm>
                    <a:prstGeom prst="rect">
                      <a:avLst/>
                    </a:prstGeom>
                  </pic:spPr>
                </pic:pic>
              </a:graphicData>
            </a:graphic>
          </wp:inline>
        </w:drawing>
      </w:r>
    </w:p>
    <w:p w14:paraId="1E210179" w14:textId="3C9B5FDD" w:rsidR="00894EB8" w:rsidRPr="002E779E" w:rsidRDefault="002E779E" w:rsidP="002E779E">
      <w:pPr>
        <w:pStyle w:val="Caption"/>
        <w:jc w:val="center"/>
        <w:rPr>
          <w:sz w:val="10"/>
          <w:szCs w:val="10"/>
        </w:rPr>
      </w:pPr>
      <w:r w:rsidRPr="002E779E">
        <w:rPr>
          <w:sz w:val="10"/>
          <w:szCs w:val="10"/>
        </w:rPr>
        <w:t xml:space="preserve">Figure </w:t>
      </w:r>
      <w:r w:rsidRPr="002E779E">
        <w:rPr>
          <w:sz w:val="10"/>
          <w:szCs w:val="10"/>
        </w:rPr>
        <w:fldChar w:fldCharType="begin"/>
      </w:r>
      <w:r w:rsidRPr="002E779E">
        <w:rPr>
          <w:sz w:val="10"/>
          <w:szCs w:val="10"/>
        </w:rPr>
        <w:instrText xml:space="preserve"> SEQ Figure \* ARABIC </w:instrText>
      </w:r>
      <w:r w:rsidRPr="002E779E">
        <w:rPr>
          <w:sz w:val="10"/>
          <w:szCs w:val="10"/>
        </w:rPr>
        <w:fldChar w:fldCharType="separate"/>
      </w:r>
      <w:r w:rsidR="00C207C4">
        <w:rPr>
          <w:noProof/>
          <w:sz w:val="10"/>
          <w:szCs w:val="10"/>
        </w:rPr>
        <w:t>4</w:t>
      </w:r>
      <w:r w:rsidRPr="002E779E">
        <w:rPr>
          <w:sz w:val="10"/>
          <w:szCs w:val="10"/>
        </w:rPr>
        <w:fldChar w:fldCharType="end"/>
      </w:r>
      <w:r w:rsidRPr="002E779E">
        <w:rPr>
          <w:sz w:val="10"/>
          <w:szCs w:val="10"/>
        </w:rPr>
        <w:t>. Age distribution of individuals diagnosed with Alzheimer’s. The frequency increases with age, peaking between 75 and 90.</w:t>
      </w:r>
    </w:p>
    <w:p w14:paraId="363EEDEE" w14:textId="205CAB36" w:rsidR="00BE50C7" w:rsidRPr="007870A4" w:rsidRDefault="00BE50C7" w:rsidP="00BE50C7">
      <w:pPr>
        <w:rPr>
          <w:rFonts w:ascii="Times New Roman" w:hAnsi="Times New Roman" w:cs="Times New Roman"/>
          <w:b/>
          <w:bCs/>
          <w:sz w:val="18"/>
          <w:szCs w:val="18"/>
        </w:rPr>
      </w:pPr>
      <w:r w:rsidRPr="007870A4">
        <w:rPr>
          <w:rFonts w:ascii="Times New Roman" w:hAnsi="Times New Roman" w:cs="Times New Roman"/>
          <w:sz w:val="18"/>
          <w:szCs w:val="18"/>
        </w:rPr>
        <w:t>These distributions support the established fact that the likelihood of developing Alzheimer’s increases with age.</w:t>
      </w:r>
    </w:p>
    <w:p w14:paraId="78D031F3" w14:textId="77777777" w:rsidR="00BE50C7" w:rsidRPr="007870A4" w:rsidRDefault="00C57460" w:rsidP="00BE50C7">
      <w:pPr>
        <w:rPr>
          <w:rFonts w:ascii="Times New Roman" w:hAnsi="Times New Roman" w:cs="Times New Roman"/>
          <w:b/>
          <w:bCs/>
          <w:sz w:val="18"/>
          <w:szCs w:val="18"/>
        </w:rPr>
      </w:pPr>
      <w:r w:rsidRPr="007870A4">
        <w:rPr>
          <w:rFonts w:ascii="Times New Roman" w:hAnsi="Times New Roman" w:cs="Times New Roman"/>
          <w:b/>
          <w:bCs/>
          <w:sz w:val="18"/>
          <w:szCs w:val="18"/>
        </w:rPr>
        <w:t>2.3</w:t>
      </w:r>
      <w:r w:rsidR="0071564F" w:rsidRPr="007870A4">
        <w:rPr>
          <w:rFonts w:ascii="Times New Roman" w:hAnsi="Times New Roman" w:cs="Times New Roman"/>
          <w:b/>
          <w:bCs/>
          <w:sz w:val="18"/>
          <w:szCs w:val="18"/>
        </w:rPr>
        <w:t>.2</w:t>
      </w:r>
      <w:r w:rsidRPr="007870A4">
        <w:rPr>
          <w:rFonts w:ascii="Times New Roman" w:hAnsi="Times New Roman" w:cs="Times New Roman"/>
          <w:b/>
          <w:bCs/>
          <w:sz w:val="18"/>
          <w:szCs w:val="18"/>
        </w:rPr>
        <w:t xml:space="preserve"> Family History vs Alzheimer’s Diagnosis</w:t>
      </w:r>
    </w:p>
    <w:p w14:paraId="4AF293F8" w14:textId="79DB9AD7" w:rsidR="00CB1DEC" w:rsidRPr="007870A4" w:rsidRDefault="00CB1DEC" w:rsidP="008262DD">
      <w:pPr>
        <w:jc w:val="both"/>
        <w:rPr>
          <w:rFonts w:ascii="Times New Roman" w:hAnsi="Times New Roman" w:cs="Times New Roman"/>
          <w:b/>
          <w:bCs/>
          <w:sz w:val="18"/>
          <w:szCs w:val="18"/>
        </w:rPr>
      </w:pPr>
      <w:r w:rsidRPr="007870A4">
        <w:rPr>
          <w:rFonts w:ascii="Times New Roman" w:hAnsi="Times New Roman" w:cs="Times New Roman"/>
          <w:sz w:val="18"/>
          <w:szCs w:val="18"/>
        </w:rPr>
        <w:t>Family history is a strong indicator of genetic or environmental predisposition. Individuals with a family history of Alzheimer’s are generally at higher risk.</w:t>
      </w:r>
      <w:r w:rsidRPr="007870A4">
        <w:rPr>
          <w:rFonts w:ascii="Times New Roman" w:eastAsia="Times New Roman" w:hAnsi="Times New Roman" w:cs="Times New Roman"/>
          <w:kern w:val="0"/>
          <w:sz w:val="18"/>
          <w:szCs w:val="18"/>
          <w:lang w:eastAsia="en-GB"/>
          <w14:ligatures w14:val="none"/>
        </w:rPr>
        <w:t xml:space="preserve"> T</w:t>
      </w:r>
      <w:r w:rsidRPr="007870A4">
        <w:rPr>
          <w:rFonts w:ascii="Times New Roman" w:hAnsi="Times New Roman" w:cs="Times New Roman"/>
          <w:sz w:val="18"/>
          <w:szCs w:val="18"/>
        </w:rPr>
        <w:t>he count plot below shows:</w:t>
      </w:r>
    </w:p>
    <w:p w14:paraId="57236E01"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Individuals with </w:t>
      </w:r>
      <w:r w:rsidRPr="007870A4">
        <w:rPr>
          <w:rFonts w:ascii="Times New Roman" w:hAnsi="Times New Roman" w:cs="Times New Roman"/>
          <w:b/>
          <w:bCs/>
          <w:sz w:val="18"/>
          <w:szCs w:val="18"/>
        </w:rPr>
        <w:t>no family history</w:t>
      </w:r>
      <w:r w:rsidRPr="007870A4">
        <w:rPr>
          <w:rFonts w:ascii="Times New Roman" w:hAnsi="Times New Roman" w:cs="Times New Roman"/>
          <w:sz w:val="18"/>
          <w:szCs w:val="18"/>
        </w:rPr>
        <w:t xml:space="preserve"> are more likely to be undiagnosed.</w:t>
      </w:r>
    </w:p>
    <w:p w14:paraId="053FFF33"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Among those with a </w:t>
      </w:r>
      <w:r w:rsidRPr="007870A4">
        <w:rPr>
          <w:rFonts w:ascii="Times New Roman" w:hAnsi="Times New Roman" w:cs="Times New Roman"/>
          <w:b/>
          <w:bCs/>
          <w:sz w:val="18"/>
          <w:szCs w:val="18"/>
        </w:rPr>
        <w:t>positive family history</w:t>
      </w:r>
      <w:r w:rsidRPr="007870A4">
        <w:rPr>
          <w:rFonts w:ascii="Times New Roman" w:hAnsi="Times New Roman" w:cs="Times New Roman"/>
          <w:sz w:val="18"/>
          <w:szCs w:val="18"/>
        </w:rPr>
        <w:t xml:space="preserve">, the number of diagnosed individuals is slightly </w:t>
      </w:r>
      <w:r w:rsidRPr="007870A4">
        <w:rPr>
          <w:rFonts w:ascii="Times New Roman" w:hAnsi="Times New Roman" w:cs="Times New Roman"/>
          <w:b/>
          <w:bCs/>
          <w:sz w:val="18"/>
          <w:szCs w:val="18"/>
        </w:rPr>
        <w:t>higher than undiagnosed</w:t>
      </w:r>
      <w:r w:rsidRPr="007870A4">
        <w:rPr>
          <w:rFonts w:ascii="Times New Roman" w:hAnsi="Times New Roman" w:cs="Times New Roman"/>
          <w:sz w:val="18"/>
          <w:szCs w:val="18"/>
        </w:rPr>
        <w:t>, indicating a potential correlation.</w:t>
      </w:r>
    </w:p>
    <w:p w14:paraId="1B6D8363" w14:textId="77777777" w:rsidR="00495DBE" w:rsidRDefault="00C46D76" w:rsidP="00495DBE">
      <w:pPr>
        <w:keepNext/>
        <w:jc w:val="center"/>
      </w:pPr>
      <w:r w:rsidRPr="007870A4">
        <w:rPr>
          <w:rFonts w:ascii="Times New Roman" w:hAnsi="Times New Roman" w:cs="Times New Roman"/>
          <w:noProof/>
          <w:sz w:val="18"/>
          <w:szCs w:val="18"/>
        </w:rPr>
        <w:drawing>
          <wp:inline distT="0" distB="0" distL="0" distR="0" wp14:anchorId="3EC9BFC3" wp14:editId="35817591">
            <wp:extent cx="1988598" cy="1266122"/>
            <wp:effectExtent l="0" t="0" r="0" b="0"/>
            <wp:docPr id="215348245"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8245" name="Picture 1" descr="A graph with green and orange squares&#10;&#10;AI-generated content may be incorrect."/>
                    <pic:cNvPicPr/>
                  </pic:nvPicPr>
                  <pic:blipFill>
                    <a:blip r:embed="rId12"/>
                    <a:stretch>
                      <a:fillRect/>
                    </a:stretch>
                  </pic:blipFill>
                  <pic:spPr>
                    <a:xfrm>
                      <a:off x="0" y="0"/>
                      <a:ext cx="2023508" cy="1288349"/>
                    </a:xfrm>
                    <a:prstGeom prst="rect">
                      <a:avLst/>
                    </a:prstGeom>
                  </pic:spPr>
                </pic:pic>
              </a:graphicData>
            </a:graphic>
          </wp:inline>
        </w:drawing>
      </w:r>
    </w:p>
    <w:p w14:paraId="30E0E05D" w14:textId="4B8FDE4D" w:rsidR="00303214" w:rsidRPr="00495DBE" w:rsidRDefault="00495DBE" w:rsidP="00495DBE">
      <w:pPr>
        <w:pStyle w:val="Caption"/>
        <w:jc w:val="center"/>
        <w:rPr>
          <w:rFonts w:ascii="Times New Roman" w:hAnsi="Times New Roman" w:cs="Times New Roman"/>
          <w:sz w:val="10"/>
          <w:szCs w:val="10"/>
        </w:rPr>
      </w:pPr>
      <w:r w:rsidRPr="00495DBE">
        <w:rPr>
          <w:sz w:val="10"/>
          <w:szCs w:val="10"/>
        </w:rPr>
        <w:t xml:space="preserve">Figure </w:t>
      </w:r>
      <w:r w:rsidRPr="00495DBE">
        <w:rPr>
          <w:sz w:val="10"/>
          <w:szCs w:val="10"/>
        </w:rPr>
        <w:fldChar w:fldCharType="begin"/>
      </w:r>
      <w:r w:rsidRPr="00495DBE">
        <w:rPr>
          <w:sz w:val="10"/>
          <w:szCs w:val="10"/>
        </w:rPr>
        <w:instrText xml:space="preserve"> SEQ Figure \* ARABIC </w:instrText>
      </w:r>
      <w:r w:rsidRPr="00495DBE">
        <w:rPr>
          <w:sz w:val="10"/>
          <w:szCs w:val="10"/>
        </w:rPr>
        <w:fldChar w:fldCharType="separate"/>
      </w:r>
      <w:r w:rsidR="00C207C4">
        <w:rPr>
          <w:noProof/>
          <w:sz w:val="10"/>
          <w:szCs w:val="10"/>
        </w:rPr>
        <w:t>5</w:t>
      </w:r>
      <w:r w:rsidRPr="00495DBE">
        <w:rPr>
          <w:sz w:val="10"/>
          <w:szCs w:val="10"/>
        </w:rPr>
        <w:fldChar w:fldCharType="end"/>
      </w:r>
      <w:r w:rsidRPr="00495DBE">
        <w:rPr>
          <w:sz w:val="10"/>
          <w:szCs w:val="10"/>
        </w:rPr>
        <w:t>. Distribution of Alzheimer’s diagnosis based on family history.</w:t>
      </w:r>
    </w:p>
    <w:p w14:paraId="05148B3D" w14:textId="3BDD3902" w:rsidR="00C46D76" w:rsidRPr="007870A4" w:rsidRDefault="00C46D76" w:rsidP="00303214">
      <w:pPr>
        <w:rPr>
          <w:rFonts w:ascii="Times New Roman" w:hAnsi="Times New Roman" w:cs="Times New Roman"/>
          <w:sz w:val="18"/>
          <w:szCs w:val="18"/>
        </w:rPr>
      </w:pPr>
      <w:r w:rsidRPr="007870A4">
        <w:rPr>
          <w:rFonts w:ascii="Times New Roman" w:hAnsi="Times New Roman" w:cs="Times New Roman"/>
          <w:sz w:val="18"/>
          <w:szCs w:val="18"/>
        </w:rPr>
        <w:t>This suggests that family history is a relevant predictor, although not definitive on its own.</w:t>
      </w:r>
    </w:p>
    <w:p w14:paraId="7CF433D3" w14:textId="1EDE0E2F" w:rsidR="00694678" w:rsidRPr="007870A4" w:rsidRDefault="00694678"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2.3.3</w:t>
      </w:r>
      <w:r w:rsidR="00034846"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Genetic Risk Factor (APOE-ε4) vs Diagnosis</w:t>
      </w:r>
    </w:p>
    <w:p w14:paraId="7EDA4D8F" w14:textId="497C6A30" w:rsidR="00694678"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APOE-ε4 allele is one of the most recognized genetic risk factors associated with Alzheimer’s disease.</w:t>
      </w:r>
    </w:p>
    <w:p w14:paraId="2AA1DDB2" w14:textId="77777777" w:rsidR="00A0589C"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plot below illustrates the relationship:</w:t>
      </w:r>
    </w:p>
    <w:p w14:paraId="1EC2B7AE"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Most individuals without the APOE-ε4 allele are not diagnosed.</w:t>
      </w:r>
    </w:p>
    <w:p w14:paraId="2F0D42A9"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A notable proportion of individuals who have the APOE-ε4 allele are diagnosed, highlighting its importance.</w:t>
      </w:r>
    </w:p>
    <w:p w14:paraId="12A27EAF" w14:textId="77777777" w:rsidR="00C50F0C" w:rsidRDefault="00554D64" w:rsidP="00C50F0C">
      <w:pPr>
        <w:keepNext/>
        <w:jc w:val="center"/>
      </w:pPr>
      <w:r w:rsidRPr="007870A4">
        <w:rPr>
          <w:rFonts w:ascii="Times New Roman" w:hAnsi="Times New Roman" w:cs="Times New Roman"/>
          <w:b/>
          <w:bCs/>
          <w:noProof/>
          <w:sz w:val="18"/>
          <w:szCs w:val="18"/>
        </w:rPr>
        <w:drawing>
          <wp:inline distT="0" distB="0" distL="0" distR="0" wp14:anchorId="5C661867" wp14:editId="6EE731DA">
            <wp:extent cx="2640965" cy="1570355"/>
            <wp:effectExtent l="0" t="0" r="6985" b="0"/>
            <wp:docPr id="2090926427"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6427" name="Picture 1" descr="A graph with green and orange bars&#10;&#10;AI-generated content may be incorrect."/>
                    <pic:cNvPicPr/>
                  </pic:nvPicPr>
                  <pic:blipFill>
                    <a:blip r:embed="rId13"/>
                    <a:stretch>
                      <a:fillRect/>
                    </a:stretch>
                  </pic:blipFill>
                  <pic:spPr>
                    <a:xfrm>
                      <a:off x="0" y="0"/>
                      <a:ext cx="2640965" cy="1570355"/>
                    </a:xfrm>
                    <a:prstGeom prst="rect">
                      <a:avLst/>
                    </a:prstGeom>
                  </pic:spPr>
                </pic:pic>
              </a:graphicData>
            </a:graphic>
          </wp:inline>
        </w:drawing>
      </w:r>
    </w:p>
    <w:p w14:paraId="0AB220F5" w14:textId="2A2ADA1A" w:rsidR="00A0589C" w:rsidRPr="00C50F0C" w:rsidRDefault="00C50F0C" w:rsidP="00C50F0C">
      <w:pPr>
        <w:pStyle w:val="Caption"/>
        <w:jc w:val="center"/>
        <w:rPr>
          <w:rFonts w:ascii="Times New Roman" w:hAnsi="Times New Roman" w:cs="Times New Roman"/>
          <w:b/>
          <w:bCs/>
          <w:sz w:val="10"/>
          <w:szCs w:val="10"/>
        </w:rPr>
      </w:pPr>
      <w:r w:rsidRPr="00C50F0C">
        <w:rPr>
          <w:sz w:val="10"/>
          <w:szCs w:val="10"/>
        </w:rPr>
        <w:t xml:space="preserve">Figure </w:t>
      </w:r>
      <w:r w:rsidRPr="00C50F0C">
        <w:rPr>
          <w:sz w:val="10"/>
          <w:szCs w:val="10"/>
        </w:rPr>
        <w:fldChar w:fldCharType="begin"/>
      </w:r>
      <w:r w:rsidRPr="00C50F0C">
        <w:rPr>
          <w:sz w:val="10"/>
          <w:szCs w:val="10"/>
        </w:rPr>
        <w:instrText xml:space="preserve"> SEQ Figure \* ARABIC </w:instrText>
      </w:r>
      <w:r w:rsidRPr="00C50F0C">
        <w:rPr>
          <w:sz w:val="10"/>
          <w:szCs w:val="10"/>
        </w:rPr>
        <w:fldChar w:fldCharType="separate"/>
      </w:r>
      <w:r w:rsidR="00C207C4">
        <w:rPr>
          <w:noProof/>
          <w:sz w:val="10"/>
          <w:szCs w:val="10"/>
        </w:rPr>
        <w:t>6</w:t>
      </w:r>
      <w:r w:rsidRPr="00C50F0C">
        <w:rPr>
          <w:sz w:val="10"/>
          <w:szCs w:val="10"/>
        </w:rPr>
        <w:fldChar w:fldCharType="end"/>
      </w:r>
      <w:r w:rsidRPr="00C50F0C">
        <w:rPr>
          <w:sz w:val="10"/>
          <w:szCs w:val="10"/>
        </w:rPr>
        <w:t>.  Alzheimer’s diagnosis by APOE-ε4 genetic risk.</w:t>
      </w:r>
    </w:p>
    <w:p w14:paraId="26DEA5C9" w14:textId="77777777" w:rsidR="00EC5089" w:rsidRPr="007870A4" w:rsidRDefault="00A0589C"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This further reinforces the genetic aspect of Alzheimer’s risk, making APOE-ε4 a </w:t>
      </w:r>
      <w:r w:rsidRPr="007870A4">
        <w:rPr>
          <w:rFonts w:ascii="Times New Roman" w:hAnsi="Times New Roman" w:cs="Times New Roman"/>
          <w:b/>
          <w:bCs/>
          <w:sz w:val="18"/>
          <w:szCs w:val="18"/>
        </w:rPr>
        <w:t>critical variable in classification models</w:t>
      </w:r>
      <w:r w:rsidRPr="007870A4">
        <w:rPr>
          <w:rFonts w:ascii="Times New Roman" w:hAnsi="Times New Roman" w:cs="Times New Roman"/>
          <w:sz w:val="18"/>
          <w:szCs w:val="18"/>
        </w:rPr>
        <w:t>.</w:t>
      </w:r>
    </w:p>
    <w:p w14:paraId="347DBA5D" w14:textId="570A579D" w:rsidR="00EC5089" w:rsidRPr="007870A4" w:rsidRDefault="003E21AD" w:rsidP="00EC5089">
      <w:pPr>
        <w:jc w:val="both"/>
        <w:rPr>
          <w:rFonts w:ascii="Times New Roman" w:hAnsi="Times New Roman" w:cs="Times New Roman"/>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 xml:space="preserve">. </w:t>
      </w:r>
      <w:r w:rsidR="009409E1" w:rsidRPr="007870A4">
        <w:rPr>
          <w:rFonts w:ascii="Times New Roman" w:hAnsi="Times New Roman" w:cs="Times New Roman"/>
          <w:b/>
          <w:bCs/>
          <w:sz w:val="18"/>
          <w:szCs w:val="18"/>
        </w:rPr>
        <w:t>Secondary Features Analysis</w:t>
      </w:r>
    </w:p>
    <w:p w14:paraId="657C5C4B" w14:textId="5D72A90D" w:rsidR="00AA0E16" w:rsidRPr="007870A4" w:rsidRDefault="00AA0E16" w:rsidP="00EC5089">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additional features that may be hypothesized to influence Alzheimer’s diagnosis, categorized by demographics, lifestyle, socioeconomic status, medical history, and environmental conditions. However, based on our correlation analysis, we found that most of these secondary features do not exhibit strong linear relationships with the diagnosis outcome.</w:t>
      </w:r>
    </w:p>
    <w:p w14:paraId="3075D073" w14:textId="64189121" w:rsidR="00944BAB"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.1</w:t>
      </w:r>
      <w:r w:rsidR="00B63295" w:rsidRPr="007870A4">
        <w:rPr>
          <w:rFonts w:ascii="Times New Roman" w:hAnsi="Times New Roman" w:cs="Times New Roman"/>
          <w:b/>
          <w:bCs/>
          <w:sz w:val="18"/>
          <w:szCs w:val="18"/>
        </w:rPr>
        <w:t xml:space="preserve"> Demographic Features: Personal Identity</w:t>
      </w:r>
    </w:p>
    <w:p w14:paraId="64D9B1D2" w14:textId="38DFCB37" w:rsidR="00EA3186" w:rsidRPr="007870A4" w:rsidRDefault="00EA3186"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Gender and Marital Status to see if they had any effect on Alzheimer’s diagnosis. The results were </w:t>
      </w:r>
      <w:r w:rsidR="0095117F"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both genders, and there were only small differences between marital status groups. So, these features don’t seem to have a strong connection to the diagnosis on their own.</w:t>
      </w:r>
    </w:p>
    <w:p w14:paraId="3A3C8475" w14:textId="26A019DE" w:rsidR="008A3DD7"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A3DD7" w:rsidRPr="007870A4">
        <w:rPr>
          <w:rFonts w:ascii="Times New Roman" w:hAnsi="Times New Roman" w:cs="Times New Roman"/>
          <w:b/>
          <w:bCs/>
          <w:sz w:val="18"/>
          <w:szCs w:val="18"/>
        </w:rPr>
        <w:t>.2 Demographic Features: Socioeconomic Status</w:t>
      </w:r>
    </w:p>
    <w:p w14:paraId="5BB3D579" w14:textId="26E71BBD" w:rsidR="00462948" w:rsidRPr="007870A4" w:rsidRDefault="00462948"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Employment Status, Income Level, and Urban vs Rural Living to see if they affect Alzheimer’s diagnosis. The differences between the groups were small, and the diagnosis rates looked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categories. This suggests that these socioeconomic features don’t have a strong effect on the likelihood of being diagnosed.</w:t>
      </w:r>
    </w:p>
    <w:p w14:paraId="5762A8FA" w14:textId="396842FA" w:rsidR="00877CC4"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77CC4" w:rsidRPr="007870A4">
        <w:rPr>
          <w:rFonts w:ascii="Times New Roman" w:hAnsi="Times New Roman" w:cs="Times New Roman"/>
          <w:b/>
          <w:bCs/>
          <w:sz w:val="18"/>
          <w:szCs w:val="18"/>
        </w:rPr>
        <w:t>.3</w:t>
      </w:r>
      <w:r w:rsidR="00FE4BEA" w:rsidRPr="007870A4">
        <w:rPr>
          <w:rFonts w:ascii="Times New Roman" w:hAnsi="Times New Roman" w:cs="Times New Roman"/>
          <w:b/>
          <w:bCs/>
          <w:sz w:val="18"/>
          <w:szCs w:val="18"/>
        </w:rPr>
        <w:t xml:space="preserve"> Education Level by Alzheimer’s Diagnosis</w:t>
      </w:r>
    </w:p>
    <w:p w14:paraId="7CB41B77" w14:textId="43255683" w:rsidR="00B63295" w:rsidRPr="007870A4" w:rsidRDefault="008003DD"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looked at </w:t>
      </w:r>
      <w:r w:rsidRPr="003B6F40">
        <w:rPr>
          <w:rFonts w:ascii="Times New Roman" w:hAnsi="Times New Roman" w:cs="Times New Roman"/>
          <w:sz w:val="18"/>
          <w:szCs w:val="18"/>
        </w:rPr>
        <w:t>Education Level</w:t>
      </w:r>
      <w:r w:rsidRPr="007870A4">
        <w:rPr>
          <w:rFonts w:ascii="Times New Roman" w:hAnsi="Times New Roman" w:cs="Times New Roman"/>
          <w:sz w:val="18"/>
          <w:szCs w:val="18"/>
        </w:rPr>
        <w:t xml:space="preserve"> to see if it was related to Alzheimer’s diagnosis. The number of diagnosed and non-diagnosed people stays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education levels, with no clear trend. This suggests that in our dataset, education level doesn’t seem to have a big impact on the chances of being diagnosed.</w:t>
      </w:r>
    </w:p>
    <w:p w14:paraId="20E2E4FC" w14:textId="119BD589" w:rsidR="008C7013"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C7013" w:rsidRPr="007870A4">
        <w:rPr>
          <w:rFonts w:ascii="Times New Roman" w:hAnsi="Times New Roman" w:cs="Times New Roman"/>
          <w:b/>
          <w:bCs/>
          <w:sz w:val="18"/>
          <w:szCs w:val="18"/>
        </w:rPr>
        <w:t xml:space="preserve">.4 </w:t>
      </w:r>
      <w:r w:rsidR="0041335E" w:rsidRPr="007870A4">
        <w:rPr>
          <w:rFonts w:ascii="Times New Roman" w:hAnsi="Times New Roman" w:cs="Times New Roman"/>
          <w:b/>
          <w:bCs/>
          <w:sz w:val="18"/>
          <w:szCs w:val="18"/>
        </w:rPr>
        <w:t xml:space="preserve">Socioeconomic &amp; Lifestyle Factors: Social &amp; </w:t>
      </w:r>
      <w:r w:rsidR="003B6F40" w:rsidRPr="007870A4">
        <w:rPr>
          <w:rFonts w:ascii="Times New Roman" w:hAnsi="Times New Roman" w:cs="Times New Roman"/>
          <w:b/>
          <w:bCs/>
          <w:sz w:val="18"/>
          <w:szCs w:val="18"/>
        </w:rPr>
        <w:t>Behavioural</w:t>
      </w:r>
      <w:r w:rsidR="0041335E" w:rsidRPr="007870A4">
        <w:rPr>
          <w:rFonts w:ascii="Times New Roman" w:hAnsi="Times New Roman" w:cs="Times New Roman"/>
          <w:b/>
          <w:bCs/>
          <w:sz w:val="18"/>
          <w:szCs w:val="18"/>
        </w:rPr>
        <w:t xml:space="preserve"> Elements</w:t>
      </w:r>
    </w:p>
    <w:p w14:paraId="3D38AC82" w14:textId="77777777" w:rsidR="002D5041" w:rsidRPr="007870A4" w:rsidRDefault="002D5041"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checked </w:t>
      </w:r>
      <w:r w:rsidRPr="003B6F40">
        <w:rPr>
          <w:rFonts w:ascii="Times New Roman" w:hAnsi="Times New Roman" w:cs="Times New Roman"/>
          <w:sz w:val="18"/>
          <w:szCs w:val="18"/>
        </w:rPr>
        <w:t>Social Engagement Level</w:t>
      </w:r>
      <w:r w:rsidRPr="007870A4">
        <w:rPr>
          <w:rFonts w:ascii="Times New Roman" w:hAnsi="Times New Roman" w:cs="Times New Roman"/>
          <w:sz w:val="18"/>
          <w:szCs w:val="18"/>
        </w:rPr>
        <w:t xml:space="preserve">, </w:t>
      </w:r>
      <w:r w:rsidRPr="003B6F40">
        <w:rPr>
          <w:rFonts w:ascii="Times New Roman" w:hAnsi="Times New Roman" w:cs="Times New Roman"/>
          <w:sz w:val="18"/>
          <w:szCs w:val="18"/>
        </w:rPr>
        <w:t>Stress Levels</w:t>
      </w:r>
      <w:r w:rsidRPr="007870A4">
        <w:rPr>
          <w:rFonts w:ascii="Times New Roman" w:hAnsi="Times New Roman" w:cs="Times New Roman"/>
          <w:sz w:val="18"/>
          <w:szCs w:val="18"/>
        </w:rPr>
        <w:t xml:space="preserve">, and </w:t>
      </w:r>
      <w:r w:rsidRPr="003B6F40">
        <w:rPr>
          <w:rFonts w:ascii="Times New Roman" w:hAnsi="Times New Roman" w:cs="Times New Roman"/>
          <w:sz w:val="18"/>
          <w:szCs w:val="18"/>
        </w:rPr>
        <w:t>Sleep Quality</w:t>
      </w:r>
      <w:r w:rsidRPr="007870A4">
        <w:rPr>
          <w:rFonts w:ascii="Times New Roman" w:hAnsi="Times New Roman" w:cs="Times New Roman"/>
          <w:sz w:val="18"/>
          <w:szCs w:val="18"/>
        </w:rPr>
        <w:t xml:space="preserve"> to see if they affect Alzheimer’s diagnosis. All three features showed very similar results across the different categories, with no </w:t>
      </w:r>
      <w:r w:rsidRPr="007870A4">
        <w:rPr>
          <w:rFonts w:ascii="Times New Roman" w:hAnsi="Times New Roman" w:cs="Times New Roman"/>
          <w:sz w:val="18"/>
          <w:szCs w:val="18"/>
        </w:rPr>
        <w:lastRenderedPageBreak/>
        <w:t>major differences between diagnosed and non-diagnosed people. So, these features don’t seem to have a strong effect on the outcome in this dataset.</w:t>
      </w:r>
    </w:p>
    <w:p w14:paraId="18BEFD32" w14:textId="2C6E9615" w:rsidR="00157AAF"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57AAF" w:rsidRPr="007870A4">
        <w:rPr>
          <w:rFonts w:ascii="Times New Roman" w:hAnsi="Times New Roman" w:cs="Times New Roman"/>
          <w:b/>
          <w:bCs/>
          <w:sz w:val="18"/>
          <w:szCs w:val="18"/>
        </w:rPr>
        <w:t xml:space="preserve">.5 Socioeconomic &amp; Lifestyle Factors: Lifestyle &amp; </w:t>
      </w:r>
      <w:r w:rsidR="00DD56FF" w:rsidRPr="007870A4">
        <w:rPr>
          <w:rFonts w:ascii="Times New Roman" w:hAnsi="Times New Roman" w:cs="Times New Roman"/>
          <w:b/>
          <w:bCs/>
          <w:sz w:val="18"/>
          <w:szCs w:val="18"/>
        </w:rPr>
        <w:t>Behavioural</w:t>
      </w:r>
      <w:r w:rsidR="00157AAF" w:rsidRPr="007870A4">
        <w:rPr>
          <w:rFonts w:ascii="Times New Roman" w:hAnsi="Times New Roman" w:cs="Times New Roman"/>
          <w:b/>
          <w:bCs/>
          <w:sz w:val="18"/>
          <w:szCs w:val="18"/>
        </w:rPr>
        <w:t xml:space="preserve"> Habits</w:t>
      </w:r>
    </w:p>
    <w:p w14:paraId="1D0347DA" w14:textId="5E837901" w:rsidR="00215AE6" w:rsidRPr="007870A4" w:rsidRDefault="00215AE6"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habits like </w:t>
      </w:r>
      <w:r w:rsidRPr="001C45D5">
        <w:rPr>
          <w:rFonts w:ascii="Times New Roman" w:hAnsi="Times New Roman" w:cs="Times New Roman"/>
          <w:sz w:val="18"/>
          <w:szCs w:val="18"/>
        </w:rPr>
        <w:t>Physical Activity</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Smoking</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Alcohol Consumption</w:t>
      </w:r>
      <w:r w:rsidRPr="007870A4">
        <w:rPr>
          <w:rFonts w:ascii="Times New Roman" w:hAnsi="Times New Roman" w:cs="Times New Roman"/>
          <w:sz w:val="18"/>
          <w:szCs w:val="18"/>
        </w:rPr>
        <w:t xml:space="preserve">, and </w:t>
      </w:r>
      <w:r w:rsidRPr="001C45D5">
        <w:rPr>
          <w:rFonts w:ascii="Times New Roman" w:hAnsi="Times New Roman" w:cs="Times New Roman"/>
          <w:sz w:val="18"/>
          <w:szCs w:val="18"/>
        </w:rPr>
        <w:t>Dietary Habits</w:t>
      </w:r>
      <w:r w:rsidRPr="007870A4">
        <w:rPr>
          <w:rFonts w:ascii="Times New Roman" w:hAnsi="Times New Roman" w:cs="Times New Roman"/>
          <w:sz w:val="18"/>
          <w:szCs w:val="18"/>
        </w:rPr>
        <w:t xml:space="preserve">. The differences between groups were small across </w:t>
      </w:r>
      <w:r w:rsidR="001C45D5" w:rsidRPr="007870A4">
        <w:rPr>
          <w:rFonts w:ascii="Times New Roman" w:hAnsi="Times New Roman" w:cs="Times New Roman"/>
          <w:sz w:val="18"/>
          <w:szCs w:val="18"/>
        </w:rPr>
        <w:t>all</w:t>
      </w:r>
      <w:r w:rsidRPr="007870A4">
        <w:rPr>
          <w:rFonts w:ascii="Times New Roman" w:hAnsi="Times New Roman" w:cs="Times New Roman"/>
          <w:sz w:val="18"/>
          <w:szCs w:val="18"/>
        </w:rPr>
        <w:t xml:space="preserve"> these features. This suggests that, at least in our dataset, these lifestyle choices don’t seem to have a strong direct impact on Alzheimer’s diagnosis.</w:t>
      </w:r>
    </w:p>
    <w:p w14:paraId="3C465CEC" w14:textId="6F4FC3CC" w:rsidR="004664F3"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4664F3" w:rsidRPr="007870A4">
        <w:rPr>
          <w:rFonts w:ascii="Times New Roman" w:hAnsi="Times New Roman" w:cs="Times New Roman"/>
          <w:b/>
          <w:bCs/>
          <w:sz w:val="18"/>
          <w:szCs w:val="18"/>
        </w:rPr>
        <w:t>.6 Health History &amp; Conditions: Medical Conditions &amp; Biometrics</w:t>
      </w:r>
    </w:p>
    <w:p w14:paraId="32A5EC9F" w14:textId="71D00656" w:rsidR="004664F3" w:rsidRPr="007870A4" w:rsidRDefault="00486564" w:rsidP="002D5041">
      <w:pPr>
        <w:jc w:val="both"/>
        <w:rPr>
          <w:rFonts w:ascii="Times New Roman" w:hAnsi="Times New Roman" w:cs="Times New Roman"/>
          <w:sz w:val="18"/>
          <w:szCs w:val="18"/>
        </w:rPr>
      </w:pPr>
      <w:r w:rsidRPr="007870A4">
        <w:rPr>
          <w:rFonts w:ascii="Times New Roman" w:hAnsi="Times New Roman" w:cs="Times New Roman"/>
          <w:sz w:val="18"/>
          <w:szCs w:val="18"/>
        </w:rPr>
        <w:t>We looked at health-related features like Diabetes, Hypertension, Cholesterol Level, and Depression Level. The diagnosis rates across different categories for each of these features are quite similar, with no strong trends. This suggests that, in our dataset, these medical and biometric conditions don’t have a clear link to Alzheimer’s diagnosis.</w:t>
      </w:r>
    </w:p>
    <w:p w14:paraId="092B68D7" w14:textId="7505D5D9" w:rsidR="00125C88"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25C88" w:rsidRPr="007870A4">
        <w:rPr>
          <w:rFonts w:ascii="Times New Roman" w:hAnsi="Times New Roman" w:cs="Times New Roman"/>
          <w:b/>
          <w:bCs/>
          <w:sz w:val="18"/>
          <w:szCs w:val="18"/>
        </w:rPr>
        <w:t xml:space="preserve">.7 </w:t>
      </w:r>
      <w:r w:rsidR="00236316" w:rsidRPr="007870A4">
        <w:rPr>
          <w:rFonts w:ascii="Times New Roman" w:hAnsi="Times New Roman" w:cs="Times New Roman"/>
          <w:b/>
          <w:bCs/>
          <w:sz w:val="18"/>
          <w:szCs w:val="18"/>
        </w:rPr>
        <w:t>Air Pollution Exposure by Alzheimer’s Diagnosis</w:t>
      </w:r>
    </w:p>
    <w:p w14:paraId="1E8C5D1B" w14:textId="31E964A5" w:rsidR="00125C88" w:rsidRPr="007870A4" w:rsidRDefault="00125C88"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checked </w:t>
      </w:r>
      <w:r w:rsidRPr="00BD3740">
        <w:rPr>
          <w:rFonts w:ascii="Times New Roman" w:hAnsi="Times New Roman" w:cs="Times New Roman"/>
          <w:sz w:val="18"/>
          <w:szCs w:val="18"/>
        </w:rPr>
        <w:t>Air Pollution Exposure</w:t>
      </w:r>
      <w:r w:rsidRPr="007870A4">
        <w:rPr>
          <w:rFonts w:ascii="Times New Roman" w:hAnsi="Times New Roman" w:cs="Times New Roman"/>
          <w:sz w:val="18"/>
          <w:szCs w:val="18"/>
        </w:rPr>
        <w:t xml:space="preserve"> to see if it might be linked to Alzheimer’s diagnosis. The results were very similar across the high, medium, and low exposure groups. So, in our dataset, air pollution doesn’t seem to have a strong effect on the chances of being diagnosed.</w:t>
      </w:r>
    </w:p>
    <w:p w14:paraId="0D24562A" w14:textId="3ADAB518" w:rsidR="00AD7B3C"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AD7B3C" w:rsidRPr="007870A4">
        <w:rPr>
          <w:rFonts w:ascii="Times New Roman" w:hAnsi="Times New Roman" w:cs="Times New Roman"/>
          <w:b/>
          <w:bCs/>
          <w:sz w:val="18"/>
          <w:szCs w:val="18"/>
        </w:rPr>
        <w:t>.8</w:t>
      </w:r>
      <w:r w:rsidR="004727A2" w:rsidRPr="007870A4">
        <w:rPr>
          <w:rFonts w:ascii="Times New Roman" w:hAnsi="Times New Roman" w:cs="Times New Roman"/>
          <w:b/>
          <w:bCs/>
          <w:sz w:val="18"/>
          <w:szCs w:val="18"/>
        </w:rPr>
        <w:t xml:space="preserve"> Alzheimer’s Diagnosis Proportion by </w:t>
      </w:r>
      <w:r w:rsidR="00FB73DA">
        <w:rPr>
          <w:rFonts w:ascii="Times New Roman" w:hAnsi="Times New Roman" w:cs="Times New Roman"/>
          <w:b/>
          <w:bCs/>
          <w:sz w:val="18"/>
          <w:szCs w:val="18"/>
        </w:rPr>
        <w:t>BMI</w:t>
      </w:r>
    </w:p>
    <w:p w14:paraId="62549FB3" w14:textId="1E876477" w:rsidR="00E71DA9" w:rsidRDefault="00E71DA9" w:rsidP="002D5041">
      <w:pPr>
        <w:jc w:val="both"/>
        <w:rPr>
          <w:rFonts w:ascii="Times New Roman" w:hAnsi="Times New Roman" w:cs="Times New Roman"/>
          <w:sz w:val="18"/>
          <w:szCs w:val="18"/>
        </w:rPr>
      </w:pPr>
      <w:r w:rsidRPr="00E71DA9">
        <w:rPr>
          <w:rFonts w:ascii="Times New Roman" w:hAnsi="Times New Roman" w:cs="Times New Roman"/>
          <w:sz w:val="18"/>
          <w:szCs w:val="18"/>
        </w:rPr>
        <w:t>We explored whether BMI levels were linked to Alzheimer’s diagnosis. As shown in Figure 7, the proportions of diagnosed and non-diagnosed individuals are consistent across all BMI values. This suggests that BMI doesn’t have a strong relationship with Alzheimer’s diagnosis in our dataset.</w:t>
      </w:r>
    </w:p>
    <w:p w14:paraId="4C077B6C" w14:textId="77777777" w:rsidR="005F624A" w:rsidRDefault="005F624A" w:rsidP="005F624A">
      <w:pPr>
        <w:keepNext/>
        <w:jc w:val="center"/>
      </w:pPr>
      <w:r w:rsidRPr="005F624A">
        <w:rPr>
          <w:rFonts w:ascii="Times New Roman" w:hAnsi="Times New Roman" w:cs="Times New Roman"/>
          <w:noProof/>
          <w:sz w:val="18"/>
          <w:szCs w:val="18"/>
        </w:rPr>
        <w:drawing>
          <wp:inline distT="0" distB="0" distL="0" distR="0" wp14:anchorId="303A7E80" wp14:editId="5236BC08">
            <wp:extent cx="2334827" cy="1309781"/>
            <wp:effectExtent l="0" t="0" r="8890" b="5080"/>
            <wp:docPr id="1830385812"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812" name="Picture 1" descr="A graph with green and orange bars&#10;&#10;AI-generated content may be incorrect."/>
                    <pic:cNvPicPr/>
                  </pic:nvPicPr>
                  <pic:blipFill>
                    <a:blip r:embed="rId14"/>
                    <a:stretch>
                      <a:fillRect/>
                    </a:stretch>
                  </pic:blipFill>
                  <pic:spPr>
                    <a:xfrm>
                      <a:off x="0" y="0"/>
                      <a:ext cx="2342776" cy="1314240"/>
                    </a:xfrm>
                    <a:prstGeom prst="rect">
                      <a:avLst/>
                    </a:prstGeom>
                  </pic:spPr>
                </pic:pic>
              </a:graphicData>
            </a:graphic>
          </wp:inline>
        </w:drawing>
      </w:r>
    </w:p>
    <w:p w14:paraId="09A759DD" w14:textId="4015D72B" w:rsidR="00E71DA9" w:rsidRDefault="005F624A" w:rsidP="005F624A">
      <w:pPr>
        <w:pStyle w:val="Caption"/>
        <w:jc w:val="center"/>
        <w:rPr>
          <w:sz w:val="10"/>
          <w:szCs w:val="10"/>
        </w:rPr>
      </w:pPr>
      <w:r w:rsidRPr="005F624A">
        <w:rPr>
          <w:sz w:val="10"/>
          <w:szCs w:val="10"/>
        </w:rPr>
        <w:t xml:space="preserve">Figure </w:t>
      </w:r>
      <w:r w:rsidRPr="005F624A">
        <w:rPr>
          <w:sz w:val="10"/>
          <w:szCs w:val="10"/>
        </w:rPr>
        <w:fldChar w:fldCharType="begin"/>
      </w:r>
      <w:r w:rsidRPr="005F624A">
        <w:rPr>
          <w:sz w:val="10"/>
          <w:szCs w:val="10"/>
        </w:rPr>
        <w:instrText xml:space="preserve"> SEQ Figure \* ARABIC </w:instrText>
      </w:r>
      <w:r w:rsidRPr="005F624A">
        <w:rPr>
          <w:sz w:val="10"/>
          <w:szCs w:val="10"/>
        </w:rPr>
        <w:fldChar w:fldCharType="separate"/>
      </w:r>
      <w:r w:rsidR="00C207C4">
        <w:rPr>
          <w:noProof/>
          <w:sz w:val="10"/>
          <w:szCs w:val="10"/>
        </w:rPr>
        <w:t>7</w:t>
      </w:r>
      <w:r w:rsidRPr="005F624A">
        <w:rPr>
          <w:sz w:val="10"/>
          <w:szCs w:val="10"/>
        </w:rPr>
        <w:fldChar w:fldCharType="end"/>
      </w:r>
      <w:r w:rsidRPr="005F624A">
        <w:rPr>
          <w:sz w:val="10"/>
          <w:szCs w:val="10"/>
        </w:rPr>
        <w:t>. Proportion of Alzheimer’s diagnosis across different BMI levels.</w:t>
      </w:r>
    </w:p>
    <w:p w14:paraId="6C5D28AD" w14:textId="71F9FBAF" w:rsidR="003D3375" w:rsidRDefault="003D3375" w:rsidP="003D3375">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0558A4">
        <w:rPr>
          <w:rFonts w:ascii="Times New Roman" w:hAnsi="Times New Roman" w:cs="Times New Roman"/>
          <w:b/>
          <w:bCs/>
          <w:sz w:val="18"/>
          <w:szCs w:val="18"/>
        </w:rPr>
        <w:t>9</w:t>
      </w:r>
      <w:r w:rsidRPr="007870A4">
        <w:rPr>
          <w:rFonts w:ascii="Times New Roman" w:hAnsi="Times New Roman" w:cs="Times New Roman"/>
          <w:b/>
          <w:bCs/>
          <w:sz w:val="18"/>
          <w:szCs w:val="18"/>
        </w:rPr>
        <w:t xml:space="preserve"> Alzheimer’s Diagnosis Proportion by </w:t>
      </w:r>
      <w:r>
        <w:rPr>
          <w:rFonts w:ascii="Times New Roman" w:hAnsi="Times New Roman" w:cs="Times New Roman"/>
          <w:b/>
          <w:bCs/>
          <w:sz w:val="18"/>
          <w:szCs w:val="18"/>
        </w:rPr>
        <w:t>Country</w:t>
      </w:r>
    </w:p>
    <w:p w14:paraId="3609C8A7" w14:textId="77777777" w:rsidR="00BF7FD3" w:rsidRDefault="0039458D" w:rsidP="00A138D8">
      <w:pPr>
        <w:jc w:val="both"/>
        <w:rPr>
          <w:rFonts w:ascii="Times New Roman" w:hAnsi="Times New Roman" w:cs="Times New Roman"/>
          <w:sz w:val="18"/>
          <w:szCs w:val="18"/>
        </w:rPr>
      </w:pPr>
      <w:r w:rsidRPr="00F94682">
        <w:rPr>
          <w:rFonts w:ascii="Times New Roman" w:hAnsi="Times New Roman" w:cs="Times New Roman"/>
          <w:sz w:val="18"/>
          <w:szCs w:val="18"/>
        </w:rPr>
        <w:t xml:space="preserve">We </w:t>
      </w:r>
      <w:r w:rsidR="005477D3" w:rsidRPr="00F94682">
        <w:rPr>
          <w:rFonts w:ascii="Times New Roman" w:hAnsi="Times New Roman" w:cs="Times New Roman"/>
          <w:sz w:val="18"/>
          <w:szCs w:val="18"/>
        </w:rPr>
        <w:t>analysed</w:t>
      </w:r>
      <w:r w:rsidRPr="00F94682">
        <w:rPr>
          <w:rFonts w:ascii="Times New Roman" w:hAnsi="Times New Roman" w:cs="Times New Roman"/>
          <w:sz w:val="18"/>
          <w:szCs w:val="18"/>
        </w:rPr>
        <w:t xml:space="preserve"> the proportion of Alzheimer’s diagnoses across different countries to explore any possible geographic</w:t>
      </w:r>
      <w:r w:rsidR="00BF7FD3">
        <w:rPr>
          <w:rFonts w:ascii="Times New Roman" w:hAnsi="Times New Roman" w:cs="Times New Roman"/>
          <w:sz w:val="18"/>
          <w:szCs w:val="18"/>
        </w:rPr>
        <w:t>. According to the chart w</w:t>
      </w:r>
      <w:r w:rsidR="00BF7FD3" w:rsidRPr="00BF7FD3">
        <w:rPr>
          <w:rFonts w:ascii="Times New Roman" w:hAnsi="Times New Roman" w:cs="Times New Roman"/>
          <w:sz w:val="18"/>
          <w:szCs w:val="18"/>
        </w:rPr>
        <w:t>hile there are small differences—for example, slightly higher proportions in Japan and Mexico—the overall patterns are similar. This suggests that country alone doesn’t strongly affect Alzheimer’s diagnosis in our dataset.</w:t>
      </w:r>
    </w:p>
    <w:p w14:paraId="1586DE1A" w14:textId="77777777" w:rsidR="00C82DC7" w:rsidRDefault="008B63CF" w:rsidP="00C82DC7">
      <w:pPr>
        <w:keepNext/>
        <w:jc w:val="center"/>
      </w:pPr>
      <w:r w:rsidRPr="007870A4">
        <w:rPr>
          <w:rFonts w:ascii="Times New Roman" w:hAnsi="Times New Roman" w:cs="Times New Roman"/>
          <w:noProof/>
          <w:sz w:val="18"/>
          <w:szCs w:val="18"/>
        </w:rPr>
        <w:drawing>
          <wp:inline distT="0" distB="0" distL="0" distR="0" wp14:anchorId="6DB95AE6" wp14:editId="19ECC109">
            <wp:extent cx="2640791" cy="1291771"/>
            <wp:effectExtent l="0" t="0" r="7620" b="3810"/>
            <wp:docPr id="268452990"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52990" name="Picture 1" descr="A graph with green and orange bars&#10;&#10;AI-generated content may be incorrect."/>
                    <pic:cNvPicPr/>
                  </pic:nvPicPr>
                  <pic:blipFill>
                    <a:blip r:embed="rId15"/>
                    <a:stretch>
                      <a:fillRect/>
                    </a:stretch>
                  </pic:blipFill>
                  <pic:spPr>
                    <a:xfrm>
                      <a:off x="0" y="0"/>
                      <a:ext cx="2655528" cy="1298980"/>
                    </a:xfrm>
                    <a:prstGeom prst="rect">
                      <a:avLst/>
                    </a:prstGeom>
                  </pic:spPr>
                </pic:pic>
              </a:graphicData>
            </a:graphic>
          </wp:inline>
        </w:drawing>
      </w:r>
    </w:p>
    <w:p w14:paraId="05D8B761" w14:textId="0379A9FC" w:rsidR="00A138D8" w:rsidRDefault="00C82DC7" w:rsidP="00C82DC7">
      <w:pPr>
        <w:pStyle w:val="Caption"/>
        <w:jc w:val="center"/>
        <w:rPr>
          <w:sz w:val="10"/>
          <w:szCs w:val="10"/>
        </w:rPr>
      </w:pPr>
      <w:r w:rsidRPr="00C82DC7">
        <w:rPr>
          <w:sz w:val="10"/>
          <w:szCs w:val="10"/>
        </w:rPr>
        <w:t xml:space="preserve">Figure </w:t>
      </w:r>
      <w:r w:rsidRPr="00C82DC7">
        <w:rPr>
          <w:sz w:val="10"/>
          <w:szCs w:val="10"/>
        </w:rPr>
        <w:fldChar w:fldCharType="begin"/>
      </w:r>
      <w:r w:rsidRPr="00C82DC7">
        <w:rPr>
          <w:sz w:val="10"/>
          <w:szCs w:val="10"/>
        </w:rPr>
        <w:instrText xml:space="preserve"> SEQ Figure \* ARABIC </w:instrText>
      </w:r>
      <w:r w:rsidRPr="00C82DC7">
        <w:rPr>
          <w:sz w:val="10"/>
          <w:szCs w:val="10"/>
        </w:rPr>
        <w:fldChar w:fldCharType="separate"/>
      </w:r>
      <w:r w:rsidR="00C207C4">
        <w:rPr>
          <w:noProof/>
          <w:sz w:val="10"/>
          <w:szCs w:val="10"/>
        </w:rPr>
        <w:t>8</w:t>
      </w:r>
      <w:r w:rsidRPr="00C82DC7">
        <w:rPr>
          <w:sz w:val="10"/>
          <w:szCs w:val="10"/>
        </w:rPr>
        <w:fldChar w:fldCharType="end"/>
      </w:r>
      <w:r w:rsidRPr="00C82DC7">
        <w:rPr>
          <w:sz w:val="10"/>
          <w:szCs w:val="10"/>
        </w:rPr>
        <w:t>.  Proportion of Alzheimer’s diagnosis by country.</w:t>
      </w:r>
    </w:p>
    <w:p w14:paraId="44E10B2A" w14:textId="3BD5F119" w:rsidR="00A138D8" w:rsidRPr="007870A4" w:rsidRDefault="003E21AD" w:rsidP="00A138D8">
      <w:pPr>
        <w:jc w:val="both"/>
        <w:rPr>
          <w:rFonts w:ascii="Times New Roman" w:hAnsi="Times New Roman" w:cs="Times New Roman"/>
          <w:b/>
          <w:bCs/>
          <w:sz w:val="18"/>
          <w:szCs w:val="18"/>
        </w:rPr>
      </w:pPr>
      <w:r w:rsidRPr="007870A4">
        <w:rPr>
          <w:rFonts w:ascii="Times New Roman" w:hAnsi="Times New Roman" w:cs="Times New Roman"/>
          <w:b/>
          <w:bCs/>
          <w:sz w:val="18"/>
          <w:szCs w:val="18"/>
        </w:rPr>
        <w:t>2.</w:t>
      </w:r>
      <w:r w:rsidR="00A845C7">
        <w:rPr>
          <w:rFonts w:ascii="Times New Roman" w:hAnsi="Times New Roman" w:cs="Times New Roman"/>
          <w:b/>
          <w:bCs/>
          <w:sz w:val="18"/>
          <w:szCs w:val="18"/>
        </w:rPr>
        <w:t>5</w:t>
      </w:r>
      <w:r w:rsidR="00A138D8" w:rsidRPr="007870A4">
        <w:rPr>
          <w:rFonts w:ascii="Times New Roman" w:hAnsi="Times New Roman" w:cs="Times New Roman"/>
          <w:b/>
          <w:bCs/>
          <w:sz w:val="18"/>
          <w:szCs w:val="18"/>
        </w:rPr>
        <w:t xml:space="preserve"> Correlation Heatmap</w:t>
      </w:r>
    </w:p>
    <w:p w14:paraId="1C303DFD" w14:textId="77777777" w:rsidR="005224B7"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sz w:val="18"/>
          <w:szCs w:val="18"/>
        </w:rPr>
        <w:t xml:space="preserve">We created a correlation heatmap to see how strongly each feature is related to Alzheimer’s diagnosis. Most features show </w:t>
      </w:r>
      <w:r w:rsidRPr="007870A4">
        <w:rPr>
          <w:rFonts w:ascii="Times New Roman" w:hAnsi="Times New Roman" w:cs="Times New Roman"/>
          <w:b/>
          <w:bCs/>
          <w:sz w:val="18"/>
          <w:szCs w:val="18"/>
        </w:rPr>
        <w:t>very low correlation</w:t>
      </w:r>
      <w:r w:rsidRPr="007870A4">
        <w:rPr>
          <w:rFonts w:ascii="Times New Roman" w:hAnsi="Times New Roman" w:cs="Times New Roman"/>
          <w:sz w:val="18"/>
          <w:szCs w:val="18"/>
        </w:rPr>
        <w:t>, meaning they don’t have a clear linear relationship with the target.</w:t>
      </w:r>
    </w:p>
    <w:p w14:paraId="66071C5A" w14:textId="35BDBD22" w:rsidR="003E21AD"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b/>
          <w:bCs/>
          <w:sz w:val="18"/>
          <w:szCs w:val="18"/>
        </w:rPr>
        <w:t>Age</w:t>
      </w:r>
      <w:r w:rsidRPr="007870A4">
        <w:rPr>
          <w:rFonts w:ascii="Times New Roman" w:hAnsi="Times New Roman" w:cs="Times New Roman"/>
          <w:sz w:val="18"/>
          <w:szCs w:val="18"/>
        </w:rPr>
        <w:t xml:space="preserve"> stands out with a </w:t>
      </w:r>
      <w:r w:rsidRPr="007870A4">
        <w:rPr>
          <w:rFonts w:ascii="Times New Roman" w:hAnsi="Times New Roman" w:cs="Times New Roman"/>
          <w:b/>
          <w:bCs/>
          <w:sz w:val="18"/>
          <w:szCs w:val="18"/>
        </w:rPr>
        <w:t>moderate positive correlation (~0.42)</w:t>
      </w:r>
      <w:r w:rsidRPr="007870A4">
        <w:rPr>
          <w:rFonts w:ascii="Times New Roman" w:hAnsi="Times New Roman" w:cs="Times New Roman"/>
          <w:sz w:val="18"/>
          <w:szCs w:val="18"/>
        </w:rPr>
        <w:t xml:space="preserve">, confirming that it’s the most important feature. </w:t>
      </w:r>
      <w:r w:rsidRPr="007870A4">
        <w:rPr>
          <w:rFonts w:ascii="Times New Roman" w:hAnsi="Times New Roman" w:cs="Times New Roman"/>
          <w:b/>
          <w:bCs/>
          <w:sz w:val="18"/>
          <w:szCs w:val="18"/>
        </w:rPr>
        <w:t>Family History of Alzheimer’s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Genetic Risk Factor (APOE-ε4)</w:t>
      </w:r>
      <w:r w:rsidRPr="007870A4">
        <w:rPr>
          <w:rFonts w:ascii="Times New Roman" w:hAnsi="Times New Roman" w:cs="Times New Roman"/>
          <w:sz w:val="18"/>
          <w:szCs w:val="18"/>
        </w:rPr>
        <w:t xml:space="preserve"> also show small positive correlations, while the rest of the features have values close to zero.</w:t>
      </w:r>
    </w:p>
    <w:p w14:paraId="4487C853" w14:textId="77777777" w:rsidR="00297943" w:rsidRDefault="003E21AD" w:rsidP="00297943">
      <w:pPr>
        <w:keepNext/>
        <w:jc w:val="center"/>
      </w:pPr>
      <w:r w:rsidRPr="007870A4">
        <w:rPr>
          <w:rFonts w:ascii="Times New Roman" w:hAnsi="Times New Roman" w:cs="Times New Roman"/>
          <w:noProof/>
          <w:sz w:val="18"/>
          <w:szCs w:val="18"/>
        </w:rPr>
        <w:drawing>
          <wp:inline distT="0" distB="0" distL="0" distR="0" wp14:anchorId="0955937D" wp14:editId="147780F9">
            <wp:extent cx="2640965" cy="2055495"/>
            <wp:effectExtent l="0" t="0" r="6985" b="1905"/>
            <wp:docPr id="1631862303" name="Picture 1" descr="A blue and red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2303" name="Picture 1" descr="A blue and red chart with white text&#10;&#10;AI-generated content may be incorrect."/>
                    <pic:cNvPicPr/>
                  </pic:nvPicPr>
                  <pic:blipFill>
                    <a:blip r:embed="rId16"/>
                    <a:stretch>
                      <a:fillRect/>
                    </a:stretch>
                  </pic:blipFill>
                  <pic:spPr>
                    <a:xfrm>
                      <a:off x="0" y="0"/>
                      <a:ext cx="2640965" cy="2055495"/>
                    </a:xfrm>
                    <a:prstGeom prst="rect">
                      <a:avLst/>
                    </a:prstGeom>
                  </pic:spPr>
                </pic:pic>
              </a:graphicData>
            </a:graphic>
          </wp:inline>
        </w:drawing>
      </w:r>
    </w:p>
    <w:p w14:paraId="78BE0A4F" w14:textId="44C792F6" w:rsidR="00A138D8" w:rsidRPr="00297943" w:rsidRDefault="00297943" w:rsidP="00297943">
      <w:pPr>
        <w:pStyle w:val="Caption"/>
        <w:jc w:val="center"/>
        <w:rPr>
          <w:rFonts w:ascii="Times New Roman" w:hAnsi="Times New Roman" w:cs="Times New Roman"/>
          <w:sz w:val="10"/>
          <w:szCs w:val="10"/>
        </w:rPr>
      </w:pPr>
      <w:r w:rsidRPr="00297943">
        <w:rPr>
          <w:sz w:val="10"/>
          <w:szCs w:val="10"/>
        </w:rPr>
        <w:t xml:space="preserve">Figure </w:t>
      </w:r>
      <w:r w:rsidRPr="00297943">
        <w:rPr>
          <w:sz w:val="10"/>
          <w:szCs w:val="10"/>
        </w:rPr>
        <w:fldChar w:fldCharType="begin"/>
      </w:r>
      <w:r w:rsidRPr="00297943">
        <w:rPr>
          <w:sz w:val="10"/>
          <w:szCs w:val="10"/>
        </w:rPr>
        <w:instrText xml:space="preserve"> SEQ Figure \* ARABIC </w:instrText>
      </w:r>
      <w:r w:rsidRPr="00297943">
        <w:rPr>
          <w:sz w:val="10"/>
          <w:szCs w:val="10"/>
        </w:rPr>
        <w:fldChar w:fldCharType="separate"/>
      </w:r>
      <w:r w:rsidR="00C207C4">
        <w:rPr>
          <w:noProof/>
          <w:sz w:val="10"/>
          <w:szCs w:val="10"/>
        </w:rPr>
        <w:t>9</w:t>
      </w:r>
      <w:r w:rsidRPr="00297943">
        <w:rPr>
          <w:sz w:val="10"/>
          <w:szCs w:val="10"/>
        </w:rPr>
        <w:fldChar w:fldCharType="end"/>
      </w:r>
      <w:r w:rsidRPr="00297943">
        <w:rPr>
          <w:sz w:val="10"/>
          <w:szCs w:val="10"/>
        </w:rPr>
        <w:t>. Correlation heatmap of all features and Alzheimer’s diagnosis</w:t>
      </w:r>
    </w:p>
    <w:p w14:paraId="7852B8A2" w14:textId="77777777" w:rsidR="00C3288D" w:rsidRPr="007870A4" w:rsidRDefault="00C3288D" w:rsidP="00C3288D">
      <w:pPr>
        <w:jc w:val="both"/>
        <w:rPr>
          <w:rFonts w:ascii="Times New Roman" w:hAnsi="Times New Roman" w:cs="Times New Roman"/>
          <w:sz w:val="18"/>
          <w:szCs w:val="18"/>
        </w:rPr>
      </w:pPr>
      <w:r w:rsidRPr="007870A4">
        <w:rPr>
          <w:rFonts w:ascii="Times New Roman" w:hAnsi="Times New Roman" w:cs="Times New Roman"/>
          <w:b/>
          <w:bCs/>
          <w:sz w:val="18"/>
          <w:szCs w:val="18"/>
        </w:rPr>
        <w:t xml:space="preserve">3. Initial </w:t>
      </w:r>
      <w:proofErr w:type="spellStart"/>
      <w:r w:rsidRPr="007870A4">
        <w:rPr>
          <w:rFonts w:ascii="Times New Roman" w:hAnsi="Times New Roman" w:cs="Times New Roman"/>
          <w:b/>
          <w:bCs/>
          <w:sz w:val="18"/>
          <w:szCs w:val="18"/>
        </w:rPr>
        <w:t>Modeling</w:t>
      </w:r>
      <w:proofErr w:type="spellEnd"/>
      <w:r w:rsidRPr="007870A4">
        <w:rPr>
          <w:rFonts w:ascii="Times New Roman" w:hAnsi="Times New Roman" w:cs="Times New Roman"/>
          <w:b/>
          <w:bCs/>
          <w:sz w:val="18"/>
          <w:szCs w:val="18"/>
        </w:rPr>
        <w:t xml:space="preserve"> Approach</w:t>
      </w:r>
      <w:r w:rsidRPr="007870A4">
        <w:rPr>
          <w:rFonts w:ascii="Times New Roman" w:hAnsi="Times New Roman" w:cs="Times New Roman"/>
          <w:sz w:val="18"/>
          <w:szCs w:val="18"/>
        </w:rPr>
        <w:t xml:space="preserve"> </w:t>
      </w:r>
    </w:p>
    <w:p w14:paraId="71B57A0B" w14:textId="57F0E1F1"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Before applying any preprocessing, we split the original dataset into training and test sets using an 80/20 split (</w:t>
      </w:r>
      <w:r w:rsidR="00333977" w:rsidRPr="007870A4">
        <w:rPr>
          <w:rFonts w:ascii="Times New Roman" w:hAnsi="Times New Roman" w:cs="Times New Roman"/>
          <w:sz w:val="18"/>
          <w:szCs w:val="18"/>
        </w:rPr>
        <w:t>test size</w:t>
      </w:r>
      <w:r w:rsidRPr="007870A4">
        <w:rPr>
          <w:rFonts w:ascii="Times New Roman" w:hAnsi="Times New Roman" w:cs="Times New Roman"/>
          <w:sz w:val="18"/>
          <w:szCs w:val="18"/>
        </w:rPr>
        <w:t xml:space="preserve">=0.2) and a fixed </w:t>
      </w:r>
      <w:r w:rsidR="00333977" w:rsidRPr="007870A4">
        <w:rPr>
          <w:rFonts w:ascii="Times New Roman" w:hAnsi="Times New Roman" w:cs="Times New Roman"/>
          <w:sz w:val="18"/>
          <w:szCs w:val="18"/>
        </w:rPr>
        <w:t>random state</w:t>
      </w:r>
      <w:r w:rsidRPr="007870A4">
        <w:rPr>
          <w:rFonts w:ascii="Times New Roman" w:hAnsi="Times New Roman" w:cs="Times New Roman"/>
          <w:sz w:val="18"/>
          <w:szCs w:val="18"/>
        </w:rPr>
        <w:t xml:space="preserve">=42 to ensure </w:t>
      </w:r>
      <w:r w:rsidR="001D7A61" w:rsidRPr="007870A4">
        <w:rPr>
          <w:rFonts w:ascii="Times New Roman" w:hAnsi="Times New Roman" w:cs="Times New Roman"/>
          <w:sz w:val="18"/>
          <w:szCs w:val="18"/>
        </w:rPr>
        <w:t>reproducibility (</w:t>
      </w:r>
      <w:r w:rsidR="00EC466D" w:rsidRPr="007870A4">
        <w:rPr>
          <w:rFonts w:ascii="Times New Roman" w:hAnsi="Times New Roman" w:cs="Times New Roman"/>
          <w:sz w:val="18"/>
          <w:szCs w:val="18"/>
        </w:rPr>
        <w:t>training set size: 59426 samples, test set size: 14857 samples)</w:t>
      </w:r>
      <w:r w:rsidRPr="007870A4">
        <w:rPr>
          <w:rFonts w:ascii="Times New Roman" w:hAnsi="Times New Roman" w:cs="Times New Roman"/>
          <w:sz w:val="18"/>
          <w:szCs w:val="18"/>
        </w:rPr>
        <w:t>. This split was performed prior to scaling and encoding to avoid data leakage.</w:t>
      </w:r>
    </w:p>
    <w:p w14:paraId="5A17E16B" w14:textId="6943E07B" w:rsidR="00BE42A9" w:rsidRPr="007870A4" w:rsidRDefault="00333977" w:rsidP="00BE42A9">
      <w:pPr>
        <w:jc w:val="both"/>
        <w:rPr>
          <w:rFonts w:ascii="Times New Roman" w:hAnsi="Times New Roman" w:cs="Times New Roman"/>
          <w:sz w:val="18"/>
          <w:szCs w:val="18"/>
        </w:rPr>
      </w:pPr>
      <w:r>
        <w:rPr>
          <w:rFonts w:ascii="Times New Roman" w:hAnsi="Times New Roman" w:cs="Times New Roman"/>
          <w:sz w:val="18"/>
          <w:szCs w:val="18"/>
        </w:rPr>
        <w:t>Then</w:t>
      </w:r>
      <w:r w:rsidR="00BE42A9" w:rsidRPr="007870A4">
        <w:rPr>
          <w:rFonts w:ascii="Times New Roman" w:hAnsi="Times New Roman" w:cs="Times New Roman"/>
          <w:sz w:val="18"/>
          <w:szCs w:val="18"/>
        </w:rPr>
        <w:t xml:space="preserve">, we performed scaling, encoding, and transformations on the training set to create multiple </w:t>
      </w:r>
      <w:r w:rsidRPr="007870A4">
        <w:rPr>
          <w:rFonts w:ascii="Times New Roman" w:hAnsi="Times New Roman" w:cs="Times New Roman"/>
          <w:sz w:val="18"/>
          <w:szCs w:val="18"/>
        </w:rPr>
        <w:t>pre-processed</w:t>
      </w:r>
      <w:r w:rsidR="00BE42A9" w:rsidRPr="007870A4">
        <w:rPr>
          <w:rFonts w:ascii="Times New Roman" w:hAnsi="Times New Roman" w:cs="Times New Roman"/>
          <w:sz w:val="18"/>
          <w:szCs w:val="18"/>
        </w:rPr>
        <w:t xml:space="preserve"> versions. Each version applied different combinations of preprocessing techniques to better prepare the data for </w:t>
      </w:r>
      <w:r w:rsidRPr="007870A4">
        <w:rPr>
          <w:rFonts w:ascii="Times New Roman" w:hAnsi="Times New Roman" w:cs="Times New Roman"/>
          <w:sz w:val="18"/>
          <w:szCs w:val="18"/>
        </w:rPr>
        <w:t>modelling</w:t>
      </w:r>
      <w:r w:rsidR="00BE42A9" w:rsidRPr="007870A4">
        <w:rPr>
          <w:rFonts w:ascii="Times New Roman" w:hAnsi="Times New Roman" w:cs="Times New Roman"/>
          <w:sz w:val="18"/>
          <w:szCs w:val="18"/>
        </w:rPr>
        <w:t>. We then applied various classifiers using default hyperparameters to each version of the dataset. This allowed us to observe how different models reacted to different types of input preprocessing.</w:t>
      </w:r>
    </w:p>
    <w:p w14:paraId="612FB596" w14:textId="77777777"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To evaluate the performance of each model-version combination, we used cross-validation. This helped us compare results more fairly and identify the best-performing models and preprocessing pipelines. These findings guided the selection of the top models we would later fine-tune in Approach B.</w:t>
      </w:r>
    </w:p>
    <w:p w14:paraId="72A08352" w14:textId="13FA77AC" w:rsidR="00773A5F" w:rsidRPr="007870A4" w:rsidRDefault="00773A5F" w:rsidP="00773A5F">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815BC6" w:rsidRPr="007870A4">
        <w:rPr>
          <w:rFonts w:ascii="Times New Roman" w:hAnsi="Times New Roman" w:cs="Times New Roman"/>
          <w:b/>
          <w:bCs/>
          <w:sz w:val="18"/>
          <w:szCs w:val="18"/>
        </w:rPr>
        <w:t xml:space="preserve"> </w:t>
      </w:r>
      <w:r w:rsidR="00F05BF2" w:rsidRPr="007870A4">
        <w:rPr>
          <w:rFonts w:ascii="Times New Roman" w:hAnsi="Times New Roman" w:cs="Times New Roman"/>
          <w:b/>
          <w:bCs/>
          <w:sz w:val="18"/>
          <w:szCs w:val="18"/>
        </w:rPr>
        <w:t>Pre-processed</w:t>
      </w:r>
      <w:r w:rsidR="00815BC6" w:rsidRPr="007870A4">
        <w:rPr>
          <w:rFonts w:ascii="Times New Roman" w:hAnsi="Times New Roman" w:cs="Times New Roman"/>
          <w:b/>
          <w:bCs/>
          <w:sz w:val="18"/>
          <w:szCs w:val="18"/>
        </w:rPr>
        <w:t xml:space="preserve"> Dataset Versions</w:t>
      </w:r>
    </w:p>
    <w:p w14:paraId="00255097" w14:textId="77777777" w:rsidR="00753D68" w:rsidRPr="007870A4" w:rsidRDefault="00753D68" w:rsidP="005A755C">
      <w:pPr>
        <w:jc w:val="both"/>
        <w:rPr>
          <w:rFonts w:ascii="Times New Roman" w:hAnsi="Times New Roman" w:cs="Times New Roman"/>
          <w:sz w:val="18"/>
          <w:szCs w:val="18"/>
        </w:rPr>
      </w:pPr>
      <w:r w:rsidRPr="007870A4">
        <w:rPr>
          <w:rFonts w:ascii="Times New Roman" w:hAnsi="Times New Roman" w:cs="Times New Roman"/>
          <w:sz w:val="18"/>
          <w:szCs w:val="18"/>
        </w:rPr>
        <w:t>To explore how different preprocessing techniques affect model performance, we created four versions of the dataset. Each version applies a unique combination of transformations to prepare the data for training.</w:t>
      </w:r>
    </w:p>
    <w:p w14:paraId="0E7B6A84" w14:textId="4B9DD683" w:rsidR="00D97546" w:rsidRPr="007870A4" w:rsidRDefault="005A755C" w:rsidP="00D97546">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3.1.1 </w:t>
      </w:r>
      <w:r w:rsidR="00D97546" w:rsidRPr="007870A4">
        <w:rPr>
          <w:rFonts w:ascii="Times New Roman" w:hAnsi="Times New Roman" w:cs="Times New Roman"/>
          <w:b/>
          <w:bCs/>
          <w:sz w:val="18"/>
          <w:szCs w:val="18"/>
        </w:rPr>
        <w:t>Dataset V1</w:t>
      </w:r>
    </w:p>
    <w:p w14:paraId="271FF82C" w14:textId="4A86514D" w:rsidR="00FB05D5" w:rsidRPr="007870A4" w:rsidRDefault="00FB05D5" w:rsidP="00D97546">
      <w:pPr>
        <w:jc w:val="both"/>
        <w:rPr>
          <w:rFonts w:ascii="Times New Roman" w:hAnsi="Times New Roman" w:cs="Times New Roman"/>
          <w:sz w:val="18"/>
          <w:szCs w:val="18"/>
        </w:rPr>
      </w:pPr>
      <w:r w:rsidRPr="007870A4">
        <w:rPr>
          <w:rFonts w:ascii="Times New Roman" w:hAnsi="Times New Roman" w:cs="Times New Roman"/>
          <w:sz w:val="18"/>
          <w:szCs w:val="18"/>
        </w:rPr>
        <w:t xml:space="preserve">Dataset V1 applies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xml:space="preserve"> to the numeric features to reduce the influence of </w:t>
      </w:r>
      <w:proofErr w:type="gramStart"/>
      <w:r w:rsidRPr="007870A4">
        <w:rPr>
          <w:rFonts w:ascii="Times New Roman" w:hAnsi="Times New Roman" w:cs="Times New Roman"/>
          <w:sz w:val="18"/>
          <w:szCs w:val="18"/>
        </w:rPr>
        <w:t>outliers, and</w:t>
      </w:r>
      <w:proofErr w:type="gramEnd"/>
      <w:r w:rsidRPr="007870A4">
        <w:rPr>
          <w:rFonts w:ascii="Times New Roman" w:hAnsi="Times New Roman" w:cs="Times New Roman"/>
          <w:sz w:val="18"/>
          <w:szCs w:val="18"/>
        </w:rPr>
        <w:t xml:space="preserve"> uses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xml:space="preserve"> to convert categorical variables into integer labels. This version represents a simple preprocessing strategy and serves as a baseline for evaluating model performance under standard conditions.</w:t>
      </w:r>
    </w:p>
    <w:p w14:paraId="696D066D" w14:textId="77777777" w:rsidR="008A08EB" w:rsidRPr="007870A4" w:rsidRDefault="00965724"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6D40F7" w:rsidRPr="007870A4">
        <w:rPr>
          <w:rFonts w:ascii="Times New Roman" w:hAnsi="Times New Roman" w:cs="Times New Roman"/>
          <w:b/>
          <w:bCs/>
          <w:sz w:val="18"/>
          <w:szCs w:val="18"/>
        </w:rPr>
        <w:t xml:space="preserve">.2 </w:t>
      </w:r>
      <w:r w:rsidR="00D97546" w:rsidRPr="007870A4">
        <w:rPr>
          <w:rFonts w:ascii="Times New Roman" w:hAnsi="Times New Roman" w:cs="Times New Roman"/>
          <w:b/>
          <w:bCs/>
          <w:sz w:val="18"/>
          <w:szCs w:val="18"/>
        </w:rPr>
        <w:t>Dataset V2</w:t>
      </w:r>
    </w:p>
    <w:p w14:paraId="49CBBB72" w14:textId="44BAC7D8" w:rsidR="00FB05D5" w:rsidRPr="007870A4" w:rsidRDefault="00FB05D5" w:rsidP="008A08EB">
      <w:pPr>
        <w:jc w:val="both"/>
        <w:rPr>
          <w:rFonts w:ascii="Times New Roman" w:hAnsi="Times New Roman" w:cs="Times New Roman"/>
          <w:sz w:val="18"/>
          <w:szCs w:val="18"/>
        </w:rPr>
      </w:pPr>
      <w:r w:rsidRPr="007870A4">
        <w:rPr>
          <w:rFonts w:ascii="Times New Roman" w:hAnsi="Times New Roman" w:cs="Times New Roman"/>
          <w:sz w:val="18"/>
          <w:szCs w:val="18"/>
        </w:rPr>
        <w:t xml:space="preserve">In Dataset V2, the numeric features are transformed using the Yeo-Johnson method, which helps normalize skewed distributions. Categorical features are still encoded using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This version is designed to evaluate whether addressing skewness in the data improves model accuracy compared to the baseline.</w:t>
      </w:r>
    </w:p>
    <w:p w14:paraId="1E7FEAA1" w14:textId="5BA1CE1D" w:rsidR="00DD7069" w:rsidRPr="007870A4" w:rsidRDefault="00DA47B0"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lastRenderedPageBreak/>
        <w:t xml:space="preserve">3.1.3 </w:t>
      </w:r>
      <w:r w:rsidR="00DD7069" w:rsidRPr="007870A4">
        <w:rPr>
          <w:rFonts w:ascii="Times New Roman" w:hAnsi="Times New Roman" w:cs="Times New Roman"/>
          <w:b/>
          <w:bCs/>
          <w:sz w:val="18"/>
          <w:szCs w:val="18"/>
        </w:rPr>
        <w:t>Dataset V3</w:t>
      </w:r>
    </w:p>
    <w:p w14:paraId="16BA368D" w14:textId="675F4D7C" w:rsidR="00FB05D5" w:rsidRPr="007870A4" w:rsidRDefault="003D0545" w:rsidP="008A08EB">
      <w:pPr>
        <w:jc w:val="both"/>
        <w:rPr>
          <w:rFonts w:ascii="Times New Roman" w:hAnsi="Times New Roman" w:cs="Times New Roman"/>
          <w:sz w:val="18"/>
          <w:szCs w:val="18"/>
        </w:rPr>
      </w:pPr>
      <w:r w:rsidRPr="007870A4">
        <w:rPr>
          <w:rFonts w:ascii="Times New Roman" w:hAnsi="Times New Roman" w:cs="Times New Roman"/>
          <w:sz w:val="18"/>
          <w:szCs w:val="18"/>
        </w:rPr>
        <w:t xml:space="preserve">Dataset V3 extends the preprocessing of V2 by replacing the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xml:space="preserve"> with </w:t>
      </w:r>
      <w:proofErr w:type="spellStart"/>
      <w:r w:rsidRPr="007870A4">
        <w:rPr>
          <w:rFonts w:ascii="Times New Roman" w:hAnsi="Times New Roman" w:cs="Times New Roman"/>
          <w:sz w:val="18"/>
          <w:szCs w:val="18"/>
        </w:rPr>
        <w:t>OneHotEncoder</w:t>
      </w:r>
      <w:proofErr w:type="spellEnd"/>
      <w:r w:rsidRPr="007870A4">
        <w:rPr>
          <w:rFonts w:ascii="Times New Roman" w:hAnsi="Times New Roman" w:cs="Times New Roman"/>
          <w:sz w:val="18"/>
          <w:szCs w:val="18"/>
        </w:rPr>
        <w:t xml:space="preserve"> for categorical features. This approach treats each category independently and is useful for models that perform better with non-ordinal categorical data. The numeric features continue to use the Yeo-Johnson transformation for normalization.</w:t>
      </w:r>
    </w:p>
    <w:p w14:paraId="04908E5E" w14:textId="212C35C4" w:rsidR="009C5510" w:rsidRPr="007870A4" w:rsidRDefault="009C5510"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3.1.4 Dataset V4</w:t>
      </w:r>
    </w:p>
    <w:p w14:paraId="2F4BF9FC" w14:textId="5DECD86F" w:rsidR="00BE7FFD" w:rsidRPr="007870A4" w:rsidRDefault="00BE7FFD" w:rsidP="008D02FC">
      <w:pPr>
        <w:jc w:val="both"/>
        <w:rPr>
          <w:rFonts w:ascii="Times New Roman" w:hAnsi="Times New Roman" w:cs="Times New Roman"/>
          <w:sz w:val="18"/>
          <w:szCs w:val="18"/>
        </w:rPr>
      </w:pPr>
      <w:r w:rsidRPr="007870A4">
        <w:rPr>
          <w:rFonts w:ascii="Times New Roman" w:hAnsi="Times New Roman" w:cs="Times New Roman"/>
          <w:sz w:val="18"/>
          <w:szCs w:val="18"/>
        </w:rPr>
        <w:t>Dataset V4 includes all the preprocessing steps from V3 and adds dimensionality reduction using PCA. The PCA transformation reduces the number of features while retaining approximately 95% of the original variance. Based on the PCA analysis, around 38 principal components are enough to preserve most of the information, making this version more efficient for training while minimizing information loss. Below is the PCA explained variance chart, which visually confirms that the first few components contribute the most to the total variance.</w:t>
      </w:r>
    </w:p>
    <w:p w14:paraId="064489F4" w14:textId="77777777" w:rsidR="002A1A97" w:rsidRDefault="0054471D" w:rsidP="002A1A97">
      <w:pPr>
        <w:keepNext/>
        <w:jc w:val="center"/>
      </w:pPr>
      <w:r w:rsidRPr="007870A4">
        <w:rPr>
          <w:rFonts w:ascii="Times New Roman" w:hAnsi="Times New Roman" w:cs="Times New Roman"/>
          <w:noProof/>
          <w:sz w:val="18"/>
          <w:szCs w:val="18"/>
        </w:rPr>
        <w:drawing>
          <wp:inline distT="0" distB="0" distL="0" distR="0" wp14:anchorId="4A8276A9" wp14:editId="39B3BD07">
            <wp:extent cx="2639781" cy="1295400"/>
            <wp:effectExtent l="0" t="0" r="8255" b="0"/>
            <wp:docPr id="47191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9764" name=""/>
                    <pic:cNvPicPr/>
                  </pic:nvPicPr>
                  <pic:blipFill>
                    <a:blip r:embed="rId17"/>
                    <a:stretch>
                      <a:fillRect/>
                    </a:stretch>
                  </pic:blipFill>
                  <pic:spPr>
                    <a:xfrm>
                      <a:off x="0" y="0"/>
                      <a:ext cx="2648124" cy="1299494"/>
                    </a:xfrm>
                    <a:prstGeom prst="rect">
                      <a:avLst/>
                    </a:prstGeom>
                  </pic:spPr>
                </pic:pic>
              </a:graphicData>
            </a:graphic>
          </wp:inline>
        </w:drawing>
      </w:r>
    </w:p>
    <w:p w14:paraId="777F6505" w14:textId="01B1038E" w:rsidR="00BE7FFD" w:rsidRPr="002A1A97" w:rsidRDefault="002A1A97" w:rsidP="002A1A97">
      <w:pPr>
        <w:pStyle w:val="Caption"/>
        <w:jc w:val="center"/>
        <w:rPr>
          <w:rFonts w:ascii="Times New Roman" w:hAnsi="Times New Roman" w:cs="Times New Roman"/>
          <w:sz w:val="10"/>
          <w:szCs w:val="10"/>
        </w:rPr>
      </w:pPr>
      <w:r w:rsidRPr="002A1A97">
        <w:rPr>
          <w:sz w:val="10"/>
          <w:szCs w:val="10"/>
        </w:rPr>
        <w:t xml:space="preserve">Figure </w:t>
      </w:r>
      <w:r w:rsidRPr="002A1A97">
        <w:rPr>
          <w:sz w:val="10"/>
          <w:szCs w:val="10"/>
        </w:rPr>
        <w:fldChar w:fldCharType="begin"/>
      </w:r>
      <w:r w:rsidRPr="002A1A97">
        <w:rPr>
          <w:sz w:val="10"/>
          <w:szCs w:val="10"/>
        </w:rPr>
        <w:instrText xml:space="preserve"> SEQ Figure \* ARABIC </w:instrText>
      </w:r>
      <w:r w:rsidRPr="002A1A97">
        <w:rPr>
          <w:sz w:val="10"/>
          <w:szCs w:val="10"/>
        </w:rPr>
        <w:fldChar w:fldCharType="separate"/>
      </w:r>
      <w:r w:rsidR="00C207C4">
        <w:rPr>
          <w:noProof/>
          <w:sz w:val="10"/>
          <w:szCs w:val="10"/>
        </w:rPr>
        <w:t>10</w:t>
      </w:r>
      <w:r w:rsidRPr="002A1A97">
        <w:rPr>
          <w:sz w:val="10"/>
          <w:szCs w:val="10"/>
        </w:rPr>
        <w:fldChar w:fldCharType="end"/>
      </w:r>
      <w:r w:rsidRPr="002A1A97">
        <w:rPr>
          <w:sz w:val="10"/>
          <w:szCs w:val="10"/>
        </w:rPr>
        <w:t>. Explained variance by principal component using PCA.</w:t>
      </w:r>
    </w:p>
    <w:p w14:paraId="7F051B9D" w14:textId="0D75ABD3" w:rsidR="0054471D" w:rsidRPr="007870A4" w:rsidRDefault="00E1317C"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3.2 Model Selection – Evaluation of Classifiers on Datasets V1–V4</w:t>
      </w:r>
    </w:p>
    <w:p w14:paraId="1FD3DB7B" w14:textId="2BB031B5"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section, we evaluate how different classifiers perform across the four </w:t>
      </w:r>
      <w:r w:rsidR="002A1A97" w:rsidRPr="007870A4">
        <w:rPr>
          <w:rFonts w:ascii="Times New Roman" w:hAnsi="Times New Roman" w:cs="Times New Roman"/>
          <w:sz w:val="18"/>
          <w:szCs w:val="18"/>
        </w:rPr>
        <w:t>pre-processed</w:t>
      </w:r>
      <w:r w:rsidRPr="007870A4">
        <w:rPr>
          <w:rFonts w:ascii="Times New Roman" w:hAnsi="Times New Roman" w:cs="Times New Roman"/>
          <w:sz w:val="18"/>
          <w:szCs w:val="18"/>
        </w:rPr>
        <w:t xml:space="preserve"> versions of the dataset (V1 to V4).</w:t>
      </w:r>
      <w:r w:rsidR="002A1A97">
        <w:rPr>
          <w:rFonts w:ascii="Times New Roman" w:hAnsi="Times New Roman" w:cs="Times New Roman"/>
          <w:sz w:val="18"/>
          <w:szCs w:val="18"/>
        </w:rPr>
        <w:t xml:space="preserve"> </w:t>
      </w:r>
      <w:r w:rsidRPr="007870A4">
        <w:rPr>
          <w:rFonts w:ascii="Times New Roman" w:hAnsi="Times New Roman" w:cs="Times New Roman"/>
          <w:sz w:val="18"/>
          <w:szCs w:val="18"/>
        </w:rPr>
        <w:t>We tested a wide range of models to see which ones work best. These include:</w:t>
      </w:r>
    </w:p>
    <w:p w14:paraId="1354B61F"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Random Forest</w:t>
      </w:r>
      <w:r w:rsidR="00904F70" w:rsidRPr="0059540D">
        <w:rPr>
          <w:rFonts w:ascii="Times New Roman" w:hAnsi="Times New Roman" w:cs="Times New Roman"/>
          <w:sz w:val="18"/>
          <w:szCs w:val="18"/>
        </w:rPr>
        <w:t xml:space="preserve">, </w:t>
      </w:r>
    </w:p>
    <w:p w14:paraId="0F5FF227"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AdaBoost</w:t>
      </w:r>
      <w:r w:rsidR="00904F70" w:rsidRPr="0059540D">
        <w:rPr>
          <w:rFonts w:ascii="Times New Roman" w:hAnsi="Times New Roman" w:cs="Times New Roman"/>
          <w:sz w:val="18"/>
          <w:szCs w:val="18"/>
        </w:rPr>
        <w:t xml:space="preserve">, </w:t>
      </w:r>
      <w:proofErr w:type="spellStart"/>
      <w:r w:rsidRPr="0059540D">
        <w:rPr>
          <w:rFonts w:ascii="Times New Roman" w:hAnsi="Times New Roman" w:cs="Times New Roman"/>
          <w:sz w:val="18"/>
          <w:szCs w:val="18"/>
        </w:rPr>
        <w:t>XGBoost</w:t>
      </w:r>
      <w:proofErr w:type="spellEnd"/>
    </w:p>
    <w:p w14:paraId="09F7F65A"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proofErr w:type="spellStart"/>
      <w:r w:rsidRPr="0059540D">
        <w:rPr>
          <w:rFonts w:ascii="Times New Roman" w:hAnsi="Times New Roman" w:cs="Times New Roman"/>
          <w:sz w:val="18"/>
          <w:szCs w:val="18"/>
        </w:rPr>
        <w:t>CatBoost</w:t>
      </w:r>
      <w:proofErr w:type="spellEnd"/>
    </w:p>
    <w:p w14:paraId="02371656"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Support Vector Machine (SVC)</w:t>
      </w:r>
    </w:p>
    <w:p w14:paraId="0BE815C8"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 xml:space="preserve">K-Nearest </w:t>
      </w:r>
      <w:proofErr w:type="spellStart"/>
      <w:r w:rsidRPr="0059540D">
        <w:rPr>
          <w:rFonts w:ascii="Times New Roman" w:hAnsi="Times New Roman" w:cs="Times New Roman"/>
          <w:sz w:val="18"/>
          <w:szCs w:val="18"/>
        </w:rPr>
        <w:t>Neighbors</w:t>
      </w:r>
      <w:proofErr w:type="spellEnd"/>
      <w:r w:rsidRPr="0059540D">
        <w:rPr>
          <w:rFonts w:ascii="Times New Roman" w:hAnsi="Times New Roman" w:cs="Times New Roman"/>
          <w:sz w:val="18"/>
          <w:szCs w:val="18"/>
        </w:rPr>
        <w:t xml:space="preserve"> (KNN)</w:t>
      </w:r>
    </w:p>
    <w:p w14:paraId="1AFFC115"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Logistic Regression</w:t>
      </w:r>
    </w:p>
    <w:p w14:paraId="46A0DFEE"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Decision Tree</w:t>
      </w:r>
    </w:p>
    <w:p w14:paraId="34A4A470" w14:textId="06E62833" w:rsidR="0028429C"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Gaussian Naive Bayes</w:t>
      </w:r>
      <w:r w:rsidR="00904F70" w:rsidRPr="0059540D">
        <w:rPr>
          <w:rFonts w:ascii="Times New Roman" w:hAnsi="Times New Roman" w:cs="Times New Roman"/>
          <w:sz w:val="18"/>
          <w:szCs w:val="18"/>
        </w:rPr>
        <w:t>.</w:t>
      </w:r>
    </w:p>
    <w:p w14:paraId="1A81A3C8" w14:textId="306AB60B" w:rsidR="0028429C" w:rsidRPr="007870A4" w:rsidRDefault="0028429C" w:rsidP="0028429C">
      <w:pPr>
        <w:jc w:val="both"/>
        <w:rPr>
          <w:rFonts w:ascii="Times New Roman" w:hAnsi="Times New Roman" w:cs="Times New Roman"/>
          <w:b/>
          <w:bCs/>
          <w:sz w:val="18"/>
          <w:szCs w:val="18"/>
        </w:rPr>
      </w:pPr>
      <w:r w:rsidRPr="007870A4">
        <w:rPr>
          <w:rFonts w:ascii="Times New Roman" w:hAnsi="Times New Roman" w:cs="Times New Roman"/>
          <w:b/>
          <w:bCs/>
          <w:sz w:val="18"/>
          <w:szCs w:val="18"/>
        </w:rPr>
        <w:t>Evaluation Stra</w:t>
      </w:r>
      <w:r w:rsidR="00EA1B9E" w:rsidRPr="007870A4">
        <w:rPr>
          <w:rFonts w:ascii="Times New Roman" w:hAnsi="Times New Roman" w:cs="Times New Roman"/>
          <w:b/>
          <w:bCs/>
          <w:sz w:val="18"/>
          <w:szCs w:val="18"/>
        </w:rPr>
        <w:t>tegy</w:t>
      </w:r>
    </w:p>
    <w:p w14:paraId="0A5232CA" w14:textId="0FBB4639"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Each classifier was trained on every version of the dataset.</w:t>
      </w:r>
      <w:r w:rsidR="00EA1B9E"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To keep things fair and consistent, we used </w:t>
      </w:r>
      <w:r w:rsidRPr="007870A4">
        <w:rPr>
          <w:rFonts w:ascii="Times New Roman" w:hAnsi="Times New Roman" w:cs="Times New Roman"/>
          <w:b/>
          <w:bCs/>
          <w:sz w:val="18"/>
          <w:szCs w:val="18"/>
        </w:rPr>
        <w:t>10-fold cross-validation</w:t>
      </w:r>
      <w:r w:rsidRPr="007870A4">
        <w:rPr>
          <w:rFonts w:ascii="Times New Roman" w:hAnsi="Times New Roman" w:cs="Times New Roman"/>
          <w:sz w:val="18"/>
          <w:szCs w:val="18"/>
        </w:rPr>
        <w:t xml:space="preserve"> and focused on the </w:t>
      </w:r>
      <w:r w:rsidRPr="007870A4">
        <w:rPr>
          <w:rFonts w:ascii="Times New Roman" w:hAnsi="Times New Roman" w:cs="Times New Roman"/>
          <w:b/>
          <w:bCs/>
          <w:sz w:val="18"/>
          <w:szCs w:val="18"/>
        </w:rPr>
        <w:t>weighted F1-score</w:t>
      </w:r>
      <w:r w:rsidRPr="007870A4">
        <w:rPr>
          <w:rFonts w:ascii="Times New Roman" w:hAnsi="Times New Roman" w:cs="Times New Roman"/>
          <w:sz w:val="18"/>
          <w:szCs w:val="18"/>
        </w:rPr>
        <w:t xml:space="preserve"> as the main metric.</w:t>
      </w:r>
      <w:r w:rsidRPr="007870A4">
        <w:rPr>
          <w:rFonts w:ascii="Times New Roman" w:hAnsi="Times New Roman" w:cs="Times New Roman"/>
          <w:sz w:val="18"/>
          <w:szCs w:val="18"/>
        </w:rPr>
        <w:br/>
        <w:t>All results were recorded and visualized so we could easily compare performance.</w:t>
      </w:r>
      <w:r w:rsidR="00E11693">
        <w:rPr>
          <w:rFonts w:ascii="Times New Roman" w:hAnsi="Times New Roman" w:cs="Times New Roman"/>
          <w:sz w:val="18"/>
          <w:szCs w:val="18"/>
        </w:rPr>
        <w:t xml:space="preserve"> </w:t>
      </w:r>
      <w:r w:rsidRPr="007870A4">
        <w:rPr>
          <w:rFonts w:ascii="Times New Roman" w:hAnsi="Times New Roman" w:cs="Times New Roman"/>
          <w:sz w:val="18"/>
          <w:szCs w:val="18"/>
        </w:rPr>
        <w:t>The goal here is to spot which models and preprocessing versions perform best, so we can use them later for testing and possibly fine-tuning.</w:t>
      </w:r>
    </w:p>
    <w:p w14:paraId="4EBECC50" w14:textId="75B9A910" w:rsidR="000609E7" w:rsidRPr="00CC0400" w:rsidRDefault="000609E7" w:rsidP="00CC0400">
      <w:pPr>
        <w:pStyle w:val="ListParagraph"/>
        <w:numPr>
          <w:ilvl w:val="1"/>
          <w:numId w:val="38"/>
        </w:numPr>
        <w:jc w:val="both"/>
        <w:rPr>
          <w:rFonts w:ascii="Times New Roman" w:hAnsi="Times New Roman" w:cs="Times New Roman"/>
          <w:b/>
          <w:bCs/>
          <w:sz w:val="18"/>
          <w:szCs w:val="18"/>
        </w:rPr>
      </w:pPr>
      <w:r w:rsidRPr="00CC0400">
        <w:rPr>
          <w:rFonts w:ascii="Times New Roman" w:hAnsi="Times New Roman" w:cs="Times New Roman"/>
          <w:b/>
          <w:bCs/>
          <w:sz w:val="18"/>
          <w:szCs w:val="18"/>
        </w:rPr>
        <w:t>Model Selection Based on Evaluation Results</w:t>
      </w:r>
    </w:p>
    <w:p w14:paraId="6F845553" w14:textId="0D7E2423" w:rsidR="00525F74" w:rsidRPr="007870A4" w:rsidRDefault="00173B67" w:rsidP="00CC0400">
      <w:pPr>
        <w:jc w:val="both"/>
        <w:rPr>
          <w:rFonts w:ascii="Times New Roman" w:hAnsi="Times New Roman" w:cs="Times New Roman"/>
          <w:sz w:val="18"/>
          <w:szCs w:val="18"/>
        </w:rPr>
      </w:pPr>
      <w:r w:rsidRPr="007870A4">
        <w:rPr>
          <w:rFonts w:ascii="Times New Roman" w:hAnsi="Times New Roman" w:cs="Times New Roman"/>
          <w:sz w:val="18"/>
          <w:szCs w:val="18"/>
        </w:rPr>
        <w:t>A</w:t>
      </w:r>
      <w:r w:rsidR="00525F74" w:rsidRPr="007870A4">
        <w:rPr>
          <w:rFonts w:ascii="Times New Roman" w:hAnsi="Times New Roman" w:cs="Times New Roman"/>
          <w:sz w:val="18"/>
          <w:szCs w:val="18"/>
        </w:rPr>
        <w:t xml:space="preserve">fter evaluating the performance of 9 different classifiers on the four </w:t>
      </w:r>
      <w:r w:rsidRPr="007870A4">
        <w:rPr>
          <w:rFonts w:ascii="Times New Roman" w:hAnsi="Times New Roman" w:cs="Times New Roman"/>
          <w:sz w:val="18"/>
          <w:szCs w:val="18"/>
        </w:rPr>
        <w:t>pre-processed</w:t>
      </w:r>
      <w:r w:rsidR="00525F74" w:rsidRPr="007870A4">
        <w:rPr>
          <w:rFonts w:ascii="Times New Roman" w:hAnsi="Times New Roman" w:cs="Times New Roman"/>
          <w:sz w:val="18"/>
          <w:szCs w:val="18"/>
        </w:rPr>
        <w:t xml:space="preserve"> dataset versions (V1–V4), we identified the top-performing models and the most effective preprocessing</w:t>
      </w:r>
      <w:r w:rsidRPr="007870A4">
        <w:rPr>
          <w:rFonts w:ascii="Times New Roman" w:hAnsi="Times New Roman" w:cs="Times New Roman"/>
          <w:sz w:val="18"/>
          <w:szCs w:val="18"/>
        </w:rPr>
        <w:t xml:space="preserve"> strategy</w:t>
      </w:r>
      <w:r w:rsidR="00525F74" w:rsidRPr="007870A4">
        <w:rPr>
          <w:rFonts w:ascii="Times New Roman" w:hAnsi="Times New Roman" w:cs="Times New Roman"/>
          <w:sz w:val="18"/>
          <w:szCs w:val="18"/>
        </w:rPr>
        <w:t>.</w:t>
      </w:r>
      <w:r w:rsidR="00CC0400">
        <w:rPr>
          <w:rFonts w:ascii="Times New Roman" w:hAnsi="Times New Roman" w:cs="Times New Roman"/>
          <w:sz w:val="18"/>
          <w:szCs w:val="18"/>
        </w:rPr>
        <w:t xml:space="preserve"> </w:t>
      </w:r>
      <w:r w:rsidR="00525F74" w:rsidRPr="007870A4">
        <w:rPr>
          <w:rFonts w:ascii="Times New Roman" w:hAnsi="Times New Roman" w:cs="Times New Roman"/>
          <w:sz w:val="18"/>
          <w:szCs w:val="18"/>
        </w:rPr>
        <w:t>The results (shown below) indicate that the two best-performing classifiers on average were:</w:t>
      </w:r>
      <w:r w:rsidR="00CC0400">
        <w:rPr>
          <w:rFonts w:ascii="Times New Roman" w:hAnsi="Times New Roman" w:cs="Times New Roman"/>
          <w:sz w:val="18"/>
          <w:szCs w:val="18"/>
        </w:rPr>
        <w:t xml:space="preserve"> </w:t>
      </w:r>
      <w:proofErr w:type="spellStart"/>
      <w:r w:rsidR="00525F74" w:rsidRPr="007870A4">
        <w:rPr>
          <w:rFonts w:ascii="Times New Roman" w:hAnsi="Times New Roman" w:cs="Times New Roman"/>
          <w:b/>
          <w:bCs/>
          <w:sz w:val="18"/>
          <w:szCs w:val="18"/>
        </w:rPr>
        <w:t>AdaBoostClassifier</w:t>
      </w:r>
      <w:proofErr w:type="spellEnd"/>
      <w:r w:rsidR="00CC0400">
        <w:rPr>
          <w:rFonts w:ascii="Times New Roman" w:hAnsi="Times New Roman" w:cs="Times New Roman"/>
          <w:sz w:val="18"/>
          <w:szCs w:val="18"/>
        </w:rPr>
        <w:t xml:space="preserve"> and </w:t>
      </w:r>
      <w:proofErr w:type="spellStart"/>
      <w:r w:rsidR="00525F74" w:rsidRPr="007870A4">
        <w:rPr>
          <w:rFonts w:ascii="Times New Roman" w:hAnsi="Times New Roman" w:cs="Times New Roman"/>
          <w:b/>
          <w:bCs/>
          <w:sz w:val="18"/>
          <w:szCs w:val="18"/>
        </w:rPr>
        <w:t>CatBoostClassifier</w:t>
      </w:r>
      <w:proofErr w:type="spellEnd"/>
    </w:p>
    <w:p w14:paraId="1ECA0BA3" w14:textId="614C8714" w:rsidR="00D121C2" w:rsidRPr="007870A4" w:rsidRDefault="00345580" w:rsidP="00D121C2">
      <w:pPr>
        <w:keepNext/>
        <w:ind w:left="360"/>
        <w:jc w:val="center"/>
        <w:rPr>
          <w:sz w:val="18"/>
          <w:szCs w:val="18"/>
        </w:rPr>
      </w:pPr>
      <w:r w:rsidRPr="007870A4">
        <w:rPr>
          <w:noProof/>
          <w:sz w:val="18"/>
          <w:szCs w:val="18"/>
        </w:rPr>
        <w:drawing>
          <wp:inline distT="0" distB="0" distL="0" distR="0" wp14:anchorId="4FE6F27D" wp14:editId="0E0DF1D6">
            <wp:extent cx="722142" cy="1164733"/>
            <wp:effectExtent l="0" t="0" r="1905" b="0"/>
            <wp:docPr id="36168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88565" name=""/>
                    <pic:cNvPicPr/>
                  </pic:nvPicPr>
                  <pic:blipFill>
                    <a:blip r:embed="rId18"/>
                    <a:stretch>
                      <a:fillRect/>
                    </a:stretch>
                  </pic:blipFill>
                  <pic:spPr>
                    <a:xfrm>
                      <a:off x="0" y="0"/>
                      <a:ext cx="748251" cy="1206844"/>
                    </a:xfrm>
                    <a:prstGeom prst="rect">
                      <a:avLst/>
                    </a:prstGeom>
                  </pic:spPr>
                </pic:pic>
              </a:graphicData>
            </a:graphic>
          </wp:inline>
        </w:drawing>
      </w:r>
    </w:p>
    <w:p w14:paraId="4C7B1BD8" w14:textId="225F763B" w:rsidR="00525F74" w:rsidRPr="00D87201" w:rsidRDefault="00D121C2" w:rsidP="00D121C2">
      <w:pPr>
        <w:pStyle w:val="Caption"/>
        <w:jc w:val="center"/>
        <w:rPr>
          <w:sz w:val="10"/>
          <w:szCs w:val="10"/>
        </w:rPr>
      </w:pPr>
      <w:r w:rsidRPr="00D87201">
        <w:rPr>
          <w:sz w:val="10"/>
          <w:szCs w:val="10"/>
        </w:rPr>
        <w:t xml:space="preserve">Figure </w:t>
      </w:r>
      <w:r w:rsidRPr="00D87201">
        <w:rPr>
          <w:sz w:val="10"/>
          <w:szCs w:val="10"/>
        </w:rPr>
        <w:fldChar w:fldCharType="begin"/>
      </w:r>
      <w:r w:rsidRPr="00D87201">
        <w:rPr>
          <w:sz w:val="10"/>
          <w:szCs w:val="10"/>
        </w:rPr>
        <w:instrText xml:space="preserve"> SEQ Figure \* ARABIC </w:instrText>
      </w:r>
      <w:r w:rsidRPr="00D87201">
        <w:rPr>
          <w:sz w:val="10"/>
          <w:szCs w:val="10"/>
        </w:rPr>
        <w:fldChar w:fldCharType="separate"/>
      </w:r>
      <w:r w:rsidR="00C207C4">
        <w:rPr>
          <w:noProof/>
          <w:sz w:val="10"/>
          <w:szCs w:val="10"/>
        </w:rPr>
        <w:t>11</w:t>
      </w:r>
      <w:r w:rsidRPr="00D87201">
        <w:rPr>
          <w:sz w:val="10"/>
          <w:szCs w:val="10"/>
        </w:rPr>
        <w:fldChar w:fldCharType="end"/>
      </w:r>
      <w:r w:rsidR="00D87201" w:rsidRPr="00D87201">
        <w:rPr>
          <w:sz w:val="10"/>
          <w:szCs w:val="10"/>
        </w:rPr>
        <w:t>.</w:t>
      </w:r>
      <w:r w:rsidRPr="00D87201">
        <w:rPr>
          <w:sz w:val="10"/>
          <w:szCs w:val="10"/>
        </w:rPr>
        <w:t xml:space="preserve"> Mean F1-scores for each classifier across all dataset versions</w:t>
      </w:r>
    </w:p>
    <w:p w14:paraId="21663F16" w14:textId="77777777" w:rsidR="00F70E85" w:rsidRPr="007870A4" w:rsidRDefault="00F70E85" w:rsidP="00D81453">
      <w:pPr>
        <w:jc w:val="both"/>
        <w:rPr>
          <w:rFonts w:ascii="Times New Roman" w:hAnsi="Times New Roman" w:cs="Times New Roman"/>
          <w:sz w:val="18"/>
          <w:szCs w:val="18"/>
        </w:rPr>
      </w:pPr>
      <w:r w:rsidRPr="007870A4">
        <w:rPr>
          <w:rFonts w:ascii="Times New Roman" w:hAnsi="Times New Roman" w:cs="Times New Roman"/>
          <w:sz w:val="18"/>
          <w:szCs w:val="18"/>
        </w:rPr>
        <w:t xml:space="preserve">Additionally, when comparing the performance across dataset versions, </w:t>
      </w:r>
      <w:r w:rsidRPr="007870A4">
        <w:rPr>
          <w:rFonts w:ascii="Times New Roman" w:hAnsi="Times New Roman" w:cs="Times New Roman"/>
          <w:b/>
          <w:bCs/>
          <w:sz w:val="18"/>
          <w:szCs w:val="18"/>
        </w:rPr>
        <w:t>Dataset V2</w:t>
      </w:r>
      <w:r w:rsidRPr="007870A4">
        <w:rPr>
          <w:rFonts w:ascii="Times New Roman" w:hAnsi="Times New Roman" w:cs="Times New Roman"/>
          <w:sz w:val="18"/>
          <w:szCs w:val="18"/>
        </w:rPr>
        <w:t xml:space="preserve"> had the highest average F1-score, followed closely by </w:t>
      </w:r>
      <w:r w:rsidRPr="007870A4">
        <w:rPr>
          <w:rFonts w:ascii="Times New Roman" w:hAnsi="Times New Roman" w:cs="Times New Roman"/>
          <w:b/>
          <w:bCs/>
          <w:sz w:val="18"/>
          <w:szCs w:val="18"/>
        </w:rPr>
        <w:t>Dataset V1</w:t>
      </w:r>
      <w:r w:rsidRPr="007870A4">
        <w:rPr>
          <w:rFonts w:ascii="Times New Roman" w:hAnsi="Times New Roman" w:cs="Times New Roman"/>
          <w:sz w:val="18"/>
          <w:szCs w:val="18"/>
        </w:rPr>
        <w:t xml:space="preserve">. Based on these results, we chose to move forward with both </w:t>
      </w:r>
      <w:r w:rsidRPr="007870A4">
        <w:rPr>
          <w:rFonts w:ascii="Times New Roman" w:hAnsi="Times New Roman" w:cs="Times New Roman"/>
          <w:b/>
          <w:bCs/>
          <w:sz w:val="18"/>
          <w:szCs w:val="18"/>
        </w:rPr>
        <w:t>V1 and V2</w:t>
      </w:r>
      <w:r w:rsidRPr="007870A4">
        <w:rPr>
          <w:rFonts w:ascii="Times New Roman" w:hAnsi="Times New Roman" w:cs="Times New Roman"/>
          <w:sz w:val="18"/>
          <w:szCs w:val="18"/>
        </w:rPr>
        <w:t xml:space="preserve"> for the final evaluation phase.</w:t>
      </w:r>
    </w:p>
    <w:p w14:paraId="59D35D1E" w14:textId="77777777" w:rsidR="006E3C2B" w:rsidRPr="007870A4" w:rsidRDefault="005E3558" w:rsidP="006E3C2B">
      <w:pPr>
        <w:keepNext/>
        <w:jc w:val="center"/>
        <w:rPr>
          <w:sz w:val="18"/>
          <w:szCs w:val="18"/>
        </w:rPr>
      </w:pPr>
      <w:r w:rsidRPr="007870A4">
        <w:rPr>
          <w:rFonts w:ascii="Times New Roman" w:hAnsi="Times New Roman" w:cs="Times New Roman"/>
          <w:noProof/>
          <w:sz w:val="18"/>
          <w:szCs w:val="18"/>
        </w:rPr>
        <w:drawing>
          <wp:inline distT="0" distB="0" distL="0" distR="0" wp14:anchorId="1294C7B5" wp14:editId="492F9C37">
            <wp:extent cx="882862" cy="1008530"/>
            <wp:effectExtent l="0" t="0" r="0" b="1270"/>
            <wp:docPr id="167011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11525" name=""/>
                    <pic:cNvPicPr/>
                  </pic:nvPicPr>
                  <pic:blipFill>
                    <a:blip r:embed="rId19"/>
                    <a:stretch>
                      <a:fillRect/>
                    </a:stretch>
                  </pic:blipFill>
                  <pic:spPr>
                    <a:xfrm>
                      <a:off x="0" y="0"/>
                      <a:ext cx="888849" cy="1015370"/>
                    </a:xfrm>
                    <a:prstGeom prst="rect">
                      <a:avLst/>
                    </a:prstGeom>
                  </pic:spPr>
                </pic:pic>
              </a:graphicData>
            </a:graphic>
          </wp:inline>
        </w:drawing>
      </w:r>
    </w:p>
    <w:p w14:paraId="39B9965A" w14:textId="4DCF7715" w:rsidR="00F70E85" w:rsidRPr="007C4E82" w:rsidRDefault="006E3C2B" w:rsidP="00880F11">
      <w:pPr>
        <w:pStyle w:val="Caption"/>
        <w:jc w:val="center"/>
        <w:rPr>
          <w:sz w:val="10"/>
          <w:szCs w:val="10"/>
        </w:rPr>
      </w:pPr>
      <w:r w:rsidRPr="007C4E82">
        <w:rPr>
          <w:sz w:val="10"/>
          <w:szCs w:val="10"/>
        </w:rPr>
        <w:t xml:space="preserve">Figure </w:t>
      </w:r>
      <w:r w:rsidRPr="007C4E82">
        <w:rPr>
          <w:sz w:val="10"/>
          <w:szCs w:val="10"/>
        </w:rPr>
        <w:fldChar w:fldCharType="begin"/>
      </w:r>
      <w:r w:rsidRPr="007C4E82">
        <w:rPr>
          <w:sz w:val="10"/>
          <w:szCs w:val="10"/>
        </w:rPr>
        <w:instrText xml:space="preserve"> SEQ Figure \* ARABIC </w:instrText>
      </w:r>
      <w:r w:rsidRPr="007C4E82">
        <w:rPr>
          <w:sz w:val="10"/>
          <w:szCs w:val="10"/>
        </w:rPr>
        <w:fldChar w:fldCharType="separate"/>
      </w:r>
      <w:r w:rsidR="00C207C4">
        <w:rPr>
          <w:noProof/>
          <w:sz w:val="10"/>
          <w:szCs w:val="10"/>
        </w:rPr>
        <w:t>12</w:t>
      </w:r>
      <w:r w:rsidRPr="007C4E82">
        <w:rPr>
          <w:sz w:val="10"/>
          <w:szCs w:val="10"/>
        </w:rPr>
        <w:fldChar w:fldCharType="end"/>
      </w:r>
      <w:r w:rsidRPr="007C4E82">
        <w:rPr>
          <w:sz w:val="10"/>
          <w:szCs w:val="10"/>
        </w:rPr>
        <w:t xml:space="preserve"> </w:t>
      </w:r>
      <w:r w:rsidR="007C4E82" w:rsidRPr="007C4E82">
        <w:rPr>
          <w:sz w:val="10"/>
          <w:szCs w:val="10"/>
        </w:rPr>
        <w:t xml:space="preserve">. </w:t>
      </w:r>
      <w:r w:rsidRPr="007C4E82">
        <w:rPr>
          <w:sz w:val="10"/>
          <w:szCs w:val="10"/>
        </w:rPr>
        <w:t>Mean F1-scores for each dataset version (V1–V4)</w:t>
      </w:r>
    </w:p>
    <w:p w14:paraId="1F5A758A" w14:textId="14FA45CD" w:rsidR="00880F11" w:rsidRPr="007870A4" w:rsidRDefault="00880F11" w:rsidP="00880F11">
      <w:pPr>
        <w:jc w:val="both"/>
        <w:rPr>
          <w:rFonts w:ascii="Times New Roman" w:hAnsi="Times New Roman" w:cs="Times New Roman"/>
          <w:sz w:val="18"/>
          <w:szCs w:val="18"/>
        </w:rPr>
      </w:pPr>
      <w:r w:rsidRPr="007870A4">
        <w:rPr>
          <w:rFonts w:ascii="Times New Roman" w:hAnsi="Times New Roman" w:cs="Times New Roman"/>
          <w:sz w:val="18"/>
          <w:szCs w:val="18"/>
        </w:rPr>
        <w:t xml:space="preserve">Based on these findings, we proceed with Approach B, where we aim to improve performance through hyperparameter tuning. Specifically, we use pipelines combined with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to fine-tune the top two best-performing models: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Each pipeline integrates the model with its respective best-performing dataset version (V1 or V2), allowing us to optimize the entire process — from preprocessing to prediction — in a structured and reproducible way.</w:t>
      </w:r>
    </w:p>
    <w:p w14:paraId="1EFA0282" w14:textId="52C11F8C" w:rsidR="00B556EE" w:rsidRPr="007870A4" w:rsidRDefault="00FD0928"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 </w:t>
      </w:r>
      <w:r w:rsidR="00920600" w:rsidRPr="007870A4">
        <w:rPr>
          <w:rFonts w:ascii="Times New Roman" w:hAnsi="Times New Roman" w:cs="Times New Roman"/>
          <w:b/>
          <w:bCs/>
          <w:sz w:val="18"/>
          <w:szCs w:val="18"/>
        </w:rPr>
        <w:t xml:space="preserve">Fine-Tuning Top Models Using Pipelines and </w:t>
      </w:r>
      <w:proofErr w:type="spellStart"/>
      <w:r w:rsidR="00920600" w:rsidRPr="007870A4">
        <w:rPr>
          <w:rFonts w:ascii="Times New Roman" w:hAnsi="Times New Roman" w:cs="Times New Roman"/>
          <w:b/>
          <w:bCs/>
          <w:sz w:val="18"/>
          <w:szCs w:val="18"/>
        </w:rPr>
        <w:t>GridSearchCV</w:t>
      </w:r>
      <w:proofErr w:type="spellEnd"/>
      <w:r w:rsidR="00920600" w:rsidRPr="007870A4">
        <w:rPr>
          <w:rFonts w:ascii="Times New Roman" w:hAnsi="Times New Roman" w:cs="Times New Roman"/>
          <w:b/>
          <w:bCs/>
          <w:sz w:val="18"/>
          <w:szCs w:val="18"/>
        </w:rPr>
        <w:t xml:space="preserve"> (Approach B)</w:t>
      </w:r>
    </w:p>
    <w:p w14:paraId="2D5D8CE9" w14:textId="17C61FFC" w:rsidR="00FD0928" w:rsidRPr="007870A4" w:rsidRDefault="00FD0928" w:rsidP="00FD0928">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section, we use pipelines and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to fine-tune the hyperparameters of the top two best-performing models identified in Approach A. The pipelines incorporate the best-performing feature set versions (Datasets V1 and V2) to ensure optimal preprocessing is consistently applied during model evaluation. This approach helps streamline the workflow and avoid data leakage, while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allows for an exhaustive search over parameter combinations using cross-validation.</w:t>
      </w:r>
    </w:p>
    <w:p w14:paraId="193229DC" w14:textId="41E4394D" w:rsidR="004C182B" w:rsidRPr="007870A4" w:rsidRDefault="004C182B"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4.1 Defining Feature Groups</w:t>
      </w:r>
    </w:p>
    <w:p w14:paraId="198CA5B6"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Before building the pipelines, we first categorized the dataset's features based on their types and preprocessing needs:</w:t>
      </w:r>
    </w:p>
    <w:p w14:paraId="43BDEC17"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num_features</w:t>
      </w:r>
      <w:proofErr w:type="spellEnd"/>
      <w:r w:rsidRPr="007870A4">
        <w:rPr>
          <w:rFonts w:ascii="Times New Roman" w:hAnsi="Times New Roman" w:cs="Times New Roman"/>
          <w:sz w:val="18"/>
          <w:szCs w:val="18"/>
        </w:rPr>
        <w:t>: Includes all numerical columns in the dataset, such as Age, Education Level, BMI, and Cognitive Test Score.</w:t>
      </w:r>
    </w:p>
    <w:p w14:paraId="6817184D"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features_to_scale</w:t>
      </w:r>
      <w:proofErr w:type="spellEnd"/>
      <w:r w:rsidRPr="007870A4">
        <w:rPr>
          <w:rFonts w:ascii="Times New Roman" w:hAnsi="Times New Roman" w:cs="Times New Roman"/>
          <w:sz w:val="18"/>
          <w:szCs w:val="18"/>
        </w:rPr>
        <w:t>: A subset of the numerical features that require scaling or transformation, depending on the chosen preprocessing strategy (e.g., Age and Cognitive Test Score for V1/V2).</w:t>
      </w:r>
    </w:p>
    <w:p w14:paraId="590C3C08"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cat_features</w:t>
      </w:r>
      <w:proofErr w:type="spellEnd"/>
      <w:r w:rsidRPr="007870A4">
        <w:rPr>
          <w:rFonts w:ascii="Times New Roman" w:hAnsi="Times New Roman" w:cs="Times New Roman"/>
          <w:sz w:val="18"/>
          <w:szCs w:val="18"/>
        </w:rPr>
        <w:t>: Categorical features, selected based on the data type (object) for encoding.</w:t>
      </w:r>
    </w:p>
    <w:p w14:paraId="4567D4A0"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This step ensures the correct preprocessing methods are applied to each feature group during pipeline construction.</w:t>
      </w:r>
    </w:p>
    <w:p w14:paraId="0337A148" w14:textId="64151297" w:rsidR="003C7FC3" w:rsidRPr="007870A4" w:rsidRDefault="003C7FC3" w:rsidP="00BB534F">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4.2 </w:t>
      </w:r>
      <w:r w:rsidR="00D17A5F" w:rsidRPr="007870A4">
        <w:rPr>
          <w:rFonts w:ascii="Times New Roman" w:hAnsi="Times New Roman" w:cs="Times New Roman"/>
          <w:b/>
          <w:bCs/>
          <w:sz w:val="18"/>
          <w:szCs w:val="18"/>
        </w:rPr>
        <w:t>Preprocessing Pipelines</w:t>
      </w:r>
    </w:p>
    <w:p w14:paraId="30C31A00" w14:textId="4030519F" w:rsidR="00D17A5F" w:rsidRPr="007870A4" w:rsidRDefault="00D17A5F" w:rsidP="00BB534F">
      <w:pPr>
        <w:jc w:val="both"/>
        <w:rPr>
          <w:rFonts w:ascii="Times New Roman" w:hAnsi="Times New Roman" w:cs="Times New Roman"/>
          <w:sz w:val="18"/>
          <w:szCs w:val="18"/>
        </w:rPr>
      </w:pPr>
      <w:r w:rsidRPr="007870A4">
        <w:rPr>
          <w:rFonts w:ascii="Times New Roman" w:hAnsi="Times New Roman" w:cs="Times New Roman"/>
          <w:sz w:val="18"/>
          <w:szCs w:val="18"/>
        </w:rPr>
        <w:t>To automate and streamline data transformations, we created separate preprocessing pipelines for numerical and categorical features. These pipelines ensure consistency and avoid data leakage during model training and evaluation.</w:t>
      </w:r>
    </w:p>
    <w:p w14:paraId="342ADBC2" w14:textId="77777777" w:rsidR="004F3A2F" w:rsidRPr="007870A4" w:rsidRDefault="004F3A2F" w:rsidP="004F3A2F">
      <w:pPr>
        <w:jc w:val="both"/>
        <w:rPr>
          <w:rFonts w:ascii="Times New Roman" w:hAnsi="Times New Roman" w:cs="Times New Roman"/>
          <w:sz w:val="18"/>
          <w:szCs w:val="18"/>
        </w:rPr>
      </w:pPr>
      <w:r w:rsidRPr="007870A4">
        <w:rPr>
          <w:rFonts w:ascii="Times New Roman" w:hAnsi="Times New Roman" w:cs="Times New Roman"/>
          <w:sz w:val="18"/>
          <w:szCs w:val="18"/>
        </w:rPr>
        <w:t>We implemented:</w:t>
      </w:r>
    </w:p>
    <w:p w14:paraId="5DA55923" w14:textId="77777777" w:rsidR="008A381E" w:rsidRPr="007870A4" w:rsidRDefault="004F3A2F" w:rsidP="00706E63">
      <w:pPr>
        <w:jc w:val="both"/>
        <w:rPr>
          <w:rFonts w:ascii="Times New Roman" w:hAnsi="Times New Roman" w:cs="Times New Roman"/>
          <w:sz w:val="18"/>
          <w:szCs w:val="18"/>
        </w:rPr>
      </w:pPr>
      <w:r w:rsidRPr="007870A4">
        <w:rPr>
          <w:rFonts w:ascii="Times New Roman" w:hAnsi="Times New Roman" w:cs="Times New Roman"/>
          <w:b/>
          <w:bCs/>
          <w:sz w:val="18"/>
          <w:szCs w:val="18"/>
        </w:rPr>
        <w:lastRenderedPageBreak/>
        <w:t>Numerical Pipelines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num_pipeline_v1 scales selected features using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which is resistant to outliers.</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num_pipeline_v2 uses the</w:t>
      </w:r>
      <w:r w:rsidR="00497824" w:rsidRPr="007870A4">
        <w:rPr>
          <w:rFonts w:ascii="Times New Roman" w:hAnsi="Times New Roman" w:cs="Times New Roman"/>
          <w:sz w:val="18"/>
          <w:szCs w:val="18"/>
        </w:rPr>
        <w:t xml:space="preserve"> </w:t>
      </w:r>
      <w:proofErr w:type="spellStart"/>
      <w:r w:rsidRPr="007870A4">
        <w:rPr>
          <w:rFonts w:ascii="Times New Roman" w:hAnsi="Times New Roman" w:cs="Times New Roman"/>
          <w:sz w:val="18"/>
          <w:szCs w:val="18"/>
        </w:rPr>
        <w:t>PowerTransformer</w:t>
      </w:r>
      <w:proofErr w:type="spellEnd"/>
      <w:r w:rsidRPr="007870A4">
        <w:rPr>
          <w:rFonts w:ascii="Times New Roman" w:hAnsi="Times New Roman" w:cs="Times New Roman"/>
          <w:sz w:val="18"/>
          <w:szCs w:val="18"/>
        </w:rPr>
        <w:t xml:space="preserve"> (Yeo-Johnson) method to normalize skewed distributions.</w:t>
      </w:r>
    </w:p>
    <w:p w14:paraId="31FB353A" w14:textId="421F2969" w:rsidR="004F3A2F" w:rsidRPr="007870A4" w:rsidRDefault="008A381E" w:rsidP="00706E63">
      <w:pPr>
        <w:jc w:val="both"/>
        <w:rPr>
          <w:rFonts w:ascii="Times New Roman" w:hAnsi="Times New Roman" w:cs="Times New Roman"/>
          <w:sz w:val="18"/>
          <w:szCs w:val="18"/>
        </w:rPr>
      </w:pPr>
      <w:r w:rsidRPr="007870A4">
        <w:rPr>
          <w:rFonts w:ascii="Times New Roman" w:hAnsi="Times New Roman" w:cs="Times New Roman"/>
          <w:b/>
          <w:bCs/>
          <w:sz w:val="18"/>
          <w:szCs w:val="18"/>
        </w:rPr>
        <w:t>C</w:t>
      </w:r>
      <w:r w:rsidR="004F3A2F" w:rsidRPr="007870A4">
        <w:rPr>
          <w:rFonts w:ascii="Times New Roman" w:hAnsi="Times New Roman" w:cs="Times New Roman"/>
          <w:b/>
          <w:bCs/>
          <w:sz w:val="18"/>
          <w:szCs w:val="18"/>
        </w:rPr>
        <w:t>ategorical</w:t>
      </w:r>
      <w:r w:rsidR="001704EA" w:rsidRPr="007870A4">
        <w:rPr>
          <w:rFonts w:ascii="Times New Roman" w:hAnsi="Times New Roman" w:cs="Times New Roman"/>
          <w:b/>
          <w:bCs/>
          <w:sz w:val="18"/>
          <w:szCs w:val="18"/>
        </w:rPr>
        <w:t xml:space="preserve"> </w:t>
      </w:r>
      <w:r w:rsidR="004F3A2F" w:rsidRPr="007870A4">
        <w:rPr>
          <w:rFonts w:ascii="Times New Roman" w:hAnsi="Times New Roman" w:cs="Times New Roman"/>
          <w:b/>
          <w:bCs/>
          <w:sz w:val="18"/>
          <w:szCs w:val="18"/>
        </w:rPr>
        <w:t>Encoding</w:t>
      </w:r>
      <w:r w:rsidR="004F3A2F"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proofErr w:type="spellStart"/>
      <w:r w:rsidR="004F3A2F" w:rsidRPr="007870A4">
        <w:rPr>
          <w:rFonts w:ascii="Times New Roman" w:hAnsi="Times New Roman" w:cs="Times New Roman"/>
          <w:sz w:val="18"/>
          <w:szCs w:val="18"/>
        </w:rPr>
        <w:t>cat_pipeline</w:t>
      </w:r>
      <w:proofErr w:type="spellEnd"/>
      <w:r w:rsidR="004F3A2F" w:rsidRPr="007870A4">
        <w:rPr>
          <w:rFonts w:ascii="Times New Roman" w:hAnsi="Times New Roman" w:cs="Times New Roman"/>
          <w:sz w:val="18"/>
          <w:szCs w:val="18"/>
        </w:rPr>
        <w:t xml:space="preserve"> encodes categorical variables using </w:t>
      </w:r>
      <w:proofErr w:type="spellStart"/>
      <w:r w:rsidR="004F3A2F" w:rsidRPr="007870A4">
        <w:rPr>
          <w:rFonts w:ascii="Times New Roman" w:hAnsi="Times New Roman" w:cs="Times New Roman"/>
          <w:sz w:val="18"/>
          <w:szCs w:val="18"/>
        </w:rPr>
        <w:t>OrdinalEncoder</w:t>
      </w:r>
      <w:proofErr w:type="spellEnd"/>
      <w:r w:rsidR="004F3A2F" w:rsidRPr="007870A4">
        <w:rPr>
          <w:rFonts w:ascii="Times New Roman" w:hAnsi="Times New Roman" w:cs="Times New Roman"/>
          <w:sz w:val="18"/>
          <w:szCs w:val="18"/>
        </w:rPr>
        <w:t>, handling</w:t>
      </w:r>
      <w:r w:rsidR="00497824" w:rsidRPr="007870A4">
        <w:rPr>
          <w:rFonts w:ascii="Times New Roman" w:hAnsi="Times New Roman" w:cs="Times New Roman"/>
          <w:sz w:val="18"/>
          <w:szCs w:val="18"/>
        </w:rPr>
        <w:t xml:space="preserve"> </w:t>
      </w:r>
      <w:r w:rsidR="004F3A2F" w:rsidRPr="007870A4">
        <w:rPr>
          <w:rFonts w:ascii="Times New Roman" w:hAnsi="Times New Roman" w:cs="Times New Roman"/>
          <w:sz w:val="18"/>
          <w:szCs w:val="18"/>
        </w:rPr>
        <w:t>unknown categories gracefully.</w:t>
      </w:r>
    </w:p>
    <w:p w14:paraId="0D35BDFA" w14:textId="00D4D979" w:rsidR="004F3A2F" w:rsidRPr="007870A4" w:rsidRDefault="004F3A2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Column</w:t>
      </w:r>
      <w:r w:rsidR="00497824"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Transformers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preprocessor1 combines num_pipeline_v1 for selected scaled features and passes categorical features through </w:t>
      </w:r>
      <w:proofErr w:type="spellStart"/>
      <w:r w:rsidRPr="007870A4">
        <w:rPr>
          <w:rFonts w:ascii="Times New Roman" w:hAnsi="Times New Roman" w:cs="Times New Roman"/>
          <w:sz w:val="18"/>
          <w:szCs w:val="18"/>
        </w:rPr>
        <w:t>cat_pipeline</w:t>
      </w:r>
      <w:proofErr w:type="spellEnd"/>
      <w:r w:rsidRPr="007870A4">
        <w:rPr>
          <w:rFonts w:ascii="Times New Roman" w:hAnsi="Times New Roman" w:cs="Times New Roman"/>
          <w:sz w:val="18"/>
          <w:szCs w:val="18"/>
        </w:rPr>
        <w:t>.</w:t>
      </w:r>
      <w:r w:rsidR="00BE36BD">
        <w:rPr>
          <w:rFonts w:ascii="Times New Roman" w:hAnsi="Times New Roman" w:cs="Times New Roman"/>
          <w:sz w:val="18"/>
          <w:szCs w:val="18"/>
        </w:rPr>
        <w:t xml:space="preserve"> </w:t>
      </w:r>
      <w:r w:rsidRPr="007870A4">
        <w:rPr>
          <w:rFonts w:ascii="Times New Roman" w:hAnsi="Times New Roman" w:cs="Times New Roman"/>
          <w:sz w:val="18"/>
          <w:szCs w:val="18"/>
        </w:rPr>
        <w:t xml:space="preserve">preprocessor2 does the same but applies num_pipeline_v2 for </w:t>
      </w:r>
      <w:proofErr w:type="spellStart"/>
      <w:r w:rsidRPr="007870A4">
        <w:rPr>
          <w:rFonts w:ascii="Times New Roman" w:hAnsi="Times New Roman" w:cs="Times New Roman"/>
          <w:sz w:val="18"/>
          <w:szCs w:val="18"/>
        </w:rPr>
        <w:t>unskewing</w:t>
      </w:r>
      <w:proofErr w:type="spellEnd"/>
      <w:r w:rsidRPr="007870A4">
        <w:rPr>
          <w:rFonts w:ascii="Times New Roman" w:hAnsi="Times New Roman" w:cs="Times New Roman"/>
          <w:sz w:val="18"/>
          <w:szCs w:val="18"/>
        </w:rPr>
        <w:t xml:space="preserve"> instead of scaling.</w:t>
      </w:r>
    </w:p>
    <w:p w14:paraId="3751D17E" w14:textId="346768D6" w:rsidR="001704EA" w:rsidRPr="007870A4" w:rsidRDefault="00011365" w:rsidP="00497824">
      <w:pPr>
        <w:jc w:val="both"/>
        <w:rPr>
          <w:rFonts w:ascii="Times New Roman" w:hAnsi="Times New Roman" w:cs="Times New Roman"/>
          <w:b/>
          <w:bCs/>
          <w:sz w:val="18"/>
          <w:szCs w:val="18"/>
        </w:rPr>
      </w:pPr>
      <w:r w:rsidRPr="007870A4">
        <w:rPr>
          <w:rFonts w:ascii="Times New Roman" w:hAnsi="Times New Roman" w:cs="Times New Roman"/>
          <w:b/>
          <w:bCs/>
          <w:sz w:val="18"/>
          <w:szCs w:val="18"/>
        </w:rPr>
        <w:t>4.3</w:t>
      </w:r>
      <w:r w:rsidR="009121BB" w:rsidRPr="007870A4">
        <w:rPr>
          <w:b/>
          <w:bCs/>
          <w:sz w:val="18"/>
          <w:szCs w:val="18"/>
        </w:rPr>
        <w:t xml:space="preserve"> </w:t>
      </w:r>
      <w:r w:rsidR="009121BB" w:rsidRPr="007870A4">
        <w:rPr>
          <w:rFonts w:ascii="Times New Roman" w:hAnsi="Times New Roman" w:cs="Times New Roman"/>
          <w:b/>
          <w:bCs/>
          <w:sz w:val="18"/>
          <w:szCs w:val="18"/>
        </w:rPr>
        <w:t>Classification Pipelines</w:t>
      </w:r>
    </w:p>
    <w:p w14:paraId="384574AA" w14:textId="6BED7A76"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We constructed four different pipelines to combine preprocessing steps with classifier training for our top-performing models, </w:t>
      </w:r>
      <w:proofErr w:type="spellStart"/>
      <w:r w:rsidRPr="007870A4">
        <w:rPr>
          <w:rFonts w:ascii="Times New Roman" w:hAnsi="Times New Roman" w:cs="Times New Roman"/>
          <w:b/>
          <w:bCs/>
          <w:sz w:val="18"/>
          <w:szCs w:val="18"/>
        </w:rPr>
        <w:t>AdaBoostClassifier</w:t>
      </w:r>
      <w:proofErr w:type="spellEnd"/>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CatBoostClassifier</w:t>
      </w:r>
      <w:proofErr w:type="spellEnd"/>
      <w:r w:rsidRPr="007870A4">
        <w:rPr>
          <w:rFonts w:ascii="Times New Roman" w:hAnsi="Times New Roman" w:cs="Times New Roman"/>
          <w:sz w:val="18"/>
          <w:szCs w:val="18"/>
        </w:rPr>
        <w:t xml:space="preserve">. Each classifier is evaluated with </w:t>
      </w:r>
      <w:r w:rsidR="00406EA6" w:rsidRPr="007870A4">
        <w:rPr>
          <w:rFonts w:ascii="Times New Roman" w:hAnsi="Times New Roman" w:cs="Times New Roman"/>
          <w:sz w:val="18"/>
          <w:szCs w:val="18"/>
        </w:rPr>
        <w:t>both top-performing</w:t>
      </w:r>
      <w:r w:rsidRPr="007870A4">
        <w:rPr>
          <w:rFonts w:ascii="Times New Roman" w:hAnsi="Times New Roman" w:cs="Times New Roman"/>
          <w:sz w:val="18"/>
          <w:szCs w:val="18"/>
        </w:rPr>
        <w:t xml:space="preserve"> preprocessing strategies (from Dataset V1 and V2).</w:t>
      </w:r>
    </w:p>
    <w:p w14:paraId="5B998263" w14:textId="290B1F0C" w:rsidR="009121BB" w:rsidRPr="007870A4" w:rsidRDefault="009121BB" w:rsidP="00283332">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AdaBoostPipelines</w:t>
      </w:r>
      <w:proofErr w:type="spellEnd"/>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pipeline_ada_v1 uses preprocessor1 (based on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xml:space="preserve">) followed by AdaBoostClassifier.pipeline_ada_v2 uses preprocessor2 (based on Yeo-Johnson transformation) followed by </w:t>
      </w:r>
      <w:proofErr w:type="spellStart"/>
      <w:r w:rsidRPr="007870A4">
        <w:rPr>
          <w:rFonts w:ascii="Times New Roman" w:hAnsi="Times New Roman" w:cs="Times New Roman"/>
          <w:sz w:val="18"/>
          <w:szCs w:val="18"/>
        </w:rPr>
        <w:t>AdaBoostClassifier</w:t>
      </w:r>
      <w:proofErr w:type="spellEnd"/>
      <w:r w:rsidRPr="007870A4">
        <w:rPr>
          <w:rFonts w:ascii="Times New Roman" w:hAnsi="Times New Roman" w:cs="Times New Roman"/>
          <w:sz w:val="18"/>
          <w:szCs w:val="18"/>
        </w:rPr>
        <w:t>.</w:t>
      </w:r>
    </w:p>
    <w:p w14:paraId="2B2BE7A2" w14:textId="3B54BFD2" w:rsidR="009121BB" w:rsidRPr="007870A4" w:rsidRDefault="009121BB" w:rsidP="009121BB">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CatBoostPipelines</w:t>
      </w:r>
      <w:proofErr w:type="spellEnd"/>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pipeline_cat_v1 mirrors pipeline_ada_v1 but uses </w:t>
      </w:r>
      <w:proofErr w:type="spellStart"/>
      <w:r w:rsidRPr="007870A4">
        <w:rPr>
          <w:rFonts w:ascii="Times New Roman" w:hAnsi="Times New Roman" w:cs="Times New Roman"/>
          <w:sz w:val="18"/>
          <w:szCs w:val="18"/>
        </w:rPr>
        <w:t>CatBoostClassifier</w:t>
      </w:r>
      <w:proofErr w:type="spellEnd"/>
      <w:r w:rsidRPr="007870A4">
        <w:rPr>
          <w:rFonts w:ascii="Times New Roman" w:hAnsi="Times New Roman" w:cs="Times New Roman"/>
          <w:sz w:val="18"/>
          <w:szCs w:val="18"/>
        </w:rPr>
        <w:t xml:space="preserve"> with silent=True to suppress training logs.</w:t>
      </w:r>
      <w:r w:rsidRPr="007870A4">
        <w:rPr>
          <w:rFonts w:ascii="Times New Roman" w:hAnsi="Times New Roman" w:cs="Times New Roman"/>
          <w:sz w:val="18"/>
          <w:szCs w:val="18"/>
        </w:rPr>
        <w:br/>
        <w:t xml:space="preserve">pipeline_cat_v2 mirrors pipeline_ada_v2 </w:t>
      </w:r>
      <w:proofErr w:type="gramStart"/>
      <w:r w:rsidRPr="007870A4">
        <w:rPr>
          <w:rFonts w:ascii="Times New Roman" w:hAnsi="Times New Roman" w:cs="Times New Roman"/>
          <w:sz w:val="18"/>
          <w:szCs w:val="18"/>
        </w:rPr>
        <w:t>and also</w:t>
      </w:r>
      <w:proofErr w:type="gramEnd"/>
      <w:r w:rsidRPr="007870A4">
        <w:rPr>
          <w:rFonts w:ascii="Times New Roman" w:hAnsi="Times New Roman" w:cs="Times New Roman"/>
          <w:sz w:val="18"/>
          <w:szCs w:val="18"/>
        </w:rPr>
        <w:t xml:space="preserve"> uses </w:t>
      </w:r>
      <w:proofErr w:type="spellStart"/>
      <w:r w:rsidRPr="007870A4">
        <w:rPr>
          <w:rFonts w:ascii="Times New Roman" w:hAnsi="Times New Roman" w:cs="Times New Roman"/>
          <w:sz w:val="18"/>
          <w:szCs w:val="18"/>
        </w:rPr>
        <w:t>CatBoostClassifier</w:t>
      </w:r>
      <w:proofErr w:type="spellEnd"/>
      <w:r w:rsidRPr="007870A4">
        <w:rPr>
          <w:rFonts w:ascii="Times New Roman" w:hAnsi="Times New Roman" w:cs="Times New Roman"/>
          <w:sz w:val="18"/>
          <w:szCs w:val="18"/>
        </w:rPr>
        <w:t>.</w:t>
      </w:r>
    </w:p>
    <w:p w14:paraId="4E61F942" w14:textId="3568A4EC"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These pipelines encapsulate both preprocessing and </w:t>
      </w:r>
      <w:r w:rsidR="007C57B9"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steps, allowing efficient experimentation with hyperparameter tuning while preserving the structure and integrity of the data.</w:t>
      </w:r>
    </w:p>
    <w:p w14:paraId="1F08F027" w14:textId="2E01D93D" w:rsidR="00267354" w:rsidRPr="007870A4" w:rsidRDefault="00267354"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4.4</w:t>
      </w:r>
      <w:r w:rsidR="00C85EDD" w:rsidRPr="007870A4">
        <w:rPr>
          <w:rFonts w:ascii="Times New Roman" w:hAnsi="Times New Roman" w:cs="Times New Roman"/>
          <w:b/>
          <w:bCs/>
          <w:sz w:val="18"/>
          <w:szCs w:val="18"/>
        </w:rPr>
        <w:t xml:space="preserve"> Hyperparameter Grids for </w:t>
      </w:r>
      <w:proofErr w:type="spellStart"/>
      <w:r w:rsidR="00C85EDD" w:rsidRPr="007870A4">
        <w:rPr>
          <w:rFonts w:ascii="Times New Roman" w:hAnsi="Times New Roman" w:cs="Times New Roman"/>
          <w:b/>
          <w:bCs/>
          <w:sz w:val="18"/>
          <w:szCs w:val="18"/>
        </w:rPr>
        <w:t>GridSearchCV</w:t>
      </w:r>
      <w:proofErr w:type="spellEnd"/>
    </w:p>
    <w:p w14:paraId="5AE868C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To optimize model performance, we defined separate hyperparameter grids for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classifiers. These grids are used in conjunction with </w:t>
      </w:r>
      <w:proofErr w:type="spellStart"/>
      <w:r w:rsidRPr="007870A4">
        <w:rPr>
          <w:rFonts w:ascii="Times New Roman" w:hAnsi="Times New Roman" w:cs="Times New Roman"/>
          <w:b/>
          <w:bCs/>
          <w:sz w:val="18"/>
          <w:szCs w:val="18"/>
        </w:rPr>
        <w:t>GridSearchCV</w:t>
      </w:r>
      <w:proofErr w:type="spellEnd"/>
      <w:r w:rsidRPr="007870A4">
        <w:rPr>
          <w:rFonts w:ascii="Times New Roman" w:hAnsi="Times New Roman" w:cs="Times New Roman"/>
          <w:sz w:val="18"/>
          <w:szCs w:val="18"/>
        </w:rPr>
        <w:t xml:space="preserve"> to systematically explore combinations of hyperparameters and identify the best configuration for each pipeline.</w:t>
      </w:r>
    </w:p>
    <w:p w14:paraId="2107D58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proofErr w:type="spellStart"/>
      <w:r w:rsidRPr="007870A4">
        <w:rPr>
          <w:rFonts w:ascii="Times New Roman" w:hAnsi="Times New Roman" w:cs="Times New Roman"/>
          <w:b/>
          <w:bCs/>
          <w:sz w:val="18"/>
          <w:szCs w:val="18"/>
        </w:rPr>
        <w:t>AdaBoostClassifier</w:t>
      </w:r>
      <w:proofErr w:type="spellEnd"/>
      <w:r w:rsidRPr="007870A4">
        <w:rPr>
          <w:rFonts w:ascii="Times New Roman" w:hAnsi="Times New Roman" w:cs="Times New Roman"/>
          <w:sz w:val="18"/>
          <w:szCs w:val="18"/>
        </w:rPr>
        <w:t>, we tune the number of estimators (</w:t>
      </w:r>
      <w:proofErr w:type="spellStart"/>
      <w:r w:rsidRPr="007870A4">
        <w:rPr>
          <w:rFonts w:ascii="Times New Roman" w:hAnsi="Times New Roman" w:cs="Times New Roman"/>
          <w:sz w:val="18"/>
          <w:szCs w:val="18"/>
        </w:rPr>
        <w:t>n_estimators</w:t>
      </w:r>
      <w:proofErr w:type="spellEnd"/>
      <w:r w:rsidRPr="007870A4">
        <w:rPr>
          <w:rFonts w:ascii="Times New Roman" w:hAnsi="Times New Roman" w:cs="Times New Roman"/>
          <w:sz w:val="18"/>
          <w:szCs w:val="18"/>
        </w:rPr>
        <w:t>), learning rate (</w:t>
      </w: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and the algorithm type (algorithm), although only 'SAMME' is used in this context.</w:t>
      </w:r>
    </w:p>
    <w:p w14:paraId="4496BFCE"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proofErr w:type="spellStart"/>
      <w:r w:rsidRPr="007870A4">
        <w:rPr>
          <w:rFonts w:ascii="Times New Roman" w:hAnsi="Times New Roman" w:cs="Times New Roman"/>
          <w:b/>
          <w:bCs/>
          <w:sz w:val="18"/>
          <w:szCs w:val="18"/>
        </w:rPr>
        <w:t>CatBoostClassifier</w:t>
      </w:r>
      <w:proofErr w:type="spellEnd"/>
      <w:r w:rsidRPr="007870A4">
        <w:rPr>
          <w:rFonts w:ascii="Times New Roman" w:hAnsi="Times New Roman" w:cs="Times New Roman"/>
          <w:sz w:val="18"/>
          <w:szCs w:val="18"/>
        </w:rPr>
        <w:t>, we explore variations in tree depth (depth), number of boosting iterations (iterations), and learning rate (</w:t>
      </w: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which are critical for controlling model complexity and convergence.</w:t>
      </w:r>
    </w:p>
    <w:p w14:paraId="66492B09"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These parameter grids serve as the foundation for the hyperparameter search conducted in Approach B.</w:t>
      </w:r>
    </w:p>
    <w:p w14:paraId="0FFF2973" w14:textId="201F40B8" w:rsidR="00C85EDD" w:rsidRPr="007870A4" w:rsidRDefault="00BA6DC5"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4.5 </w:t>
      </w:r>
      <w:r w:rsidR="005113F7" w:rsidRPr="007870A4">
        <w:rPr>
          <w:rFonts w:ascii="Times New Roman" w:hAnsi="Times New Roman" w:cs="Times New Roman"/>
          <w:b/>
          <w:bCs/>
          <w:sz w:val="18"/>
          <w:szCs w:val="18"/>
        </w:rPr>
        <w:t xml:space="preserve">Running </w:t>
      </w:r>
      <w:proofErr w:type="spellStart"/>
      <w:r w:rsidR="005113F7" w:rsidRPr="007870A4">
        <w:rPr>
          <w:rFonts w:ascii="Times New Roman" w:hAnsi="Times New Roman" w:cs="Times New Roman"/>
          <w:b/>
          <w:bCs/>
          <w:sz w:val="18"/>
          <w:szCs w:val="18"/>
        </w:rPr>
        <w:t>GridSearchCV</w:t>
      </w:r>
      <w:proofErr w:type="spellEnd"/>
      <w:r w:rsidR="005113F7" w:rsidRPr="007870A4">
        <w:rPr>
          <w:rFonts w:ascii="Times New Roman" w:hAnsi="Times New Roman" w:cs="Times New Roman"/>
          <w:b/>
          <w:bCs/>
          <w:sz w:val="18"/>
          <w:szCs w:val="18"/>
        </w:rPr>
        <w:t xml:space="preserve"> for Hyperparameter Tuning</w:t>
      </w:r>
    </w:p>
    <w:p w14:paraId="7E35A20C"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stage, we use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to fine-tune the top-performing classifiers —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xml:space="preserve"> — using the preprocessing pipelines defined earlier. Each pipeline is evaluated using 5-fold cross-validation to ensure robust performance estimation. We focus on the weighted F1 score to better handle the class imbalance in our dataset.</w:t>
      </w:r>
    </w:p>
    <w:p w14:paraId="6A96B4F2"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For each classifier, the grid search identifies:</w:t>
      </w:r>
    </w:p>
    <w:p w14:paraId="32A89B3B"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best combination of hyperparameters.</w:t>
      </w:r>
    </w:p>
    <w:p w14:paraId="0957EED1"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highest cross-validation F1 score.</w:t>
      </w:r>
    </w:p>
    <w:p w14:paraId="0D718D3D"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final performance on the test set.</w:t>
      </w:r>
    </w:p>
    <w:p w14:paraId="5844114F" w14:textId="0CD5B0A3"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This process helps ensure that only the most optimized versions of each model move forward for final evaluation.</w:t>
      </w:r>
      <w:r w:rsidR="002A6763" w:rsidRPr="007870A4">
        <w:rPr>
          <w:rFonts w:ascii="Times New Roman" w:hAnsi="Times New Roman" w:cs="Times New Roman"/>
          <w:sz w:val="18"/>
          <w:szCs w:val="18"/>
        </w:rPr>
        <w:t xml:space="preserve"> </w:t>
      </w:r>
    </w:p>
    <w:p w14:paraId="68B20E63" w14:textId="7B4B0A95" w:rsidR="002A6763" w:rsidRPr="007870A4" w:rsidRDefault="008B79D2" w:rsidP="005113F7">
      <w:pPr>
        <w:jc w:val="both"/>
        <w:rPr>
          <w:rFonts w:ascii="Times New Roman" w:hAnsi="Times New Roman" w:cs="Times New Roman"/>
          <w:b/>
          <w:bCs/>
          <w:sz w:val="18"/>
          <w:szCs w:val="18"/>
        </w:rPr>
      </w:pPr>
      <w:r w:rsidRPr="007870A4">
        <w:rPr>
          <w:rFonts w:ascii="Times New Roman" w:hAnsi="Times New Roman" w:cs="Times New Roman"/>
          <w:b/>
          <w:bCs/>
          <w:sz w:val="18"/>
          <w:szCs w:val="18"/>
        </w:rPr>
        <w:t>4.5.1 Results Discussion</w:t>
      </w:r>
    </w:p>
    <w:p w14:paraId="07307A39" w14:textId="77777777" w:rsidR="005D374C" w:rsidRDefault="005D374C" w:rsidP="005D374C">
      <w:pPr>
        <w:jc w:val="both"/>
        <w:rPr>
          <w:rFonts w:ascii="Times New Roman" w:hAnsi="Times New Roman" w:cs="Times New Roman"/>
          <w:sz w:val="18"/>
          <w:szCs w:val="18"/>
        </w:rPr>
      </w:pPr>
      <w:r w:rsidRPr="007870A4">
        <w:rPr>
          <w:rFonts w:ascii="Times New Roman" w:hAnsi="Times New Roman" w:cs="Times New Roman"/>
          <w:sz w:val="18"/>
          <w:szCs w:val="18"/>
        </w:rPr>
        <w:t xml:space="preserve">The </w:t>
      </w:r>
      <w:proofErr w:type="spellStart"/>
      <w:r w:rsidRPr="007870A4">
        <w:rPr>
          <w:rFonts w:ascii="Times New Roman" w:hAnsi="Times New Roman" w:cs="Times New Roman"/>
          <w:b/>
          <w:bCs/>
          <w:sz w:val="18"/>
          <w:szCs w:val="18"/>
        </w:rPr>
        <w:t>GridSearchCV</w:t>
      </w:r>
      <w:proofErr w:type="spellEnd"/>
      <w:r w:rsidRPr="007870A4">
        <w:rPr>
          <w:rFonts w:ascii="Times New Roman" w:hAnsi="Times New Roman" w:cs="Times New Roman"/>
          <w:sz w:val="18"/>
          <w:szCs w:val="18"/>
        </w:rPr>
        <w:t xml:space="preserve"> results for the four pipelines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xml:space="preserve"> with both preprocessing approaches) provide valuable insights into model performance and generalization.</w:t>
      </w:r>
    </w:p>
    <w:p w14:paraId="69CD7E1F"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1. AdaBoost – V1 and V2:</w:t>
      </w:r>
    </w:p>
    <w:p w14:paraId="0B6C6BEB"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5974C520"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algorithm: SAMME (default, works well for AdaBoost)</w:t>
      </w:r>
    </w:p>
    <w:p w14:paraId="6FBB43A6" w14:textId="77777777" w:rsidR="005D374C" w:rsidRPr="007870A4" w:rsidRDefault="005D374C" w:rsidP="005D374C">
      <w:pPr>
        <w:numPr>
          <w:ilvl w:val="0"/>
          <w:numId w:val="29"/>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1.0 (suggesting a moderate learning rate is best)</w:t>
      </w:r>
    </w:p>
    <w:p w14:paraId="7E1F2E23" w14:textId="77777777" w:rsidR="005D374C" w:rsidRPr="007870A4" w:rsidRDefault="005D374C" w:rsidP="005D374C">
      <w:pPr>
        <w:numPr>
          <w:ilvl w:val="0"/>
          <w:numId w:val="29"/>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n_estimators</w:t>
      </w:r>
      <w:proofErr w:type="spellEnd"/>
      <w:r w:rsidRPr="007870A4">
        <w:rPr>
          <w:rFonts w:ascii="Times New Roman" w:hAnsi="Times New Roman" w:cs="Times New Roman"/>
          <w:sz w:val="18"/>
          <w:szCs w:val="18"/>
        </w:rPr>
        <w:t xml:space="preserve">: 100 (indicating </w:t>
      </w:r>
      <w:proofErr w:type="gramStart"/>
      <w:r w:rsidRPr="007870A4">
        <w:rPr>
          <w:rFonts w:ascii="Times New Roman" w:hAnsi="Times New Roman" w:cs="Times New Roman"/>
          <w:sz w:val="18"/>
          <w:szCs w:val="18"/>
        </w:rPr>
        <w:t>a sufficient number of</w:t>
      </w:r>
      <w:proofErr w:type="gramEnd"/>
      <w:r w:rsidRPr="007870A4">
        <w:rPr>
          <w:rFonts w:ascii="Times New Roman" w:hAnsi="Times New Roman" w:cs="Times New Roman"/>
          <w:sz w:val="18"/>
          <w:szCs w:val="18"/>
        </w:rPr>
        <w:t xml:space="preserve"> weak learners)</w:t>
      </w:r>
    </w:p>
    <w:p w14:paraId="0D39F838"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Cross-validation (CV) F1 score:</w:t>
      </w:r>
      <w:r w:rsidRPr="007870A4">
        <w:rPr>
          <w:rFonts w:ascii="Times New Roman" w:hAnsi="Times New Roman" w:cs="Times New Roman"/>
          <w:sz w:val="18"/>
          <w:szCs w:val="18"/>
        </w:rPr>
        <w:t xml:space="preserve"> 0.7291</w:t>
      </w:r>
      <w:r w:rsidRPr="007870A4">
        <w:rPr>
          <w:rFonts w:ascii="Times New Roman" w:hAnsi="Times New Roman" w:cs="Times New Roman"/>
          <w:sz w:val="18"/>
          <w:szCs w:val="18"/>
        </w:rPr>
        <w:br/>
        <w:t>The model performs well during 5-fold validation.</w:t>
      </w:r>
    </w:p>
    <w:p w14:paraId="03F4276E" w14:textId="5444CD6E"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0.7337</w:t>
      </w:r>
      <w:r w:rsidRPr="007870A4">
        <w:rPr>
          <w:rFonts w:ascii="Times New Roman" w:hAnsi="Times New Roman" w:cs="Times New Roman"/>
          <w:sz w:val="18"/>
          <w:szCs w:val="18"/>
        </w:rPr>
        <w:br/>
        <w:t>Shows minimal overfitting and strong generalization to unseen data.</w:t>
      </w:r>
    </w:p>
    <w:p w14:paraId="48996B72"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b/>
          <w:bCs/>
          <w:sz w:val="18"/>
          <w:szCs w:val="18"/>
        </w:rPr>
        <w:t xml:space="preserve"> – V1 and V2:</w:t>
      </w:r>
    </w:p>
    <w:p w14:paraId="40BBCF01"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000123FF"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depth: 6 (optimal tree depth)</w:t>
      </w:r>
    </w:p>
    <w:p w14:paraId="46CE9DD1"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iterations: 100 (standard number of boosting rounds)</w:t>
      </w:r>
    </w:p>
    <w:p w14:paraId="7F892CE5" w14:textId="77777777" w:rsidR="005D374C" w:rsidRPr="007870A4" w:rsidRDefault="005D374C" w:rsidP="005D374C">
      <w:pPr>
        <w:numPr>
          <w:ilvl w:val="0"/>
          <w:numId w:val="30"/>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0.01 (slower learning, more stable performance)</w:t>
      </w:r>
    </w:p>
    <w:p w14:paraId="4C8C5051" w14:textId="03838144"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CV F1 score:</w:t>
      </w:r>
      <w:r w:rsidRPr="007870A4">
        <w:rPr>
          <w:rFonts w:ascii="Times New Roman" w:hAnsi="Times New Roman" w:cs="Times New Roman"/>
          <w:sz w:val="18"/>
          <w:szCs w:val="18"/>
        </w:rPr>
        <w:t xml:space="preserve"> 0.72</w:t>
      </w:r>
      <w:r w:rsidR="00EC1ACD">
        <w:rPr>
          <w:rFonts w:ascii="Times New Roman" w:hAnsi="Times New Roman" w:cs="Times New Roman"/>
          <w:sz w:val="18"/>
          <w:szCs w:val="18"/>
        </w:rPr>
        <w:t>74</w:t>
      </w:r>
      <w:r w:rsidRPr="007870A4">
        <w:rPr>
          <w:rFonts w:ascii="Times New Roman" w:hAnsi="Times New Roman" w:cs="Times New Roman"/>
          <w:sz w:val="18"/>
          <w:szCs w:val="18"/>
        </w:rPr>
        <w:br/>
        <w:t>Slightly behind AdaBoost in validation performance.</w:t>
      </w:r>
    </w:p>
    <w:p w14:paraId="3DF20878" w14:textId="70F6052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0.730</w:t>
      </w:r>
      <w:r w:rsidR="00EC1ACD">
        <w:rPr>
          <w:rFonts w:ascii="Times New Roman" w:hAnsi="Times New Roman" w:cs="Times New Roman"/>
          <w:sz w:val="18"/>
          <w:szCs w:val="18"/>
        </w:rPr>
        <w:t>4</w:t>
      </w:r>
      <w:r w:rsidRPr="007870A4">
        <w:rPr>
          <w:rFonts w:ascii="Times New Roman" w:hAnsi="Times New Roman" w:cs="Times New Roman"/>
          <w:sz w:val="18"/>
          <w:szCs w:val="18"/>
        </w:rPr>
        <w:br/>
        <w:t>Nearly matches AdaBoost in generalization performance.</w:t>
      </w:r>
    </w:p>
    <w:p w14:paraId="54CDB243"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Key Observations:</w:t>
      </w:r>
    </w:p>
    <w:p w14:paraId="723C90F3"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sz w:val="18"/>
          <w:szCs w:val="18"/>
        </w:rPr>
        <w:t xml:space="preserve">Both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show </w:t>
      </w:r>
      <w:r w:rsidRPr="007870A4">
        <w:rPr>
          <w:rFonts w:ascii="Times New Roman" w:hAnsi="Times New Roman" w:cs="Times New Roman"/>
          <w:b/>
          <w:bCs/>
          <w:sz w:val="18"/>
          <w:szCs w:val="18"/>
        </w:rPr>
        <w:t>very similar test performance</w:t>
      </w:r>
      <w:r w:rsidRPr="007870A4">
        <w:rPr>
          <w:rFonts w:ascii="Times New Roman" w:hAnsi="Times New Roman" w:cs="Times New Roman"/>
          <w:sz w:val="18"/>
          <w:szCs w:val="18"/>
        </w:rPr>
        <w:t>, around 0.73. This suggests either model could be a strong choice.</w:t>
      </w:r>
    </w:p>
    <w:p w14:paraId="1891A79A"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shows a bit more flexibility due to its higher learning rate and the use of the SAMME algorithm.</w:t>
      </w:r>
    </w:p>
    <w:p w14:paraId="26D77306" w14:textId="77777777" w:rsidR="005D374C" w:rsidRPr="007870A4" w:rsidRDefault="005D374C" w:rsidP="005D374C">
      <w:pPr>
        <w:numPr>
          <w:ilvl w:val="0"/>
          <w:numId w:val="31"/>
        </w:num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maintains stability with a low learning rate and reduced tree depth, which aligns with its design goals.</w:t>
      </w:r>
    </w:p>
    <w:p w14:paraId="596E70D1" w14:textId="77777777" w:rsidR="00F302A4" w:rsidRPr="007870A4" w:rsidRDefault="00F302A4" w:rsidP="00F302A4">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t>Next Steps:</w:t>
      </w:r>
    </w:p>
    <w:p w14:paraId="7CEAD7BC"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Further Fine-Tuning:</w:t>
      </w:r>
      <w:r w:rsidRPr="007870A4">
        <w:rPr>
          <w:rFonts w:ascii="Times New Roman" w:hAnsi="Times New Roman" w:cs="Times New Roman"/>
          <w:sz w:val="18"/>
          <w:szCs w:val="18"/>
        </w:rPr>
        <w:t xml:space="preserve"> Explore advanced techniques (e.g., more granular hyperparameter search or ensemble combinations) to push performance further.</w:t>
      </w:r>
    </w:p>
    <w:p w14:paraId="58633ECE"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Model Selection:</w:t>
      </w:r>
      <w:r w:rsidRPr="007870A4">
        <w:rPr>
          <w:rFonts w:ascii="Times New Roman" w:hAnsi="Times New Roman" w:cs="Times New Roman"/>
          <w:sz w:val="18"/>
          <w:szCs w:val="18"/>
        </w:rPr>
        <w:t xml:space="preserve"> Since performance is very close, more evaluation (e.g., feature importance or larger CV folds) might support a final model decision.</w:t>
      </w:r>
    </w:p>
    <w:p w14:paraId="30A99752" w14:textId="3C801D1A" w:rsidR="00894518" w:rsidRDefault="00F302A4" w:rsidP="00D74BEB">
      <w:pPr>
        <w:jc w:val="both"/>
        <w:rPr>
          <w:rFonts w:ascii="Times New Roman" w:hAnsi="Times New Roman" w:cs="Times New Roman"/>
          <w:b/>
          <w:bCs/>
          <w:sz w:val="18"/>
          <w:szCs w:val="18"/>
        </w:rPr>
      </w:pPr>
      <w:r w:rsidRPr="007870A4">
        <w:rPr>
          <w:rFonts w:ascii="Times New Roman" w:hAnsi="Times New Roman" w:cs="Times New Roman"/>
          <w:b/>
          <w:bCs/>
          <w:sz w:val="18"/>
          <w:szCs w:val="18"/>
        </w:rPr>
        <w:t>4.</w:t>
      </w:r>
      <w:r w:rsidR="00824CB0" w:rsidRPr="007870A4">
        <w:rPr>
          <w:rFonts w:ascii="Times New Roman" w:hAnsi="Times New Roman" w:cs="Times New Roman"/>
          <w:b/>
          <w:bCs/>
          <w:sz w:val="18"/>
          <w:szCs w:val="18"/>
        </w:rPr>
        <w:t>6</w:t>
      </w:r>
      <w:r w:rsidR="00894518" w:rsidRPr="007870A4">
        <w:rPr>
          <w:rFonts w:ascii="Times New Roman" w:hAnsi="Times New Roman" w:cs="Times New Roman"/>
          <w:b/>
          <w:bCs/>
          <w:sz w:val="18"/>
          <w:szCs w:val="18"/>
        </w:rPr>
        <w:t xml:space="preserve"> </w:t>
      </w:r>
      <w:r w:rsidR="00783038" w:rsidRPr="00783038">
        <w:rPr>
          <w:rFonts w:ascii="Times New Roman" w:hAnsi="Times New Roman" w:cs="Times New Roman"/>
          <w:b/>
          <w:bCs/>
          <w:sz w:val="18"/>
          <w:szCs w:val="18"/>
        </w:rPr>
        <w:t>Final Model Evaluation: AdaBoost with Preprocessor V2</w:t>
      </w:r>
    </w:p>
    <w:p w14:paraId="5C3220E7" w14:textId="77777777"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We selected </w:t>
      </w:r>
      <w:r w:rsidRPr="00AC26F2">
        <w:rPr>
          <w:rFonts w:ascii="Times New Roman" w:hAnsi="Times New Roman" w:cs="Times New Roman"/>
          <w:b/>
          <w:bCs/>
          <w:sz w:val="18"/>
          <w:szCs w:val="18"/>
        </w:rPr>
        <w:t>AdaBoost combined with Preprocessor V2</w:t>
      </w:r>
      <w:r w:rsidRPr="00AC26F2">
        <w:rPr>
          <w:rFonts w:ascii="Times New Roman" w:hAnsi="Times New Roman" w:cs="Times New Roman"/>
          <w:sz w:val="18"/>
          <w:szCs w:val="18"/>
        </w:rPr>
        <w:t xml:space="preserve"> as the final model based on its strong performance, balanced metrics, and consistent generalization across datasets.</w:t>
      </w:r>
    </w:p>
    <w:p w14:paraId="0A251B0F" w14:textId="77777777"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The model achieved a </w:t>
      </w:r>
      <w:r w:rsidRPr="00AC26F2">
        <w:rPr>
          <w:rFonts w:ascii="Times New Roman" w:hAnsi="Times New Roman" w:cs="Times New Roman"/>
          <w:b/>
          <w:bCs/>
          <w:sz w:val="18"/>
          <w:szCs w:val="18"/>
        </w:rPr>
        <w:t>weighted F1 score of 0.7298 on the training set</w:t>
      </w:r>
      <w:r w:rsidRPr="00AC26F2">
        <w:rPr>
          <w:rFonts w:ascii="Times New Roman" w:hAnsi="Times New Roman" w:cs="Times New Roman"/>
          <w:sz w:val="18"/>
          <w:szCs w:val="18"/>
        </w:rPr>
        <w:t xml:space="preserve"> and </w:t>
      </w:r>
      <w:r w:rsidRPr="00AC26F2">
        <w:rPr>
          <w:rFonts w:ascii="Times New Roman" w:hAnsi="Times New Roman" w:cs="Times New Roman"/>
          <w:b/>
          <w:bCs/>
          <w:sz w:val="18"/>
          <w:szCs w:val="18"/>
        </w:rPr>
        <w:t>0.7337 on the test set</w:t>
      </w:r>
      <w:r w:rsidRPr="00AC26F2">
        <w:rPr>
          <w:rFonts w:ascii="Times New Roman" w:hAnsi="Times New Roman" w:cs="Times New Roman"/>
          <w:sz w:val="18"/>
          <w:szCs w:val="18"/>
        </w:rPr>
        <w:t xml:space="preserve">, showing minimal overfitting and </w:t>
      </w:r>
      <w:r w:rsidRPr="00AC26F2">
        <w:rPr>
          <w:rFonts w:ascii="Times New Roman" w:hAnsi="Times New Roman" w:cs="Times New Roman"/>
          <w:sz w:val="18"/>
          <w:szCs w:val="18"/>
        </w:rPr>
        <w:lastRenderedPageBreak/>
        <w:t>stable performance. These scores indicate that the model generalized well and was not overly tuned to the training data.</w:t>
      </w:r>
    </w:p>
    <w:p w14:paraId="4C8BB975" w14:textId="77777777"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The </w:t>
      </w:r>
      <w:r w:rsidRPr="00AC26F2">
        <w:rPr>
          <w:rFonts w:ascii="Times New Roman" w:hAnsi="Times New Roman" w:cs="Times New Roman"/>
          <w:b/>
          <w:bCs/>
          <w:sz w:val="18"/>
          <w:szCs w:val="18"/>
        </w:rPr>
        <w:t>classification report on the test set</w:t>
      </w:r>
      <w:r w:rsidRPr="00AC26F2">
        <w:rPr>
          <w:rFonts w:ascii="Times New Roman" w:hAnsi="Times New Roman" w:cs="Times New Roman"/>
          <w:sz w:val="18"/>
          <w:szCs w:val="18"/>
        </w:rPr>
        <w:t xml:space="preserve"> (shown in </w:t>
      </w:r>
      <w:r w:rsidRPr="00AC26F2">
        <w:rPr>
          <w:rFonts w:ascii="Times New Roman" w:hAnsi="Times New Roman" w:cs="Times New Roman"/>
          <w:b/>
          <w:bCs/>
          <w:sz w:val="18"/>
          <w:szCs w:val="18"/>
        </w:rPr>
        <w:t>Figure X</w:t>
      </w:r>
      <w:r w:rsidRPr="00AC26F2">
        <w:rPr>
          <w:rFonts w:ascii="Times New Roman" w:hAnsi="Times New Roman" w:cs="Times New Roman"/>
          <w:sz w:val="18"/>
          <w:szCs w:val="18"/>
        </w:rPr>
        <w:t>) reveals solid performance across both classes:</w:t>
      </w:r>
    </w:p>
    <w:p w14:paraId="2756A163"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Class 0 (No Alzheimer’s):</w:t>
      </w:r>
      <w:r w:rsidRPr="00AC26F2">
        <w:rPr>
          <w:rFonts w:ascii="Times New Roman" w:hAnsi="Times New Roman" w:cs="Times New Roman"/>
          <w:sz w:val="18"/>
          <w:szCs w:val="18"/>
        </w:rPr>
        <w:t xml:space="preserve"> Precision = 0.79, Recall = 0.75, F1-score = 0.77</w:t>
      </w:r>
    </w:p>
    <w:p w14:paraId="417A0B50"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Class 1 (Alzheimer’s):</w:t>
      </w:r>
      <w:r w:rsidRPr="00AC26F2">
        <w:rPr>
          <w:rFonts w:ascii="Times New Roman" w:hAnsi="Times New Roman" w:cs="Times New Roman"/>
          <w:sz w:val="18"/>
          <w:szCs w:val="18"/>
        </w:rPr>
        <w:t xml:space="preserve"> Precision = 0.66, Recall = 0.71, F1-score = 0.69</w:t>
      </w:r>
    </w:p>
    <w:p w14:paraId="0210C652"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Overall accuracy:</w:t>
      </w:r>
      <w:r w:rsidRPr="00AC26F2">
        <w:rPr>
          <w:rFonts w:ascii="Times New Roman" w:hAnsi="Times New Roman" w:cs="Times New Roman"/>
          <w:sz w:val="18"/>
          <w:szCs w:val="18"/>
        </w:rPr>
        <w:t xml:space="preserve"> 73%</w:t>
      </w:r>
    </w:p>
    <w:p w14:paraId="5894EB7D"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Macro &amp; Weighted averages</w:t>
      </w:r>
      <w:r w:rsidRPr="00AC26F2">
        <w:rPr>
          <w:rFonts w:ascii="Times New Roman" w:hAnsi="Times New Roman" w:cs="Times New Roman"/>
          <w:sz w:val="18"/>
          <w:szCs w:val="18"/>
        </w:rPr>
        <w:t xml:space="preserve"> of all scores ≈ 0.73</w:t>
      </w:r>
    </w:p>
    <w:p w14:paraId="16CE5565" w14:textId="77777777" w:rsidR="00AC26F2" w:rsidRPr="00AC26F2" w:rsidRDefault="00AC26F2" w:rsidP="00D74BEB">
      <w:pPr>
        <w:jc w:val="both"/>
        <w:rPr>
          <w:rFonts w:ascii="Times New Roman" w:hAnsi="Times New Roman" w:cs="Times New Roman"/>
          <w:sz w:val="18"/>
          <w:szCs w:val="18"/>
        </w:rPr>
      </w:pPr>
    </w:p>
    <w:p w14:paraId="2E40438C" w14:textId="7D2D71F5" w:rsidR="00003500" w:rsidRDefault="000C096B" w:rsidP="00003500">
      <w:pPr>
        <w:keepNext/>
        <w:ind w:left="360"/>
        <w:jc w:val="center"/>
      </w:pPr>
      <w:r w:rsidRPr="000C096B">
        <w:drawing>
          <wp:inline distT="0" distB="0" distL="0" distR="0" wp14:anchorId="5379AF13" wp14:editId="3BA90FCD">
            <wp:extent cx="1909266" cy="973221"/>
            <wp:effectExtent l="0" t="0" r="0" b="0"/>
            <wp:docPr id="1554739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39830" name="Picture 1" descr="A screenshot of a computer&#10;&#10;AI-generated content may be incorrect."/>
                    <pic:cNvPicPr/>
                  </pic:nvPicPr>
                  <pic:blipFill>
                    <a:blip r:embed="rId20"/>
                    <a:stretch>
                      <a:fillRect/>
                    </a:stretch>
                  </pic:blipFill>
                  <pic:spPr>
                    <a:xfrm>
                      <a:off x="0" y="0"/>
                      <a:ext cx="1959040" cy="998592"/>
                    </a:xfrm>
                    <a:prstGeom prst="rect">
                      <a:avLst/>
                    </a:prstGeom>
                  </pic:spPr>
                </pic:pic>
              </a:graphicData>
            </a:graphic>
          </wp:inline>
        </w:drawing>
      </w:r>
    </w:p>
    <w:p w14:paraId="4E3B2D42" w14:textId="796D60C0" w:rsidR="00004AD8" w:rsidRDefault="00003500" w:rsidP="000A119B">
      <w:pPr>
        <w:pStyle w:val="Caption"/>
        <w:jc w:val="center"/>
        <w:rPr>
          <w:sz w:val="10"/>
          <w:szCs w:val="10"/>
        </w:rPr>
      </w:pPr>
      <w:r w:rsidRPr="00003500">
        <w:rPr>
          <w:sz w:val="10"/>
          <w:szCs w:val="10"/>
        </w:rPr>
        <w:t xml:space="preserve">Figure </w:t>
      </w:r>
      <w:r w:rsidRPr="00003500">
        <w:rPr>
          <w:sz w:val="10"/>
          <w:szCs w:val="10"/>
        </w:rPr>
        <w:fldChar w:fldCharType="begin"/>
      </w:r>
      <w:r w:rsidRPr="00003500">
        <w:rPr>
          <w:sz w:val="10"/>
          <w:szCs w:val="10"/>
        </w:rPr>
        <w:instrText xml:space="preserve"> SEQ Figure \* ARABIC </w:instrText>
      </w:r>
      <w:r w:rsidRPr="00003500">
        <w:rPr>
          <w:sz w:val="10"/>
          <w:szCs w:val="10"/>
        </w:rPr>
        <w:fldChar w:fldCharType="separate"/>
      </w:r>
      <w:r w:rsidR="00C207C4">
        <w:rPr>
          <w:noProof/>
          <w:sz w:val="10"/>
          <w:szCs w:val="10"/>
        </w:rPr>
        <w:t>13</w:t>
      </w:r>
      <w:r w:rsidRPr="00003500">
        <w:rPr>
          <w:sz w:val="10"/>
          <w:szCs w:val="10"/>
        </w:rPr>
        <w:fldChar w:fldCharType="end"/>
      </w:r>
      <w:r w:rsidRPr="00003500">
        <w:rPr>
          <w:sz w:val="10"/>
          <w:szCs w:val="10"/>
        </w:rPr>
        <w:t>.  Classification report showing F1 scores, precision, and recall for the test set.</w:t>
      </w:r>
    </w:p>
    <w:p w14:paraId="4A98A611" w14:textId="002891E0" w:rsidR="000A119B" w:rsidRPr="000A119B" w:rsidRDefault="000A119B" w:rsidP="000A119B">
      <w:pPr>
        <w:jc w:val="both"/>
        <w:rPr>
          <w:b/>
          <w:bCs/>
        </w:rPr>
      </w:pPr>
      <w:r w:rsidRPr="000A119B">
        <w:rPr>
          <w:rFonts w:ascii="Times New Roman" w:hAnsi="Times New Roman" w:cs="Times New Roman"/>
          <w:sz w:val="18"/>
          <w:szCs w:val="18"/>
        </w:rPr>
        <w:t>This configuration proved to be the most effective in balancing simplicity, model performance, and generalizability, making it well-suited for future deployment or further enhancements such as ensemble stacking or post-processing for clinical support systems.</w:t>
      </w:r>
    </w:p>
    <w:p w14:paraId="14C8A787" w14:textId="5DB683E5" w:rsidR="0014235A" w:rsidRDefault="00B559EA" w:rsidP="0017385E">
      <w:pPr>
        <w:jc w:val="both"/>
        <w:rPr>
          <w:rFonts w:ascii="Times New Roman" w:hAnsi="Times New Roman" w:cs="Times New Roman"/>
          <w:b/>
          <w:bCs/>
          <w:sz w:val="18"/>
          <w:szCs w:val="18"/>
        </w:rPr>
      </w:pPr>
      <w:r w:rsidRPr="007870A4">
        <w:rPr>
          <w:rFonts w:ascii="Times New Roman" w:hAnsi="Times New Roman" w:cs="Times New Roman"/>
          <w:b/>
          <w:bCs/>
          <w:sz w:val="18"/>
          <w:szCs w:val="18"/>
        </w:rPr>
        <w:t>4.6.1</w:t>
      </w:r>
      <w:r w:rsidR="001B77D5" w:rsidRPr="007870A4">
        <w:rPr>
          <w:rFonts w:ascii="Times New Roman" w:hAnsi="Times New Roman" w:cs="Times New Roman"/>
          <w:b/>
          <w:bCs/>
          <w:sz w:val="18"/>
          <w:szCs w:val="18"/>
        </w:rPr>
        <w:t xml:space="preserve"> </w:t>
      </w:r>
      <w:r w:rsidR="0014235A" w:rsidRPr="0014235A">
        <w:rPr>
          <w:rFonts w:ascii="Times New Roman" w:hAnsi="Times New Roman" w:cs="Times New Roman"/>
          <w:b/>
          <w:bCs/>
          <w:sz w:val="18"/>
          <w:szCs w:val="18"/>
        </w:rPr>
        <w:t xml:space="preserve">Confusion Matrix – </w:t>
      </w:r>
      <w:proofErr w:type="spellStart"/>
      <w:r w:rsidR="0014235A" w:rsidRPr="0014235A">
        <w:rPr>
          <w:rFonts w:ascii="Times New Roman" w:hAnsi="Times New Roman" w:cs="Times New Roman"/>
          <w:b/>
          <w:bCs/>
          <w:sz w:val="18"/>
          <w:szCs w:val="18"/>
        </w:rPr>
        <w:t>AdaBoostClassifier</w:t>
      </w:r>
      <w:proofErr w:type="spellEnd"/>
      <w:r w:rsidR="0014235A" w:rsidRPr="0014235A">
        <w:rPr>
          <w:rFonts w:ascii="Times New Roman" w:hAnsi="Times New Roman" w:cs="Times New Roman"/>
          <w:b/>
          <w:bCs/>
          <w:sz w:val="18"/>
          <w:szCs w:val="18"/>
        </w:rPr>
        <w:t xml:space="preserve"> (V2)</w:t>
      </w:r>
    </w:p>
    <w:p w14:paraId="5DFA6E4D" w14:textId="77777777" w:rsidR="002D10A1" w:rsidRPr="002D10A1" w:rsidRDefault="002D10A1" w:rsidP="002D10A1">
      <w:pPr>
        <w:jc w:val="both"/>
        <w:rPr>
          <w:rFonts w:ascii="Times New Roman" w:hAnsi="Times New Roman" w:cs="Times New Roman"/>
          <w:sz w:val="18"/>
          <w:szCs w:val="18"/>
        </w:rPr>
      </w:pPr>
      <w:r w:rsidRPr="002D10A1">
        <w:rPr>
          <w:rFonts w:ascii="Times New Roman" w:hAnsi="Times New Roman" w:cs="Times New Roman"/>
          <w:sz w:val="18"/>
          <w:szCs w:val="18"/>
        </w:rPr>
        <w:t xml:space="preserve">The following confusion matrix presents the performance of the final </w:t>
      </w:r>
      <w:proofErr w:type="spellStart"/>
      <w:r w:rsidRPr="002D10A1">
        <w:rPr>
          <w:rFonts w:ascii="Times New Roman" w:hAnsi="Times New Roman" w:cs="Times New Roman"/>
          <w:b/>
          <w:bCs/>
          <w:sz w:val="18"/>
          <w:szCs w:val="18"/>
        </w:rPr>
        <w:t>AdaBoostClassifier</w:t>
      </w:r>
      <w:proofErr w:type="spellEnd"/>
      <w:r w:rsidRPr="002D10A1">
        <w:rPr>
          <w:rFonts w:ascii="Times New Roman" w:hAnsi="Times New Roman" w:cs="Times New Roman"/>
          <w:b/>
          <w:bCs/>
          <w:sz w:val="18"/>
          <w:szCs w:val="18"/>
        </w:rPr>
        <w:t xml:space="preserve"> (V2)</w:t>
      </w:r>
      <w:r w:rsidRPr="002D10A1">
        <w:rPr>
          <w:rFonts w:ascii="Times New Roman" w:hAnsi="Times New Roman" w:cs="Times New Roman"/>
          <w:sz w:val="18"/>
          <w:szCs w:val="18"/>
        </w:rPr>
        <w:t xml:space="preserve"> on the test set after hyperparameter tuning via </w:t>
      </w:r>
      <w:proofErr w:type="spellStart"/>
      <w:r w:rsidRPr="002D10A1">
        <w:rPr>
          <w:rFonts w:ascii="Times New Roman" w:hAnsi="Times New Roman" w:cs="Times New Roman"/>
          <w:sz w:val="18"/>
          <w:szCs w:val="18"/>
        </w:rPr>
        <w:t>GridSearchCV</w:t>
      </w:r>
      <w:proofErr w:type="spellEnd"/>
      <w:r w:rsidRPr="002D10A1">
        <w:rPr>
          <w:rFonts w:ascii="Times New Roman" w:hAnsi="Times New Roman" w:cs="Times New Roman"/>
          <w:sz w:val="18"/>
          <w:szCs w:val="18"/>
        </w:rPr>
        <w:t>.</w:t>
      </w:r>
    </w:p>
    <w:p w14:paraId="6B6671F0" w14:textId="77777777" w:rsidR="002D10A1" w:rsidRPr="002D10A1" w:rsidRDefault="002D10A1" w:rsidP="002D10A1">
      <w:pPr>
        <w:jc w:val="both"/>
        <w:rPr>
          <w:rFonts w:ascii="Times New Roman" w:hAnsi="Times New Roman" w:cs="Times New Roman"/>
          <w:b/>
          <w:bCs/>
          <w:sz w:val="18"/>
          <w:szCs w:val="18"/>
        </w:rPr>
      </w:pPr>
      <w:r w:rsidRPr="002D10A1">
        <w:rPr>
          <w:rFonts w:ascii="Times New Roman" w:hAnsi="Times New Roman" w:cs="Times New Roman"/>
          <w:b/>
          <w:bCs/>
          <w:sz w:val="18"/>
          <w:szCs w:val="18"/>
        </w:rPr>
        <w:t>Interpretation</w:t>
      </w:r>
    </w:p>
    <w:p w14:paraId="542DE897"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True Positives (4376):</w:t>
      </w:r>
      <w:r w:rsidRPr="002D10A1">
        <w:rPr>
          <w:rFonts w:ascii="Times New Roman" w:hAnsi="Times New Roman" w:cs="Times New Roman"/>
          <w:sz w:val="18"/>
          <w:szCs w:val="18"/>
        </w:rPr>
        <w:t xml:space="preserve"> Alzheimer’s cases correctly predicted.</w:t>
      </w:r>
    </w:p>
    <w:p w14:paraId="0040D1FC"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True Negatives (6508):</w:t>
      </w:r>
      <w:r w:rsidRPr="002D10A1">
        <w:rPr>
          <w:rFonts w:ascii="Times New Roman" w:hAnsi="Times New Roman" w:cs="Times New Roman"/>
          <w:sz w:val="18"/>
          <w:szCs w:val="18"/>
        </w:rPr>
        <w:t xml:space="preserve"> Non-Alzheimer’s cases correctly predicted.</w:t>
      </w:r>
    </w:p>
    <w:p w14:paraId="51C45DF4"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False Positives (2206):</w:t>
      </w:r>
      <w:r w:rsidRPr="002D10A1">
        <w:rPr>
          <w:rFonts w:ascii="Times New Roman" w:hAnsi="Times New Roman" w:cs="Times New Roman"/>
          <w:sz w:val="18"/>
          <w:szCs w:val="18"/>
        </w:rPr>
        <w:t xml:space="preserve"> Non-Alzheimer’s cases incorrectly predicted as Alzheimer’s.</w:t>
      </w:r>
    </w:p>
    <w:p w14:paraId="75553653"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False Negatives (1767):</w:t>
      </w:r>
      <w:r w:rsidRPr="002D10A1">
        <w:rPr>
          <w:rFonts w:ascii="Times New Roman" w:hAnsi="Times New Roman" w:cs="Times New Roman"/>
          <w:sz w:val="18"/>
          <w:szCs w:val="18"/>
        </w:rPr>
        <w:t xml:space="preserve"> Alzheimer’s cases missed by the model.</w:t>
      </w:r>
    </w:p>
    <w:p w14:paraId="611210D3" w14:textId="77777777" w:rsidR="002D10A1" w:rsidRPr="002D10A1" w:rsidRDefault="002D10A1" w:rsidP="002D10A1">
      <w:pPr>
        <w:jc w:val="both"/>
        <w:rPr>
          <w:rFonts w:ascii="Times New Roman" w:hAnsi="Times New Roman" w:cs="Times New Roman"/>
          <w:b/>
          <w:bCs/>
          <w:sz w:val="18"/>
          <w:szCs w:val="18"/>
        </w:rPr>
      </w:pPr>
      <w:r w:rsidRPr="002D10A1">
        <w:rPr>
          <w:rFonts w:ascii="Times New Roman" w:hAnsi="Times New Roman" w:cs="Times New Roman"/>
          <w:b/>
          <w:bCs/>
          <w:sz w:val="18"/>
          <w:szCs w:val="18"/>
        </w:rPr>
        <w:t>Key Insights</w:t>
      </w:r>
    </w:p>
    <w:p w14:paraId="0D1C6677"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The model shows a solid balance between </w:t>
      </w:r>
      <w:r w:rsidRPr="002D10A1">
        <w:rPr>
          <w:rFonts w:ascii="Times New Roman" w:hAnsi="Times New Roman" w:cs="Times New Roman"/>
          <w:b/>
          <w:bCs/>
          <w:sz w:val="18"/>
          <w:szCs w:val="18"/>
        </w:rPr>
        <w:t>sensitivity and specificity</w:t>
      </w:r>
      <w:r w:rsidRPr="002D10A1">
        <w:rPr>
          <w:rFonts w:ascii="Times New Roman" w:hAnsi="Times New Roman" w:cs="Times New Roman"/>
          <w:sz w:val="18"/>
          <w:szCs w:val="18"/>
        </w:rPr>
        <w:t xml:space="preserve">, maintaining a </w:t>
      </w:r>
      <w:r w:rsidRPr="002D10A1">
        <w:rPr>
          <w:rFonts w:ascii="Times New Roman" w:hAnsi="Times New Roman" w:cs="Times New Roman"/>
          <w:b/>
          <w:bCs/>
          <w:sz w:val="18"/>
          <w:szCs w:val="18"/>
        </w:rPr>
        <w:t>recall for Alzheimer’s around 71%</w:t>
      </w:r>
      <w:r w:rsidRPr="002D10A1">
        <w:rPr>
          <w:rFonts w:ascii="Times New Roman" w:hAnsi="Times New Roman" w:cs="Times New Roman"/>
          <w:sz w:val="18"/>
          <w:szCs w:val="18"/>
        </w:rPr>
        <w:t>, which is crucial in healthcare applications.</w:t>
      </w:r>
    </w:p>
    <w:p w14:paraId="1593A7B8"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While the number of </w:t>
      </w:r>
      <w:r w:rsidRPr="002D10A1">
        <w:rPr>
          <w:rFonts w:ascii="Times New Roman" w:hAnsi="Times New Roman" w:cs="Times New Roman"/>
          <w:b/>
          <w:bCs/>
          <w:sz w:val="18"/>
          <w:szCs w:val="18"/>
        </w:rPr>
        <w:t>false positives (2206)</w:t>
      </w:r>
      <w:r w:rsidRPr="002D10A1">
        <w:rPr>
          <w:rFonts w:ascii="Times New Roman" w:hAnsi="Times New Roman" w:cs="Times New Roman"/>
          <w:sz w:val="18"/>
          <w:szCs w:val="18"/>
        </w:rPr>
        <w:t xml:space="preserve"> is notable, it is acceptable in a medical setting where early detection is prioritized.</w:t>
      </w:r>
    </w:p>
    <w:p w14:paraId="5C95F211"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The confusion matrix supports the conclusion that </w:t>
      </w:r>
      <w:r w:rsidRPr="002D10A1">
        <w:rPr>
          <w:rFonts w:ascii="Times New Roman" w:hAnsi="Times New Roman" w:cs="Times New Roman"/>
          <w:b/>
          <w:bCs/>
          <w:sz w:val="18"/>
          <w:szCs w:val="18"/>
        </w:rPr>
        <w:t>AdaBoost V2</w:t>
      </w:r>
      <w:r w:rsidRPr="002D10A1">
        <w:rPr>
          <w:rFonts w:ascii="Times New Roman" w:hAnsi="Times New Roman" w:cs="Times New Roman"/>
          <w:sz w:val="18"/>
          <w:szCs w:val="18"/>
        </w:rPr>
        <w:t xml:space="preserve"> offers reliable classification performance across both classes and maintains generalization.</w:t>
      </w:r>
    </w:p>
    <w:p w14:paraId="65746D8D" w14:textId="77777777" w:rsidR="002D10A1" w:rsidRPr="002D10A1" w:rsidRDefault="002D10A1" w:rsidP="0017385E">
      <w:pPr>
        <w:jc w:val="both"/>
        <w:rPr>
          <w:rFonts w:ascii="Times New Roman" w:hAnsi="Times New Roman" w:cs="Times New Roman"/>
          <w:sz w:val="18"/>
          <w:szCs w:val="18"/>
        </w:rPr>
      </w:pPr>
    </w:p>
    <w:p w14:paraId="6C4D3DD6" w14:textId="77777777" w:rsidR="00AD1307" w:rsidRDefault="00B00640" w:rsidP="00B00640">
      <w:pPr>
        <w:keepNext/>
        <w:jc w:val="center"/>
        <w:rPr>
          <w:i/>
          <w:iCs/>
          <w:color w:val="0E2841" w:themeColor="text2"/>
          <w:sz w:val="10"/>
          <w:szCs w:val="10"/>
        </w:rPr>
      </w:pPr>
      <w:r w:rsidRPr="00B00640">
        <w:drawing>
          <wp:inline distT="0" distB="0" distL="0" distR="0" wp14:anchorId="0859B2FB" wp14:editId="7959FA58">
            <wp:extent cx="2850398" cy="2026652"/>
            <wp:effectExtent l="0" t="0" r="7620" b="0"/>
            <wp:docPr id="117601069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0698" name="Picture 1" descr="A blue squares with white text&#10;&#10;AI-generated content may be incorrect."/>
                    <pic:cNvPicPr/>
                  </pic:nvPicPr>
                  <pic:blipFill>
                    <a:blip r:embed="rId21"/>
                    <a:stretch>
                      <a:fillRect/>
                    </a:stretch>
                  </pic:blipFill>
                  <pic:spPr>
                    <a:xfrm>
                      <a:off x="0" y="0"/>
                      <a:ext cx="2900545" cy="2062307"/>
                    </a:xfrm>
                    <a:prstGeom prst="rect">
                      <a:avLst/>
                    </a:prstGeom>
                  </pic:spPr>
                </pic:pic>
              </a:graphicData>
            </a:graphic>
          </wp:inline>
        </w:drawing>
      </w:r>
    </w:p>
    <w:p w14:paraId="41A32E63" w14:textId="12D40EEC" w:rsidR="00F302A4" w:rsidRDefault="00C207C4" w:rsidP="00B00640">
      <w:pPr>
        <w:keepNext/>
        <w:jc w:val="center"/>
        <w:rPr>
          <w:i/>
          <w:iCs/>
          <w:color w:val="0E2841" w:themeColor="text2"/>
          <w:sz w:val="10"/>
          <w:szCs w:val="10"/>
        </w:rPr>
      </w:pPr>
      <w:r w:rsidRPr="00B00640">
        <w:rPr>
          <w:i/>
          <w:iCs/>
          <w:color w:val="0E2841" w:themeColor="text2"/>
          <w:sz w:val="10"/>
          <w:szCs w:val="10"/>
        </w:rPr>
        <w:t xml:space="preserve">Figure </w:t>
      </w:r>
      <w:r w:rsidRPr="00B00640">
        <w:rPr>
          <w:i/>
          <w:iCs/>
          <w:color w:val="0E2841" w:themeColor="text2"/>
          <w:sz w:val="10"/>
          <w:szCs w:val="10"/>
        </w:rPr>
        <w:fldChar w:fldCharType="begin"/>
      </w:r>
      <w:r w:rsidRPr="00B00640">
        <w:rPr>
          <w:i/>
          <w:iCs/>
          <w:color w:val="0E2841" w:themeColor="text2"/>
          <w:sz w:val="10"/>
          <w:szCs w:val="10"/>
        </w:rPr>
        <w:instrText xml:space="preserve"> SEQ Figure \* ARABIC </w:instrText>
      </w:r>
      <w:r w:rsidRPr="00B00640">
        <w:rPr>
          <w:i/>
          <w:iCs/>
          <w:color w:val="0E2841" w:themeColor="text2"/>
          <w:sz w:val="10"/>
          <w:szCs w:val="10"/>
        </w:rPr>
        <w:fldChar w:fldCharType="separate"/>
      </w:r>
      <w:r w:rsidRPr="00B00640">
        <w:rPr>
          <w:i/>
          <w:iCs/>
          <w:color w:val="0E2841" w:themeColor="text2"/>
          <w:sz w:val="10"/>
          <w:szCs w:val="10"/>
        </w:rPr>
        <w:t>14</w:t>
      </w:r>
      <w:r w:rsidRPr="00B00640">
        <w:rPr>
          <w:i/>
          <w:iCs/>
          <w:color w:val="0E2841" w:themeColor="text2"/>
          <w:sz w:val="10"/>
          <w:szCs w:val="10"/>
        </w:rPr>
        <w:fldChar w:fldCharType="end"/>
      </w:r>
      <w:r w:rsidRPr="00B00640">
        <w:rPr>
          <w:i/>
          <w:iCs/>
          <w:color w:val="0E2841" w:themeColor="text2"/>
          <w:sz w:val="10"/>
          <w:szCs w:val="10"/>
        </w:rPr>
        <w:t xml:space="preserve">. Confusion matrix for the </w:t>
      </w:r>
      <w:proofErr w:type="spellStart"/>
      <w:r w:rsidRPr="00B00640">
        <w:rPr>
          <w:i/>
          <w:iCs/>
          <w:color w:val="0E2841" w:themeColor="text2"/>
          <w:sz w:val="10"/>
          <w:szCs w:val="10"/>
        </w:rPr>
        <w:t>CatBoostClassifier</w:t>
      </w:r>
      <w:proofErr w:type="spellEnd"/>
    </w:p>
    <w:p w14:paraId="077FD773" w14:textId="2ECF56B5" w:rsidR="00F76F25" w:rsidRPr="00F76F25" w:rsidRDefault="00F76F25" w:rsidP="00F76F25">
      <w:pPr>
        <w:keepNext/>
      </w:pPr>
    </w:p>
    <w:p w14:paraId="7A111600" w14:textId="2CC216DC" w:rsidR="00680E61" w:rsidRPr="007870A4" w:rsidRDefault="00680E61" w:rsidP="00617764">
      <w:pPr>
        <w:jc w:val="both"/>
        <w:rPr>
          <w:rFonts w:ascii="Times New Roman" w:hAnsi="Times New Roman" w:cs="Times New Roman"/>
          <w:b/>
          <w:bCs/>
          <w:sz w:val="18"/>
          <w:szCs w:val="18"/>
        </w:rPr>
      </w:pPr>
      <w:r w:rsidRPr="007870A4">
        <w:rPr>
          <w:rFonts w:ascii="Times New Roman" w:hAnsi="Times New Roman" w:cs="Times New Roman"/>
          <w:b/>
          <w:bCs/>
          <w:sz w:val="18"/>
          <w:szCs w:val="18"/>
        </w:rPr>
        <w:t>5. Conclusion</w:t>
      </w:r>
    </w:p>
    <w:p w14:paraId="02CDF172"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In this project, we explored various preprocessing techniques and classification models to predict Alzheimer’s diagnosis using a global dataset. We began with exploratory data analysis to understand the dataset’s structure and identify key predictive features. This analysis guided the creation of four distinct </w:t>
      </w:r>
      <w:proofErr w:type="spellStart"/>
      <w:r w:rsidRPr="00655FE3">
        <w:rPr>
          <w:rFonts w:ascii="Times New Roman" w:hAnsi="Times New Roman" w:cs="Times New Roman"/>
          <w:sz w:val="18"/>
          <w:szCs w:val="18"/>
        </w:rPr>
        <w:t>preprocessed</w:t>
      </w:r>
      <w:proofErr w:type="spellEnd"/>
      <w:r w:rsidRPr="00655FE3">
        <w:rPr>
          <w:rFonts w:ascii="Times New Roman" w:hAnsi="Times New Roman" w:cs="Times New Roman"/>
          <w:sz w:val="18"/>
          <w:szCs w:val="18"/>
        </w:rPr>
        <w:t xml:space="preserve"> dataset versions (V1–V4), each incorporating different combinations of scaling, transformation, and encoding methods.</w:t>
      </w:r>
    </w:p>
    <w:p w14:paraId="31B46434"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Nine classifiers were evaluated on each version using 10-fold cross-validation, and their performances were compared based on the </w:t>
      </w:r>
      <w:r w:rsidRPr="00655FE3">
        <w:rPr>
          <w:rFonts w:ascii="Times New Roman" w:hAnsi="Times New Roman" w:cs="Times New Roman"/>
          <w:b/>
          <w:bCs/>
          <w:sz w:val="18"/>
          <w:szCs w:val="18"/>
        </w:rPr>
        <w:t>weighted F1-score</w:t>
      </w:r>
      <w:r w:rsidRPr="00655FE3">
        <w:rPr>
          <w:rFonts w:ascii="Times New Roman" w:hAnsi="Times New Roman" w:cs="Times New Roman"/>
          <w:sz w:val="18"/>
          <w:szCs w:val="18"/>
        </w:rPr>
        <w:t xml:space="preserve">. The best-performing classifiers were </w:t>
      </w:r>
      <w:r w:rsidRPr="00655FE3">
        <w:rPr>
          <w:rFonts w:ascii="Times New Roman" w:hAnsi="Times New Roman" w:cs="Times New Roman"/>
          <w:b/>
          <w:bCs/>
          <w:sz w:val="18"/>
          <w:szCs w:val="18"/>
        </w:rPr>
        <w:t>AdaBoost</w:t>
      </w:r>
      <w:r w:rsidRPr="00655FE3">
        <w:rPr>
          <w:rFonts w:ascii="Times New Roman" w:hAnsi="Times New Roman" w:cs="Times New Roman"/>
          <w:sz w:val="18"/>
          <w:szCs w:val="18"/>
        </w:rPr>
        <w:t xml:space="preserve"> and </w:t>
      </w:r>
      <w:proofErr w:type="spellStart"/>
      <w:r w:rsidRPr="00655FE3">
        <w:rPr>
          <w:rFonts w:ascii="Times New Roman" w:hAnsi="Times New Roman" w:cs="Times New Roman"/>
          <w:b/>
          <w:bCs/>
          <w:sz w:val="18"/>
          <w:szCs w:val="18"/>
        </w:rPr>
        <w:t>CatBoost</w:t>
      </w:r>
      <w:proofErr w:type="spellEnd"/>
      <w:r w:rsidRPr="00655FE3">
        <w:rPr>
          <w:rFonts w:ascii="Times New Roman" w:hAnsi="Times New Roman" w:cs="Times New Roman"/>
          <w:sz w:val="18"/>
          <w:szCs w:val="18"/>
        </w:rPr>
        <w:t xml:space="preserve">, with </w:t>
      </w:r>
      <w:r w:rsidRPr="00655FE3">
        <w:rPr>
          <w:rFonts w:ascii="Times New Roman" w:hAnsi="Times New Roman" w:cs="Times New Roman"/>
          <w:b/>
          <w:bCs/>
          <w:sz w:val="18"/>
          <w:szCs w:val="18"/>
        </w:rPr>
        <w:t>Dataset V2</w:t>
      </w:r>
      <w:r w:rsidRPr="00655FE3">
        <w:rPr>
          <w:rFonts w:ascii="Times New Roman" w:hAnsi="Times New Roman" w:cs="Times New Roman"/>
          <w:sz w:val="18"/>
          <w:szCs w:val="18"/>
        </w:rPr>
        <w:t xml:space="preserve"> and </w:t>
      </w:r>
      <w:r w:rsidRPr="00655FE3">
        <w:rPr>
          <w:rFonts w:ascii="Times New Roman" w:hAnsi="Times New Roman" w:cs="Times New Roman"/>
          <w:b/>
          <w:bCs/>
          <w:sz w:val="18"/>
          <w:szCs w:val="18"/>
        </w:rPr>
        <w:t>Dataset V1</w:t>
      </w:r>
      <w:r w:rsidRPr="00655FE3">
        <w:rPr>
          <w:rFonts w:ascii="Times New Roman" w:hAnsi="Times New Roman" w:cs="Times New Roman"/>
          <w:sz w:val="18"/>
          <w:szCs w:val="18"/>
        </w:rPr>
        <w:t xml:space="preserve"> emerging as the most effective preprocessing strategies.</w:t>
      </w:r>
    </w:p>
    <w:p w14:paraId="7074E4CC"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We then proceeded to </w:t>
      </w:r>
      <w:r w:rsidRPr="00655FE3">
        <w:rPr>
          <w:rFonts w:ascii="Times New Roman" w:hAnsi="Times New Roman" w:cs="Times New Roman"/>
          <w:b/>
          <w:bCs/>
          <w:sz w:val="18"/>
          <w:szCs w:val="18"/>
        </w:rPr>
        <w:t>Approach B</w:t>
      </w:r>
      <w:r w:rsidRPr="00655FE3">
        <w:rPr>
          <w:rFonts w:ascii="Times New Roman" w:hAnsi="Times New Roman" w:cs="Times New Roman"/>
          <w:sz w:val="18"/>
          <w:szCs w:val="18"/>
        </w:rPr>
        <w:t xml:space="preserve">, where we applied </w:t>
      </w:r>
      <w:r w:rsidRPr="00655FE3">
        <w:rPr>
          <w:rFonts w:ascii="Times New Roman" w:hAnsi="Times New Roman" w:cs="Times New Roman"/>
          <w:b/>
          <w:bCs/>
          <w:sz w:val="18"/>
          <w:szCs w:val="18"/>
        </w:rPr>
        <w:t>machine learning pipelines</w:t>
      </w:r>
      <w:r w:rsidRPr="00655FE3">
        <w:rPr>
          <w:rFonts w:ascii="Times New Roman" w:hAnsi="Times New Roman" w:cs="Times New Roman"/>
          <w:sz w:val="18"/>
          <w:szCs w:val="18"/>
        </w:rPr>
        <w:t xml:space="preserve"> and </w:t>
      </w:r>
      <w:proofErr w:type="spellStart"/>
      <w:r w:rsidRPr="00655FE3">
        <w:rPr>
          <w:rFonts w:ascii="Times New Roman" w:hAnsi="Times New Roman" w:cs="Times New Roman"/>
          <w:b/>
          <w:bCs/>
          <w:sz w:val="18"/>
          <w:szCs w:val="18"/>
        </w:rPr>
        <w:t>GridSearchCV</w:t>
      </w:r>
      <w:proofErr w:type="spellEnd"/>
      <w:r w:rsidRPr="00655FE3">
        <w:rPr>
          <w:rFonts w:ascii="Times New Roman" w:hAnsi="Times New Roman" w:cs="Times New Roman"/>
          <w:sz w:val="18"/>
          <w:szCs w:val="18"/>
        </w:rPr>
        <w:t xml:space="preserve"> to fine-tune the top models with their respective optimal preprocessing pipelines. The tuning process revealed that both models performed well and generalized effectively, with </w:t>
      </w:r>
      <w:r w:rsidRPr="00655FE3">
        <w:rPr>
          <w:rFonts w:ascii="Times New Roman" w:hAnsi="Times New Roman" w:cs="Times New Roman"/>
          <w:b/>
          <w:bCs/>
          <w:sz w:val="18"/>
          <w:szCs w:val="18"/>
        </w:rPr>
        <w:t>AdaBoost showing slightly better overall stability and balance</w:t>
      </w:r>
      <w:r w:rsidRPr="00655FE3">
        <w:rPr>
          <w:rFonts w:ascii="Times New Roman" w:hAnsi="Times New Roman" w:cs="Times New Roman"/>
          <w:sz w:val="18"/>
          <w:szCs w:val="18"/>
        </w:rPr>
        <w:t>.</w:t>
      </w:r>
    </w:p>
    <w:p w14:paraId="4F7A6902"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The final selected model, </w:t>
      </w:r>
      <w:r w:rsidRPr="00655FE3">
        <w:rPr>
          <w:rFonts w:ascii="Times New Roman" w:hAnsi="Times New Roman" w:cs="Times New Roman"/>
          <w:b/>
          <w:bCs/>
          <w:sz w:val="18"/>
          <w:szCs w:val="18"/>
        </w:rPr>
        <w:t>AdaBoost with Preprocessor V2</w:t>
      </w:r>
      <w:r w:rsidRPr="00655FE3">
        <w:rPr>
          <w:rFonts w:ascii="Times New Roman" w:hAnsi="Times New Roman" w:cs="Times New Roman"/>
          <w:sz w:val="18"/>
          <w:szCs w:val="18"/>
        </w:rPr>
        <w:t>, achieved:</w:t>
      </w:r>
    </w:p>
    <w:p w14:paraId="261B5828"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F1-score on training set:</w:t>
      </w:r>
      <w:r w:rsidRPr="00655FE3">
        <w:rPr>
          <w:rFonts w:ascii="Times New Roman" w:hAnsi="Times New Roman" w:cs="Times New Roman"/>
          <w:sz w:val="18"/>
          <w:szCs w:val="18"/>
        </w:rPr>
        <w:t xml:space="preserve"> 0.7298</w:t>
      </w:r>
    </w:p>
    <w:p w14:paraId="0211B5A0"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F1-score on test set:</w:t>
      </w:r>
      <w:r w:rsidRPr="00655FE3">
        <w:rPr>
          <w:rFonts w:ascii="Times New Roman" w:hAnsi="Times New Roman" w:cs="Times New Roman"/>
          <w:sz w:val="18"/>
          <w:szCs w:val="18"/>
        </w:rPr>
        <w:t xml:space="preserve"> 0.7337</w:t>
      </w:r>
    </w:p>
    <w:p w14:paraId="7C716C59"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Accuracy:</w:t>
      </w:r>
      <w:r w:rsidRPr="00655FE3">
        <w:rPr>
          <w:rFonts w:ascii="Times New Roman" w:hAnsi="Times New Roman" w:cs="Times New Roman"/>
          <w:sz w:val="18"/>
          <w:szCs w:val="18"/>
        </w:rPr>
        <w:t xml:space="preserve"> 0.73</w:t>
      </w:r>
    </w:p>
    <w:p w14:paraId="26569F80"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Balanced performance</w:t>
      </w:r>
      <w:r w:rsidRPr="00655FE3">
        <w:rPr>
          <w:rFonts w:ascii="Times New Roman" w:hAnsi="Times New Roman" w:cs="Times New Roman"/>
          <w:sz w:val="18"/>
          <w:szCs w:val="18"/>
        </w:rPr>
        <w:t xml:space="preserve"> across both classes, as confirmed by the confusion matrix and classification report.</w:t>
      </w:r>
    </w:p>
    <w:p w14:paraId="6431C425"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These results demonstrate that </w:t>
      </w:r>
      <w:r w:rsidRPr="00655FE3">
        <w:rPr>
          <w:rFonts w:ascii="Times New Roman" w:hAnsi="Times New Roman" w:cs="Times New Roman"/>
          <w:b/>
          <w:bCs/>
          <w:sz w:val="18"/>
          <w:szCs w:val="18"/>
        </w:rPr>
        <w:t>machine learning can be a valuable tool in predicting Alzheimer’s disease risk</w:t>
      </w:r>
      <w:r w:rsidRPr="00655FE3">
        <w:rPr>
          <w:rFonts w:ascii="Times New Roman" w:hAnsi="Times New Roman" w:cs="Times New Roman"/>
          <w:sz w:val="18"/>
          <w:szCs w:val="18"/>
        </w:rPr>
        <w:t xml:space="preserve">, particularly when combined with robust preprocessing and model optimization techniques. The final model provides </w:t>
      </w:r>
      <w:r w:rsidRPr="00655FE3">
        <w:rPr>
          <w:rFonts w:ascii="Times New Roman" w:hAnsi="Times New Roman" w:cs="Times New Roman"/>
          <w:b/>
          <w:bCs/>
          <w:sz w:val="18"/>
          <w:szCs w:val="18"/>
        </w:rPr>
        <w:t>reliable, interpretable predictions</w:t>
      </w:r>
      <w:r w:rsidRPr="00655FE3">
        <w:rPr>
          <w:rFonts w:ascii="Times New Roman" w:hAnsi="Times New Roman" w:cs="Times New Roman"/>
          <w:sz w:val="18"/>
          <w:szCs w:val="18"/>
        </w:rPr>
        <w:t xml:space="preserve"> and shows strong potential for use in </w:t>
      </w:r>
      <w:r w:rsidRPr="00655FE3">
        <w:rPr>
          <w:rFonts w:ascii="Times New Roman" w:hAnsi="Times New Roman" w:cs="Times New Roman"/>
          <w:b/>
          <w:bCs/>
          <w:sz w:val="18"/>
          <w:szCs w:val="18"/>
        </w:rPr>
        <w:t>early detection systems</w:t>
      </w:r>
      <w:r w:rsidRPr="00655FE3">
        <w:rPr>
          <w:rFonts w:ascii="Times New Roman" w:hAnsi="Times New Roman" w:cs="Times New Roman"/>
          <w:sz w:val="18"/>
          <w:szCs w:val="18"/>
        </w:rPr>
        <w:t xml:space="preserve"> or as part of clinical decision support tools.</w:t>
      </w:r>
    </w:p>
    <w:p w14:paraId="3C3A26B1" w14:textId="77777777" w:rsidR="000A3573" w:rsidRPr="007870A4" w:rsidRDefault="000A3573" w:rsidP="000A3573">
      <w:pPr>
        <w:rPr>
          <w:rFonts w:ascii="Times New Roman" w:hAnsi="Times New Roman" w:cs="Times New Roman"/>
          <w:sz w:val="18"/>
          <w:szCs w:val="18"/>
        </w:rPr>
      </w:pPr>
    </w:p>
    <w:sectPr w:rsidR="000A3573" w:rsidRPr="007870A4" w:rsidSect="007870A4">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7E68E" w14:textId="77777777" w:rsidR="00EC5089" w:rsidRDefault="00EC5089" w:rsidP="00EC5089">
      <w:pPr>
        <w:spacing w:after="0" w:line="240" w:lineRule="auto"/>
      </w:pPr>
      <w:r>
        <w:separator/>
      </w:r>
    </w:p>
  </w:endnote>
  <w:endnote w:type="continuationSeparator" w:id="0">
    <w:p w14:paraId="18F3D57D" w14:textId="77777777" w:rsidR="00EC5089" w:rsidRDefault="00EC5089" w:rsidP="00EC5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82B39" w14:textId="77777777" w:rsidR="00EC5089" w:rsidRDefault="00EC5089" w:rsidP="00EC5089">
      <w:pPr>
        <w:spacing w:after="0" w:line="240" w:lineRule="auto"/>
      </w:pPr>
      <w:r>
        <w:separator/>
      </w:r>
    </w:p>
  </w:footnote>
  <w:footnote w:type="continuationSeparator" w:id="0">
    <w:p w14:paraId="44472465" w14:textId="77777777" w:rsidR="00EC5089" w:rsidRDefault="00EC5089" w:rsidP="00EC5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A385D"/>
    <w:multiLevelType w:val="hybridMultilevel"/>
    <w:tmpl w:val="DB341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C0624"/>
    <w:multiLevelType w:val="multilevel"/>
    <w:tmpl w:val="9974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092A"/>
    <w:multiLevelType w:val="multilevel"/>
    <w:tmpl w:val="A620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30D96"/>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E2590"/>
    <w:multiLevelType w:val="multilevel"/>
    <w:tmpl w:val="762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7292"/>
    <w:multiLevelType w:val="multilevel"/>
    <w:tmpl w:val="1D7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36296"/>
    <w:multiLevelType w:val="multilevel"/>
    <w:tmpl w:val="629C5AA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62BD3"/>
    <w:multiLevelType w:val="multilevel"/>
    <w:tmpl w:val="F4FA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B4D05"/>
    <w:multiLevelType w:val="multilevel"/>
    <w:tmpl w:val="DAF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04FE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F0E3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10E39"/>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176EB"/>
    <w:multiLevelType w:val="multilevel"/>
    <w:tmpl w:val="D94C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53B34"/>
    <w:multiLevelType w:val="multilevel"/>
    <w:tmpl w:val="F7E6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506B5B"/>
    <w:multiLevelType w:val="multilevel"/>
    <w:tmpl w:val="C122E00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2DA205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669AD"/>
    <w:multiLevelType w:val="multilevel"/>
    <w:tmpl w:val="B0F2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F709E5"/>
    <w:multiLevelType w:val="multilevel"/>
    <w:tmpl w:val="6EDA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8163A9"/>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345BB"/>
    <w:multiLevelType w:val="multilevel"/>
    <w:tmpl w:val="B41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D4E46"/>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64BE6"/>
    <w:multiLevelType w:val="multilevel"/>
    <w:tmpl w:val="087A7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6E4A0D"/>
    <w:multiLevelType w:val="multilevel"/>
    <w:tmpl w:val="41AC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92953"/>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F565A"/>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461B7"/>
    <w:multiLevelType w:val="hybridMultilevel"/>
    <w:tmpl w:val="916C8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3565D0C"/>
    <w:multiLevelType w:val="multilevel"/>
    <w:tmpl w:val="7FEC28D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32BF4"/>
    <w:multiLevelType w:val="multilevel"/>
    <w:tmpl w:val="EE16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A0653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F22B7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DF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40726"/>
    <w:multiLevelType w:val="multilevel"/>
    <w:tmpl w:val="C66C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0F285F"/>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413FF9"/>
    <w:multiLevelType w:val="multilevel"/>
    <w:tmpl w:val="06344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AF73EE"/>
    <w:multiLevelType w:val="multilevel"/>
    <w:tmpl w:val="A570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B2E69"/>
    <w:multiLevelType w:val="multilevel"/>
    <w:tmpl w:val="4208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B3381"/>
    <w:multiLevelType w:val="hybridMultilevel"/>
    <w:tmpl w:val="0EEE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FA6A7B"/>
    <w:multiLevelType w:val="hybridMultilevel"/>
    <w:tmpl w:val="8536F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1A6800"/>
    <w:multiLevelType w:val="multilevel"/>
    <w:tmpl w:val="38AC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764D0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99025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4409A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905D20"/>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6499560">
    <w:abstractNumId w:val="25"/>
  </w:num>
  <w:num w:numId="2" w16cid:durableId="1112096665">
    <w:abstractNumId w:val="8"/>
  </w:num>
  <w:num w:numId="3" w16cid:durableId="1430853746">
    <w:abstractNumId w:val="4"/>
  </w:num>
  <w:num w:numId="4" w16cid:durableId="1197892658">
    <w:abstractNumId w:val="22"/>
  </w:num>
  <w:num w:numId="5" w16cid:durableId="1612397565">
    <w:abstractNumId w:val="31"/>
  </w:num>
  <w:num w:numId="6" w16cid:durableId="1763915706">
    <w:abstractNumId w:val="6"/>
  </w:num>
  <w:num w:numId="7" w16cid:durableId="722365811">
    <w:abstractNumId w:val="2"/>
  </w:num>
  <w:num w:numId="8" w16cid:durableId="1064987763">
    <w:abstractNumId w:val="42"/>
  </w:num>
  <w:num w:numId="9" w16cid:durableId="130634349">
    <w:abstractNumId w:val="7"/>
  </w:num>
  <w:num w:numId="10" w16cid:durableId="430928373">
    <w:abstractNumId w:val="38"/>
  </w:num>
  <w:num w:numId="11" w16cid:durableId="1540511872">
    <w:abstractNumId w:val="35"/>
  </w:num>
  <w:num w:numId="12" w16cid:durableId="187910671">
    <w:abstractNumId w:val="37"/>
  </w:num>
  <w:num w:numId="13" w16cid:durableId="176508804">
    <w:abstractNumId w:val="18"/>
  </w:num>
  <w:num w:numId="14" w16cid:durableId="2008508173">
    <w:abstractNumId w:val="3"/>
  </w:num>
  <w:num w:numId="15" w16cid:durableId="2129083341">
    <w:abstractNumId w:val="32"/>
  </w:num>
  <w:num w:numId="16" w16cid:durableId="1830900560">
    <w:abstractNumId w:val="12"/>
  </w:num>
  <w:num w:numId="17" w16cid:durableId="111479643">
    <w:abstractNumId w:val="19"/>
  </w:num>
  <w:num w:numId="18" w16cid:durableId="794254975">
    <w:abstractNumId w:val="23"/>
  </w:num>
  <w:num w:numId="19" w16cid:durableId="1632320318">
    <w:abstractNumId w:val="36"/>
  </w:num>
  <w:num w:numId="20" w16cid:durableId="174733616">
    <w:abstractNumId w:val="41"/>
  </w:num>
  <w:num w:numId="21" w16cid:durableId="1448696321">
    <w:abstractNumId w:val="11"/>
  </w:num>
  <w:num w:numId="22" w16cid:durableId="1490556079">
    <w:abstractNumId w:val="21"/>
  </w:num>
  <w:num w:numId="23" w16cid:durableId="2120298158">
    <w:abstractNumId w:val="33"/>
  </w:num>
  <w:num w:numId="24" w16cid:durableId="355162137">
    <w:abstractNumId w:val="27"/>
  </w:num>
  <w:num w:numId="25" w16cid:durableId="995649398">
    <w:abstractNumId w:val="15"/>
  </w:num>
  <w:num w:numId="26" w16cid:durableId="2131170719">
    <w:abstractNumId w:val="10"/>
  </w:num>
  <w:num w:numId="27" w16cid:durableId="665479994">
    <w:abstractNumId w:val="9"/>
  </w:num>
  <w:num w:numId="28" w16cid:durableId="430440546">
    <w:abstractNumId w:val="20"/>
  </w:num>
  <w:num w:numId="29" w16cid:durableId="906964349">
    <w:abstractNumId w:val="39"/>
  </w:num>
  <w:num w:numId="30" w16cid:durableId="1282492979">
    <w:abstractNumId w:val="29"/>
  </w:num>
  <w:num w:numId="31" w16cid:durableId="767504917">
    <w:abstractNumId w:val="28"/>
  </w:num>
  <w:num w:numId="32" w16cid:durableId="1176380154">
    <w:abstractNumId w:val="13"/>
  </w:num>
  <w:num w:numId="33" w16cid:durableId="337781166">
    <w:abstractNumId w:val="24"/>
  </w:num>
  <w:num w:numId="34" w16cid:durableId="677005176">
    <w:abstractNumId w:val="30"/>
  </w:num>
  <w:num w:numId="35" w16cid:durableId="1993559220">
    <w:abstractNumId w:val="40"/>
  </w:num>
  <w:num w:numId="36" w16cid:durableId="1480271492">
    <w:abstractNumId w:val="26"/>
  </w:num>
  <w:num w:numId="37" w16cid:durableId="1270164050">
    <w:abstractNumId w:val="17"/>
  </w:num>
  <w:num w:numId="38" w16cid:durableId="14887613">
    <w:abstractNumId w:val="14"/>
  </w:num>
  <w:num w:numId="39" w16cid:durableId="1078289838">
    <w:abstractNumId w:val="0"/>
  </w:num>
  <w:num w:numId="40" w16cid:durableId="1371371396">
    <w:abstractNumId w:val="5"/>
  </w:num>
  <w:num w:numId="41" w16cid:durableId="1549952300">
    <w:abstractNumId w:val="34"/>
  </w:num>
  <w:num w:numId="42" w16cid:durableId="816649262">
    <w:abstractNumId w:val="1"/>
  </w:num>
  <w:num w:numId="43" w16cid:durableId="1851214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46"/>
    <w:rsid w:val="00003500"/>
    <w:rsid w:val="00004AD8"/>
    <w:rsid w:val="000052A2"/>
    <w:rsid w:val="00007107"/>
    <w:rsid w:val="00007404"/>
    <w:rsid w:val="00011365"/>
    <w:rsid w:val="000269CC"/>
    <w:rsid w:val="000302BC"/>
    <w:rsid w:val="00034846"/>
    <w:rsid w:val="0004347B"/>
    <w:rsid w:val="000504CA"/>
    <w:rsid w:val="00050B98"/>
    <w:rsid w:val="000558A4"/>
    <w:rsid w:val="000609E7"/>
    <w:rsid w:val="00066D12"/>
    <w:rsid w:val="00076A5F"/>
    <w:rsid w:val="000A06D8"/>
    <w:rsid w:val="000A119B"/>
    <w:rsid w:val="000A3573"/>
    <w:rsid w:val="000B3AA0"/>
    <w:rsid w:val="000B6B5F"/>
    <w:rsid w:val="000C096B"/>
    <w:rsid w:val="000C388F"/>
    <w:rsid w:val="000F3EF0"/>
    <w:rsid w:val="00116B61"/>
    <w:rsid w:val="00125C88"/>
    <w:rsid w:val="00140211"/>
    <w:rsid w:val="0014235A"/>
    <w:rsid w:val="0014359F"/>
    <w:rsid w:val="00157AAF"/>
    <w:rsid w:val="001704EA"/>
    <w:rsid w:val="0017385E"/>
    <w:rsid w:val="00173B67"/>
    <w:rsid w:val="00174CFE"/>
    <w:rsid w:val="00180461"/>
    <w:rsid w:val="001B2F86"/>
    <w:rsid w:val="001B77D5"/>
    <w:rsid w:val="001C45D5"/>
    <w:rsid w:val="001C4F89"/>
    <w:rsid w:val="001D7A61"/>
    <w:rsid w:val="001E6E72"/>
    <w:rsid w:val="002127EF"/>
    <w:rsid w:val="00215AE6"/>
    <w:rsid w:val="0023078E"/>
    <w:rsid w:val="00236316"/>
    <w:rsid w:val="002547E5"/>
    <w:rsid w:val="00266234"/>
    <w:rsid w:val="00267354"/>
    <w:rsid w:val="00283332"/>
    <w:rsid w:val="0028429C"/>
    <w:rsid w:val="00296323"/>
    <w:rsid w:val="00297943"/>
    <w:rsid w:val="002A1A97"/>
    <w:rsid w:val="002A3F9E"/>
    <w:rsid w:val="002A60D4"/>
    <w:rsid w:val="002A6763"/>
    <w:rsid w:val="002D10A1"/>
    <w:rsid w:val="002D5041"/>
    <w:rsid w:val="002E121F"/>
    <w:rsid w:val="002E779E"/>
    <w:rsid w:val="00303214"/>
    <w:rsid w:val="003132F0"/>
    <w:rsid w:val="00333977"/>
    <w:rsid w:val="003434A3"/>
    <w:rsid w:val="00345580"/>
    <w:rsid w:val="0036442F"/>
    <w:rsid w:val="003713A8"/>
    <w:rsid w:val="00374FD0"/>
    <w:rsid w:val="0039458D"/>
    <w:rsid w:val="003B26B9"/>
    <w:rsid w:val="003B567D"/>
    <w:rsid w:val="003B6F40"/>
    <w:rsid w:val="003C7FC3"/>
    <w:rsid w:val="003D0545"/>
    <w:rsid w:val="003D3375"/>
    <w:rsid w:val="003D7FBF"/>
    <w:rsid w:val="003E21AD"/>
    <w:rsid w:val="003E7D50"/>
    <w:rsid w:val="00406EA6"/>
    <w:rsid w:val="0041335E"/>
    <w:rsid w:val="004203B9"/>
    <w:rsid w:val="00455002"/>
    <w:rsid w:val="00462948"/>
    <w:rsid w:val="004664F3"/>
    <w:rsid w:val="004727A2"/>
    <w:rsid w:val="00476432"/>
    <w:rsid w:val="00476CC3"/>
    <w:rsid w:val="00483788"/>
    <w:rsid w:val="00486564"/>
    <w:rsid w:val="00491DBC"/>
    <w:rsid w:val="00495DBE"/>
    <w:rsid w:val="00497824"/>
    <w:rsid w:val="004A16C3"/>
    <w:rsid w:val="004B024B"/>
    <w:rsid w:val="004B2496"/>
    <w:rsid w:val="004C182B"/>
    <w:rsid w:val="004E4265"/>
    <w:rsid w:val="004F3A2F"/>
    <w:rsid w:val="004F670D"/>
    <w:rsid w:val="005113F7"/>
    <w:rsid w:val="005224B7"/>
    <w:rsid w:val="00525F74"/>
    <w:rsid w:val="005316E2"/>
    <w:rsid w:val="0054471D"/>
    <w:rsid w:val="005477D3"/>
    <w:rsid w:val="00554D64"/>
    <w:rsid w:val="0059540D"/>
    <w:rsid w:val="005A755C"/>
    <w:rsid w:val="005C1C82"/>
    <w:rsid w:val="005D374C"/>
    <w:rsid w:val="005E3558"/>
    <w:rsid w:val="005F624A"/>
    <w:rsid w:val="005F7972"/>
    <w:rsid w:val="00610BA4"/>
    <w:rsid w:val="00617764"/>
    <w:rsid w:val="006234C5"/>
    <w:rsid w:val="006466F3"/>
    <w:rsid w:val="00655FE3"/>
    <w:rsid w:val="00680E61"/>
    <w:rsid w:val="00686975"/>
    <w:rsid w:val="00694678"/>
    <w:rsid w:val="00697E0D"/>
    <w:rsid w:val="006A65ED"/>
    <w:rsid w:val="006B0034"/>
    <w:rsid w:val="006D40F7"/>
    <w:rsid w:val="006E3C2B"/>
    <w:rsid w:val="006F1B4F"/>
    <w:rsid w:val="006F5D18"/>
    <w:rsid w:val="00706E63"/>
    <w:rsid w:val="0071564F"/>
    <w:rsid w:val="007356F4"/>
    <w:rsid w:val="0074075A"/>
    <w:rsid w:val="00746390"/>
    <w:rsid w:val="00753D68"/>
    <w:rsid w:val="007716B8"/>
    <w:rsid w:val="00771A2A"/>
    <w:rsid w:val="00773A5F"/>
    <w:rsid w:val="00783038"/>
    <w:rsid w:val="007870A4"/>
    <w:rsid w:val="007A6B14"/>
    <w:rsid w:val="007B3A0D"/>
    <w:rsid w:val="007C1755"/>
    <w:rsid w:val="007C4E82"/>
    <w:rsid w:val="007C57B9"/>
    <w:rsid w:val="007D434B"/>
    <w:rsid w:val="007E2200"/>
    <w:rsid w:val="007E2ADE"/>
    <w:rsid w:val="007F637F"/>
    <w:rsid w:val="008003DD"/>
    <w:rsid w:val="008007F2"/>
    <w:rsid w:val="00815BC6"/>
    <w:rsid w:val="00824CB0"/>
    <w:rsid w:val="008262DD"/>
    <w:rsid w:val="00847C5F"/>
    <w:rsid w:val="00860EF8"/>
    <w:rsid w:val="00861AD8"/>
    <w:rsid w:val="00877CC4"/>
    <w:rsid w:val="00880F11"/>
    <w:rsid w:val="00894518"/>
    <w:rsid w:val="00894EB8"/>
    <w:rsid w:val="008A08EB"/>
    <w:rsid w:val="008A381E"/>
    <w:rsid w:val="008A3DD7"/>
    <w:rsid w:val="008B63CF"/>
    <w:rsid w:val="008B79D2"/>
    <w:rsid w:val="008C7013"/>
    <w:rsid w:val="008D02FC"/>
    <w:rsid w:val="008E6017"/>
    <w:rsid w:val="00903807"/>
    <w:rsid w:val="00904F70"/>
    <w:rsid w:val="009121BB"/>
    <w:rsid w:val="00920600"/>
    <w:rsid w:val="00927E7B"/>
    <w:rsid w:val="009409E1"/>
    <w:rsid w:val="00944BAB"/>
    <w:rsid w:val="0095117F"/>
    <w:rsid w:val="00963EA7"/>
    <w:rsid w:val="00964050"/>
    <w:rsid w:val="00965724"/>
    <w:rsid w:val="00977C5B"/>
    <w:rsid w:val="00982F29"/>
    <w:rsid w:val="00993B90"/>
    <w:rsid w:val="009A275F"/>
    <w:rsid w:val="009C1652"/>
    <w:rsid w:val="009C5510"/>
    <w:rsid w:val="009F6327"/>
    <w:rsid w:val="00A0589C"/>
    <w:rsid w:val="00A113E5"/>
    <w:rsid w:val="00A138D8"/>
    <w:rsid w:val="00A142B3"/>
    <w:rsid w:val="00A22E0A"/>
    <w:rsid w:val="00A30776"/>
    <w:rsid w:val="00A642C1"/>
    <w:rsid w:val="00A845C7"/>
    <w:rsid w:val="00A852DD"/>
    <w:rsid w:val="00AA0C38"/>
    <w:rsid w:val="00AA0E16"/>
    <w:rsid w:val="00AA364D"/>
    <w:rsid w:val="00AC26F2"/>
    <w:rsid w:val="00AC5FE7"/>
    <w:rsid w:val="00AD1307"/>
    <w:rsid w:val="00AD7B3C"/>
    <w:rsid w:val="00AE4E46"/>
    <w:rsid w:val="00AF1BDB"/>
    <w:rsid w:val="00B00640"/>
    <w:rsid w:val="00B06E0A"/>
    <w:rsid w:val="00B454CF"/>
    <w:rsid w:val="00B5512B"/>
    <w:rsid w:val="00B556EE"/>
    <w:rsid w:val="00B559EA"/>
    <w:rsid w:val="00B63295"/>
    <w:rsid w:val="00B65C13"/>
    <w:rsid w:val="00B907CF"/>
    <w:rsid w:val="00B97FC3"/>
    <w:rsid w:val="00BA6DC5"/>
    <w:rsid w:val="00BB1085"/>
    <w:rsid w:val="00BB534F"/>
    <w:rsid w:val="00BD3740"/>
    <w:rsid w:val="00BE36BD"/>
    <w:rsid w:val="00BE42A9"/>
    <w:rsid w:val="00BE50C7"/>
    <w:rsid w:val="00BE7FFD"/>
    <w:rsid w:val="00BF7FD3"/>
    <w:rsid w:val="00C021B7"/>
    <w:rsid w:val="00C207C4"/>
    <w:rsid w:val="00C23295"/>
    <w:rsid w:val="00C25286"/>
    <w:rsid w:val="00C3288D"/>
    <w:rsid w:val="00C33876"/>
    <w:rsid w:val="00C34742"/>
    <w:rsid w:val="00C4105B"/>
    <w:rsid w:val="00C46D76"/>
    <w:rsid w:val="00C50F02"/>
    <w:rsid w:val="00C50F0C"/>
    <w:rsid w:val="00C570A7"/>
    <w:rsid w:val="00C57460"/>
    <w:rsid w:val="00C637E5"/>
    <w:rsid w:val="00C82DC7"/>
    <w:rsid w:val="00C85EDD"/>
    <w:rsid w:val="00CB1DEC"/>
    <w:rsid w:val="00CB4A1C"/>
    <w:rsid w:val="00CC0400"/>
    <w:rsid w:val="00D058E6"/>
    <w:rsid w:val="00D121C2"/>
    <w:rsid w:val="00D17A5F"/>
    <w:rsid w:val="00D21A00"/>
    <w:rsid w:val="00D23606"/>
    <w:rsid w:val="00D43B45"/>
    <w:rsid w:val="00D51211"/>
    <w:rsid w:val="00D571F0"/>
    <w:rsid w:val="00D70178"/>
    <w:rsid w:val="00D74BEB"/>
    <w:rsid w:val="00D81453"/>
    <w:rsid w:val="00D87201"/>
    <w:rsid w:val="00D97546"/>
    <w:rsid w:val="00DA47B0"/>
    <w:rsid w:val="00DD4E79"/>
    <w:rsid w:val="00DD56FF"/>
    <w:rsid w:val="00DD7069"/>
    <w:rsid w:val="00DF6FCD"/>
    <w:rsid w:val="00E11693"/>
    <w:rsid w:val="00E1317C"/>
    <w:rsid w:val="00E1529A"/>
    <w:rsid w:val="00E164DC"/>
    <w:rsid w:val="00E346B2"/>
    <w:rsid w:val="00E64292"/>
    <w:rsid w:val="00E71DA9"/>
    <w:rsid w:val="00E83B92"/>
    <w:rsid w:val="00E95AA2"/>
    <w:rsid w:val="00EA1B9E"/>
    <w:rsid w:val="00EA3186"/>
    <w:rsid w:val="00EC1ACD"/>
    <w:rsid w:val="00EC466D"/>
    <w:rsid w:val="00EC5089"/>
    <w:rsid w:val="00ED1B24"/>
    <w:rsid w:val="00ED31CE"/>
    <w:rsid w:val="00EE2E39"/>
    <w:rsid w:val="00EF77EB"/>
    <w:rsid w:val="00F000E7"/>
    <w:rsid w:val="00F05BF2"/>
    <w:rsid w:val="00F06DF7"/>
    <w:rsid w:val="00F22772"/>
    <w:rsid w:val="00F302A4"/>
    <w:rsid w:val="00F44319"/>
    <w:rsid w:val="00F70392"/>
    <w:rsid w:val="00F70E85"/>
    <w:rsid w:val="00F72EFE"/>
    <w:rsid w:val="00F76F25"/>
    <w:rsid w:val="00F83F13"/>
    <w:rsid w:val="00F91E57"/>
    <w:rsid w:val="00F94682"/>
    <w:rsid w:val="00FB05D5"/>
    <w:rsid w:val="00FB1A20"/>
    <w:rsid w:val="00FB630B"/>
    <w:rsid w:val="00FB73DA"/>
    <w:rsid w:val="00FC144E"/>
    <w:rsid w:val="00FC7EF5"/>
    <w:rsid w:val="00FD0928"/>
    <w:rsid w:val="00FE4BEA"/>
    <w:rsid w:val="00FF6C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5963"/>
  <w15:chartTrackingRefBased/>
  <w15:docId w15:val="{B8CD37FC-1E20-47BB-BA26-284BD50B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E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4E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4E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E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E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E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E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E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E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4E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4E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E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E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E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E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E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E46"/>
    <w:rPr>
      <w:rFonts w:eastAsiaTheme="majorEastAsia" w:cstheme="majorBidi"/>
      <w:color w:val="272727" w:themeColor="text1" w:themeTint="D8"/>
    </w:rPr>
  </w:style>
  <w:style w:type="paragraph" w:styleId="Title">
    <w:name w:val="Title"/>
    <w:basedOn w:val="Normal"/>
    <w:next w:val="Normal"/>
    <w:link w:val="TitleChar"/>
    <w:uiPriority w:val="10"/>
    <w:qFormat/>
    <w:rsid w:val="00AE4E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E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E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E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E46"/>
    <w:pPr>
      <w:spacing w:before="160"/>
      <w:jc w:val="center"/>
    </w:pPr>
    <w:rPr>
      <w:i/>
      <w:iCs/>
      <w:color w:val="404040" w:themeColor="text1" w:themeTint="BF"/>
    </w:rPr>
  </w:style>
  <w:style w:type="character" w:customStyle="1" w:styleId="QuoteChar">
    <w:name w:val="Quote Char"/>
    <w:basedOn w:val="DefaultParagraphFont"/>
    <w:link w:val="Quote"/>
    <w:uiPriority w:val="29"/>
    <w:rsid w:val="00AE4E46"/>
    <w:rPr>
      <w:i/>
      <w:iCs/>
      <w:color w:val="404040" w:themeColor="text1" w:themeTint="BF"/>
    </w:rPr>
  </w:style>
  <w:style w:type="paragraph" w:styleId="ListParagraph">
    <w:name w:val="List Paragraph"/>
    <w:basedOn w:val="Normal"/>
    <w:uiPriority w:val="34"/>
    <w:qFormat/>
    <w:rsid w:val="00AE4E46"/>
    <w:pPr>
      <w:ind w:left="720"/>
      <w:contextualSpacing/>
    </w:pPr>
  </w:style>
  <w:style w:type="character" w:styleId="IntenseEmphasis">
    <w:name w:val="Intense Emphasis"/>
    <w:basedOn w:val="DefaultParagraphFont"/>
    <w:uiPriority w:val="21"/>
    <w:qFormat/>
    <w:rsid w:val="00AE4E46"/>
    <w:rPr>
      <w:i/>
      <w:iCs/>
      <w:color w:val="0F4761" w:themeColor="accent1" w:themeShade="BF"/>
    </w:rPr>
  </w:style>
  <w:style w:type="paragraph" w:styleId="IntenseQuote">
    <w:name w:val="Intense Quote"/>
    <w:basedOn w:val="Normal"/>
    <w:next w:val="Normal"/>
    <w:link w:val="IntenseQuoteChar"/>
    <w:uiPriority w:val="30"/>
    <w:qFormat/>
    <w:rsid w:val="00AE4E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E46"/>
    <w:rPr>
      <w:i/>
      <w:iCs/>
      <w:color w:val="0F4761" w:themeColor="accent1" w:themeShade="BF"/>
    </w:rPr>
  </w:style>
  <w:style w:type="character" w:styleId="IntenseReference">
    <w:name w:val="Intense Reference"/>
    <w:basedOn w:val="DefaultParagraphFont"/>
    <w:uiPriority w:val="32"/>
    <w:qFormat/>
    <w:rsid w:val="00AE4E46"/>
    <w:rPr>
      <w:b/>
      <w:bCs/>
      <w:smallCaps/>
      <w:color w:val="0F4761" w:themeColor="accent1" w:themeShade="BF"/>
      <w:spacing w:val="5"/>
    </w:rPr>
  </w:style>
  <w:style w:type="paragraph" w:styleId="Header">
    <w:name w:val="header"/>
    <w:basedOn w:val="Normal"/>
    <w:link w:val="HeaderChar"/>
    <w:uiPriority w:val="99"/>
    <w:unhideWhenUsed/>
    <w:rsid w:val="00EC5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089"/>
  </w:style>
  <w:style w:type="paragraph" w:styleId="Footer">
    <w:name w:val="footer"/>
    <w:basedOn w:val="Normal"/>
    <w:link w:val="FooterChar"/>
    <w:uiPriority w:val="99"/>
    <w:unhideWhenUsed/>
    <w:rsid w:val="00EC5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089"/>
  </w:style>
  <w:style w:type="paragraph" w:styleId="Caption">
    <w:name w:val="caption"/>
    <w:basedOn w:val="Normal"/>
    <w:next w:val="Normal"/>
    <w:uiPriority w:val="35"/>
    <w:unhideWhenUsed/>
    <w:qFormat/>
    <w:rsid w:val="00D121C2"/>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EC46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466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9785">
      <w:bodyDiv w:val="1"/>
      <w:marLeft w:val="0"/>
      <w:marRight w:val="0"/>
      <w:marTop w:val="0"/>
      <w:marBottom w:val="0"/>
      <w:divBdr>
        <w:top w:val="none" w:sz="0" w:space="0" w:color="auto"/>
        <w:left w:val="none" w:sz="0" w:space="0" w:color="auto"/>
        <w:bottom w:val="none" w:sz="0" w:space="0" w:color="auto"/>
        <w:right w:val="none" w:sz="0" w:space="0" w:color="auto"/>
      </w:divBdr>
    </w:div>
    <w:div w:id="5714687">
      <w:bodyDiv w:val="1"/>
      <w:marLeft w:val="0"/>
      <w:marRight w:val="0"/>
      <w:marTop w:val="0"/>
      <w:marBottom w:val="0"/>
      <w:divBdr>
        <w:top w:val="none" w:sz="0" w:space="0" w:color="auto"/>
        <w:left w:val="none" w:sz="0" w:space="0" w:color="auto"/>
        <w:bottom w:val="none" w:sz="0" w:space="0" w:color="auto"/>
        <w:right w:val="none" w:sz="0" w:space="0" w:color="auto"/>
      </w:divBdr>
    </w:div>
    <w:div w:id="6173993">
      <w:bodyDiv w:val="1"/>
      <w:marLeft w:val="0"/>
      <w:marRight w:val="0"/>
      <w:marTop w:val="0"/>
      <w:marBottom w:val="0"/>
      <w:divBdr>
        <w:top w:val="none" w:sz="0" w:space="0" w:color="auto"/>
        <w:left w:val="none" w:sz="0" w:space="0" w:color="auto"/>
        <w:bottom w:val="none" w:sz="0" w:space="0" w:color="auto"/>
        <w:right w:val="none" w:sz="0" w:space="0" w:color="auto"/>
      </w:divBdr>
    </w:div>
    <w:div w:id="7561719">
      <w:bodyDiv w:val="1"/>
      <w:marLeft w:val="0"/>
      <w:marRight w:val="0"/>
      <w:marTop w:val="0"/>
      <w:marBottom w:val="0"/>
      <w:divBdr>
        <w:top w:val="none" w:sz="0" w:space="0" w:color="auto"/>
        <w:left w:val="none" w:sz="0" w:space="0" w:color="auto"/>
        <w:bottom w:val="none" w:sz="0" w:space="0" w:color="auto"/>
        <w:right w:val="none" w:sz="0" w:space="0" w:color="auto"/>
      </w:divBdr>
    </w:div>
    <w:div w:id="9140417">
      <w:bodyDiv w:val="1"/>
      <w:marLeft w:val="0"/>
      <w:marRight w:val="0"/>
      <w:marTop w:val="0"/>
      <w:marBottom w:val="0"/>
      <w:divBdr>
        <w:top w:val="none" w:sz="0" w:space="0" w:color="auto"/>
        <w:left w:val="none" w:sz="0" w:space="0" w:color="auto"/>
        <w:bottom w:val="none" w:sz="0" w:space="0" w:color="auto"/>
        <w:right w:val="none" w:sz="0" w:space="0" w:color="auto"/>
      </w:divBdr>
    </w:div>
    <w:div w:id="26302153">
      <w:bodyDiv w:val="1"/>
      <w:marLeft w:val="0"/>
      <w:marRight w:val="0"/>
      <w:marTop w:val="0"/>
      <w:marBottom w:val="0"/>
      <w:divBdr>
        <w:top w:val="none" w:sz="0" w:space="0" w:color="auto"/>
        <w:left w:val="none" w:sz="0" w:space="0" w:color="auto"/>
        <w:bottom w:val="none" w:sz="0" w:space="0" w:color="auto"/>
        <w:right w:val="none" w:sz="0" w:space="0" w:color="auto"/>
      </w:divBdr>
    </w:div>
    <w:div w:id="40131969">
      <w:bodyDiv w:val="1"/>
      <w:marLeft w:val="0"/>
      <w:marRight w:val="0"/>
      <w:marTop w:val="0"/>
      <w:marBottom w:val="0"/>
      <w:divBdr>
        <w:top w:val="none" w:sz="0" w:space="0" w:color="auto"/>
        <w:left w:val="none" w:sz="0" w:space="0" w:color="auto"/>
        <w:bottom w:val="none" w:sz="0" w:space="0" w:color="auto"/>
        <w:right w:val="none" w:sz="0" w:space="0" w:color="auto"/>
      </w:divBdr>
    </w:div>
    <w:div w:id="43677099">
      <w:bodyDiv w:val="1"/>
      <w:marLeft w:val="0"/>
      <w:marRight w:val="0"/>
      <w:marTop w:val="0"/>
      <w:marBottom w:val="0"/>
      <w:divBdr>
        <w:top w:val="none" w:sz="0" w:space="0" w:color="auto"/>
        <w:left w:val="none" w:sz="0" w:space="0" w:color="auto"/>
        <w:bottom w:val="none" w:sz="0" w:space="0" w:color="auto"/>
        <w:right w:val="none" w:sz="0" w:space="0" w:color="auto"/>
      </w:divBdr>
    </w:div>
    <w:div w:id="47655087">
      <w:bodyDiv w:val="1"/>
      <w:marLeft w:val="0"/>
      <w:marRight w:val="0"/>
      <w:marTop w:val="0"/>
      <w:marBottom w:val="0"/>
      <w:divBdr>
        <w:top w:val="none" w:sz="0" w:space="0" w:color="auto"/>
        <w:left w:val="none" w:sz="0" w:space="0" w:color="auto"/>
        <w:bottom w:val="none" w:sz="0" w:space="0" w:color="auto"/>
        <w:right w:val="none" w:sz="0" w:space="0" w:color="auto"/>
      </w:divBdr>
    </w:div>
    <w:div w:id="85425720">
      <w:bodyDiv w:val="1"/>
      <w:marLeft w:val="0"/>
      <w:marRight w:val="0"/>
      <w:marTop w:val="0"/>
      <w:marBottom w:val="0"/>
      <w:divBdr>
        <w:top w:val="none" w:sz="0" w:space="0" w:color="auto"/>
        <w:left w:val="none" w:sz="0" w:space="0" w:color="auto"/>
        <w:bottom w:val="none" w:sz="0" w:space="0" w:color="auto"/>
        <w:right w:val="none" w:sz="0" w:space="0" w:color="auto"/>
      </w:divBdr>
    </w:div>
    <w:div w:id="96290444">
      <w:bodyDiv w:val="1"/>
      <w:marLeft w:val="0"/>
      <w:marRight w:val="0"/>
      <w:marTop w:val="0"/>
      <w:marBottom w:val="0"/>
      <w:divBdr>
        <w:top w:val="none" w:sz="0" w:space="0" w:color="auto"/>
        <w:left w:val="none" w:sz="0" w:space="0" w:color="auto"/>
        <w:bottom w:val="none" w:sz="0" w:space="0" w:color="auto"/>
        <w:right w:val="none" w:sz="0" w:space="0" w:color="auto"/>
      </w:divBdr>
    </w:div>
    <w:div w:id="157422254">
      <w:bodyDiv w:val="1"/>
      <w:marLeft w:val="0"/>
      <w:marRight w:val="0"/>
      <w:marTop w:val="0"/>
      <w:marBottom w:val="0"/>
      <w:divBdr>
        <w:top w:val="none" w:sz="0" w:space="0" w:color="auto"/>
        <w:left w:val="none" w:sz="0" w:space="0" w:color="auto"/>
        <w:bottom w:val="none" w:sz="0" w:space="0" w:color="auto"/>
        <w:right w:val="none" w:sz="0" w:space="0" w:color="auto"/>
      </w:divBdr>
    </w:div>
    <w:div w:id="218975644">
      <w:bodyDiv w:val="1"/>
      <w:marLeft w:val="0"/>
      <w:marRight w:val="0"/>
      <w:marTop w:val="0"/>
      <w:marBottom w:val="0"/>
      <w:divBdr>
        <w:top w:val="none" w:sz="0" w:space="0" w:color="auto"/>
        <w:left w:val="none" w:sz="0" w:space="0" w:color="auto"/>
        <w:bottom w:val="none" w:sz="0" w:space="0" w:color="auto"/>
        <w:right w:val="none" w:sz="0" w:space="0" w:color="auto"/>
      </w:divBdr>
    </w:div>
    <w:div w:id="220097219">
      <w:bodyDiv w:val="1"/>
      <w:marLeft w:val="0"/>
      <w:marRight w:val="0"/>
      <w:marTop w:val="0"/>
      <w:marBottom w:val="0"/>
      <w:divBdr>
        <w:top w:val="none" w:sz="0" w:space="0" w:color="auto"/>
        <w:left w:val="none" w:sz="0" w:space="0" w:color="auto"/>
        <w:bottom w:val="none" w:sz="0" w:space="0" w:color="auto"/>
        <w:right w:val="none" w:sz="0" w:space="0" w:color="auto"/>
      </w:divBdr>
    </w:div>
    <w:div w:id="228228500">
      <w:bodyDiv w:val="1"/>
      <w:marLeft w:val="0"/>
      <w:marRight w:val="0"/>
      <w:marTop w:val="0"/>
      <w:marBottom w:val="0"/>
      <w:divBdr>
        <w:top w:val="none" w:sz="0" w:space="0" w:color="auto"/>
        <w:left w:val="none" w:sz="0" w:space="0" w:color="auto"/>
        <w:bottom w:val="none" w:sz="0" w:space="0" w:color="auto"/>
        <w:right w:val="none" w:sz="0" w:space="0" w:color="auto"/>
      </w:divBdr>
    </w:div>
    <w:div w:id="229272760">
      <w:bodyDiv w:val="1"/>
      <w:marLeft w:val="0"/>
      <w:marRight w:val="0"/>
      <w:marTop w:val="0"/>
      <w:marBottom w:val="0"/>
      <w:divBdr>
        <w:top w:val="none" w:sz="0" w:space="0" w:color="auto"/>
        <w:left w:val="none" w:sz="0" w:space="0" w:color="auto"/>
        <w:bottom w:val="none" w:sz="0" w:space="0" w:color="auto"/>
        <w:right w:val="none" w:sz="0" w:space="0" w:color="auto"/>
      </w:divBdr>
    </w:div>
    <w:div w:id="250746047">
      <w:bodyDiv w:val="1"/>
      <w:marLeft w:val="0"/>
      <w:marRight w:val="0"/>
      <w:marTop w:val="0"/>
      <w:marBottom w:val="0"/>
      <w:divBdr>
        <w:top w:val="none" w:sz="0" w:space="0" w:color="auto"/>
        <w:left w:val="none" w:sz="0" w:space="0" w:color="auto"/>
        <w:bottom w:val="none" w:sz="0" w:space="0" w:color="auto"/>
        <w:right w:val="none" w:sz="0" w:space="0" w:color="auto"/>
      </w:divBdr>
    </w:div>
    <w:div w:id="280309169">
      <w:bodyDiv w:val="1"/>
      <w:marLeft w:val="0"/>
      <w:marRight w:val="0"/>
      <w:marTop w:val="0"/>
      <w:marBottom w:val="0"/>
      <w:divBdr>
        <w:top w:val="none" w:sz="0" w:space="0" w:color="auto"/>
        <w:left w:val="none" w:sz="0" w:space="0" w:color="auto"/>
        <w:bottom w:val="none" w:sz="0" w:space="0" w:color="auto"/>
        <w:right w:val="none" w:sz="0" w:space="0" w:color="auto"/>
      </w:divBdr>
    </w:div>
    <w:div w:id="317808054">
      <w:bodyDiv w:val="1"/>
      <w:marLeft w:val="0"/>
      <w:marRight w:val="0"/>
      <w:marTop w:val="0"/>
      <w:marBottom w:val="0"/>
      <w:divBdr>
        <w:top w:val="none" w:sz="0" w:space="0" w:color="auto"/>
        <w:left w:val="none" w:sz="0" w:space="0" w:color="auto"/>
        <w:bottom w:val="none" w:sz="0" w:space="0" w:color="auto"/>
        <w:right w:val="none" w:sz="0" w:space="0" w:color="auto"/>
      </w:divBdr>
    </w:div>
    <w:div w:id="332758650">
      <w:bodyDiv w:val="1"/>
      <w:marLeft w:val="0"/>
      <w:marRight w:val="0"/>
      <w:marTop w:val="0"/>
      <w:marBottom w:val="0"/>
      <w:divBdr>
        <w:top w:val="none" w:sz="0" w:space="0" w:color="auto"/>
        <w:left w:val="none" w:sz="0" w:space="0" w:color="auto"/>
        <w:bottom w:val="none" w:sz="0" w:space="0" w:color="auto"/>
        <w:right w:val="none" w:sz="0" w:space="0" w:color="auto"/>
      </w:divBdr>
    </w:div>
    <w:div w:id="345908166">
      <w:bodyDiv w:val="1"/>
      <w:marLeft w:val="0"/>
      <w:marRight w:val="0"/>
      <w:marTop w:val="0"/>
      <w:marBottom w:val="0"/>
      <w:divBdr>
        <w:top w:val="none" w:sz="0" w:space="0" w:color="auto"/>
        <w:left w:val="none" w:sz="0" w:space="0" w:color="auto"/>
        <w:bottom w:val="none" w:sz="0" w:space="0" w:color="auto"/>
        <w:right w:val="none" w:sz="0" w:space="0" w:color="auto"/>
      </w:divBdr>
    </w:div>
    <w:div w:id="367877518">
      <w:bodyDiv w:val="1"/>
      <w:marLeft w:val="0"/>
      <w:marRight w:val="0"/>
      <w:marTop w:val="0"/>
      <w:marBottom w:val="0"/>
      <w:divBdr>
        <w:top w:val="none" w:sz="0" w:space="0" w:color="auto"/>
        <w:left w:val="none" w:sz="0" w:space="0" w:color="auto"/>
        <w:bottom w:val="none" w:sz="0" w:space="0" w:color="auto"/>
        <w:right w:val="none" w:sz="0" w:space="0" w:color="auto"/>
      </w:divBdr>
    </w:div>
    <w:div w:id="379938004">
      <w:bodyDiv w:val="1"/>
      <w:marLeft w:val="0"/>
      <w:marRight w:val="0"/>
      <w:marTop w:val="0"/>
      <w:marBottom w:val="0"/>
      <w:divBdr>
        <w:top w:val="none" w:sz="0" w:space="0" w:color="auto"/>
        <w:left w:val="none" w:sz="0" w:space="0" w:color="auto"/>
        <w:bottom w:val="none" w:sz="0" w:space="0" w:color="auto"/>
        <w:right w:val="none" w:sz="0" w:space="0" w:color="auto"/>
      </w:divBdr>
    </w:div>
    <w:div w:id="421879677">
      <w:bodyDiv w:val="1"/>
      <w:marLeft w:val="0"/>
      <w:marRight w:val="0"/>
      <w:marTop w:val="0"/>
      <w:marBottom w:val="0"/>
      <w:divBdr>
        <w:top w:val="none" w:sz="0" w:space="0" w:color="auto"/>
        <w:left w:val="none" w:sz="0" w:space="0" w:color="auto"/>
        <w:bottom w:val="none" w:sz="0" w:space="0" w:color="auto"/>
        <w:right w:val="none" w:sz="0" w:space="0" w:color="auto"/>
      </w:divBdr>
    </w:div>
    <w:div w:id="422528853">
      <w:bodyDiv w:val="1"/>
      <w:marLeft w:val="0"/>
      <w:marRight w:val="0"/>
      <w:marTop w:val="0"/>
      <w:marBottom w:val="0"/>
      <w:divBdr>
        <w:top w:val="none" w:sz="0" w:space="0" w:color="auto"/>
        <w:left w:val="none" w:sz="0" w:space="0" w:color="auto"/>
        <w:bottom w:val="none" w:sz="0" w:space="0" w:color="auto"/>
        <w:right w:val="none" w:sz="0" w:space="0" w:color="auto"/>
      </w:divBdr>
    </w:div>
    <w:div w:id="438765751">
      <w:bodyDiv w:val="1"/>
      <w:marLeft w:val="0"/>
      <w:marRight w:val="0"/>
      <w:marTop w:val="0"/>
      <w:marBottom w:val="0"/>
      <w:divBdr>
        <w:top w:val="none" w:sz="0" w:space="0" w:color="auto"/>
        <w:left w:val="none" w:sz="0" w:space="0" w:color="auto"/>
        <w:bottom w:val="none" w:sz="0" w:space="0" w:color="auto"/>
        <w:right w:val="none" w:sz="0" w:space="0" w:color="auto"/>
      </w:divBdr>
    </w:div>
    <w:div w:id="448159116">
      <w:bodyDiv w:val="1"/>
      <w:marLeft w:val="0"/>
      <w:marRight w:val="0"/>
      <w:marTop w:val="0"/>
      <w:marBottom w:val="0"/>
      <w:divBdr>
        <w:top w:val="none" w:sz="0" w:space="0" w:color="auto"/>
        <w:left w:val="none" w:sz="0" w:space="0" w:color="auto"/>
        <w:bottom w:val="none" w:sz="0" w:space="0" w:color="auto"/>
        <w:right w:val="none" w:sz="0" w:space="0" w:color="auto"/>
      </w:divBdr>
      <w:divsChild>
        <w:div w:id="209536699">
          <w:marLeft w:val="0"/>
          <w:marRight w:val="0"/>
          <w:marTop w:val="0"/>
          <w:marBottom w:val="0"/>
          <w:divBdr>
            <w:top w:val="none" w:sz="0" w:space="0" w:color="auto"/>
            <w:left w:val="none" w:sz="0" w:space="0" w:color="auto"/>
            <w:bottom w:val="none" w:sz="0" w:space="0" w:color="auto"/>
            <w:right w:val="none" w:sz="0" w:space="0" w:color="auto"/>
          </w:divBdr>
          <w:divsChild>
            <w:div w:id="696389179">
              <w:marLeft w:val="0"/>
              <w:marRight w:val="0"/>
              <w:marTop w:val="0"/>
              <w:marBottom w:val="0"/>
              <w:divBdr>
                <w:top w:val="none" w:sz="0" w:space="0" w:color="auto"/>
                <w:left w:val="none" w:sz="0" w:space="0" w:color="auto"/>
                <w:bottom w:val="none" w:sz="0" w:space="0" w:color="auto"/>
                <w:right w:val="none" w:sz="0" w:space="0" w:color="auto"/>
              </w:divBdr>
              <w:divsChild>
                <w:div w:id="1946493548">
                  <w:marLeft w:val="0"/>
                  <w:marRight w:val="0"/>
                  <w:marTop w:val="0"/>
                  <w:marBottom w:val="0"/>
                  <w:divBdr>
                    <w:top w:val="none" w:sz="0" w:space="0" w:color="auto"/>
                    <w:left w:val="none" w:sz="0" w:space="0" w:color="auto"/>
                    <w:bottom w:val="none" w:sz="0" w:space="0" w:color="auto"/>
                    <w:right w:val="none" w:sz="0" w:space="0" w:color="auto"/>
                  </w:divBdr>
                  <w:divsChild>
                    <w:div w:id="1925993044">
                      <w:marLeft w:val="0"/>
                      <w:marRight w:val="0"/>
                      <w:marTop w:val="0"/>
                      <w:marBottom w:val="0"/>
                      <w:divBdr>
                        <w:top w:val="none" w:sz="0" w:space="0" w:color="auto"/>
                        <w:left w:val="none" w:sz="0" w:space="0" w:color="auto"/>
                        <w:bottom w:val="none" w:sz="0" w:space="0" w:color="auto"/>
                        <w:right w:val="none" w:sz="0" w:space="0" w:color="auto"/>
                      </w:divBdr>
                      <w:divsChild>
                        <w:div w:id="33043492">
                          <w:marLeft w:val="0"/>
                          <w:marRight w:val="0"/>
                          <w:marTop w:val="0"/>
                          <w:marBottom w:val="0"/>
                          <w:divBdr>
                            <w:top w:val="none" w:sz="0" w:space="0" w:color="auto"/>
                            <w:left w:val="none" w:sz="0" w:space="0" w:color="auto"/>
                            <w:bottom w:val="none" w:sz="0" w:space="0" w:color="auto"/>
                            <w:right w:val="none" w:sz="0" w:space="0" w:color="auto"/>
                          </w:divBdr>
                          <w:divsChild>
                            <w:div w:id="1060516641">
                              <w:marLeft w:val="0"/>
                              <w:marRight w:val="0"/>
                              <w:marTop w:val="0"/>
                              <w:marBottom w:val="0"/>
                              <w:divBdr>
                                <w:top w:val="none" w:sz="0" w:space="0" w:color="auto"/>
                                <w:left w:val="none" w:sz="0" w:space="0" w:color="auto"/>
                                <w:bottom w:val="none" w:sz="0" w:space="0" w:color="auto"/>
                                <w:right w:val="none" w:sz="0" w:space="0" w:color="auto"/>
                              </w:divBdr>
                              <w:divsChild>
                                <w:div w:id="484400520">
                                  <w:marLeft w:val="0"/>
                                  <w:marRight w:val="0"/>
                                  <w:marTop w:val="0"/>
                                  <w:marBottom w:val="0"/>
                                  <w:divBdr>
                                    <w:top w:val="none" w:sz="0" w:space="0" w:color="auto"/>
                                    <w:left w:val="none" w:sz="0" w:space="0" w:color="auto"/>
                                    <w:bottom w:val="none" w:sz="0" w:space="0" w:color="auto"/>
                                    <w:right w:val="none" w:sz="0" w:space="0" w:color="auto"/>
                                  </w:divBdr>
                                  <w:divsChild>
                                    <w:div w:id="6735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399532">
      <w:bodyDiv w:val="1"/>
      <w:marLeft w:val="0"/>
      <w:marRight w:val="0"/>
      <w:marTop w:val="0"/>
      <w:marBottom w:val="0"/>
      <w:divBdr>
        <w:top w:val="none" w:sz="0" w:space="0" w:color="auto"/>
        <w:left w:val="none" w:sz="0" w:space="0" w:color="auto"/>
        <w:bottom w:val="none" w:sz="0" w:space="0" w:color="auto"/>
        <w:right w:val="none" w:sz="0" w:space="0" w:color="auto"/>
      </w:divBdr>
    </w:div>
    <w:div w:id="454562151">
      <w:bodyDiv w:val="1"/>
      <w:marLeft w:val="0"/>
      <w:marRight w:val="0"/>
      <w:marTop w:val="0"/>
      <w:marBottom w:val="0"/>
      <w:divBdr>
        <w:top w:val="none" w:sz="0" w:space="0" w:color="auto"/>
        <w:left w:val="none" w:sz="0" w:space="0" w:color="auto"/>
        <w:bottom w:val="none" w:sz="0" w:space="0" w:color="auto"/>
        <w:right w:val="none" w:sz="0" w:space="0" w:color="auto"/>
      </w:divBdr>
    </w:div>
    <w:div w:id="492842911">
      <w:bodyDiv w:val="1"/>
      <w:marLeft w:val="0"/>
      <w:marRight w:val="0"/>
      <w:marTop w:val="0"/>
      <w:marBottom w:val="0"/>
      <w:divBdr>
        <w:top w:val="none" w:sz="0" w:space="0" w:color="auto"/>
        <w:left w:val="none" w:sz="0" w:space="0" w:color="auto"/>
        <w:bottom w:val="none" w:sz="0" w:space="0" w:color="auto"/>
        <w:right w:val="none" w:sz="0" w:space="0" w:color="auto"/>
      </w:divBdr>
    </w:div>
    <w:div w:id="522600037">
      <w:bodyDiv w:val="1"/>
      <w:marLeft w:val="0"/>
      <w:marRight w:val="0"/>
      <w:marTop w:val="0"/>
      <w:marBottom w:val="0"/>
      <w:divBdr>
        <w:top w:val="none" w:sz="0" w:space="0" w:color="auto"/>
        <w:left w:val="none" w:sz="0" w:space="0" w:color="auto"/>
        <w:bottom w:val="none" w:sz="0" w:space="0" w:color="auto"/>
        <w:right w:val="none" w:sz="0" w:space="0" w:color="auto"/>
      </w:divBdr>
    </w:div>
    <w:div w:id="553932913">
      <w:bodyDiv w:val="1"/>
      <w:marLeft w:val="0"/>
      <w:marRight w:val="0"/>
      <w:marTop w:val="0"/>
      <w:marBottom w:val="0"/>
      <w:divBdr>
        <w:top w:val="none" w:sz="0" w:space="0" w:color="auto"/>
        <w:left w:val="none" w:sz="0" w:space="0" w:color="auto"/>
        <w:bottom w:val="none" w:sz="0" w:space="0" w:color="auto"/>
        <w:right w:val="none" w:sz="0" w:space="0" w:color="auto"/>
      </w:divBdr>
    </w:div>
    <w:div w:id="557015437">
      <w:bodyDiv w:val="1"/>
      <w:marLeft w:val="0"/>
      <w:marRight w:val="0"/>
      <w:marTop w:val="0"/>
      <w:marBottom w:val="0"/>
      <w:divBdr>
        <w:top w:val="none" w:sz="0" w:space="0" w:color="auto"/>
        <w:left w:val="none" w:sz="0" w:space="0" w:color="auto"/>
        <w:bottom w:val="none" w:sz="0" w:space="0" w:color="auto"/>
        <w:right w:val="none" w:sz="0" w:space="0" w:color="auto"/>
      </w:divBdr>
    </w:div>
    <w:div w:id="563881017">
      <w:bodyDiv w:val="1"/>
      <w:marLeft w:val="0"/>
      <w:marRight w:val="0"/>
      <w:marTop w:val="0"/>
      <w:marBottom w:val="0"/>
      <w:divBdr>
        <w:top w:val="none" w:sz="0" w:space="0" w:color="auto"/>
        <w:left w:val="none" w:sz="0" w:space="0" w:color="auto"/>
        <w:bottom w:val="none" w:sz="0" w:space="0" w:color="auto"/>
        <w:right w:val="none" w:sz="0" w:space="0" w:color="auto"/>
      </w:divBdr>
    </w:div>
    <w:div w:id="586306002">
      <w:bodyDiv w:val="1"/>
      <w:marLeft w:val="0"/>
      <w:marRight w:val="0"/>
      <w:marTop w:val="0"/>
      <w:marBottom w:val="0"/>
      <w:divBdr>
        <w:top w:val="none" w:sz="0" w:space="0" w:color="auto"/>
        <w:left w:val="none" w:sz="0" w:space="0" w:color="auto"/>
        <w:bottom w:val="none" w:sz="0" w:space="0" w:color="auto"/>
        <w:right w:val="none" w:sz="0" w:space="0" w:color="auto"/>
      </w:divBdr>
    </w:div>
    <w:div w:id="611136095">
      <w:bodyDiv w:val="1"/>
      <w:marLeft w:val="0"/>
      <w:marRight w:val="0"/>
      <w:marTop w:val="0"/>
      <w:marBottom w:val="0"/>
      <w:divBdr>
        <w:top w:val="none" w:sz="0" w:space="0" w:color="auto"/>
        <w:left w:val="none" w:sz="0" w:space="0" w:color="auto"/>
        <w:bottom w:val="none" w:sz="0" w:space="0" w:color="auto"/>
        <w:right w:val="none" w:sz="0" w:space="0" w:color="auto"/>
      </w:divBdr>
    </w:div>
    <w:div w:id="643434241">
      <w:bodyDiv w:val="1"/>
      <w:marLeft w:val="0"/>
      <w:marRight w:val="0"/>
      <w:marTop w:val="0"/>
      <w:marBottom w:val="0"/>
      <w:divBdr>
        <w:top w:val="none" w:sz="0" w:space="0" w:color="auto"/>
        <w:left w:val="none" w:sz="0" w:space="0" w:color="auto"/>
        <w:bottom w:val="none" w:sz="0" w:space="0" w:color="auto"/>
        <w:right w:val="none" w:sz="0" w:space="0" w:color="auto"/>
      </w:divBdr>
    </w:div>
    <w:div w:id="657224713">
      <w:bodyDiv w:val="1"/>
      <w:marLeft w:val="0"/>
      <w:marRight w:val="0"/>
      <w:marTop w:val="0"/>
      <w:marBottom w:val="0"/>
      <w:divBdr>
        <w:top w:val="none" w:sz="0" w:space="0" w:color="auto"/>
        <w:left w:val="none" w:sz="0" w:space="0" w:color="auto"/>
        <w:bottom w:val="none" w:sz="0" w:space="0" w:color="auto"/>
        <w:right w:val="none" w:sz="0" w:space="0" w:color="auto"/>
      </w:divBdr>
    </w:div>
    <w:div w:id="664012320">
      <w:bodyDiv w:val="1"/>
      <w:marLeft w:val="0"/>
      <w:marRight w:val="0"/>
      <w:marTop w:val="0"/>
      <w:marBottom w:val="0"/>
      <w:divBdr>
        <w:top w:val="none" w:sz="0" w:space="0" w:color="auto"/>
        <w:left w:val="none" w:sz="0" w:space="0" w:color="auto"/>
        <w:bottom w:val="none" w:sz="0" w:space="0" w:color="auto"/>
        <w:right w:val="none" w:sz="0" w:space="0" w:color="auto"/>
      </w:divBdr>
    </w:div>
    <w:div w:id="667907498">
      <w:bodyDiv w:val="1"/>
      <w:marLeft w:val="0"/>
      <w:marRight w:val="0"/>
      <w:marTop w:val="0"/>
      <w:marBottom w:val="0"/>
      <w:divBdr>
        <w:top w:val="none" w:sz="0" w:space="0" w:color="auto"/>
        <w:left w:val="none" w:sz="0" w:space="0" w:color="auto"/>
        <w:bottom w:val="none" w:sz="0" w:space="0" w:color="auto"/>
        <w:right w:val="none" w:sz="0" w:space="0" w:color="auto"/>
      </w:divBdr>
    </w:div>
    <w:div w:id="697582799">
      <w:bodyDiv w:val="1"/>
      <w:marLeft w:val="0"/>
      <w:marRight w:val="0"/>
      <w:marTop w:val="0"/>
      <w:marBottom w:val="0"/>
      <w:divBdr>
        <w:top w:val="none" w:sz="0" w:space="0" w:color="auto"/>
        <w:left w:val="none" w:sz="0" w:space="0" w:color="auto"/>
        <w:bottom w:val="none" w:sz="0" w:space="0" w:color="auto"/>
        <w:right w:val="none" w:sz="0" w:space="0" w:color="auto"/>
      </w:divBdr>
    </w:div>
    <w:div w:id="704908151">
      <w:bodyDiv w:val="1"/>
      <w:marLeft w:val="0"/>
      <w:marRight w:val="0"/>
      <w:marTop w:val="0"/>
      <w:marBottom w:val="0"/>
      <w:divBdr>
        <w:top w:val="none" w:sz="0" w:space="0" w:color="auto"/>
        <w:left w:val="none" w:sz="0" w:space="0" w:color="auto"/>
        <w:bottom w:val="none" w:sz="0" w:space="0" w:color="auto"/>
        <w:right w:val="none" w:sz="0" w:space="0" w:color="auto"/>
      </w:divBdr>
    </w:div>
    <w:div w:id="721095460">
      <w:bodyDiv w:val="1"/>
      <w:marLeft w:val="0"/>
      <w:marRight w:val="0"/>
      <w:marTop w:val="0"/>
      <w:marBottom w:val="0"/>
      <w:divBdr>
        <w:top w:val="none" w:sz="0" w:space="0" w:color="auto"/>
        <w:left w:val="none" w:sz="0" w:space="0" w:color="auto"/>
        <w:bottom w:val="none" w:sz="0" w:space="0" w:color="auto"/>
        <w:right w:val="none" w:sz="0" w:space="0" w:color="auto"/>
      </w:divBdr>
    </w:div>
    <w:div w:id="750664883">
      <w:bodyDiv w:val="1"/>
      <w:marLeft w:val="0"/>
      <w:marRight w:val="0"/>
      <w:marTop w:val="0"/>
      <w:marBottom w:val="0"/>
      <w:divBdr>
        <w:top w:val="none" w:sz="0" w:space="0" w:color="auto"/>
        <w:left w:val="none" w:sz="0" w:space="0" w:color="auto"/>
        <w:bottom w:val="none" w:sz="0" w:space="0" w:color="auto"/>
        <w:right w:val="none" w:sz="0" w:space="0" w:color="auto"/>
      </w:divBdr>
    </w:div>
    <w:div w:id="761344296">
      <w:bodyDiv w:val="1"/>
      <w:marLeft w:val="0"/>
      <w:marRight w:val="0"/>
      <w:marTop w:val="0"/>
      <w:marBottom w:val="0"/>
      <w:divBdr>
        <w:top w:val="none" w:sz="0" w:space="0" w:color="auto"/>
        <w:left w:val="none" w:sz="0" w:space="0" w:color="auto"/>
        <w:bottom w:val="none" w:sz="0" w:space="0" w:color="auto"/>
        <w:right w:val="none" w:sz="0" w:space="0" w:color="auto"/>
      </w:divBdr>
    </w:div>
    <w:div w:id="775564556">
      <w:bodyDiv w:val="1"/>
      <w:marLeft w:val="0"/>
      <w:marRight w:val="0"/>
      <w:marTop w:val="0"/>
      <w:marBottom w:val="0"/>
      <w:divBdr>
        <w:top w:val="none" w:sz="0" w:space="0" w:color="auto"/>
        <w:left w:val="none" w:sz="0" w:space="0" w:color="auto"/>
        <w:bottom w:val="none" w:sz="0" w:space="0" w:color="auto"/>
        <w:right w:val="none" w:sz="0" w:space="0" w:color="auto"/>
      </w:divBdr>
    </w:div>
    <w:div w:id="775902094">
      <w:bodyDiv w:val="1"/>
      <w:marLeft w:val="0"/>
      <w:marRight w:val="0"/>
      <w:marTop w:val="0"/>
      <w:marBottom w:val="0"/>
      <w:divBdr>
        <w:top w:val="none" w:sz="0" w:space="0" w:color="auto"/>
        <w:left w:val="none" w:sz="0" w:space="0" w:color="auto"/>
        <w:bottom w:val="none" w:sz="0" w:space="0" w:color="auto"/>
        <w:right w:val="none" w:sz="0" w:space="0" w:color="auto"/>
      </w:divBdr>
    </w:div>
    <w:div w:id="779186727">
      <w:bodyDiv w:val="1"/>
      <w:marLeft w:val="0"/>
      <w:marRight w:val="0"/>
      <w:marTop w:val="0"/>
      <w:marBottom w:val="0"/>
      <w:divBdr>
        <w:top w:val="none" w:sz="0" w:space="0" w:color="auto"/>
        <w:left w:val="none" w:sz="0" w:space="0" w:color="auto"/>
        <w:bottom w:val="none" w:sz="0" w:space="0" w:color="auto"/>
        <w:right w:val="none" w:sz="0" w:space="0" w:color="auto"/>
      </w:divBdr>
    </w:div>
    <w:div w:id="780687382">
      <w:bodyDiv w:val="1"/>
      <w:marLeft w:val="0"/>
      <w:marRight w:val="0"/>
      <w:marTop w:val="0"/>
      <w:marBottom w:val="0"/>
      <w:divBdr>
        <w:top w:val="none" w:sz="0" w:space="0" w:color="auto"/>
        <w:left w:val="none" w:sz="0" w:space="0" w:color="auto"/>
        <w:bottom w:val="none" w:sz="0" w:space="0" w:color="auto"/>
        <w:right w:val="none" w:sz="0" w:space="0" w:color="auto"/>
      </w:divBdr>
    </w:div>
    <w:div w:id="793252959">
      <w:bodyDiv w:val="1"/>
      <w:marLeft w:val="0"/>
      <w:marRight w:val="0"/>
      <w:marTop w:val="0"/>
      <w:marBottom w:val="0"/>
      <w:divBdr>
        <w:top w:val="none" w:sz="0" w:space="0" w:color="auto"/>
        <w:left w:val="none" w:sz="0" w:space="0" w:color="auto"/>
        <w:bottom w:val="none" w:sz="0" w:space="0" w:color="auto"/>
        <w:right w:val="none" w:sz="0" w:space="0" w:color="auto"/>
      </w:divBdr>
    </w:div>
    <w:div w:id="832837089">
      <w:bodyDiv w:val="1"/>
      <w:marLeft w:val="0"/>
      <w:marRight w:val="0"/>
      <w:marTop w:val="0"/>
      <w:marBottom w:val="0"/>
      <w:divBdr>
        <w:top w:val="none" w:sz="0" w:space="0" w:color="auto"/>
        <w:left w:val="none" w:sz="0" w:space="0" w:color="auto"/>
        <w:bottom w:val="none" w:sz="0" w:space="0" w:color="auto"/>
        <w:right w:val="none" w:sz="0" w:space="0" w:color="auto"/>
      </w:divBdr>
    </w:div>
    <w:div w:id="839390033">
      <w:bodyDiv w:val="1"/>
      <w:marLeft w:val="0"/>
      <w:marRight w:val="0"/>
      <w:marTop w:val="0"/>
      <w:marBottom w:val="0"/>
      <w:divBdr>
        <w:top w:val="none" w:sz="0" w:space="0" w:color="auto"/>
        <w:left w:val="none" w:sz="0" w:space="0" w:color="auto"/>
        <w:bottom w:val="none" w:sz="0" w:space="0" w:color="auto"/>
        <w:right w:val="none" w:sz="0" w:space="0" w:color="auto"/>
      </w:divBdr>
    </w:div>
    <w:div w:id="840580625">
      <w:bodyDiv w:val="1"/>
      <w:marLeft w:val="0"/>
      <w:marRight w:val="0"/>
      <w:marTop w:val="0"/>
      <w:marBottom w:val="0"/>
      <w:divBdr>
        <w:top w:val="none" w:sz="0" w:space="0" w:color="auto"/>
        <w:left w:val="none" w:sz="0" w:space="0" w:color="auto"/>
        <w:bottom w:val="none" w:sz="0" w:space="0" w:color="auto"/>
        <w:right w:val="none" w:sz="0" w:space="0" w:color="auto"/>
      </w:divBdr>
    </w:div>
    <w:div w:id="843087591">
      <w:bodyDiv w:val="1"/>
      <w:marLeft w:val="0"/>
      <w:marRight w:val="0"/>
      <w:marTop w:val="0"/>
      <w:marBottom w:val="0"/>
      <w:divBdr>
        <w:top w:val="none" w:sz="0" w:space="0" w:color="auto"/>
        <w:left w:val="none" w:sz="0" w:space="0" w:color="auto"/>
        <w:bottom w:val="none" w:sz="0" w:space="0" w:color="auto"/>
        <w:right w:val="none" w:sz="0" w:space="0" w:color="auto"/>
      </w:divBdr>
    </w:div>
    <w:div w:id="878475425">
      <w:bodyDiv w:val="1"/>
      <w:marLeft w:val="0"/>
      <w:marRight w:val="0"/>
      <w:marTop w:val="0"/>
      <w:marBottom w:val="0"/>
      <w:divBdr>
        <w:top w:val="none" w:sz="0" w:space="0" w:color="auto"/>
        <w:left w:val="none" w:sz="0" w:space="0" w:color="auto"/>
        <w:bottom w:val="none" w:sz="0" w:space="0" w:color="auto"/>
        <w:right w:val="none" w:sz="0" w:space="0" w:color="auto"/>
      </w:divBdr>
    </w:div>
    <w:div w:id="901718792">
      <w:bodyDiv w:val="1"/>
      <w:marLeft w:val="0"/>
      <w:marRight w:val="0"/>
      <w:marTop w:val="0"/>
      <w:marBottom w:val="0"/>
      <w:divBdr>
        <w:top w:val="none" w:sz="0" w:space="0" w:color="auto"/>
        <w:left w:val="none" w:sz="0" w:space="0" w:color="auto"/>
        <w:bottom w:val="none" w:sz="0" w:space="0" w:color="auto"/>
        <w:right w:val="none" w:sz="0" w:space="0" w:color="auto"/>
      </w:divBdr>
    </w:div>
    <w:div w:id="921794137">
      <w:bodyDiv w:val="1"/>
      <w:marLeft w:val="0"/>
      <w:marRight w:val="0"/>
      <w:marTop w:val="0"/>
      <w:marBottom w:val="0"/>
      <w:divBdr>
        <w:top w:val="none" w:sz="0" w:space="0" w:color="auto"/>
        <w:left w:val="none" w:sz="0" w:space="0" w:color="auto"/>
        <w:bottom w:val="none" w:sz="0" w:space="0" w:color="auto"/>
        <w:right w:val="none" w:sz="0" w:space="0" w:color="auto"/>
      </w:divBdr>
    </w:div>
    <w:div w:id="923686534">
      <w:bodyDiv w:val="1"/>
      <w:marLeft w:val="0"/>
      <w:marRight w:val="0"/>
      <w:marTop w:val="0"/>
      <w:marBottom w:val="0"/>
      <w:divBdr>
        <w:top w:val="none" w:sz="0" w:space="0" w:color="auto"/>
        <w:left w:val="none" w:sz="0" w:space="0" w:color="auto"/>
        <w:bottom w:val="none" w:sz="0" w:space="0" w:color="auto"/>
        <w:right w:val="none" w:sz="0" w:space="0" w:color="auto"/>
      </w:divBdr>
    </w:div>
    <w:div w:id="927232205">
      <w:bodyDiv w:val="1"/>
      <w:marLeft w:val="0"/>
      <w:marRight w:val="0"/>
      <w:marTop w:val="0"/>
      <w:marBottom w:val="0"/>
      <w:divBdr>
        <w:top w:val="none" w:sz="0" w:space="0" w:color="auto"/>
        <w:left w:val="none" w:sz="0" w:space="0" w:color="auto"/>
        <w:bottom w:val="none" w:sz="0" w:space="0" w:color="auto"/>
        <w:right w:val="none" w:sz="0" w:space="0" w:color="auto"/>
      </w:divBdr>
    </w:div>
    <w:div w:id="932280156">
      <w:bodyDiv w:val="1"/>
      <w:marLeft w:val="0"/>
      <w:marRight w:val="0"/>
      <w:marTop w:val="0"/>
      <w:marBottom w:val="0"/>
      <w:divBdr>
        <w:top w:val="none" w:sz="0" w:space="0" w:color="auto"/>
        <w:left w:val="none" w:sz="0" w:space="0" w:color="auto"/>
        <w:bottom w:val="none" w:sz="0" w:space="0" w:color="auto"/>
        <w:right w:val="none" w:sz="0" w:space="0" w:color="auto"/>
      </w:divBdr>
    </w:div>
    <w:div w:id="969165160">
      <w:bodyDiv w:val="1"/>
      <w:marLeft w:val="0"/>
      <w:marRight w:val="0"/>
      <w:marTop w:val="0"/>
      <w:marBottom w:val="0"/>
      <w:divBdr>
        <w:top w:val="none" w:sz="0" w:space="0" w:color="auto"/>
        <w:left w:val="none" w:sz="0" w:space="0" w:color="auto"/>
        <w:bottom w:val="none" w:sz="0" w:space="0" w:color="auto"/>
        <w:right w:val="none" w:sz="0" w:space="0" w:color="auto"/>
      </w:divBdr>
    </w:div>
    <w:div w:id="988703749">
      <w:bodyDiv w:val="1"/>
      <w:marLeft w:val="0"/>
      <w:marRight w:val="0"/>
      <w:marTop w:val="0"/>
      <w:marBottom w:val="0"/>
      <w:divBdr>
        <w:top w:val="none" w:sz="0" w:space="0" w:color="auto"/>
        <w:left w:val="none" w:sz="0" w:space="0" w:color="auto"/>
        <w:bottom w:val="none" w:sz="0" w:space="0" w:color="auto"/>
        <w:right w:val="none" w:sz="0" w:space="0" w:color="auto"/>
      </w:divBdr>
    </w:div>
    <w:div w:id="991519481">
      <w:bodyDiv w:val="1"/>
      <w:marLeft w:val="0"/>
      <w:marRight w:val="0"/>
      <w:marTop w:val="0"/>
      <w:marBottom w:val="0"/>
      <w:divBdr>
        <w:top w:val="none" w:sz="0" w:space="0" w:color="auto"/>
        <w:left w:val="none" w:sz="0" w:space="0" w:color="auto"/>
        <w:bottom w:val="none" w:sz="0" w:space="0" w:color="auto"/>
        <w:right w:val="none" w:sz="0" w:space="0" w:color="auto"/>
      </w:divBdr>
    </w:div>
    <w:div w:id="1032799552">
      <w:bodyDiv w:val="1"/>
      <w:marLeft w:val="0"/>
      <w:marRight w:val="0"/>
      <w:marTop w:val="0"/>
      <w:marBottom w:val="0"/>
      <w:divBdr>
        <w:top w:val="none" w:sz="0" w:space="0" w:color="auto"/>
        <w:left w:val="none" w:sz="0" w:space="0" w:color="auto"/>
        <w:bottom w:val="none" w:sz="0" w:space="0" w:color="auto"/>
        <w:right w:val="none" w:sz="0" w:space="0" w:color="auto"/>
      </w:divBdr>
      <w:divsChild>
        <w:div w:id="1783766760">
          <w:marLeft w:val="0"/>
          <w:marRight w:val="0"/>
          <w:marTop w:val="0"/>
          <w:marBottom w:val="0"/>
          <w:divBdr>
            <w:top w:val="none" w:sz="0" w:space="0" w:color="auto"/>
            <w:left w:val="none" w:sz="0" w:space="0" w:color="auto"/>
            <w:bottom w:val="none" w:sz="0" w:space="0" w:color="auto"/>
            <w:right w:val="none" w:sz="0" w:space="0" w:color="auto"/>
          </w:divBdr>
          <w:divsChild>
            <w:div w:id="882601284">
              <w:marLeft w:val="0"/>
              <w:marRight w:val="0"/>
              <w:marTop w:val="0"/>
              <w:marBottom w:val="0"/>
              <w:divBdr>
                <w:top w:val="none" w:sz="0" w:space="0" w:color="auto"/>
                <w:left w:val="none" w:sz="0" w:space="0" w:color="auto"/>
                <w:bottom w:val="none" w:sz="0" w:space="0" w:color="auto"/>
                <w:right w:val="none" w:sz="0" w:space="0" w:color="auto"/>
              </w:divBdr>
              <w:divsChild>
                <w:div w:id="1675497644">
                  <w:marLeft w:val="0"/>
                  <w:marRight w:val="0"/>
                  <w:marTop w:val="0"/>
                  <w:marBottom w:val="0"/>
                  <w:divBdr>
                    <w:top w:val="none" w:sz="0" w:space="0" w:color="auto"/>
                    <w:left w:val="none" w:sz="0" w:space="0" w:color="auto"/>
                    <w:bottom w:val="none" w:sz="0" w:space="0" w:color="auto"/>
                    <w:right w:val="none" w:sz="0" w:space="0" w:color="auto"/>
                  </w:divBdr>
                  <w:divsChild>
                    <w:div w:id="122701041">
                      <w:marLeft w:val="0"/>
                      <w:marRight w:val="0"/>
                      <w:marTop w:val="0"/>
                      <w:marBottom w:val="0"/>
                      <w:divBdr>
                        <w:top w:val="none" w:sz="0" w:space="0" w:color="auto"/>
                        <w:left w:val="none" w:sz="0" w:space="0" w:color="auto"/>
                        <w:bottom w:val="none" w:sz="0" w:space="0" w:color="auto"/>
                        <w:right w:val="none" w:sz="0" w:space="0" w:color="auto"/>
                      </w:divBdr>
                      <w:divsChild>
                        <w:div w:id="1043943113">
                          <w:marLeft w:val="0"/>
                          <w:marRight w:val="0"/>
                          <w:marTop w:val="0"/>
                          <w:marBottom w:val="0"/>
                          <w:divBdr>
                            <w:top w:val="none" w:sz="0" w:space="0" w:color="auto"/>
                            <w:left w:val="none" w:sz="0" w:space="0" w:color="auto"/>
                            <w:bottom w:val="none" w:sz="0" w:space="0" w:color="auto"/>
                            <w:right w:val="none" w:sz="0" w:space="0" w:color="auto"/>
                          </w:divBdr>
                          <w:divsChild>
                            <w:div w:id="560479695">
                              <w:marLeft w:val="0"/>
                              <w:marRight w:val="0"/>
                              <w:marTop w:val="0"/>
                              <w:marBottom w:val="0"/>
                              <w:divBdr>
                                <w:top w:val="none" w:sz="0" w:space="0" w:color="auto"/>
                                <w:left w:val="none" w:sz="0" w:space="0" w:color="auto"/>
                                <w:bottom w:val="none" w:sz="0" w:space="0" w:color="auto"/>
                                <w:right w:val="none" w:sz="0" w:space="0" w:color="auto"/>
                              </w:divBdr>
                              <w:divsChild>
                                <w:div w:id="2027361879">
                                  <w:marLeft w:val="0"/>
                                  <w:marRight w:val="0"/>
                                  <w:marTop w:val="0"/>
                                  <w:marBottom w:val="0"/>
                                  <w:divBdr>
                                    <w:top w:val="none" w:sz="0" w:space="0" w:color="auto"/>
                                    <w:left w:val="none" w:sz="0" w:space="0" w:color="auto"/>
                                    <w:bottom w:val="none" w:sz="0" w:space="0" w:color="auto"/>
                                    <w:right w:val="none" w:sz="0" w:space="0" w:color="auto"/>
                                  </w:divBdr>
                                  <w:divsChild>
                                    <w:div w:id="17238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625442">
      <w:bodyDiv w:val="1"/>
      <w:marLeft w:val="0"/>
      <w:marRight w:val="0"/>
      <w:marTop w:val="0"/>
      <w:marBottom w:val="0"/>
      <w:divBdr>
        <w:top w:val="none" w:sz="0" w:space="0" w:color="auto"/>
        <w:left w:val="none" w:sz="0" w:space="0" w:color="auto"/>
        <w:bottom w:val="none" w:sz="0" w:space="0" w:color="auto"/>
        <w:right w:val="none" w:sz="0" w:space="0" w:color="auto"/>
      </w:divBdr>
    </w:div>
    <w:div w:id="1134907491">
      <w:bodyDiv w:val="1"/>
      <w:marLeft w:val="0"/>
      <w:marRight w:val="0"/>
      <w:marTop w:val="0"/>
      <w:marBottom w:val="0"/>
      <w:divBdr>
        <w:top w:val="none" w:sz="0" w:space="0" w:color="auto"/>
        <w:left w:val="none" w:sz="0" w:space="0" w:color="auto"/>
        <w:bottom w:val="none" w:sz="0" w:space="0" w:color="auto"/>
        <w:right w:val="none" w:sz="0" w:space="0" w:color="auto"/>
      </w:divBdr>
    </w:div>
    <w:div w:id="1138182970">
      <w:bodyDiv w:val="1"/>
      <w:marLeft w:val="0"/>
      <w:marRight w:val="0"/>
      <w:marTop w:val="0"/>
      <w:marBottom w:val="0"/>
      <w:divBdr>
        <w:top w:val="none" w:sz="0" w:space="0" w:color="auto"/>
        <w:left w:val="none" w:sz="0" w:space="0" w:color="auto"/>
        <w:bottom w:val="none" w:sz="0" w:space="0" w:color="auto"/>
        <w:right w:val="none" w:sz="0" w:space="0" w:color="auto"/>
      </w:divBdr>
    </w:div>
    <w:div w:id="1143085352">
      <w:bodyDiv w:val="1"/>
      <w:marLeft w:val="0"/>
      <w:marRight w:val="0"/>
      <w:marTop w:val="0"/>
      <w:marBottom w:val="0"/>
      <w:divBdr>
        <w:top w:val="none" w:sz="0" w:space="0" w:color="auto"/>
        <w:left w:val="none" w:sz="0" w:space="0" w:color="auto"/>
        <w:bottom w:val="none" w:sz="0" w:space="0" w:color="auto"/>
        <w:right w:val="none" w:sz="0" w:space="0" w:color="auto"/>
      </w:divBdr>
    </w:div>
    <w:div w:id="1179320477">
      <w:bodyDiv w:val="1"/>
      <w:marLeft w:val="0"/>
      <w:marRight w:val="0"/>
      <w:marTop w:val="0"/>
      <w:marBottom w:val="0"/>
      <w:divBdr>
        <w:top w:val="none" w:sz="0" w:space="0" w:color="auto"/>
        <w:left w:val="none" w:sz="0" w:space="0" w:color="auto"/>
        <w:bottom w:val="none" w:sz="0" w:space="0" w:color="auto"/>
        <w:right w:val="none" w:sz="0" w:space="0" w:color="auto"/>
      </w:divBdr>
    </w:div>
    <w:div w:id="1179731187">
      <w:bodyDiv w:val="1"/>
      <w:marLeft w:val="0"/>
      <w:marRight w:val="0"/>
      <w:marTop w:val="0"/>
      <w:marBottom w:val="0"/>
      <w:divBdr>
        <w:top w:val="none" w:sz="0" w:space="0" w:color="auto"/>
        <w:left w:val="none" w:sz="0" w:space="0" w:color="auto"/>
        <w:bottom w:val="none" w:sz="0" w:space="0" w:color="auto"/>
        <w:right w:val="none" w:sz="0" w:space="0" w:color="auto"/>
      </w:divBdr>
    </w:div>
    <w:div w:id="1215115325">
      <w:bodyDiv w:val="1"/>
      <w:marLeft w:val="0"/>
      <w:marRight w:val="0"/>
      <w:marTop w:val="0"/>
      <w:marBottom w:val="0"/>
      <w:divBdr>
        <w:top w:val="none" w:sz="0" w:space="0" w:color="auto"/>
        <w:left w:val="none" w:sz="0" w:space="0" w:color="auto"/>
        <w:bottom w:val="none" w:sz="0" w:space="0" w:color="auto"/>
        <w:right w:val="none" w:sz="0" w:space="0" w:color="auto"/>
      </w:divBdr>
    </w:div>
    <w:div w:id="1216508373">
      <w:bodyDiv w:val="1"/>
      <w:marLeft w:val="0"/>
      <w:marRight w:val="0"/>
      <w:marTop w:val="0"/>
      <w:marBottom w:val="0"/>
      <w:divBdr>
        <w:top w:val="none" w:sz="0" w:space="0" w:color="auto"/>
        <w:left w:val="none" w:sz="0" w:space="0" w:color="auto"/>
        <w:bottom w:val="none" w:sz="0" w:space="0" w:color="auto"/>
        <w:right w:val="none" w:sz="0" w:space="0" w:color="auto"/>
      </w:divBdr>
    </w:div>
    <w:div w:id="1234967066">
      <w:bodyDiv w:val="1"/>
      <w:marLeft w:val="0"/>
      <w:marRight w:val="0"/>
      <w:marTop w:val="0"/>
      <w:marBottom w:val="0"/>
      <w:divBdr>
        <w:top w:val="none" w:sz="0" w:space="0" w:color="auto"/>
        <w:left w:val="none" w:sz="0" w:space="0" w:color="auto"/>
        <w:bottom w:val="none" w:sz="0" w:space="0" w:color="auto"/>
        <w:right w:val="none" w:sz="0" w:space="0" w:color="auto"/>
      </w:divBdr>
    </w:div>
    <w:div w:id="1243837646">
      <w:bodyDiv w:val="1"/>
      <w:marLeft w:val="0"/>
      <w:marRight w:val="0"/>
      <w:marTop w:val="0"/>
      <w:marBottom w:val="0"/>
      <w:divBdr>
        <w:top w:val="none" w:sz="0" w:space="0" w:color="auto"/>
        <w:left w:val="none" w:sz="0" w:space="0" w:color="auto"/>
        <w:bottom w:val="none" w:sz="0" w:space="0" w:color="auto"/>
        <w:right w:val="none" w:sz="0" w:space="0" w:color="auto"/>
      </w:divBdr>
    </w:div>
    <w:div w:id="1262371767">
      <w:bodyDiv w:val="1"/>
      <w:marLeft w:val="0"/>
      <w:marRight w:val="0"/>
      <w:marTop w:val="0"/>
      <w:marBottom w:val="0"/>
      <w:divBdr>
        <w:top w:val="none" w:sz="0" w:space="0" w:color="auto"/>
        <w:left w:val="none" w:sz="0" w:space="0" w:color="auto"/>
        <w:bottom w:val="none" w:sz="0" w:space="0" w:color="auto"/>
        <w:right w:val="none" w:sz="0" w:space="0" w:color="auto"/>
      </w:divBdr>
    </w:div>
    <w:div w:id="1273170777">
      <w:bodyDiv w:val="1"/>
      <w:marLeft w:val="0"/>
      <w:marRight w:val="0"/>
      <w:marTop w:val="0"/>
      <w:marBottom w:val="0"/>
      <w:divBdr>
        <w:top w:val="none" w:sz="0" w:space="0" w:color="auto"/>
        <w:left w:val="none" w:sz="0" w:space="0" w:color="auto"/>
        <w:bottom w:val="none" w:sz="0" w:space="0" w:color="auto"/>
        <w:right w:val="none" w:sz="0" w:space="0" w:color="auto"/>
      </w:divBdr>
    </w:div>
    <w:div w:id="1295332603">
      <w:bodyDiv w:val="1"/>
      <w:marLeft w:val="0"/>
      <w:marRight w:val="0"/>
      <w:marTop w:val="0"/>
      <w:marBottom w:val="0"/>
      <w:divBdr>
        <w:top w:val="none" w:sz="0" w:space="0" w:color="auto"/>
        <w:left w:val="none" w:sz="0" w:space="0" w:color="auto"/>
        <w:bottom w:val="none" w:sz="0" w:space="0" w:color="auto"/>
        <w:right w:val="none" w:sz="0" w:space="0" w:color="auto"/>
      </w:divBdr>
    </w:div>
    <w:div w:id="1324241650">
      <w:bodyDiv w:val="1"/>
      <w:marLeft w:val="0"/>
      <w:marRight w:val="0"/>
      <w:marTop w:val="0"/>
      <w:marBottom w:val="0"/>
      <w:divBdr>
        <w:top w:val="none" w:sz="0" w:space="0" w:color="auto"/>
        <w:left w:val="none" w:sz="0" w:space="0" w:color="auto"/>
        <w:bottom w:val="none" w:sz="0" w:space="0" w:color="auto"/>
        <w:right w:val="none" w:sz="0" w:space="0" w:color="auto"/>
      </w:divBdr>
    </w:div>
    <w:div w:id="1327442137">
      <w:bodyDiv w:val="1"/>
      <w:marLeft w:val="0"/>
      <w:marRight w:val="0"/>
      <w:marTop w:val="0"/>
      <w:marBottom w:val="0"/>
      <w:divBdr>
        <w:top w:val="none" w:sz="0" w:space="0" w:color="auto"/>
        <w:left w:val="none" w:sz="0" w:space="0" w:color="auto"/>
        <w:bottom w:val="none" w:sz="0" w:space="0" w:color="auto"/>
        <w:right w:val="none" w:sz="0" w:space="0" w:color="auto"/>
      </w:divBdr>
    </w:div>
    <w:div w:id="1332098890">
      <w:bodyDiv w:val="1"/>
      <w:marLeft w:val="0"/>
      <w:marRight w:val="0"/>
      <w:marTop w:val="0"/>
      <w:marBottom w:val="0"/>
      <w:divBdr>
        <w:top w:val="none" w:sz="0" w:space="0" w:color="auto"/>
        <w:left w:val="none" w:sz="0" w:space="0" w:color="auto"/>
        <w:bottom w:val="none" w:sz="0" w:space="0" w:color="auto"/>
        <w:right w:val="none" w:sz="0" w:space="0" w:color="auto"/>
      </w:divBdr>
    </w:div>
    <w:div w:id="1332641634">
      <w:bodyDiv w:val="1"/>
      <w:marLeft w:val="0"/>
      <w:marRight w:val="0"/>
      <w:marTop w:val="0"/>
      <w:marBottom w:val="0"/>
      <w:divBdr>
        <w:top w:val="none" w:sz="0" w:space="0" w:color="auto"/>
        <w:left w:val="none" w:sz="0" w:space="0" w:color="auto"/>
        <w:bottom w:val="none" w:sz="0" w:space="0" w:color="auto"/>
        <w:right w:val="none" w:sz="0" w:space="0" w:color="auto"/>
      </w:divBdr>
    </w:div>
    <w:div w:id="1346513878">
      <w:bodyDiv w:val="1"/>
      <w:marLeft w:val="0"/>
      <w:marRight w:val="0"/>
      <w:marTop w:val="0"/>
      <w:marBottom w:val="0"/>
      <w:divBdr>
        <w:top w:val="none" w:sz="0" w:space="0" w:color="auto"/>
        <w:left w:val="none" w:sz="0" w:space="0" w:color="auto"/>
        <w:bottom w:val="none" w:sz="0" w:space="0" w:color="auto"/>
        <w:right w:val="none" w:sz="0" w:space="0" w:color="auto"/>
      </w:divBdr>
    </w:div>
    <w:div w:id="1353412647">
      <w:bodyDiv w:val="1"/>
      <w:marLeft w:val="0"/>
      <w:marRight w:val="0"/>
      <w:marTop w:val="0"/>
      <w:marBottom w:val="0"/>
      <w:divBdr>
        <w:top w:val="none" w:sz="0" w:space="0" w:color="auto"/>
        <w:left w:val="none" w:sz="0" w:space="0" w:color="auto"/>
        <w:bottom w:val="none" w:sz="0" w:space="0" w:color="auto"/>
        <w:right w:val="none" w:sz="0" w:space="0" w:color="auto"/>
      </w:divBdr>
    </w:div>
    <w:div w:id="1355569183">
      <w:bodyDiv w:val="1"/>
      <w:marLeft w:val="0"/>
      <w:marRight w:val="0"/>
      <w:marTop w:val="0"/>
      <w:marBottom w:val="0"/>
      <w:divBdr>
        <w:top w:val="none" w:sz="0" w:space="0" w:color="auto"/>
        <w:left w:val="none" w:sz="0" w:space="0" w:color="auto"/>
        <w:bottom w:val="none" w:sz="0" w:space="0" w:color="auto"/>
        <w:right w:val="none" w:sz="0" w:space="0" w:color="auto"/>
      </w:divBdr>
    </w:div>
    <w:div w:id="1371685855">
      <w:bodyDiv w:val="1"/>
      <w:marLeft w:val="0"/>
      <w:marRight w:val="0"/>
      <w:marTop w:val="0"/>
      <w:marBottom w:val="0"/>
      <w:divBdr>
        <w:top w:val="none" w:sz="0" w:space="0" w:color="auto"/>
        <w:left w:val="none" w:sz="0" w:space="0" w:color="auto"/>
        <w:bottom w:val="none" w:sz="0" w:space="0" w:color="auto"/>
        <w:right w:val="none" w:sz="0" w:space="0" w:color="auto"/>
      </w:divBdr>
    </w:div>
    <w:div w:id="1372344861">
      <w:bodyDiv w:val="1"/>
      <w:marLeft w:val="0"/>
      <w:marRight w:val="0"/>
      <w:marTop w:val="0"/>
      <w:marBottom w:val="0"/>
      <w:divBdr>
        <w:top w:val="none" w:sz="0" w:space="0" w:color="auto"/>
        <w:left w:val="none" w:sz="0" w:space="0" w:color="auto"/>
        <w:bottom w:val="none" w:sz="0" w:space="0" w:color="auto"/>
        <w:right w:val="none" w:sz="0" w:space="0" w:color="auto"/>
      </w:divBdr>
    </w:div>
    <w:div w:id="1390811539">
      <w:bodyDiv w:val="1"/>
      <w:marLeft w:val="0"/>
      <w:marRight w:val="0"/>
      <w:marTop w:val="0"/>
      <w:marBottom w:val="0"/>
      <w:divBdr>
        <w:top w:val="none" w:sz="0" w:space="0" w:color="auto"/>
        <w:left w:val="none" w:sz="0" w:space="0" w:color="auto"/>
        <w:bottom w:val="none" w:sz="0" w:space="0" w:color="auto"/>
        <w:right w:val="none" w:sz="0" w:space="0" w:color="auto"/>
      </w:divBdr>
    </w:div>
    <w:div w:id="1473212343">
      <w:bodyDiv w:val="1"/>
      <w:marLeft w:val="0"/>
      <w:marRight w:val="0"/>
      <w:marTop w:val="0"/>
      <w:marBottom w:val="0"/>
      <w:divBdr>
        <w:top w:val="none" w:sz="0" w:space="0" w:color="auto"/>
        <w:left w:val="none" w:sz="0" w:space="0" w:color="auto"/>
        <w:bottom w:val="none" w:sz="0" w:space="0" w:color="auto"/>
        <w:right w:val="none" w:sz="0" w:space="0" w:color="auto"/>
      </w:divBdr>
    </w:div>
    <w:div w:id="1473979898">
      <w:bodyDiv w:val="1"/>
      <w:marLeft w:val="0"/>
      <w:marRight w:val="0"/>
      <w:marTop w:val="0"/>
      <w:marBottom w:val="0"/>
      <w:divBdr>
        <w:top w:val="none" w:sz="0" w:space="0" w:color="auto"/>
        <w:left w:val="none" w:sz="0" w:space="0" w:color="auto"/>
        <w:bottom w:val="none" w:sz="0" w:space="0" w:color="auto"/>
        <w:right w:val="none" w:sz="0" w:space="0" w:color="auto"/>
      </w:divBdr>
    </w:div>
    <w:div w:id="1479347064">
      <w:bodyDiv w:val="1"/>
      <w:marLeft w:val="0"/>
      <w:marRight w:val="0"/>
      <w:marTop w:val="0"/>
      <w:marBottom w:val="0"/>
      <w:divBdr>
        <w:top w:val="none" w:sz="0" w:space="0" w:color="auto"/>
        <w:left w:val="none" w:sz="0" w:space="0" w:color="auto"/>
        <w:bottom w:val="none" w:sz="0" w:space="0" w:color="auto"/>
        <w:right w:val="none" w:sz="0" w:space="0" w:color="auto"/>
      </w:divBdr>
    </w:div>
    <w:div w:id="1494222944">
      <w:bodyDiv w:val="1"/>
      <w:marLeft w:val="0"/>
      <w:marRight w:val="0"/>
      <w:marTop w:val="0"/>
      <w:marBottom w:val="0"/>
      <w:divBdr>
        <w:top w:val="none" w:sz="0" w:space="0" w:color="auto"/>
        <w:left w:val="none" w:sz="0" w:space="0" w:color="auto"/>
        <w:bottom w:val="none" w:sz="0" w:space="0" w:color="auto"/>
        <w:right w:val="none" w:sz="0" w:space="0" w:color="auto"/>
      </w:divBdr>
    </w:div>
    <w:div w:id="1503736624">
      <w:bodyDiv w:val="1"/>
      <w:marLeft w:val="0"/>
      <w:marRight w:val="0"/>
      <w:marTop w:val="0"/>
      <w:marBottom w:val="0"/>
      <w:divBdr>
        <w:top w:val="none" w:sz="0" w:space="0" w:color="auto"/>
        <w:left w:val="none" w:sz="0" w:space="0" w:color="auto"/>
        <w:bottom w:val="none" w:sz="0" w:space="0" w:color="auto"/>
        <w:right w:val="none" w:sz="0" w:space="0" w:color="auto"/>
      </w:divBdr>
    </w:div>
    <w:div w:id="1540123347">
      <w:bodyDiv w:val="1"/>
      <w:marLeft w:val="0"/>
      <w:marRight w:val="0"/>
      <w:marTop w:val="0"/>
      <w:marBottom w:val="0"/>
      <w:divBdr>
        <w:top w:val="none" w:sz="0" w:space="0" w:color="auto"/>
        <w:left w:val="none" w:sz="0" w:space="0" w:color="auto"/>
        <w:bottom w:val="none" w:sz="0" w:space="0" w:color="auto"/>
        <w:right w:val="none" w:sz="0" w:space="0" w:color="auto"/>
      </w:divBdr>
    </w:div>
    <w:div w:id="1557082547">
      <w:bodyDiv w:val="1"/>
      <w:marLeft w:val="0"/>
      <w:marRight w:val="0"/>
      <w:marTop w:val="0"/>
      <w:marBottom w:val="0"/>
      <w:divBdr>
        <w:top w:val="none" w:sz="0" w:space="0" w:color="auto"/>
        <w:left w:val="none" w:sz="0" w:space="0" w:color="auto"/>
        <w:bottom w:val="none" w:sz="0" w:space="0" w:color="auto"/>
        <w:right w:val="none" w:sz="0" w:space="0" w:color="auto"/>
      </w:divBdr>
    </w:div>
    <w:div w:id="1610117790">
      <w:bodyDiv w:val="1"/>
      <w:marLeft w:val="0"/>
      <w:marRight w:val="0"/>
      <w:marTop w:val="0"/>
      <w:marBottom w:val="0"/>
      <w:divBdr>
        <w:top w:val="none" w:sz="0" w:space="0" w:color="auto"/>
        <w:left w:val="none" w:sz="0" w:space="0" w:color="auto"/>
        <w:bottom w:val="none" w:sz="0" w:space="0" w:color="auto"/>
        <w:right w:val="none" w:sz="0" w:space="0" w:color="auto"/>
      </w:divBdr>
    </w:div>
    <w:div w:id="1626690213">
      <w:bodyDiv w:val="1"/>
      <w:marLeft w:val="0"/>
      <w:marRight w:val="0"/>
      <w:marTop w:val="0"/>
      <w:marBottom w:val="0"/>
      <w:divBdr>
        <w:top w:val="none" w:sz="0" w:space="0" w:color="auto"/>
        <w:left w:val="none" w:sz="0" w:space="0" w:color="auto"/>
        <w:bottom w:val="none" w:sz="0" w:space="0" w:color="auto"/>
        <w:right w:val="none" w:sz="0" w:space="0" w:color="auto"/>
      </w:divBdr>
    </w:div>
    <w:div w:id="1670324512">
      <w:bodyDiv w:val="1"/>
      <w:marLeft w:val="0"/>
      <w:marRight w:val="0"/>
      <w:marTop w:val="0"/>
      <w:marBottom w:val="0"/>
      <w:divBdr>
        <w:top w:val="none" w:sz="0" w:space="0" w:color="auto"/>
        <w:left w:val="none" w:sz="0" w:space="0" w:color="auto"/>
        <w:bottom w:val="none" w:sz="0" w:space="0" w:color="auto"/>
        <w:right w:val="none" w:sz="0" w:space="0" w:color="auto"/>
      </w:divBdr>
    </w:div>
    <w:div w:id="1675570447">
      <w:bodyDiv w:val="1"/>
      <w:marLeft w:val="0"/>
      <w:marRight w:val="0"/>
      <w:marTop w:val="0"/>
      <w:marBottom w:val="0"/>
      <w:divBdr>
        <w:top w:val="none" w:sz="0" w:space="0" w:color="auto"/>
        <w:left w:val="none" w:sz="0" w:space="0" w:color="auto"/>
        <w:bottom w:val="none" w:sz="0" w:space="0" w:color="auto"/>
        <w:right w:val="none" w:sz="0" w:space="0" w:color="auto"/>
      </w:divBdr>
    </w:div>
    <w:div w:id="1675961687">
      <w:bodyDiv w:val="1"/>
      <w:marLeft w:val="0"/>
      <w:marRight w:val="0"/>
      <w:marTop w:val="0"/>
      <w:marBottom w:val="0"/>
      <w:divBdr>
        <w:top w:val="none" w:sz="0" w:space="0" w:color="auto"/>
        <w:left w:val="none" w:sz="0" w:space="0" w:color="auto"/>
        <w:bottom w:val="none" w:sz="0" w:space="0" w:color="auto"/>
        <w:right w:val="none" w:sz="0" w:space="0" w:color="auto"/>
      </w:divBdr>
    </w:div>
    <w:div w:id="1683555523">
      <w:bodyDiv w:val="1"/>
      <w:marLeft w:val="0"/>
      <w:marRight w:val="0"/>
      <w:marTop w:val="0"/>
      <w:marBottom w:val="0"/>
      <w:divBdr>
        <w:top w:val="none" w:sz="0" w:space="0" w:color="auto"/>
        <w:left w:val="none" w:sz="0" w:space="0" w:color="auto"/>
        <w:bottom w:val="none" w:sz="0" w:space="0" w:color="auto"/>
        <w:right w:val="none" w:sz="0" w:space="0" w:color="auto"/>
      </w:divBdr>
    </w:div>
    <w:div w:id="1689794117">
      <w:bodyDiv w:val="1"/>
      <w:marLeft w:val="0"/>
      <w:marRight w:val="0"/>
      <w:marTop w:val="0"/>
      <w:marBottom w:val="0"/>
      <w:divBdr>
        <w:top w:val="none" w:sz="0" w:space="0" w:color="auto"/>
        <w:left w:val="none" w:sz="0" w:space="0" w:color="auto"/>
        <w:bottom w:val="none" w:sz="0" w:space="0" w:color="auto"/>
        <w:right w:val="none" w:sz="0" w:space="0" w:color="auto"/>
      </w:divBdr>
    </w:div>
    <w:div w:id="1698651821">
      <w:bodyDiv w:val="1"/>
      <w:marLeft w:val="0"/>
      <w:marRight w:val="0"/>
      <w:marTop w:val="0"/>
      <w:marBottom w:val="0"/>
      <w:divBdr>
        <w:top w:val="none" w:sz="0" w:space="0" w:color="auto"/>
        <w:left w:val="none" w:sz="0" w:space="0" w:color="auto"/>
        <w:bottom w:val="none" w:sz="0" w:space="0" w:color="auto"/>
        <w:right w:val="none" w:sz="0" w:space="0" w:color="auto"/>
      </w:divBdr>
    </w:div>
    <w:div w:id="1713463023">
      <w:bodyDiv w:val="1"/>
      <w:marLeft w:val="0"/>
      <w:marRight w:val="0"/>
      <w:marTop w:val="0"/>
      <w:marBottom w:val="0"/>
      <w:divBdr>
        <w:top w:val="none" w:sz="0" w:space="0" w:color="auto"/>
        <w:left w:val="none" w:sz="0" w:space="0" w:color="auto"/>
        <w:bottom w:val="none" w:sz="0" w:space="0" w:color="auto"/>
        <w:right w:val="none" w:sz="0" w:space="0" w:color="auto"/>
      </w:divBdr>
    </w:div>
    <w:div w:id="1755080554">
      <w:bodyDiv w:val="1"/>
      <w:marLeft w:val="0"/>
      <w:marRight w:val="0"/>
      <w:marTop w:val="0"/>
      <w:marBottom w:val="0"/>
      <w:divBdr>
        <w:top w:val="none" w:sz="0" w:space="0" w:color="auto"/>
        <w:left w:val="none" w:sz="0" w:space="0" w:color="auto"/>
        <w:bottom w:val="none" w:sz="0" w:space="0" w:color="auto"/>
        <w:right w:val="none" w:sz="0" w:space="0" w:color="auto"/>
      </w:divBdr>
    </w:div>
    <w:div w:id="1756436122">
      <w:bodyDiv w:val="1"/>
      <w:marLeft w:val="0"/>
      <w:marRight w:val="0"/>
      <w:marTop w:val="0"/>
      <w:marBottom w:val="0"/>
      <w:divBdr>
        <w:top w:val="none" w:sz="0" w:space="0" w:color="auto"/>
        <w:left w:val="none" w:sz="0" w:space="0" w:color="auto"/>
        <w:bottom w:val="none" w:sz="0" w:space="0" w:color="auto"/>
        <w:right w:val="none" w:sz="0" w:space="0" w:color="auto"/>
      </w:divBdr>
    </w:div>
    <w:div w:id="1758210120">
      <w:bodyDiv w:val="1"/>
      <w:marLeft w:val="0"/>
      <w:marRight w:val="0"/>
      <w:marTop w:val="0"/>
      <w:marBottom w:val="0"/>
      <w:divBdr>
        <w:top w:val="none" w:sz="0" w:space="0" w:color="auto"/>
        <w:left w:val="none" w:sz="0" w:space="0" w:color="auto"/>
        <w:bottom w:val="none" w:sz="0" w:space="0" w:color="auto"/>
        <w:right w:val="none" w:sz="0" w:space="0" w:color="auto"/>
      </w:divBdr>
    </w:div>
    <w:div w:id="1765223091">
      <w:bodyDiv w:val="1"/>
      <w:marLeft w:val="0"/>
      <w:marRight w:val="0"/>
      <w:marTop w:val="0"/>
      <w:marBottom w:val="0"/>
      <w:divBdr>
        <w:top w:val="none" w:sz="0" w:space="0" w:color="auto"/>
        <w:left w:val="none" w:sz="0" w:space="0" w:color="auto"/>
        <w:bottom w:val="none" w:sz="0" w:space="0" w:color="auto"/>
        <w:right w:val="none" w:sz="0" w:space="0" w:color="auto"/>
      </w:divBdr>
    </w:div>
    <w:div w:id="1779179932">
      <w:bodyDiv w:val="1"/>
      <w:marLeft w:val="0"/>
      <w:marRight w:val="0"/>
      <w:marTop w:val="0"/>
      <w:marBottom w:val="0"/>
      <w:divBdr>
        <w:top w:val="none" w:sz="0" w:space="0" w:color="auto"/>
        <w:left w:val="none" w:sz="0" w:space="0" w:color="auto"/>
        <w:bottom w:val="none" w:sz="0" w:space="0" w:color="auto"/>
        <w:right w:val="none" w:sz="0" w:space="0" w:color="auto"/>
      </w:divBdr>
    </w:div>
    <w:div w:id="1799913176">
      <w:bodyDiv w:val="1"/>
      <w:marLeft w:val="0"/>
      <w:marRight w:val="0"/>
      <w:marTop w:val="0"/>
      <w:marBottom w:val="0"/>
      <w:divBdr>
        <w:top w:val="none" w:sz="0" w:space="0" w:color="auto"/>
        <w:left w:val="none" w:sz="0" w:space="0" w:color="auto"/>
        <w:bottom w:val="none" w:sz="0" w:space="0" w:color="auto"/>
        <w:right w:val="none" w:sz="0" w:space="0" w:color="auto"/>
      </w:divBdr>
    </w:div>
    <w:div w:id="1854297325">
      <w:bodyDiv w:val="1"/>
      <w:marLeft w:val="0"/>
      <w:marRight w:val="0"/>
      <w:marTop w:val="0"/>
      <w:marBottom w:val="0"/>
      <w:divBdr>
        <w:top w:val="none" w:sz="0" w:space="0" w:color="auto"/>
        <w:left w:val="none" w:sz="0" w:space="0" w:color="auto"/>
        <w:bottom w:val="none" w:sz="0" w:space="0" w:color="auto"/>
        <w:right w:val="none" w:sz="0" w:space="0" w:color="auto"/>
      </w:divBdr>
    </w:div>
    <w:div w:id="1898275361">
      <w:bodyDiv w:val="1"/>
      <w:marLeft w:val="0"/>
      <w:marRight w:val="0"/>
      <w:marTop w:val="0"/>
      <w:marBottom w:val="0"/>
      <w:divBdr>
        <w:top w:val="none" w:sz="0" w:space="0" w:color="auto"/>
        <w:left w:val="none" w:sz="0" w:space="0" w:color="auto"/>
        <w:bottom w:val="none" w:sz="0" w:space="0" w:color="auto"/>
        <w:right w:val="none" w:sz="0" w:space="0" w:color="auto"/>
      </w:divBdr>
    </w:div>
    <w:div w:id="1900897050">
      <w:bodyDiv w:val="1"/>
      <w:marLeft w:val="0"/>
      <w:marRight w:val="0"/>
      <w:marTop w:val="0"/>
      <w:marBottom w:val="0"/>
      <w:divBdr>
        <w:top w:val="none" w:sz="0" w:space="0" w:color="auto"/>
        <w:left w:val="none" w:sz="0" w:space="0" w:color="auto"/>
        <w:bottom w:val="none" w:sz="0" w:space="0" w:color="auto"/>
        <w:right w:val="none" w:sz="0" w:space="0" w:color="auto"/>
      </w:divBdr>
    </w:div>
    <w:div w:id="1912690890">
      <w:bodyDiv w:val="1"/>
      <w:marLeft w:val="0"/>
      <w:marRight w:val="0"/>
      <w:marTop w:val="0"/>
      <w:marBottom w:val="0"/>
      <w:divBdr>
        <w:top w:val="none" w:sz="0" w:space="0" w:color="auto"/>
        <w:left w:val="none" w:sz="0" w:space="0" w:color="auto"/>
        <w:bottom w:val="none" w:sz="0" w:space="0" w:color="auto"/>
        <w:right w:val="none" w:sz="0" w:space="0" w:color="auto"/>
      </w:divBdr>
    </w:div>
    <w:div w:id="1919052943">
      <w:bodyDiv w:val="1"/>
      <w:marLeft w:val="0"/>
      <w:marRight w:val="0"/>
      <w:marTop w:val="0"/>
      <w:marBottom w:val="0"/>
      <w:divBdr>
        <w:top w:val="none" w:sz="0" w:space="0" w:color="auto"/>
        <w:left w:val="none" w:sz="0" w:space="0" w:color="auto"/>
        <w:bottom w:val="none" w:sz="0" w:space="0" w:color="auto"/>
        <w:right w:val="none" w:sz="0" w:space="0" w:color="auto"/>
      </w:divBdr>
    </w:div>
    <w:div w:id="1974629620">
      <w:bodyDiv w:val="1"/>
      <w:marLeft w:val="0"/>
      <w:marRight w:val="0"/>
      <w:marTop w:val="0"/>
      <w:marBottom w:val="0"/>
      <w:divBdr>
        <w:top w:val="none" w:sz="0" w:space="0" w:color="auto"/>
        <w:left w:val="none" w:sz="0" w:space="0" w:color="auto"/>
        <w:bottom w:val="none" w:sz="0" w:space="0" w:color="auto"/>
        <w:right w:val="none" w:sz="0" w:space="0" w:color="auto"/>
      </w:divBdr>
    </w:div>
    <w:div w:id="1986348802">
      <w:bodyDiv w:val="1"/>
      <w:marLeft w:val="0"/>
      <w:marRight w:val="0"/>
      <w:marTop w:val="0"/>
      <w:marBottom w:val="0"/>
      <w:divBdr>
        <w:top w:val="none" w:sz="0" w:space="0" w:color="auto"/>
        <w:left w:val="none" w:sz="0" w:space="0" w:color="auto"/>
        <w:bottom w:val="none" w:sz="0" w:space="0" w:color="auto"/>
        <w:right w:val="none" w:sz="0" w:space="0" w:color="auto"/>
      </w:divBdr>
    </w:div>
    <w:div w:id="2000695692">
      <w:bodyDiv w:val="1"/>
      <w:marLeft w:val="0"/>
      <w:marRight w:val="0"/>
      <w:marTop w:val="0"/>
      <w:marBottom w:val="0"/>
      <w:divBdr>
        <w:top w:val="none" w:sz="0" w:space="0" w:color="auto"/>
        <w:left w:val="none" w:sz="0" w:space="0" w:color="auto"/>
        <w:bottom w:val="none" w:sz="0" w:space="0" w:color="auto"/>
        <w:right w:val="none" w:sz="0" w:space="0" w:color="auto"/>
      </w:divBdr>
    </w:div>
    <w:div w:id="2004311397">
      <w:bodyDiv w:val="1"/>
      <w:marLeft w:val="0"/>
      <w:marRight w:val="0"/>
      <w:marTop w:val="0"/>
      <w:marBottom w:val="0"/>
      <w:divBdr>
        <w:top w:val="none" w:sz="0" w:space="0" w:color="auto"/>
        <w:left w:val="none" w:sz="0" w:space="0" w:color="auto"/>
        <w:bottom w:val="none" w:sz="0" w:space="0" w:color="auto"/>
        <w:right w:val="none" w:sz="0" w:space="0" w:color="auto"/>
      </w:divBdr>
    </w:div>
    <w:div w:id="2006544029">
      <w:bodyDiv w:val="1"/>
      <w:marLeft w:val="0"/>
      <w:marRight w:val="0"/>
      <w:marTop w:val="0"/>
      <w:marBottom w:val="0"/>
      <w:divBdr>
        <w:top w:val="none" w:sz="0" w:space="0" w:color="auto"/>
        <w:left w:val="none" w:sz="0" w:space="0" w:color="auto"/>
        <w:bottom w:val="none" w:sz="0" w:space="0" w:color="auto"/>
        <w:right w:val="none" w:sz="0" w:space="0" w:color="auto"/>
      </w:divBdr>
    </w:div>
    <w:div w:id="2007049018">
      <w:bodyDiv w:val="1"/>
      <w:marLeft w:val="0"/>
      <w:marRight w:val="0"/>
      <w:marTop w:val="0"/>
      <w:marBottom w:val="0"/>
      <w:divBdr>
        <w:top w:val="none" w:sz="0" w:space="0" w:color="auto"/>
        <w:left w:val="none" w:sz="0" w:space="0" w:color="auto"/>
        <w:bottom w:val="none" w:sz="0" w:space="0" w:color="auto"/>
        <w:right w:val="none" w:sz="0" w:space="0" w:color="auto"/>
      </w:divBdr>
    </w:div>
    <w:div w:id="2021806711">
      <w:bodyDiv w:val="1"/>
      <w:marLeft w:val="0"/>
      <w:marRight w:val="0"/>
      <w:marTop w:val="0"/>
      <w:marBottom w:val="0"/>
      <w:divBdr>
        <w:top w:val="none" w:sz="0" w:space="0" w:color="auto"/>
        <w:left w:val="none" w:sz="0" w:space="0" w:color="auto"/>
        <w:bottom w:val="none" w:sz="0" w:space="0" w:color="auto"/>
        <w:right w:val="none" w:sz="0" w:space="0" w:color="auto"/>
      </w:divBdr>
    </w:div>
    <w:div w:id="2057924798">
      <w:bodyDiv w:val="1"/>
      <w:marLeft w:val="0"/>
      <w:marRight w:val="0"/>
      <w:marTop w:val="0"/>
      <w:marBottom w:val="0"/>
      <w:divBdr>
        <w:top w:val="none" w:sz="0" w:space="0" w:color="auto"/>
        <w:left w:val="none" w:sz="0" w:space="0" w:color="auto"/>
        <w:bottom w:val="none" w:sz="0" w:space="0" w:color="auto"/>
        <w:right w:val="none" w:sz="0" w:space="0" w:color="auto"/>
      </w:divBdr>
    </w:div>
    <w:div w:id="2072342222">
      <w:bodyDiv w:val="1"/>
      <w:marLeft w:val="0"/>
      <w:marRight w:val="0"/>
      <w:marTop w:val="0"/>
      <w:marBottom w:val="0"/>
      <w:divBdr>
        <w:top w:val="none" w:sz="0" w:space="0" w:color="auto"/>
        <w:left w:val="none" w:sz="0" w:space="0" w:color="auto"/>
        <w:bottom w:val="none" w:sz="0" w:space="0" w:color="auto"/>
        <w:right w:val="none" w:sz="0" w:space="0" w:color="auto"/>
      </w:divBdr>
    </w:div>
    <w:div w:id="2099012036">
      <w:bodyDiv w:val="1"/>
      <w:marLeft w:val="0"/>
      <w:marRight w:val="0"/>
      <w:marTop w:val="0"/>
      <w:marBottom w:val="0"/>
      <w:divBdr>
        <w:top w:val="none" w:sz="0" w:space="0" w:color="auto"/>
        <w:left w:val="none" w:sz="0" w:space="0" w:color="auto"/>
        <w:bottom w:val="none" w:sz="0" w:space="0" w:color="auto"/>
        <w:right w:val="none" w:sz="0" w:space="0" w:color="auto"/>
      </w:divBdr>
    </w:div>
    <w:div w:id="2120442851">
      <w:bodyDiv w:val="1"/>
      <w:marLeft w:val="0"/>
      <w:marRight w:val="0"/>
      <w:marTop w:val="0"/>
      <w:marBottom w:val="0"/>
      <w:divBdr>
        <w:top w:val="none" w:sz="0" w:space="0" w:color="auto"/>
        <w:left w:val="none" w:sz="0" w:space="0" w:color="auto"/>
        <w:bottom w:val="none" w:sz="0" w:space="0" w:color="auto"/>
        <w:right w:val="none" w:sz="0" w:space="0" w:color="auto"/>
      </w:divBdr>
    </w:div>
    <w:div w:id="2130278713">
      <w:bodyDiv w:val="1"/>
      <w:marLeft w:val="0"/>
      <w:marRight w:val="0"/>
      <w:marTop w:val="0"/>
      <w:marBottom w:val="0"/>
      <w:divBdr>
        <w:top w:val="none" w:sz="0" w:space="0" w:color="auto"/>
        <w:left w:val="none" w:sz="0" w:space="0" w:color="auto"/>
        <w:bottom w:val="none" w:sz="0" w:space="0" w:color="auto"/>
        <w:right w:val="none" w:sz="0" w:space="0" w:color="auto"/>
      </w:divBdr>
    </w:div>
    <w:div w:id="2130780816">
      <w:bodyDiv w:val="1"/>
      <w:marLeft w:val="0"/>
      <w:marRight w:val="0"/>
      <w:marTop w:val="0"/>
      <w:marBottom w:val="0"/>
      <w:divBdr>
        <w:top w:val="none" w:sz="0" w:space="0" w:color="auto"/>
        <w:left w:val="none" w:sz="0" w:space="0" w:color="auto"/>
        <w:bottom w:val="none" w:sz="0" w:space="0" w:color="auto"/>
        <w:right w:val="none" w:sz="0" w:space="0" w:color="auto"/>
      </w:divBdr>
    </w:div>
    <w:div w:id="213891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6E438-3A08-4A68-AAB2-531E2E9FE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6</Pages>
  <Words>3965</Words>
  <Characters>22606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Symeou</dc:creator>
  <cp:keywords/>
  <dc:description/>
  <cp:lastModifiedBy>Christos Symeou</cp:lastModifiedBy>
  <cp:revision>299</cp:revision>
  <dcterms:created xsi:type="dcterms:W3CDTF">2025-04-23T13:07:00Z</dcterms:created>
  <dcterms:modified xsi:type="dcterms:W3CDTF">2025-04-25T15:27:00Z</dcterms:modified>
</cp:coreProperties>
</file>