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j8ob3cipdi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de Ejecución de Pruebas – La Flota Pepsiman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Fecha: 11-11-2025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Versión del sistema: Entorno QA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Responsable: Miguel Fazio, Benjamin Riquelme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informe presenta la ejecución práctica de las pruebas planificadas en el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Plan de Pruebas del proyecto “La Flota Pepsiman”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objetivo es verificar que los módulos del sistema web cumplan con los requerimientos funcionales y no funcionales establecidos, garantizando su correcto funcionamiento antes del despliegue final.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pruebas se realizaron en entorno local (Laravel + MySQL) bajo los navegadores Chrome y Edge, utilizando datos de prueba definidos previamente.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caso fue ejecutado siguiendo los criterios de aceptación del plan, registrando los resultados obtenidos y evidencia visual del comportamiento del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Requerimientos Funcionales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Autenticación y roles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Login válido/ inválido (credenciales correctas/incorrectas).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el sistema permita el inicio de sesión con credenciales válidas y rechace credenciales incorrectas mostrando el mensaje correspondiente.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registrado con rol Administrador.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usuario y contraseña válidos.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Presionar botón: “Iniciar sesión”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resultado.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Repetir el proceso con credenciales inválidas.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 credenciales válidas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redirección al panel principal del rol correspondiente.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 credenciales inválidas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mensaje “Credenciales inválidas” y sin acceso.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vista se ve bien, ingresa el usuario y cuando las credenciales son incorrectas, no deja entrar.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indica el mensaje de “Credenciales inválidas”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CORREGIDO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Evidencia: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Bloqueo temporal tras N intentos fallidos (throttle).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que, tras varios intentos de inicio de sesión fallidos consecutivos, el sistema bloquee temporalmente el acceso según la configuración del middleware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ThrottleRequests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27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Configuración de seguridad habilitada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throttle:login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 rutas de autenticación).</w:t>
      </w:r>
    </w:p>
    <w:p w:rsidR="00000000" w:rsidDel="00000000" w:rsidP="00000000" w:rsidRDefault="00000000" w:rsidRPr="00000000" w14:paraId="00000028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existente en la base de datos.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2A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iniciar sesión con contraseña incorrecta más de 5 veces consecutivas.</w:t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el mensaje mostrado después del último intento.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Esperar el tiempo de bloqueo definido (1 minuto) e intentar nuevamente.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Tras los intentos fallidos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mensaje tipo “Demasiados intentos fallidos, intente nuevamente en 60 segundos.”</w:t>
      </w:r>
    </w:p>
    <w:p w:rsidR="00000000" w:rsidDel="00000000" w:rsidP="00000000" w:rsidRDefault="00000000" w:rsidRPr="00000000" w14:paraId="0000002F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Después del periodo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login permitido nuevamente con credenciales correctas.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31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Después de 5 intentos, indica error 429 por muchos intentos fallidos.</w:t>
      </w:r>
    </w:p>
    <w:p w:rsidR="00000000" w:rsidDel="00000000" w:rsidP="00000000" w:rsidRDefault="00000000" w:rsidRPr="00000000" w14:paraId="00000032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Después del minuto, no redirige la vista.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RESUELTO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F-03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Accesos por rol (Administrador/Jefe/Mecánico/Chofer) — sólo ve lo permitido.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Validar que cada usuario solo pueda acceder a las secciones que le corresponden según su rol, y que los menús y permisos se adapten correctamente.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 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Usuarios creados con roles distintos (por ejemplo, administrador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jefe de taller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con middleware de autorización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Policies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correctamente implementado.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como cada rol disponible.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las opciones visibles en el menú principal.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acceder manualmente a rutas de otros roles (por ejemplo,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/administrador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/chofer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usuario ve únicamente las funciones habilitadas para su rol.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intentos de acceso a secciones no autorizadas devuelven 403 Forbidden.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42">
      <w:pPr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administrador puede ingresar a cualquier perfil que desee, tal como debería ser.</w:t>
      </w:r>
    </w:p>
    <w:p w:rsidR="00000000" w:rsidDel="00000000" w:rsidP="00000000" w:rsidRDefault="00000000" w:rsidRPr="00000000" w14:paraId="00000043">
      <w:pPr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Chofer, no puede entrar a otras vistas, es redireccionado correctamente.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45">
      <w:pPr>
        <w:numPr>
          <w:ilvl w:val="1"/>
          <w:numId w:val="44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21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F-04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: Acceso directo por URL a recursos de otro rol → 403 / redirección.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el sistema bloquee el acceso directo mediante URL a recursos o vistas de otros roles, incluso si el usuario conoce la dirección.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Sesión activa con un rol limitado (por ejemplo, jefe de taller).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Existencia de rutas protegidas por políticas o middleware de autorización.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  <w:tab/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con un rol restringido.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manualmente en la barra del navegador una URL de otro rol (por ejemplo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/administrador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el comportamiento del sistema.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error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403 Forbidden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 información de otro usuario o módulo no autorizado.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muestra error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403 Forbidden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 información de otro usuario o módulo no autorizado.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F-05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Cierre de sesión elimina sesión y tokens.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al cerrar sesión, el sistema invalide completamente la sesión activa y elimine los tokens o cookies asociadas, evitando acceso posterior sin volver a iniciar sesión.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5E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registrado en la base de datos.</w:t>
      </w:r>
    </w:p>
    <w:p w:rsidR="00000000" w:rsidDel="00000000" w:rsidP="00000000" w:rsidRDefault="00000000" w:rsidRPr="00000000" w14:paraId="0000005F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activo en las rutas protegidas.</w:t>
      </w:r>
    </w:p>
    <w:p w:rsidR="00000000" w:rsidDel="00000000" w:rsidP="00000000" w:rsidRDefault="00000000" w:rsidRPr="00000000" w14:paraId="00000060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61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con cualquier usuario.</w:t>
      </w:r>
    </w:p>
    <w:p w:rsidR="00000000" w:rsidDel="00000000" w:rsidP="00000000" w:rsidRDefault="00000000" w:rsidRPr="00000000" w14:paraId="00000062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Hacer clic en el botón “Cerrar sesión”.</w:t>
      </w:r>
    </w:p>
    <w:p w:rsidR="00000000" w:rsidDel="00000000" w:rsidP="00000000" w:rsidRDefault="00000000" w:rsidRPr="00000000" w14:paraId="00000063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regresar a una URL protegida (por ejemplo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/dashboard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sin volver a iniciar sesión.</w:t>
      </w:r>
    </w:p>
    <w:p w:rsidR="00000000" w:rsidDel="00000000" w:rsidP="00000000" w:rsidRDefault="00000000" w:rsidRPr="00000000" w14:paraId="00000064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si se mantiene la sesión.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66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sesión se cierra correctamente y se redirige al formulario de inicio de sesión.</w:t>
      </w:r>
    </w:p>
    <w:p w:rsidR="00000000" w:rsidDel="00000000" w:rsidP="00000000" w:rsidRDefault="00000000" w:rsidRPr="00000000" w14:paraId="00000067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es posible acceder a páginas protegidas sin autenticarse nuevamente.</w:t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69">
      <w:pPr>
        <w:numPr>
          <w:ilvl w:val="1"/>
          <w:numId w:val="45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Agendas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F-06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: Crear cita con fecha/hora/camión válidos → se registra y aparece en agenda.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el sistema permite crear una cita correctamente cuando se ingresan datos válidos (fecha, hora y camión), registrando la reserva en la base de datos y mostrando el evento en la agenda.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autenticado con rol autorizado (en este caso, Chofer).</w:t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vehículo asociado existe en la base de datos.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 disponibilidad horaria en el calendario.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al módulo Agenda de horas.</w:t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Seleccionar una fecha y hora disponibles.</w:t>
        <w:br w:type="textWrapping"/>
        <w:t xml:space="preserve">Elegir el vehículo correspondiente.</w:t>
      </w:r>
    </w:p>
    <w:p w:rsidR="00000000" w:rsidDel="00000000" w:rsidP="00000000" w:rsidRDefault="00000000" w:rsidRPr="00000000" w14:paraId="00000076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la creación de la cita.</w:t>
      </w:r>
    </w:p>
    <w:p w:rsidR="00000000" w:rsidDel="00000000" w:rsidP="00000000" w:rsidRDefault="00000000" w:rsidRPr="00000000" w14:paraId="00000077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la cita aparezca reflejada en pantalla.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79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registra correctamente la cita.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cita aparece visible en el calendario (interfaz o lista de reservas).</w:t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mensaje de confirmación o alerta “Cita creada exitosamente”.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registra correctamente la cita.</w:t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cita aparece visible en el calendario (interfaz o lista de reservas).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mensaje de confirmación o alerta “Cita creada exitosamente”.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81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F-07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: Intentar doble reserva en mismo slot → el sistema lo impide y sugiere alternativas.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el sistema detecte conflictos de horario y no permite dos reservas en el mismo slot (fecha y hora), no mostrando las citas anteriores.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 menos una cita creada previamente en una fecha y hora determinadas.</w:t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autenticado con permisos para crear citas.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registrar una nueva cita con el mismo vehículo, fecha y hora ya ocupados.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si aparece en las opciones de reserva.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permite la doble reserva.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muestran las horas agendadas.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cita duplicada no se guarda en la base de datos.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permite la doble reserva.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muestran las horas agendadas.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cita duplicada no se guarda en la base de datos.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Ordenes de trabajo (OT)</w:t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F-08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Crear OT vinculada a un camión y una cita.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el sistema permite crear correctamente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Orden de Trabajo (OT)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asociada a un camión registrado y, cuando corresponde, a una cita previamente agendada.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autenticado con rol autorizado (por ejemplo, Jefe de Taller, guardia y Recepcionista).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camión y la cita están previamente registrados en la base de datos.</w:t>
      </w:r>
    </w:p>
    <w:p w:rsidR="00000000" w:rsidDel="00000000" w:rsidP="00000000" w:rsidRDefault="00000000" w:rsidRPr="00000000" w14:paraId="0000009F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Acceso habilitado al módulo de Órdenes de Trabajo.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A1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Generar la entrada con el rol de guardia</w:t>
      </w:r>
    </w:p>
    <w:p w:rsidR="00000000" w:rsidDel="00000000" w:rsidP="00000000" w:rsidRDefault="00000000" w:rsidRPr="00000000" w14:paraId="000000A2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Seleccionar el camión buscador.</w:t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los datos requeridos (patente, foto y hora de ingreso.).</w:t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Generar la entrada del vehículo.</w:t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el rol de recepcionista, generar el ingreso al taller y crear la OT.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Finalmente con el rol de jefe de taller, verificar la OT.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A8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OT se registra correctamente en la base de datos.</w:t>
      </w:r>
    </w:p>
    <w:p w:rsidR="00000000" w:rsidDel="00000000" w:rsidP="00000000" w:rsidRDefault="00000000" w:rsidRPr="00000000" w14:paraId="000000A9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mensaje de confirmación (“Orden creada exitosamente”).</w:t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OT aparece visible en el listado general con estado inicial “Pendiente”.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OT no se registra correctamente en la base de datos.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CORREGIDO</w:t>
      </w:r>
    </w:p>
    <w:p w:rsidR="00000000" w:rsidDel="00000000" w:rsidP="00000000" w:rsidRDefault="00000000" w:rsidRPr="00000000" w14:paraId="000000AD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mensaje de confirmación (“Orden creada exitosamente”).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OT aparece visible en el listado general con estado inicial “Pendiente”.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</w:p>
    <w:p w:rsidR="00000000" w:rsidDel="00000000" w:rsidP="00000000" w:rsidRDefault="00000000" w:rsidRPr="00000000" w14:paraId="000000B1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F-9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: Cambiar estado pendiente → en proceso → finalizado cumpliendo reglas.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Comprobar que la OT permita cambiar su estado siguiendo el flujo establecido (pendiente → en proceso → finalizado) y que el sistema aplique las restricciones correspondientes.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 existente en estado “Pendiente”.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autenticado con rol que tenga permisos para actualizar estados (por ejemplo, Jefe de Taller y Mecánico).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Abrir una OT en estado “Pendiente”.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un mecánico, iniciar su trabajo, esto cambiará su estado a “En proceso”.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Finalizar hará que cambie a “Finalizada mecánico”.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Finalmente con jefe de taller, cerrar la OT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permite los cambios válidos en orden secuencial.</w:t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permite saltos de estado no válidos (por ejemplo, directo de “Pendiente” a “Finalizado”).</w:t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cambio muestra un mensaje de confirmación (“Estado actualizado correctamente”).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permite los cambios válidos en orden secuencial.</w:t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permite saltos de estado no válidos (por ejemplo, directo de “Pendiente” a “Finalizado”).</w:t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cambio muestra un mensaje de confirmación (“Estado actualizado correctamente”).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1"/>
          <w:numId w:val="4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</w:p>
    <w:p w:rsidR="00000000" w:rsidDel="00000000" w:rsidP="00000000" w:rsidRDefault="00000000" w:rsidRPr="00000000" w14:paraId="000000C8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F-10</w:t>
      </w:r>
      <w:r w:rsidDel="00000000" w:rsidR="00000000" w:rsidRPr="00000000">
        <w:rPr>
          <w:rFonts w:ascii="Cardo" w:cs="Cardo" w:eastAsia="Cardo" w:hAnsi="Cardo"/>
          <w:sz w:val="32"/>
          <w:szCs w:val="32"/>
          <w:rtl w:val="0"/>
        </w:rPr>
        <w:t xml:space="preserve">: Intentar editar OT finalizada → solo lectura.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4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Validar que una Orden de Trabajo con estado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“Finalizado”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pueda ser modificada y se mantenga solo en modo de lectura.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 existente en estado “Finalizado”.</w:t>
      </w:r>
    </w:p>
    <w:p w:rsidR="00000000" w:rsidDel="00000000" w:rsidP="00000000" w:rsidRDefault="00000000" w:rsidRPr="00000000" w14:paraId="000000CE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con permisos de edición de OT.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al módulo de Órdenes de Trabajo.</w:t>
      </w:r>
    </w:p>
    <w:p w:rsidR="00000000" w:rsidDel="00000000" w:rsidP="00000000" w:rsidRDefault="00000000" w:rsidRPr="00000000" w14:paraId="000000D1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Abrir una OT con estado “Finalizado”.</w:t>
      </w:r>
    </w:p>
    <w:p w:rsidR="00000000" w:rsidDel="00000000" w:rsidP="00000000" w:rsidRDefault="00000000" w:rsidRPr="00000000" w14:paraId="000000D2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editar campos del formulario.</w:t>
      </w:r>
    </w:p>
    <w:p w:rsidR="00000000" w:rsidDel="00000000" w:rsidP="00000000" w:rsidRDefault="00000000" w:rsidRPr="00000000" w14:paraId="000000D3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Guardar los cambios.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D5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campos no son editables o el sistema muestra mensaje de error (“No se puede editar una OT finalizada”).</w:t>
      </w:r>
    </w:p>
    <w:p w:rsidR="00000000" w:rsidDel="00000000" w:rsidP="00000000" w:rsidRDefault="00000000" w:rsidRPr="00000000" w14:paraId="000000D6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guardan cambios en la base de datos.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campos no son editables o el sistema muestra mensaje de error (“No se puede editar una OT finalizada”).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guardan cambios en la base de datos.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 </w:t>
      </w:r>
    </w:p>
    <w:p w:rsidR="00000000" w:rsidDel="00000000" w:rsidP="00000000" w:rsidRDefault="00000000" w:rsidRPr="00000000" w14:paraId="000000DB">
      <w:pPr>
        <w:numPr>
          <w:ilvl w:val="1"/>
          <w:numId w:val="47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Documentos</w:t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Subir documento válido (tipo/tamaño) y vincularlo (OT/vehículo).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el sistema permite subir un documento válido, que cumpla con las restricciones de tamaño, y que este documento quede correctamente asociado a una OT o vehículo.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0E7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 o vehículo existente en la base de datos.</w:t>
      </w:r>
    </w:p>
    <w:p w:rsidR="00000000" w:rsidDel="00000000" w:rsidP="00000000" w:rsidRDefault="00000000" w:rsidRPr="00000000" w14:paraId="000000E8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autenticado con rol autorizado (por ejemplo, mecánico).</w:t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Tipos de archivo y tamaño máximo definidos en validaciones (por ejemplo: máx. 5MB, formatos PDF/JPG/PNG).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  <w:tab/>
      </w:r>
    </w:p>
    <w:p w:rsidR="00000000" w:rsidDel="00000000" w:rsidP="00000000" w:rsidRDefault="00000000" w:rsidRPr="00000000" w14:paraId="000000EB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al detalle de la OT con mecánico.</w:t>
      </w:r>
    </w:p>
    <w:p w:rsidR="00000000" w:rsidDel="00000000" w:rsidP="00000000" w:rsidRDefault="00000000" w:rsidRPr="00000000" w14:paraId="000000EC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subir una foto del vehículo.</w:t>
      </w:r>
    </w:p>
    <w:p w:rsidR="00000000" w:rsidDel="00000000" w:rsidP="00000000" w:rsidRDefault="00000000" w:rsidRPr="00000000" w14:paraId="000000ED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Seleccionar un archivo válido desde el equipo.</w:t>
      </w:r>
    </w:p>
    <w:p w:rsidR="00000000" w:rsidDel="00000000" w:rsidP="00000000" w:rsidRDefault="00000000" w:rsidRPr="00000000" w14:paraId="000000EE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la carga.</w:t>
      </w:r>
    </w:p>
    <w:p w:rsidR="00000000" w:rsidDel="00000000" w:rsidP="00000000" w:rsidRDefault="00000000" w:rsidRPr="00000000" w14:paraId="000000EF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la foto aparezca en pantalla.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F1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documento se sube correctamente.</w:t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archivo no se guarda en el storage (por ejemplo: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storage/app/...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CORREGIDO</w:t>
      </w:r>
    </w:p>
    <w:p w:rsidR="00000000" w:rsidDel="00000000" w:rsidP="00000000" w:rsidRDefault="00000000" w:rsidRPr="00000000" w14:paraId="000000F3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registro queda asociado a la OT o vehículo correspondiente.</w:t>
      </w:r>
    </w:p>
    <w:p w:rsidR="00000000" w:rsidDel="00000000" w:rsidP="00000000" w:rsidRDefault="00000000" w:rsidRPr="00000000" w14:paraId="000000F4">
      <w:pPr>
        <w:widowControl w:val="0"/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muestra mensaje de confirmación (“Documento cargado con éxito”).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0F6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ind w:left="28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Descargar documento sólo con permisos (URL protegida/controlador).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Validar que los documentos solo puedan ser descargados por usuarios con permisos adecuados y que la URL se encuentre protegida mediante autenticación y políticas de autorización.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03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 previamente cargado y asociado.</w:t>
      </w:r>
    </w:p>
    <w:p w:rsidR="00000000" w:rsidDel="00000000" w:rsidP="00000000" w:rsidRDefault="00000000" w:rsidRPr="00000000" w14:paraId="00000104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Ruta de descarga protegida (por middleware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.).</w:t>
      </w:r>
    </w:p>
    <w:p w:rsidR="00000000" w:rsidDel="00000000" w:rsidP="00000000" w:rsidRDefault="00000000" w:rsidRPr="00000000" w14:paraId="00000105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con rol autorizado (por ejemplo, Administrador, Jefe, etc.).</w:t>
      </w:r>
    </w:p>
    <w:p w:rsidR="00000000" w:rsidDel="00000000" w:rsidP="00000000" w:rsidRDefault="00000000" w:rsidRPr="00000000" w14:paraId="00000106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NO autorizado para probar intento de acceso indebido.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08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con un usuario autorizado.</w:t>
      </w:r>
    </w:p>
    <w:p w:rsidR="00000000" w:rsidDel="00000000" w:rsidP="00000000" w:rsidRDefault="00000000" w:rsidRPr="00000000" w14:paraId="00000109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Descargar el documento desde la interfaz.</w:t>
      </w:r>
    </w:p>
    <w:p w:rsidR="00000000" w:rsidDel="00000000" w:rsidP="00000000" w:rsidRDefault="00000000" w:rsidRPr="00000000" w14:paraId="0000010A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Copiar la URL del archivo y probar acceder directamente desde otra ventana sin sesión.</w:t>
      </w:r>
    </w:p>
    <w:p w:rsidR="00000000" w:rsidDel="00000000" w:rsidP="00000000" w:rsidRDefault="00000000" w:rsidRPr="00000000" w14:paraId="0000010B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con un usuario no autorizado e intentar descargarlo.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0D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autorizado puede descargar el archivo correctamente.</w:t>
      </w:r>
    </w:p>
    <w:p w:rsidR="00000000" w:rsidDel="00000000" w:rsidP="00000000" w:rsidRDefault="00000000" w:rsidRPr="00000000" w14:paraId="0000010E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no autorizado recibe:</w:t>
      </w:r>
    </w:p>
    <w:p w:rsidR="00000000" w:rsidDel="00000000" w:rsidP="00000000" w:rsidRDefault="00000000" w:rsidRPr="00000000" w14:paraId="0000010F">
      <w:pPr>
        <w:numPr>
          <w:ilvl w:val="2"/>
          <w:numId w:val="28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 403.</w:t>
      </w:r>
    </w:p>
    <w:p w:rsidR="00000000" w:rsidDel="00000000" w:rsidP="00000000" w:rsidRDefault="00000000" w:rsidRPr="00000000" w14:paraId="00000110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Acceso directo a la URL sin sesión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 está permitido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(protegido por controlador).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 </w:t>
      </w:r>
    </w:p>
    <w:p w:rsidR="00000000" w:rsidDel="00000000" w:rsidP="00000000" w:rsidRDefault="00000000" w:rsidRPr="00000000" w14:paraId="00000112">
      <w:pPr>
        <w:numPr>
          <w:ilvl w:val="1"/>
          <w:numId w:val="2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Módulo: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Navegación-UX</w:t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F-13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Que los menús se adapten al rol.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el menú de navegación se ajuste automáticamente según el rol del usuario autenticado, mostrando solo las opciones permitidas.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17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Usuarios creados con distintos roles (Mecánico y Recepcionista).</w:t>
      </w:r>
    </w:p>
    <w:p w:rsidR="00000000" w:rsidDel="00000000" w:rsidP="00000000" w:rsidRDefault="00000000" w:rsidRPr="00000000" w14:paraId="00000118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con middleware de autorización (Policies, Gates, o permisos via Spatie/Laratrust).</w:t>
      </w:r>
    </w:p>
    <w:p w:rsidR="00000000" w:rsidDel="00000000" w:rsidP="00000000" w:rsidRDefault="00000000" w:rsidRPr="00000000" w14:paraId="00000119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de menús basado en permisos.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1B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con cada uno de los roles disponibles.</w:t>
      </w:r>
    </w:p>
    <w:p w:rsidR="00000000" w:rsidDel="00000000" w:rsidP="00000000" w:rsidRDefault="00000000" w:rsidRPr="00000000" w14:paraId="0000011C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el menú lateral y superior del sistema.</w:t>
      </w:r>
    </w:p>
    <w:p w:rsidR="00000000" w:rsidDel="00000000" w:rsidP="00000000" w:rsidRDefault="00000000" w:rsidRPr="00000000" w14:paraId="0000011D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Comparar las opciones visibles para cada rol.</w:t>
      </w:r>
    </w:p>
    <w:p w:rsidR="00000000" w:rsidDel="00000000" w:rsidP="00000000" w:rsidRDefault="00000000" w:rsidRPr="00000000" w14:paraId="0000011E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acceder a rutas no visibles mediante URL directa (complemento del F-04).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20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rol ve solo las funcionalidades autorizadas para él.</w:t>
      </w:r>
    </w:p>
    <w:p w:rsidR="00000000" w:rsidDel="00000000" w:rsidP="00000000" w:rsidRDefault="00000000" w:rsidRPr="00000000" w14:paraId="00000121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menús cambian dinámicamente según el rol.</w:t>
      </w:r>
    </w:p>
    <w:p w:rsidR="00000000" w:rsidDel="00000000" w:rsidP="00000000" w:rsidRDefault="00000000" w:rsidRPr="00000000" w14:paraId="00000122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opciones ocultas no son accesibles ni visibles.</w:t>
      </w:r>
    </w:p>
    <w:p w:rsidR="00000000" w:rsidDel="00000000" w:rsidP="00000000" w:rsidRDefault="00000000" w:rsidRPr="00000000" w14:paraId="00000123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Interfaz limpia y sin elementos “rotos”.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125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rol ve solo las funcionalidades autorizadas para él.</w:t>
      </w:r>
    </w:p>
    <w:p w:rsidR="00000000" w:rsidDel="00000000" w:rsidP="00000000" w:rsidRDefault="00000000" w:rsidRPr="00000000" w14:paraId="00000126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menús cambian dinámicamente según el rol.</w:t>
      </w:r>
    </w:p>
    <w:p w:rsidR="00000000" w:rsidDel="00000000" w:rsidP="00000000" w:rsidRDefault="00000000" w:rsidRPr="00000000" w14:paraId="00000127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Las opciones ocultas no son accesibles ni visibles.</w:t>
      </w:r>
    </w:p>
    <w:p w:rsidR="00000000" w:rsidDel="00000000" w:rsidP="00000000" w:rsidRDefault="00000000" w:rsidRPr="00000000" w14:paraId="00000128">
      <w:pPr>
        <w:widowControl w:val="0"/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Interfaz limpia y sin elementos “rotos”.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2A">
      <w:pPr>
        <w:numPr>
          <w:ilvl w:val="1"/>
          <w:numId w:val="3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F-14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Validaciones de formulario (cliente y servidor).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Validar que todos los formularios del sistema cuenten con validaciones correctas tanto en el lado del cliente (frontend) como en el servidor (backend).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32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Formularios del sistema activos: login,vehículos.</w:t>
      </w:r>
    </w:p>
    <w:p w:rsidR="00000000" w:rsidDel="00000000" w:rsidP="00000000" w:rsidRDefault="00000000" w:rsidRPr="00000000" w14:paraId="00000133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Validaciones implementadas en Laravel y en HTML/JavaScript.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35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Acceder a un formulario.</w:t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Enviar el formulario vacío o con datos inválidos para verificar la validación del cliente.</w:t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Modificar valores.</w:t>
      </w:r>
    </w:p>
    <w:p w:rsidR="00000000" w:rsidDel="00000000" w:rsidP="00000000" w:rsidRDefault="00000000" w:rsidRPr="00000000" w14:paraId="00000138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Enviar el formulario y observar la validación del servidor.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3A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navegador detecta y alerta sobre campos incompletos (validación cliente).</w:t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backend rechaza datos inválidos con mensajes claros.</w:t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permite enviar formularios con:</w:t>
      </w:r>
    </w:p>
    <w:p w:rsidR="00000000" w:rsidDel="00000000" w:rsidP="00000000" w:rsidRDefault="00000000" w:rsidRPr="00000000" w14:paraId="0000013D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Campos requeridos vacíos.</w:t>
      </w:r>
    </w:p>
    <w:p w:rsidR="00000000" w:rsidDel="00000000" w:rsidP="00000000" w:rsidRDefault="00000000" w:rsidRPr="00000000" w14:paraId="0000013E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Formatos incorrectos.</w:t>
      </w:r>
    </w:p>
    <w:p w:rsidR="00000000" w:rsidDel="00000000" w:rsidP="00000000" w:rsidRDefault="00000000" w:rsidRPr="00000000" w14:paraId="0000013F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Valores fuera de rango.</w:t>
      </w:r>
    </w:p>
    <w:p w:rsidR="00000000" w:rsidDel="00000000" w:rsidP="00000000" w:rsidRDefault="00000000" w:rsidRPr="00000000" w14:paraId="00000140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Archivos no válidos.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guarda ningún dato erróneo en la base.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143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navegador detecta y alerta sobre campos incompletos (validación cliente).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backend rechaza datos inválidos con mensajes claros.</w:t>
      </w:r>
    </w:p>
    <w:p w:rsidR="00000000" w:rsidDel="00000000" w:rsidP="00000000" w:rsidRDefault="00000000" w:rsidRPr="00000000" w14:paraId="00000145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permite enviar formularios con:</w:t>
      </w:r>
    </w:p>
    <w:p w:rsidR="00000000" w:rsidDel="00000000" w:rsidP="00000000" w:rsidRDefault="00000000" w:rsidRPr="00000000" w14:paraId="00000146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Campos requeridos vacíos.</w:t>
      </w:r>
    </w:p>
    <w:p w:rsidR="00000000" w:rsidDel="00000000" w:rsidP="00000000" w:rsidRDefault="00000000" w:rsidRPr="00000000" w14:paraId="00000147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Formatos incorrectos.</w:t>
      </w:r>
    </w:p>
    <w:p w:rsidR="00000000" w:rsidDel="00000000" w:rsidP="00000000" w:rsidRDefault="00000000" w:rsidRPr="00000000" w14:paraId="00000148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Valores fuera de rango.</w:t>
      </w:r>
    </w:p>
    <w:p w:rsidR="00000000" w:rsidDel="00000000" w:rsidP="00000000" w:rsidRDefault="00000000" w:rsidRPr="00000000" w14:paraId="00000149">
      <w:pPr>
        <w:widowControl w:val="0"/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Archivos no válidos.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no guarda ningún dato erróneo en la base.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Evencia: </w:t>
      </w:r>
    </w:p>
    <w:p w:rsidR="00000000" w:rsidDel="00000000" w:rsidP="00000000" w:rsidRDefault="00000000" w:rsidRPr="00000000" w14:paraId="0000014C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Adjuntada como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F-15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Mensajes de error/éxito 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Comprobar que todos los mensajes del sistema (errores, advertencias, éxitos) sigan un estilo consistente: mismos colores, misma ubicación, mismo tipo de alerta y un mensaje claro.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54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operativo y modales o alertas mediante Blade/JS operativas.</w:t>
      </w:r>
    </w:p>
    <w:p w:rsidR="00000000" w:rsidDel="00000000" w:rsidP="00000000" w:rsidRDefault="00000000" w:rsidRPr="00000000" w14:paraId="00000155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Acciones que generen mensajes.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  <w:tab/>
      </w:r>
    </w:p>
    <w:p w:rsidR="00000000" w:rsidDel="00000000" w:rsidP="00000000" w:rsidRDefault="00000000" w:rsidRPr="00000000" w14:paraId="00000157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Ejecutar acciones que generen mensajes de éxito (ej: crear un usuario).</w:t>
      </w:r>
    </w:p>
    <w:p w:rsidR="00000000" w:rsidDel="00000000" w:rsidP="00000000" w:rsidRDefault="00000000" w:rsidRPr="00000000" w14:paraId="00000158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Ejecutar acciones que generen errores (ej: enviar formulario vacío, completar campo).</w:t>
      </w:r>
    </w:p>
    <w:p w:rsidR="00000000" w:rsidDel="00000000" w:rsidP="00000000" w:rsidRDefault="00000000" w:rsidRPr="00000000" w14:paraId="00000159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Observar:</w:t>
      </w:r>
    </w:p>
    <w:p w:rsidR="00000000" w:rsidDel="00000000" w:rsidP="00000000" w:rsidRDefault="00000000" w:rsidRPr="00000000" w14:paraId="0000015A">
      <w:pPr>
        <w:numPr>
          <w:ilvl w:val="2"/>
          <w:numId w:val="4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Ubicación del mensaje.</w:t>
      </w:r>
    </w:p>
    <w:p w:rsidR="00000000" w:rsidDel="00000000" w:rsidP="00000000" w:rsidRDefault="00000000" w:rsidRPr="00000000" w14:paraId="0000015B">
      <w:pPr>
        <w:numPr>
          <w:ilvl w:val="2"/>
          <w:numId w:val="4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Color o estilo.</w:t>
      </w:r>
    </w:p>
    <w:p w:rsidR="00000000" w:rsidDel="00000000" w:rsidP="00000000" w:rsidRDefault="00000000" w:rsidRPr="00000000" w14:paraId="0000015C">
      <w:pPr>
        <w:numPr>
          <w:ilvl w:val="2"/>
          <w:numId w:val="4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Claridad del texto.</w:t>
      </w:r>
    </w:p>
    <w:p w:rsidR="00000000" w:rsidDel="00000000" w:rsidP="00000000" w:rsidRDefault="00000000" w:rsidRPr="00000000" w14:paraId="0000015D">
      <w:pPr>
        <w:numPr>
          <w:ilvl w:val="2"/>
          <w:numId w:val="4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Consistencia entre módulos.</w:t>
      </w:r>
    </w:p>
    <w:p w:rsidR="00000000" w:rsidDel="00000000" w:rsidP="00000000" w:rsidRDefault="00000000" w:rsidRPr="00000000" w14:paraId="0000015E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5F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mensajes mantienen estilo consistente (color verde para éxito, rojo para error, amarillo para advertencias).</w:t>
      </w:r>
    </w:p>
    <w:p w:rsidR="00000000" w:rsidDel="00000000" w:rsidP="00000000" w:rsidRDefault="00000000" w:rsidRPr="00000000" w14:paraId="00000160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Aparecen siempre en la misma zona de la pantalla.</w:t>
      </w:r>
    </w:p>
    <w:p w:rsidR="00000000" w:rsidDel="00000000" w:rsidP="00000000" w:rsidRDefault="00000000" w:rsidRPr="00000000" w14:paraId="00000161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Son claros, entendibles y específicos.</w:t>
      </w:r>
    </w:p>
    <w:p w:rsidR="00000000" w:rsidDel="00000000" w:rsidP="00000000" w:rsidRDefault="00000000" w:rsidRPr="00000000" w14:paraId="00000162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muestran mensajes genéricos tipo “Error desconocido”.</w:t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164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mensajes mantienen estilo consistente (color verde para éxito, rojo para error, amarillo para advertencias).</w:t>
      </w:r>
    </w:p>
    <w:p w:rsidR="00000000" w:rsidDel="00000000" w:rsidP="00000000" w:rsidRDefault="00000000" w:rsidRPr="00000000" w14:paraId="00000165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Aparecen siempre en la misma zona de la pantalla.</w:t>
      </w:r>
    </w:p>
    <w:p w:rsidR="00000000" w:rsidDel="00000000" w:rsidP="00000000" w:rsidRDefault="00000000" w:rsidRPr="00000000" w14:paraId="00000166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Son claros, entendibles y específicos.</w:t>
      </w:r>
    </w:p>
    <w:p w:rsidR="00000000" w:rsidDel="00000000" w:rsidP="00000000" w:rsidRDefault="00000000" w:rsidRPr="00000000" w14:paraId="00000167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muestran mensajes genéricos tipo “Error desconocido”.</w:t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 </w:t>
      </w:r>
    </w:p>
    <w:p w:rsidR="00000000" w:rsidDel="00000000" w:rsidP="00000000" w:rsidRDefault="00000000" w:rsidRPr="00000000" w14:paraId="0000016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Requerimientos No Funcionales</w:t>
      </w:r>
    </w:p>
    <w:p w:rsidR="00000000" w:rsidDel="00000000" w:rsidP="00000000" w:rsidRDefault="00000000" w:rsidRPr="00000000" w14:paraId="00000173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Rendimiento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uhq8on9l9x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RNF1 – Tiempo de respuesta &lt; 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las operaciones críticas (ingreso de vehículo y consulta de OT) respondan en menos de 5 segundos.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Servidor Laravel y base de datos activos.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Datos de prueba cargados (vehículos y OT).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Navegador abierto (Chrome/Edge)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Medir el tiempo que tarda en cargar la pantalla de ingreso de vehículo desde que se hace clic hasta que queda visible.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Medir el tiempo de respuesta al guardar un nuevo vehículo.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Medir el tiempo de respuesta al consultar el listado de OT.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Repetir las pruebas al menos 3 veces y promediar.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Todas las operaciones medidas responden en ≤ 5 segundos.</w:t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Todas las operaciones medidas responden en promedio ≤ 3 segundos.</w:t>
      </w:r>
    </w:p>
    <w:p w:rsidR="00000000" w:rsidDel="00000000" w:rsidP="00000000" w:rsidRDefault="00000000" w:rsidRPr="00000000" w14:paraId="000001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84">
      <w:pPr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3afpdzwgc1d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RNF2 – Soporte de 20 usuarios concurrentes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Requisito: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RNF2: El sistema debe soportar al menos 20 usuarios concurrentes.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el sistema funciona correctamente con al menos 20 usuarios conectados al mismo tiempo realizando operaciones básicas.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Entorno de pruebas compartido.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Acceso a 20 cuentas de usuario (o sesiones simultáneas desde varias pestañas/navegadores).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Iniciar sesión desde varias máquinas o navegadores hasta alcanzar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 sesiones activas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Realizar operaciones comunes en paralelo (consultar OT, ver agenda, crear registros de prueba).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si hay caídas, cuelgues o errores de servidor.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sigue respondiendo sin errores 500 ni caídas.</w:t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tiempos de respuesta siguen siendo aceptables (no se vuelven excesivamente lentos).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Seguridad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45fi0wf1pjr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RNF3 – Protección contra inyección SQL y validación de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wipvur4hs7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los datos ingresados por el usuario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 permiten inyección SQL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que el sistema valida/sanitiza correctamente los parámetros antes de usarlos en consultas a la base de datos.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z6x6pmqhg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Precondiciones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está en ejecución (Laravel + MySQL funcionando).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Existe al menos un formulario o endpoint que reciba datos (por ejemplo: búsqueda, filtro, creación de registros).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Acceso a la base de datos para verificar que no se ejecutan consultas inesperadas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otl8gbn93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Pasos a seguir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Identificar un campo de entrada que se utilice en consultas (por ejemplo: campo de búsqueda, ID de registro en un formulario, parámetro en URL).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vez de un valor normal, ingresar un payload típico de SQL Injection, por ejemplo:</w:t>
      </w:r>
    </w:p>
    <w:p w:rsidR="00000000" w:rsidDel="00000000" w:rsidP="00000000" w:rsidRDefault="00000000" w:rsidRPr="00000000" w14:paraId="000001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OR 1=1</w:t>
      </w:r>
    </w:p>
    <w:p w:rsidR="00000000" w:rsidDel="00000000" w:rsidP="00000000" w:rsidRDefault="00000000" w:rsidRPr="00000000" w14:paraId="000001A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 OR '1'='1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Enviar el formulario o realizar la petición.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la respuesta del sistema:</w:t>
      </w:r>
    </w:p>
    <w:p w:rsidR="00000000" w:rsidDel="00000000" w:rsidP="00000000" w:rsidRDefault="00000000" w:rsidRPr="00000000" w14:paraId="000001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debe mostrar errores de SQL (mensajes crudos tipo “SQLSTATE…”)</w:t>
      </w:r>
    </w:p>
    <w:p w:rsidR="00000000" w:rsidDel="00000000" w:rsidP="00000000" w:rsidRDefault="00000000" w:rsidRPr="00000000" w14:paraId="000001A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debe devolver más registros de los esperados.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c1itzjxfwf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axnowmaq1i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u38jxn50j5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txod4si8z0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0woy4mw6mj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rechaza o limpia los valores maliciosos.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produce ningún error SQL visible al usuario.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devuelven datos adicionales ni se ejecutan operaciones extrañas.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hay validación, se muestra un mensaje de error estándar (por ejemplo: “El valor ingresado no es válido”).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rechaza o limpia los valores maliciosos.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produce ningún error SQL visible al usuario.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devuelven datos adicionales ni se ejecutan operaciones extrañas.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 hay validación, se muestra un mensaje de error estándar (por ejemplo: “El valor ingresado no es válido”).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n43epgq3js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RNF4 – Protección de sesión y credenciales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od6z7yad8z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Comprobar que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contraseñas no se almacenan en texto plano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y que la gestión de sesión (cookies y cierre de sesión) se realiza de forma segura.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vht1pnp5j4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Acceso a la base de datos (tabla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Usuario registrado en el sistema.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Navegador con herramientas de desarrollador disponibles (Chrome/Edge DevTools).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q6vytdmnj8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Pasos a seguir: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Parte A – Contraseñas cifradas</w:t>
      </w:r>
    </w:p>
    <w:p w:rsidR="00000000" w:rsidDel="00000000" w:rsidP="00000000" w:rsidRDefault="00000000" w:rsidRPr="00000000" w14:paraId="000001BE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a la base de datos y abrir la tabla donde se almacenan usuarios.</w:t>
      </w:r>
    </w:p>
    <w:p w:rsidR="00000000" w:rsidDel="00000000" w:rsidP="00000000" w:rsidRDefault="00000000" w:rsidRPr="00000000" w14:paraId="000001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Localizar el registro del usuario de prueba.</w:t>
      </w:r>
    </w:p>
    <w:p w:rsidR="00000000" w:rsidDel="00000000" w:rsidP="00000000" w:rsidRDefault="00000000" w:rsidRPr="00000000" w14:paraId="000001C0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el contenido de la columna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Parte B – Cookies de sesión seguras</w:t>
        <w:br w:type="textWrapping"/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4. Iniciar sesión con el usuario de prueba.</w:t>
        <w:br w:type="textWrapping"/>
        <w:t xml:space="preserve"> 5. Abrir las herramientas de desarrollador del navegador → pestaña “Application” / “Almacenamiento”.</w:t>
        <w:br w:type="textWrapping"/>
        <w:t xml:space="preserve"> 6. Revisar la cookie de sesión (por ejemplo: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laravel_session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  <w:t xml:space="preserve"> 7. Verificar que tenga marcados los flags: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HttpOnly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(si el entorno usa HTTPS)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Parte C – Regeneración y cierre de sesión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8. Iniciar sesión nuevamente y navegar por el sistema.</w:t>
        <w:br w:type="textWrapping"/>
        <w:t xml:space="preserve"> 9. Cerrar sesión desde la opción “Cerrar sesión / Logout”.</w:t>
        <w:br w:type="textWrapping"/>
        <w:t xml:space="preserve"> 10. Intentar volver atrás con el botón del navegador o acceder directamente a una ruta protegida (por ejemplo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/dashboard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n6qkyk7xrr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Usabilidad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egup74yaes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RNF5 – Interfaz responsiva (PC, tablet, móvil)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la interfaz se adapta correctamente a distintos tamaños de pantalla.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Aplicación accesible desde navegador.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Herramientas de inspección del navegador (modo responsive).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Abrir la aplicación en un navegador de escritorio (modo normal).</w:t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Usar las herramientas de desarrollador para simular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tablet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móvil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menú, formularios y tablas en cada vista.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D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rompe el diseño en móvil o tablet.</w:t>
      </w:r>
    </w:p>
    <w:p w:rsidR="00000000" w:rsidDel="00000000" w:rsidP="00000000" w:rsidRDefault="00000000" w:rsidRPr="00000000" w14:paraId="000001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menús son accesibles.</w:t>
      </w:r>
    </w:p>
    <w:p w:rsidR="00000000" w:rsidDel="00000000" w:rsidP="00000000" w:rsidRDefault="00000000" w:rsidRPr="00000000" w14:paraId="000001D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formularios y tablas se ven completos o con scroll adecuado.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 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rompe el diseño en móvil o tablet.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menús son accesibles (hamburguesa, etc.).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formularios y tablas se ven completos o con scroll adecuado.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</w:p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78dzekjr7e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RNF6 – Mensajes claros y validación de datos obligatorios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RNF6: Debe incluir mensajes de error claros y validación de datos obligatorios.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Verificar que el sistema muestra mensajes entendibles cuando falten datos o sean incorrectos.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Formularios activos (ingreso de vehículo, OT, agenda, etc.).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Intentar enviar un formulario dejando campos obligatorios vacíos.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Ingresar datos en formato incorrecto (ej: texto donde va una fecha).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Observar los mensajes mostrados.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marca los campos obligatorios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explican qué falta o qué está mal (“La fecha es obligatoria”, “Formato de correo inválido”).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1E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marca los campos obligatorios</w:t>
      </w:r>
    </w:p>
    <w:p w:rsidR="00000000" w:rsidDel="00000000" w:rsidP="00000000" w:rsidRDefault="00000000" w:rsidRPr="00000000" w14:paraId="000001E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Mensajes explican qué falta o qué está mal (“La fecha es obligatoria”, “Formato de correo inválido”).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Módulo: Disponibilidad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3dplxclurgw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RNF7 – Disponibilidad en horario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el sistema está disponible y operativo durante el horario definido.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Servidor levantado en horario de pruebas.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Acceder al sistema en distintos momentos del horario laboral.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responde sin caídas.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es accesible sin errores de conexión durante los horarios definidos.</w:t>
      </w:r>
    </w:p>
    <w:p w:rsidR="00000000" w:rsidDel="00000000" w:rsidP="00000000" w:rsidRDefault="00000000" w:rsidRPr="00000000" w14:paraId="000001F8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q0c657w0em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RNF8 – Mecanismos de respaldo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Verificar que exista un mecanismo de respaldo/restauración de la base de datos o información crítica.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Algún mecanismo de backup (script, export manual diaria, etc.).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1FE">
      <w:pPr>
        <w:numPr>
          <w:ilvl w:val="0"/>
          <w:numId w:val="4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Comprobar que existen respaldos diarios (archivos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 otros).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evidencia que los respaldos existen y se generan con frecuencia.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prueba de restauración, el sistema recupera los datos correctamente.</w:t>
      </w:r>
    </w:p>
    <w:p w:rsidR="00000000" w:rsidDel="00000000" w:rsidP="00000000" w:rsidRDefault="00000000" w:rsidRPr="00000000" w14:paraId="00000202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Módulo: Restricciones técnicas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5tfc1ei3ui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RNF9 – Tecnologías 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Validar que las tecnologías utilizadas (framework, base de datos, etc.) sean open source.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Proyecto configurado con Laravel y MySQL.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209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el stack tecnológico del proyecto (Laravel, PHP, MySQL.).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que son herramientas open source.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utiliza tecnologías open source (Laravel, PHP, MySQL).</w:t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utiliza tecnologías open source (Laravel, PHP, MySQL).</w:t>
      </w:r>
    </w:p>
    <w:p w:rsidR="00000000" w:rsidDel="00000000" w:rsidP="00000000" w:rsidRDefault="00000000" w:rsidRPr="00000000" w14:paraId="0000020F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nysuav8679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Caso RNF10 – Solo aplicación web (sin app móvil)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que el alcance técnico se limita a la aplicación web y no depende de una app móvil.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Precondiciones: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Proyecto desplegado únicamente como sitio web.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Pasos:</w:t>
      </w:r>
    </w:p>
    <w:p w:rsidR="00000000" w:rsidDel="00000000" w:rsidP="00000000" w:rsidRDefault="00000000" w:rsidRPr="00000000" w14:paraId="0000021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Revisar los componentes del proyecto.</w:t>
      </w:r>
    </w:p>
    <w:p w:rsidR="00000000" w:rsidDel="00000000" w:rsidP="00000000" w:rsidRDefault="00000000" w:rsidRPr="00000000" w14:paraId="0000021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Confirmar que no exista app móvil nativa ni dependencias obligatorias de esta.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218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funciona completamente como aplicación web.</w:t>
      </w:r>
    </w:p>
    <w:p w:rsidR="00000000" w:rsidDel="00000000" w:rsidP="00000000" w:rsidRDefault="00000000" w:rsidRPr="00000000" w14:paraId="00000219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requiere app móvil para operar.</w:t>
      </w:r>
    </w:p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Resultado obtenido: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sistema funciona completamente como aplicación web.</w:t>
      </w:r>
    </w:p>
    <w:p w:rsidR="00000000" w:rsidDel="00000000" w:rsidP="00000000" w:rsidRDefault="00000000" w:rsidRPr="00000000" w14:paraId="0000021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requiere app móvil para operar.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