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0" w:line="276" w:lineRule="auto"/>
        <w:jc w:val="center"/>
      </w:pPr>
      <w:r>
        <w:rPr>
          <w:b/>
          <w:sz w:val="28"/>
          <w:szCs w:val="28"/>
          <w:rFonts w:ascii="Times New Roman" w:hAnsi="Times New Roman" w:cs="Times New Roman"/>
        </w:rPr>
        <w:t xml:space="preserve">ДОГОВОР</w:t>
      </w:r>
    </w:p>
    <w:p>
      <w:pPr>
        <w:spacing w:before="0" w:after="120" w:line="276" w:lineRule="auto"/>
        <w:jc w:val="center"/>
      </w:pPr>
      <w:r>
        <w:rPr>
          <w:sz w:val="24"/>
          <w:szCs w:val="24"/>
          <w:rFonts w:ascii="Times New Roman" w:hAnsi="Times New Roman" w:cs="Times New Roman"/>
        </w:rPr>
        <w:t xml:space="preserve">дарения жилого помещения</w:t>
      </w:r>
    </w:p>
    <w:p>
      <w:pPr>
        <w:spacing w:before="0" w:after="120" w:line="276" w:lineRule="auto"/>
        <w:jc w:val="right"/>
      </w:pPr>
      <w:r>
        <w:rPr>
          <w:sz w:val="24"/>
          <w:szCs w:val="24"/>
          <w:rFonts w:ascii="Times New Roman" w:hAnsi="Times New Roman" w:cs="Times New Roman"/>
        </w:rPr>
        <w:t xml:space="preserve">г. Уфа «12» июня 2026 г.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гр. РФ Иванов Иван Иванович, 01.01.1980 года рождения, место рождения: г. Уфа, паспорт серия 80 10 номер 123456, выдан ОУФМС России, код подразделения 020-001, зарегистрированный по адресу: г. Уфа, ул. Ленина, 1, в дальнейшем именуемый «Даритель»,</w:t>
      </w:r>
    </w:p>
    <w:p>
      <w:pPr>
        <w:spacing w:before="0" w:after="80" w:line="276" w:lineRule="auto"/>
        <w:jc w:val="center"/>
      </w:pPr>
      <w:r>
        <w:rPr>
          <w:sz w:val="24"/>
          <w:szCs w:val="24"/>
          <w:rFonts w:ascii="Times New Roman" w:hAnsi="Times New Roman" w:cs="Times New Roman"/>
        </w:rPr>
        <w:t xml:space="preserve">и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гр. РФ Петров Пётр Петрович, 02.02.1985 года рождения, место рождения: г. Уфа, паспорт серия 80 11 номер 654321, выдан ОУФМС России, код подразделения 020-002, зарегистрированный по адресу: г. Уфа, ул. Мира, 2, в дальнейшем именуемый «Одаряемый»,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вместе именуемые «Стороны», заключили настоящий Договор о нижеследующем: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1. Предмет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1.1. Даритель безвозмездно передает в собственность (дарит) Одаряемому, а Одаряемый принимает в дар от Дарителя жилое помещение, а именно: машино-место (в дальнейшем именуемое «Жилое помещение»), расположенное по адресу: г. Уфа, подземный паркинг, место № 88, имеющее кадастровый номер 02:55:020611:9999.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Жилое помещение находится на 3 этаже 9-этажного многоквартирного жилого дома и имеет следующие характеристики: Жилое помещение состоит из 2 комнат, общая площадь Жилого помещения 50 кв. м.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Жилое помещение принадлежит Дарителю на праве собственности, что подтверждается записью в Едином государственном реестре недвижимости от «01.01.2020» года и представленной Дарителем Выпиской из Единого государственного реестра недвижимости от «01.06.2026» года № 123-456.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Основанием возникновения права собственности Дарителя на Жилое помещение являются следующие документы: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1.2. Кадастровая стоимость Жилого помещения составляет 1 000 000,00 (один миллион) рублей.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1.3. Жилое помещение передается в собственность Одаряемого безвозмездно, без каких-либо встречных обязательств со стороны Одаряемого.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2. Передача Жилого помещения.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2.1. Переход права собственности на Жилое помещение от Дарителя к Одаряемому подлежит государственной регистрации в Едином государственном реестре недвижимости в порядке, установленном законодательством Российской Федерации. Одаряемый становится собственником Жилого помещения с момента государственной регистрации.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2.2. Расходы, связанные с государственной регистрацией перехода права собственности на Жилое помещение от Дарителя к Одаряемому несет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2.3. Государственная регистрация перехода права собственности на Жилое помещение одновременно является государственной регистрацией перехода права общей долевой собственности на общее имущество в многоквартирном доме.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2.4. Жилое помещение должно быть передано Дарителем в фактическое владение Одаряемому в течение 14 календарных дней с момента заключения настоящего Договора.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При передаче Жилого помещения Даритель обязан передать Одаряемому также всю имеющуюся техническую и иную документацию на Жилое помещение и находящееся в нем оборудование, а также документацию и предметы, связанные с владением, эксплуатацией и использованием Жилого помещения (ключи, документы и т.п.).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Передача Жилого помещения оформляется Актом приема-передачи.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 Заверения Сторон.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 Даритель гарантирует и заверяет, что: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3.1.1. Жилое помещение принадлежит Дарителю на праве собственности.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3.1.2. Жилое помещение не обременено правами других лиц, в залоге, в споре, под арестом или под запретом не находится, не продано и не обещано быть проданным третьим лицам, не имеет каких-либо иных обременений.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3.1.3. Никаких притязаний на право собственности на Жилое помещение или его часть (долю) со стороны третьих лиц не имеется. Каких-либо лиц, имеющих обоснованную возможность претендовать на такое право, не имеется.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3.1.4. На момент заключения настоящего Договора все лица, ранее проживавшие в Жилом помещении, сняты с регистрационного учета по месту жительства и (или) по месту пребывания, а также прекратили фактическое пользование Жилым помещением (как постоянное, так и временное). Отсутствуют какие-либо лица, сохраняющие право проживания в Жилом помещении или пользования им, а также имеющие обоснованную возможность претендовать на такое право.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3.1.5. Всю существенную и значимую информацию в отношении Жилого помещения, а также его эксплуатации и использования Даритель сообщил Одаряемому, а также предоставил соответствующие документы.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3.1.6. Жилое помещение не имеет существенных недостатков или скрытых дефектов, которые могут в значительной степени повлиять на возможность пользования Жилым помещением и на его эксплуатационные характеристики.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3.1.7. На момент заключения настоящего Договора отсутствуют какие-либо задолженности за коммунальные услуги или иные задолженности, связанные с использованием и эксплуатацией Жилого помещения.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3.1.8. Жилое помещение не находится в общей совместной собственности супругов, в связи с чем получение какого-либо согласия на заключение настоящего Договора не требуется.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3.2. Одаряемый до заключения настоящего Договора визуально осмотрел Жилое помещение, ознакомился с его основными конструктивными и техническими элементами и особенностями, а также с его эксплуатационным и техническим состоянием.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Одаряемый удовлетворен состоянием Жилого помещения и принимает его в дар в состоянии, в котором находится Жилое помещение.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 Обязанности Сторон.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 Даритель обязан: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4.1.1. В течение 14 календарных дней с момента заключения настоящего Договора представить в уполномоченный орган по регистрации прав на недвижимое имущество все документы, необходимые для государственной регистрации перехода права собственности на Жилое помещение от Дарителя к Одаряемому, а также совершить все иные необходимые для этого действия.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4.1.2. В течение 14 календарных дней с момента заключения настоящего Договора передать по Акту Одаряемому объект дарения, а также всю имеющуюся техническую и иную документацию и предметы, связанные с владением, эксплуатацией и использованием (ключи и т.п.).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4.1.3. Оплатить стоимость всех коммунальных услуг, а также оплатить все иные платежи, связанные с использованием и эксплуатацией Жилого помещения до момента его приема-передачи по соответствующему Акту.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4.1.4.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 Одаряемый обязан: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4.2.1. В течение 14 календарных дней с момента заключения настоящего Договора представить в уполномоченный орган по регистрации прав на недвижимое имущество все документы, необходимые для государственной регистрации перехода права собственности на Жилое помещение от Дарителя к Одаряемому, а также совершить все иные необходимые для этого действия.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4.2.2. В течение 14 календарных дней с момента заключения настоящего Договора принять по Акту от Дарителя объект дарения, а также всю имеющуюся техническую и иную документацию и предметы, связанные с владением, эксплуатацией и использованием (ключи и т.п.).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4.2.3.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 Ответственность сторон. Последствия нарушения обязательств.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5.1. За неисполнение или ненадлежащее исполнение Сторонами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5.2. В случае уклонения одной из сторон от государственной регистрации перехода права собственности на Жилое помещение, другая Сторона имеет право обратиться в суд с требованием об осуществлении такой регистрации.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5.3. Сторона, необоснованно уклоняющаяся от государственной регистрации перехода права собственности на Жилое помещение, обязана возместить другой Стороне убытки, причиненные таким уклонением.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6. Заключительные положения.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6.1. В соответствии с п. 4 ст. 578 ГК РФ Стороны установили, что в случае если Даритель переживет Одаряемого, Даритель вправе отменить дарение. В этом случае Жилое помещение возвращается в собственность Дарителя.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6.2. Настоящий Договор регулируется гражданским законодательством Российской Федерации и толкуется в соответствии с ним.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6.3. Любой спор, возникающий из настоящего Договора или в связи с ним, Стороны будут стремиться разрешить путем проведения переговоров. В случае невозможности разрешения споров путем переговоров Стороны передают их на рассмотрение в суд в соответствии с действующим законодательством Российской Федерации.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6.4. Все изменения и дополнения к настоящему договору должны быть составлены в той же форме, в которой составлен настоящий Договор.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6.5. Каждая Сторона подтверждает, что находится (проживает) по адресу, указанному в настоящем Договоре. В случае изменения адреса каждая Сторона обязана незамедлительно уведомить об этом другую Сторону в порядке, установленном настоящим Договором. В случае невыполнения данной обязанности все уведомления, направленные по адресу Стороны, указанному в настоящем Договоре, считаются отправленными по надлежащему адресу.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6.6. Любое уведомление или иное сообщение, направляемое Сторонами друг другу (в случае такой необходимости), должно быть совершено в письменной форме и направлено адресату заказным письмом по адресу, указанному в настоящем Договоре, либо вручено под роспись соответствующей Стороне настоящего Договора. Каждая Сторона несет риск наступления неблагоприятных последствий в результате непринятия исчерпывающих мер для своевременного получения почтовой корреспонденции, направляемой по адресу, указанному в настоящем Договоре.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6.7. Никакие уведомления, направленные одной Стороной в адрес другой Стороны не влекут изменения условий настоящего Договора и не освобождают Стороны от обязанности исполнять свои обязательства, а также от ответственности за нарушение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6.8. Все налоговые обязательства, которые могут возникнуть у Сторон в результате заключения и исполнения настоящего Договора, подлежат выполнению каждой Стороной самостоятельно. Ни одна из Сторон не является налоговым агентом другой Стороны.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6.9. Каждая Сторона подтверждает, что не находится под влиянием обмана, заблуждения, стечения тяжелых обстоятельств или под влиянием иных негативных обстоятельств.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6.10. Каждая Сторона подтверждает, что понимает все условия настоящего Договора, понимает и осознает последствия заключения и исполнения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6.11. Признание недействительным какого-либо условия настоящего Договора не влечет недействительность других его условий, а также Договора в целом.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6.12. Настоящий Договор вступает в силу с момента его подписания обеими Сторонами и действует до полного выполнения каждой Стороной своих обязательств по настоящему Договору.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6.13. С момента подписания настоящего Договора вся предшествующая переписка и ранее заключенные договоры и соглашения между Сторонами утрачивают свою силу.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6.14. Настоящий Договор составлен и подписан в трех экземплярах, имеющих равную юридическую силу: по одному экземпляру для каждой из Сторон и один экземпляр для органа, осуществляющего государственную регистрацию прав на недвижимое имущество и сделок с ним. Каждая страница каждого экземпляра настоящего Договора подписана Дарителем и Одаряемым (Одаряемыми).</w:t>
      </w:r>
    </w:p>
    <w:p>
      <w:pPr>
        <w:spacing w:before="160" w:after="120" w:line="276" w:lineRule="auto"/>
        <w:jc w:val="center"/>
      </w:pPr>
      <w:r>
        <w:rPr>
          <w:b/>
          <w:sz w:val="24"/>
          <w:szCs w:val="24"/>
          <w:rFonts w:ascii="Times New Roman" w:hAnsi="Times New Roman" w:cs="Times New Roman"/>
        </w:rPr>
        <w:t xml:space="preserve">ПОДПИСИ СТОРОН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Даритель: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Иванов Иван Иванович /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Одаряемый: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Петров Пётр Петрович /</w:t>
      </w:r>
    </w:p>
    <w:sectPr>
      <w:pgSz w:w="11906" w:h="16838"/>
      <w:pgMar w:top="1418" w:right="1134" w:bottom="1418" w:left="1134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