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100" w:line="276" w:lineRule="auto"/>
        <w:jc w:val="center"/>
      </w:pPr>
      <w:r>
        <w:rPr>
          <w:b/>
          <w:sz w:val="28"/>
          <w:szCs w:val="28"/>
          <w:rFonts w:ascii="Times New Roman" w:hAnsi="Times New Roman" w:cs="Times New Roman"/>
        </w:rPr>
        <w:t xml:space="preserve">ДОГОВОР</w:t>
      </w:r>
    </w:p>
    <w:p>
      <w:pPr>
        <w:spacing w:before="0" w:after="120" w:line="276" w:lineRule="auto"/>
        <w:jc w:val="center"/>
      </w:pPr>
      <w:r>
        <w:rPr>
          <w:sz w:val="24"/>
          <w:szCs w:val="24"/>
          <w:rFonts w:ascii="Times New Roman" w:hAnsi="Times New Roman" w:cs="Times New Roman"/>
        </w:rPr>
        <w:t xml:space="preserve">дарения жилого помещения</w:t>
      </w:r>
    </w:p>
    <w:p>
      <w:pPr>
        <w:spacing w:before="0" w:after="120" w:line="276" w:lineRule="auto"/>
        <w:jc w:val="center"/>
      </w:pPr>
      <w:r>
        <w:rPr>
          <w:sz w:val="24"/>
          <w:szCs w:val="24"/>
          <w:rFonts w:ascii="Times New Roman" w:hAnsi="Times New Roman" w:cs="Times New Roman"/>
        </w:rPr>
        <w:t xml:space="preserve">городской округ город Уфа «13» июня 2026 г.</w:t>
      </w:r>
    </w:p>
    <w:p>
      <w:pPr>
        <w:spacing w:before="0" w:after="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гр. РФ Ишмухаметов Ильгиз Ринатович, 01.01.1980 года рождения, место рождения: г. Уфа, паспорт серия 80 09 номер 847078, выдан Оуфмс, код подразделения 020-001, зарегистрированный по адресу: г. Уфа, в дальнейшем именуемый «Даритель»,</w:t>
      </w:r>
    </w:p>
    <w:p>
      <w:pPr>
        <w:spacing w:before="0" w:after="80" w:line="276" w:lineRule="auto"/>
        <w:jc w:val="center"/>
      </w:pPr>
      <w:r>
        <w:rPr>
          <w:sz w:val="24"/>
          <w:szCs w:val="24"/>
          <w:rFonts w:ascii="Times New Roman" w:hAnsi="Times New Roman" w:cs="Times New Roman"/>
        </w:rPr>
        <w:t xml:space="preserve">и</w:t>
      </w:r>
    </w:p>
    <w:p>
      <w:pPr>
        <w:spacing w:before="0" w:after="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гр. РФ Сухарев Александр Юрьевич, 02.02.1985 года рождения, место рождения: г. Уфа, паспорт серия 80 11 номер 654321, выдан Оуфмс, код подразделения 020-002, зарегистрированный по адресу: г. Уфа, в дальнейшем именуемый «Одаряемый»,</w:t>
      </w:r>
    </w:p>
    <w:p>
      <w:pPr>
        <w:spacing w:before="0" w:after="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вместе именуемые «Стороны», заключили настоящий Договор о нижеследующем:</w:t>
      </w:r>
    </w:p>
    <w:p>
      <w:pPr>
        <w:spacing w:before="160" w:after="100" w:line="276" w:lineRule="auto"/>
        <w:jc w:val="left"/>
      </w:pPr>
      <w:r>
        <w:rPr>
          <w:b/>
          <w:sz w:val="26"/>
          <w:szCs w:val="26"/>
          <w:rFonts w:ascii="Times New Roman" w:hAnsi="Times New Roman" w:cs="Times New Roman"/>
        </w:rPr>
        <w:t xml:space="preserve">1. Предмет Договора.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1.1. Даритель безвозмездно передает в собственность (дарит) Одаряемому, а Одаряемый принимает в дар от Дарителя объект недвижимого имущества, имеющий следующие характеристики согласно данным Единого государственного реестра недвижимости:</w:t>
      </w:r>
    </w:p>
    <w:tbl>
      <w:tblPr>
        <w:tblW w:w="5000" w:type="pct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4" w:space="0" w:color="CCCCCC"/>
          <w:insideV w:val="single" w:sz="4" w:space="0" w:color="CCCCCC"/>
        </w:tblBorders>
      </w:tblPr>
      <w:tr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Параметр</w:t>
            </w:r>
          </w:p>
        </w:tc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Значение</w:t>
            </w:r>
          </w:p>
        </w:tc>
      </w:tr>
      <w:tr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Кадастровый номер объекта недвижимости</w:t>
            </w:r>
          </w:p>
        </w:tc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02:55:020611:1232</w:t>
            </w:r>
          </w:p>
        </w:tc>
      </w:tr>
      <w:tr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Вид объекта недвижимости</w:t>
            </w:r>
          </w:p>
        </w:tc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Помещение</w:t>
            </w:r>
          </w:p>
        </w:tc>
      </w:tr>
      <w:tr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Адрес (местоположение)</w:t>
            </w:r>
          </w:p>
        </w:tc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Российская Федерация, Республика Башкортостан, г.о. город Уфа, ул. Комсомольская, д. 159/1, кв. 16</w:t>
            </w:r>
          </w:p>
        </w:tc>
      </w:tr>
      <w:tr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Назначение</w:t>
            </w:r>
          </w:p>
        </w:tc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Жилое помещение</w:t>
            </w:r>
          </w:p>
        </w:tc>
      </w:tr>
      <w:tr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Наименование</w:t>
            </w:r>
          </w:p>
        </w:tc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Квартира</w:t>
            </w:r>
          </w:p>
        </w:tc>
      </w:tr>
      <w:tr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Сведения о праве на отчуждаемый объект недвижимости</w:t>
            </w:r>
          </w:p>
        </w:tc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Номер и дата государственной регистрации, вид права: </w:t>
            </w: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________________</w:t>
            </w:r>
          </w:p>
        </w:tc>
      </w:tr>
      <w:tr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Количество комнат в квартире</w:t>
            </w:r>
          </w:p>
        </w:tc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3</w:t>
            </w:r>
          </w:p>
        </w:tc>
      </w:tr>
      <w:tr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Площадь по внутреннему обмеру без учета лоджий, балконов и веранд</w:t>
            </w:r>
          </w:p>
        </w:tc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85.5 кв.м</w:t>
            </w:r>
          </w:p>
        </w:tc>
      </w:tr>
      <w:tr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Этаж(и), на котором(ых) расположено помещение</w:t>
            </w:r>
          </w:p>
        </w:tc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5</w:t>
            </w:r>
          </w:p>
        </w:tc>
      </w:tr>
    </w:tbl>
    <w:p>
      <w:pPr>
        <w:spacing w:before="0" w:after="120" w:line="276"/>
      </w:pPr>
      <w:r>
        <w:t xml:space="preserve"> </w:t>
      </w:r>
    </w:p>
    <w:p>
      <w:pPr>
        <w:spacing w:before="0" w:after="40" w:line="276" w:lineRule="auto"/>
        <w:jc w:val="both"/>
      </w:pPr>
      <w:r>
        <w:rPr>
          <w:sz w:val="24"/>
          <w:szCs w:val="24"/>
          <w:rFonts w:ascii="Times New Roman" w:hAnsi="Times New Roman" w:cs="Times New Roman"/>
        </w:rPr>
        <w:t xml:space="preserve">(далее по тексту – Жилое помещение).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Жилое помещение принадлежит Дарителю на праве собственности, что подтверждается записью в Едином государственном реестре недвижимости от «</w:t>
      </w:r>
      <w:r>
        <w:rPr>
          <w:sz w:val="24"/>
          <w:szCs w:val="24"/>
          <w:rFonts w:ascii="Times New Roman" w:hAnsi="Times New Roman" w:cs="Times New Roman"/>
        </w:rPr>
        <w:t xml:space="preserve">____</w:t>
      </w:r>
      <w:r>
        <w:rPr>
          <w:sz w:val="24"/>
          <w:szCs w:val="24"/>
          <w:rFonts w:ascii="Times New Roman" w:hAnsi="Times New Roman" w:cs="Times New Roman"/>
        </w:rPr>
        <w:t xml:space="preserve">» года и представленной Дарителем Выпиской из Единого государственного реестра недвижимости от «</w:t>
      </w:r>
      <w:r>
        <w:rPr>
          <w:sz w:val="24"/>
          <w:szCs w:val="24"/>
          <w:rFonts w:ascii="Times New Roman" w:hAnsi="Times New Roman" w:cs="Times New Roman"/>
        </w:rPr>
        <w:t xml:space="preserve">____________</w:t>
      </w:r>
      <w:r>
        <w:rPr>
          <w:sz w:val="24"/>
          <w:szCs w:val="24"/>
          <w:rFonts w:ascii="Times New Roman" w:hAnsi="Times New Roman" w:cs="Times New Roman"/>
        </w:rPr>
        <w:t xml:space="preserve">» года № </w:t>
      </w:r>
      <w:r>
        <w:rPr>
          <w:sz w:val="24"/>
          <w:szCs w:val="24"/>
          <w:rFonts w:ascii="Times New Roman" w:hAnsi="Times New Roman" w:cs="Times New Roman"/>
        </w:rPr>
        <w:t xml:space="preserve">___________________________</w:t>
      </w:r>
      <w:r>
        <w:rPr>
          <w:sz w:val="24"/>
          <w:szCs w:val="24"/>
          <w:rFonts w:ascii="Times New Roman" w:hAnsi="Times New Roman" w:cs="Times New Roman"/>
        </w:rPr>
        <w:t xml:space="preserve">.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Основанием возникновения права собственности Дарителя на Жилое помещение являются следующие документы: </w:t>
      </w:r>
      <w:r>
        <w:rPr>
          <w:sz w:val="24"/>
          <w:szCs w:val="24"/>
          <w:rFonts w:ascii="Times New Roman" w:hAnsi="Times New Roman" w:cs="Times New Roman"/>
        </w:rPr>
        <w:t xml:space="preserve">__________________________________________________</w:t>
      </w:r>
      <w:r>
        <w:rPr>
          <w:sz w:val="24"/>
          <w:szCs w:val="24"/>
          <w:rFonts w:ascii="Times New Roman" w:hAnsi="Times New Roman" w:cs="Times New Roman"/>
        </w:rPr>
        <w:t xml:space="preserve">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1.3. Жилое помещение передается в собственность Одаряемого безвозмездно, без каких-либо встречных обязательств со стороны Одаряемого.</w:t>
      </w:r>
    </w:p>
    <w:p>
      <w:pPr>
        <w:spacing w:before="160" w:after="100" w:line="276" w:lineRule="auto"/>
        <w:jc w:val="left"/>
      </w:pPr>
      <w:r>
        <w:rPr>
          <w:b/>
          <w:sz w:val="26"/>
          <w:szCs w:val="26"/>
          <w:rFonts w:ascii="Times New Roman" w:hAnsi="Times New Roman" w:cs="Times New Roman"/>
        </w:rPr>
        <w:t xml:space="preserve">2. Передача Жилого помещения.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2.1. Переход права собственности на Жилое помещение от Дарителя к Одаряемому подлежит государственной регистрации в Едином государственном реестре недвижимости в порядке, установленном законодательством Российской Федерации. Одаряемый становится собственником Жилого помещения с момента государственной регистрации.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2.2. Расходы, связанные с государственной регистрацией перехода права собственности на Жилое помещение от Дарителя к Одаряемому несет </w:t>
      </w:r>
      <w:r>
        <w:rPr>
          <w:sz w:val="24"/>
          <w:szCs w:val="24"/>
          <w:rFonts w:ascii="Times New Roman" w:hAnsi="Times New Roman" w:cs="Times New Roman"/>
        </w:rPr>
        <w:t xml:space="preserve">__________________________</w:t>
      </w:r>
      <w:r>
        <w:rPr>
          <w:sz w:val="24"/>
          <w:szCs w:val="24"/>
          <w:rFonts w:ascii="Times New Roman" w:hAnsi="Times New Roman" w:cs="Times New Roman"/>
        </w:rPr>
        <w:t xml:space="preserve">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2.3. Государственная регистрация перехода права собственности на Жилое помещение одновременно является государственной регистрацией перехода права общей долевой собственности на общее имущество в многоквартирном доме.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2.4. Жилое помещение должно быть передано Дарителем в фактическое владение Одаряемому в течение 14 календарных дней с момента заключения настоящего Договора.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При передаче Жилого помещения Даритель обязан передать Одаряемому также всю имеющуюся техническую и иную документацию на Жилое помещение и находящееся в нем оборудование, а также документацию и предметы, связанные с владением, эксплуатацией и использованием Жилого помещения (ключи, документы и т.п.).</w:t>
      </w:r>
    </w:p>
    <w:p>
      <w:pPr>
        <w:spacing w:before="0" w:after="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Передача Жилого помещения оформляется Актом приема-передачи.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 Заверения Сторон.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3.1. Даритель гарантирует и заверяет, что: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3.1.1. Жилое помещение принадлежит Дарителю на праве собственности.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3.1.2. Жилое помещение не обременено правами других лиц, в залоге, в споре, под арестом или под запретом не находится, не продано и не обещано быть проданным третьим лицам, не имеет каких-либо иных обременений.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3.1.3. Никаких притязаний на право собственности на Жилое помещение или его часть (долю) со стороны третьих лиц не имеется. Каких-либо лиц, имеющих обоснованную возможность претендовать на такое право, не имеется.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3.1.4. На момент заключения настоящего Договора все лица, ранее проживавшие в Жилом помещении, сняты с регистрационного учета по месту жительства и (или) по месту пребывания, а также прекратили фактическое пользование Жилому помещению (как постоянное, так и временное). Отсутствуют какие-либо лица, сохраняющие право проживания в Жилом помещении или пользования им, а также имеющие обоснованную возможность претендовать на такое право.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3.1.5. Всю существенную и значимую информацию в отношении Жилого помещения, а также его эксплуатации и использования Даритель сообщил Одаряемому, а также предоставил соответствующие документы.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3.1.6. Жилое помещение не имеет существенных недостатков или скрытых дефектов, которые могут в значительной степени повлиять на возможность пользования Жилым помещением и на его эксплуатационные характеристики.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3.1.7. На момент заключения настоящего Договора отсутствуют какие-либо задолженности за коммунальные услуги или иные задолженности, связанные с использованием и эксплуатацией Жилого помещения.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3.1.8. Жилое помещение не находится в общей совместной собственности супругов, в связи с чем получение какого-либо согласия на заключение настоящего Договора не требуется.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3.2. Одаряемый до заключения настоящего Договора визуально осмотрел Жилое помещение, ознакомился с его основными конструктивными и техническими элементами и особенностями, а также с его эксплуатационным и техническим состоянием.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Одаряемый удовлетворен состоянием Жилого помещения и принимает его в дар в состоянии, в котором находится Жилое помещение.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 Обязанности Сторон.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4.1. Даритель обязан: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4.1.1. В течение 14 календарных дней с момента заключения настоящего Договора представить в уполномоченный орган по регистрации прав на недвижимое имущество все документы, необходимые для государственной регистрации перехода права собственности на Жилое помещение от Дарителя к Одаряемому, а также совершить все иные необходимые для этого действия.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4.1.2. В течение 14 календарных дней с момента заключения настоящего Договора передать по Акту Одаряемому объект дарения, а также всю имеющуюся техническую и иную документацию и предметы, связанные с владением, эксплуатацией и использованием (ключи и т.п.).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4.1.3. Оплатить стоимость всех коммунальных услуг, а также оплатить все иные платежи, связанные с использованием и эксплуатацией Жилого помещения до момента его приема-передачи по соответствующему Акту.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4.1.4. Выполнять иные обязанности, вытекающие из настоящего Договора, при этом действовать разумно и добросовестно в целях обеспечения достижения результатов, ожидаемых Сторонами при заключении настоящего Договора.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4.2. Одаряемый обязан: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4.2.1. В течение 14 календарных дней с момента заключения настоящего Договора представить в уполномоченный орган по регистрации прав на недвижимое имущество все документы, необходимые для государственной регистрации перехода права собственности на Жилое помещение от Дарителя к Одаряемому, а также совершить все иные необходимые для этого действия.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4.2.2. В течение 14 календарных дней с момента заключения настоящего Договора принять по Акту от Дарителя объект дарения, а также всю имеющуюся техническую и иную документацию и предметы, связанные с владением, эксплуатацией и использованием (ключи и т.п.).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4.2.3. Выполнять иные обязанности, вытекающие из настоящего Договора, при этом действовать разумно и добросовестно в целях обеспечения достижения результатов, ожидаемых Сторонами при заключении настоящего Договора.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5. Ответственность сторон. Последствия нарушения обязательств.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5.1. За неисполнение или ненадлежащее исполнение Сторонами своих обязательств по настоящему Договору Стороны несут ответственность в соответствии с действующим законодательством Российской Федерации.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5.2. В случае уклонения одной из сторон от государственной регистрации перехода права собственности на Жилое помещение, другая Сторона имеет право обратиться в суд с требованием об осуществлении такой регистрации.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5.3. Сторона, необоснованно уклоняющаяся от государственной регистрации перехода права собственности на Жилое помещение, обязана возместить другой Стороне убытки, причиненные таким уклонением.</w:t>
      </w:r>
    </w:p>
    <w:p>
      <w:pPr>
        <w:spacing w:before="160" w:after="100" w:line="276" w:lineRule="auto"/>
        <w:jc w:val="left"/>
      </w:pPr>
      <w:r>
        <w:rPr>
          <w:b/>
          <w:sz w:val="26"/>
          <w:szCs w:val="26"/>
          <w:rFonts w:ascii="Times New Roman" w:hAnsi="Times New Roman" w:cs="Times New Roman"/>
        </w:rPr>
        <w:t xml:space="preserve">6. Заключительные положения.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6.1. В соответствии с п. 4 ст. 578 ГК РФ Стороны установили, что в случае если Даритель переживет Одаряемого, Даритель вправе отменить дарение. В этом случае Жилое помещение возвращается в собственность Дарителя.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6.2. Настоящий Договор регулируется гражданским законодательством Российской Федерации и толкуется в соответствии с ним.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6.3. Любой спор, возникающий из настоящего Договора или в связи с ним, Стороны будут стремиться разрешить путем проведения переговоров. В случае невозможности разрешения споров путем переговоров Стороны передают их на рассмотрение в суд в соответствии с действующим законодательством Российской Федерации.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6.4. Все изменения и дополнения к настоящему договору должны быть составлены в той же форме, в которой составлен настоящий Договор.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6.5. Каждая Сторона подтверждает, что находится (проживает) по адресу, указанному в настоящем Договоре. В случае изменения адреса каждая Сторона обязана незамедлительно уведомить об этом другую Сторону в порядке, установленном настоящим Договором. В случае невыполнения данной обязанности все уведомления, направленные по адресу Стороны, указанному в настоящем Договоре, считаются отправленными по надлежащему адресу.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6.6. Любое уведомление или иное сообщение, направляемое Сторонами друг другу (в случае такой необходимости), должно быть совершено в письменной форме и направлено адресату заказным письмом по адресу, указанному в настоящем Договоре, либо вручено под роспись соответствующей Стороне настоящего Договора. Каждая Сторона несет риск наступления неблагоприятных последствий в результате непринятия исчерпывающих мер для своевременного получения почтовой корреспонденции, направляемой по адресу, указанному в настоящем Договоре.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6.7. Никакие уведомления, направленные одной Стороной в адрес другой Стороны не влекут изменения условий настоящего Договора и не освобождают Стороны от обязанности исполнять свои обязательства, а также от ответственности за нарушение Договора.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6.8. Все налоговые обязательства, которые могут возникнуть у Сторон в результате заключения и исполнения настоящего Договора, подлежат выполнению каждой Стороной самостоятельно. Ни одна из Сторон не является налоговым агентом другой Стороны.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6.9. Каждая Сторона подтверждает, что не находится под влиянием обмана, заблуждения, стечения тяжелых обстоятельств или под влиянием иных негативных обстоятельств.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6.10. Каждая Сторона подтверждает, что понимает все условия настоящего Договора, понимает и осознает последствия заключения и исполнения настоящего Договора.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6.11. Признание недействительным какого-либо условия настоящего Договора не влечет недействительность других его условий, а также Договора в целом.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6.12. Настоящий Договор вступает в силу с момента его подписания обеими Сторонами и действует до полного выполнения каждой Стороной своих обязательств по настоящему Договору.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6.13. С момента подписания настоящего Договора вся предшествующая переписка и ранее заключенные договоры и соглашения между Сторонами утрачивают свою силу.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6.14. Настоящий Договор составлен и подписан в трех экземплярах, имеющих равную юридическую силу: по одному экземпляру для каждой из Сторон и один экземпляр для органа, осуществляющего государственную регистрацию прав на недвижимое имущество и сделок с ним. Каждая страница каждого экземпляра настоящего Договора подписана Дарителем и Одаряемым (Одаряемыми).</w:t>
      </w:r>
    </w:p>
    <w:p>
      <w:pPr>
        <w:spacing w:before="160" w:after="120" w:line="276" w:lineRule="auto"/>
        <w:jc w:val="center"/>
      </w:pPr>
      <w:r>
        <w:rPr>
          <w:b/>
          <w:sz w:val="24"/>
          <w:szCs w:val="24"/>
          <w:rFonts w:ascii="Times New Roman" w:hAnsi="Times New Roman" w:cs="Times New Roman"/>
        </w:rPr>
        <w:t xml:space="preserve">ПОДПИСИ СТОРОН</w:t>
      </w:r>
    </w:p>
    <w:p>
      <w:pPr>
        <w:spacing w:before="0" w:after="1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Даритель: </w:t>
      </w:r>
      <w:r>
        <w:rPr>
          <w:sz w:val="24"/>
          <w:szCs w:val="24"/>
          <w:rFonts w:ascii="Times New Roman" w:hAnsi="Times New Roman" w:cs="Times New Roman"/>
        </w:rPr>
        <w:t xml:space="preserve">_______________________________</w:t>
      </w:r>
      <w:r>
        <w:rPr>
          <w:sz w:val="24"/>
          <w:szCs w:val="24"/>
          <w:rFonts w:ascii="Times New Roman" w:hAnsi="Times New Roman" w:cs="Times New Roman"/>
        </w:rPr>
        <w:t xml:space="preserve"> / Ишмухаметов Ильгиз Ринатович /</w:t>
      </w:r>
    </w:p>
    <w:p>
      <w:pPr>
        <w:spacing w:before="0" w:after="1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Одаряемый: </w:t>
      </w:r>
      <w:r>
        <w:rPr>
          <w:sz w:val="24"/>
          <w:szCs w:val="24"/>
          <w:rFonts w:ascii="Times New Roman" w:hAnsi="Times New Roman" w:cs="Times New Roman"/>
        </w:rPr>
        <w:t xml:space="preserve">_______________________________</w:t>
      </w:r>
      <w:r>
        <w:rPr>
          <w:sz w:val="24"/>
          <w:szCs w:val="24"/>
          <w:rFonts w:ascii="Times New Roman" w:hAnsi="Times New Roman" w:cs="Times New Roman"/>
        </w:rPr>
        <w:t xml:space="preserve"> / Сухарев Александр Юрьевич /</w:t>
      </w:r>
    </w:p>
    <w:sectPr>
      <w:pgSz w:w="11906" w:h="16838"/>
      <w:pgMar w:top="1134" w:right="1134" w:bottom="1134" w:left="1134" w:header="720" w:footer="720" w:gutter="0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4"/>
        <w:szCs w:val="24"/>
      </w:rPr>
    </w:rPrDefault>
  </w:docDefaults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