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5922" w:rsidRDefault="00D81C12">
      <w:pPr>
        <w:spacing w:before="120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75pt;height:97.5pt">
            <v:imagedata r:id="rId7" o:title="téléchargement"/>
          </v:shape>
        </w:pict>
      </w:r>
    </w:p>
    <w:p w:rsidR="00C75922" w:rsidRPr="00156B30" w:rsidRDefault="00156B30">
      <w:pPr>
        <w:spacing w:before="80" w:after="80"/>
        <w:jc w:val="center"/>
        <w:rPr>
          <w:lang w:val="fr-MA"/>
        </w:rPr>
      </w:pPr>
      <w:r w:rsidRPr="00156B30">
        <w:rPr>
          <w:b/>
          <w:bCs/>
          <w:color w:val="1F3864"/>
          <w:sz w:val="48"/>
          <w:szCs w:val="48"/>
          <w:lang w:val="fr-MA"/>
        </w:rPr>
        <w:t>EMSI CASABLANCA</w:t>
      </w:r>
    </w:p>
    <w:p w:rsidR="00C75922" w:rsidRPr="00156B30" w:rsidRDefault="00156B30">
      <w:pPr>
        <w:spacing w:before="80" w:after="60"/>
        <w:jc w:val="center"/>
        <w:rPr>
          <w:lang w:val="fr-MA"/>
        </w:rPr>
      </w:pPr>
      <w:r w:rsidRPr="00156B30">
        <w:rPr>
          <w:color w:val="717D7E"/>
          <w:sz w:val="24"/>
          <w:szCs w:val="24"/>
          <w:lang w:val="fr-MA"/>
        </w:rPr>
        <w:t>École Marocaine des Sciences de l'Ingénieur</w:t>
      </w:r>
    </w:p>
    <w:p w:rsidR="00C75922" w:rsidRPr="00156B30" w:rsidRDefault="00156B30">
      <w:pPr>
        <w:spacing w:before="80" w:after="40"/>
        <w:jc w:val="center"/>
        <w:rPr>
          <w:lang w:val="fr-MA"/>
        </w:rPr>
      </w:pPr>
      <w:r w:rsidRPr="00156B30">
        <w:rPr>
          <w:i/>
          <w:iCs/>
          <w:color w:val="717D7E"/>
          <w:lang w:val="fr-MA"/>
        </w:rPr>
        <w:t>Département Informatique  —  Module Deep Learning</w:t>
      </w:r>
    </w:p>
    <w:p w:rsidR="00C75922" w:rsidRPr="00156B30" w:rsidRDefault="00C75922">
      <w:pPr>
        <w:pBdr>
          <w:bottom w:val="thick" w:sz="8" w:space="0" w:color="2E75B6"/>
        </w:pBdr>
        <w:spacing w:before="80" w:after="200"/>
        <w:rPr>
          <w:lang w:val="fr-MA"/>
        </w:rPr>
      </w:pPr>
    </w:p>
    <w:p w:rsidR="00C12E3D" w:rsidRDefault="00C12E3D" w:rsidP="003E4741">
      <w:pPr>
        <w:spacing w:before="80" w:after="100"/>
        <w:jc w:val="center"/>
        <w:rPr>
          <w:b/>
          <w:bCs/>
          <w:color w:val="1F3864"/>
          <w:sz w:val="44"/>
          <w:szCs w:val="44"/>
          <w:lang w:val="fr-MA"/>
        </w:rPr>
      </w:pPr>
      <w:r>
        <w:rPr>
          <w:b/>
          <w:bCs/>
          <w:color w:val="1F3864"/>
          <w:sz w:val="44"/>
          <w:szCs w:val="44"/>
          <w:lang w:val="fr-MA"/>
        </w:rPr>
        <w:t>RAPPORT</w:t>
      </w:r>
    </w:p>
    <w:p w:rsidR="003E4741" w:rsidRDefault="00156B30" w:rsidP="00C12E3D">
      <w:pPr>
        <w:spacing w:before="80" w:after="100"/>
        <w:jc w:val="center"/>
        <w:rPr>
          <w:b/>
          <w:bCs/>
          <w:color w:val="1F3864"/>
          <w:sz w:val="44"/>
          <w:szCs w:val="44"/>
          <w:lang w:val="fr-MA"/>
        </w:rPr>
      </w:pPr>
      <w:r w:rsidRPr="00156B30">
        <w:rPr>
          <w:b/>
          <w:bCs/>
          <w:color w:val="1F3864"/>
          <w:sz w:val="44"/>
          <w:szCs w:val="44"/>
          <w:lang w:val="fr-MA"/>
        </w:rPr>
        <w:t xml:space="preserve"> PROJET DE FIN DE MODULE</w:t>
      </w:r>
      <w:r w:rsidR="00C12E3D">
        <w:rPr>
          <w:b/>
          <w:bCs/>
          <w:color w:val="1F3864"/>
          <w:sz w:val="44"/>
          <w:szCs w:val="44"/>
          <w:lang w:val="fr-MA"/>
        </w:rPr>
        <w:t xml:space="preserve"> </w:t>
      </w:r>
    </w:p>
    <w:p w:rsidR="003E4741" w:rsidRPr="00C12E3D" w:rsidRDefault="00C12E3D" w:rsidP="003E4741">
      <w:pPr>
        <w:spacing w:before="80" w:after="100"/>
        <w:jc w:val="center"/>
        <w:rPr>
          <w:b/>
          <w:bCs/>
          <w:color w:val="1F3864"/>
          <w:sz w:val="44"/>
          <w:szCs w:val="44"/>
          <w:lang w:val="fr-MA"/>
        </w:rPr>
      </w:pPr>
      <w:r>
        <w:rPr>
          <w:b/>
          <w:bCs/>
          <w:color w:val="1F3864"/>
          <w:sz w:val="44"/>
          <w:szCs w:val="44"/>
          <w:lang w:val="fr-MA"/>
        </w:rPr>
        <w:t>DEEP LEARNING</w:t>
      </w:r>
    </w:p>
    <w:p w:rsidR="00C75922" w:rsidRPr="00C12E3D" w:rsidRDefault="00C12E3D" w:rsidP="00C12E3D">
      <w:pPr>
        <w:spacing w:before="80" w:after="100"/>
        <w:jc w:val="center"/>
        <w:rPr>
          <w:b/>
          <w:bCs/>
          <w:sz w:val="32"/>
          <w:szCs w:val="32"/>
          <w:lang w:val="fr-MA"/>
        </w:rPr>
      </w:pPr>
      <w:r>
        <w:rPr>
          <w:b/>
          <w:bCs/>
          <w:sz w:val="32"/>
          <w:szCs w:val="32"/>
          <w:lang w:val="fr-MA"/>
        </w:rPr>
        <w:t>4ème année-cycle I</w:t>
      </w:r>
      <w:r w:rsidRPr="00C12E3D">
        <w:rPr>
          <w:b/>
          <w:bCs/>
          <w:sz w:val="32"/>
          <w:szCs w:val="32"/>
          <w:lang w:val="fr-MA"/>
        </w:rPr>
        <w:t>ngénieur</w:t>
      </w:r>
    </w:p>
    <w:p w:rsidR="00C75922" w:rsidRDefault="00156B30">
      <w:pPr>
        <w:spacing w:before="80" w:after="200"/>
        <w:jc w:val="center"/>
        <w:rPr>
          <w:i/>
          <w:iCs/>
          <w:color w:val="2E75B6"/>
          <w:sz w:val="26"/>
          <w:szCs w:val="26"/>
          <w:lang w:val="fr-MA"/>
        </w:rPr>
      </w:pPr>
      <w:r w:rsidRPr="00156B30">
        <w:rPr>
          <w:i/>
          <w:iCs/>
          <w:color w:val="2E75B6"/>
          <w:sz w:val="26"/>
          <w:szCs w:val="26"/>
          <w:lang w:val="fr-MA"/>
        </w:rPr>
        <w:t>Conception, implémentation, comparaison et analyse critique de modèles de Deep Learning pour données tabulaires, images et séquences</w:t>
      </w:r>
    </w:p>
    <w:p w:rsidR="00156B30" w:rsidRDefault="00156B30">
      <w:pPr>
        <w:spacing w:before="80" w:after="200"/>
        <w:jc w:val="center"/>
        <w:rPr>
          <w:i/>
          <w:iCs/>
          <w:color w:val="2E75B6"/>
          <w:sz w:val="26"/>
          <w:szCs w:val="26"/>
          <w:lang w:val="fr-MA"/>
        </w:rPr>
      </w:pPr>
    </w:p>
    <w:p w:rsidR="00156B30" w:rsidRPr="00C12E3D" w:rsidRDefault="00156B30" w:rsidP="00C12E3D">
      <w:pPr>
        <w:spacing w:before="80" w:after="200"/>
        <w:jc w:val="center"/>
        <w:rPr>
          <w:i/>
          <w:iCs/>
          <w:color w:val="2E75B6"/>
          <w:sz w:val="26"/>
          <w:szCs w:val="26"/>
          <w:lang w:val="fr-MA"/>
        </w:rPr>
      </w:pPr>
      <w:r>
        <w:rPr>
          <w:i/>
          <w:iCs/>
          <w:color w:val="2E75B6"/>
          <w:sz w:val="26"/>
          <w:szCs w:val="26"/>
          <w:lang w:val="fr-MA"/>
        </w:rPr>
        <w:t>R</w:t>
      </w:r>
      <w:r w:rsidRPr="00156B30">
        <w:rPr>
          <w:i/>
          <w:iCs/>
          <w:color w:val="2E75B6"/>
          <w:sz w:val="26"/>
          <w:szCs w:val="26"/>
          <w:lang w:val="fr-MA"/>
        </w:rPr>
        <w:t>éalisée par</w:t>
      </w:r>
      <w:r>
        <w:rPr>
          <w:i/>
          <w:iCs/>
          <w:color w:val="2E75B6"/>
          <w:sz w:val="26"/>
          <w:szCs w:val="26"/>
          <w:lang w:val="fr-MA"/>
        </w:rPr>
        <w:t>:</w:t>
      </w:r>
      <w:r w:rsidR="00C12E3D">
        <w:rPr>
          <w:i/>
          <w:iCs/>
          <w:color w:val="2E75B6"/>
          <w:sz w:val="26"/>
          <w:szCs w:val="26"/>
          <w:lang w:val="fr-MA"/>
        </w:rPr>
        <w:t>AFOUAAR Ilham                       Encadreè par : pr.BATAL Mosaab</w:t>
      </w:r>
    </w:p>
    <w:p w:rsidR="00C75922" w:rsidRPr="00156B30" w:rsidRDefault="00C75922">
      <w:pPr>
        <w:spacing w:before="200" w:after="20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026"/>
      </w:tblGrid>
      <w:tr w:rsidR="00C75922">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Tâche</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Résultat clé</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MLP (Partie 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Breast Cancer Wisconsin (569 ex., 30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Classification tabulaire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97–98 % accuracy</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 (Partie II)</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Fashion-MNIST (70 000 images, 10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Classification d'images</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92 % accuracy</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RNN / LSTM / GRU (Partie III)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Critiques de films (sentiment)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Analyse de sentiment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100 % (LSTM)</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Seq2Seq (Partie III)</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Corpus bilingue (fra-eng)</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Traduction automatique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Éval. BLEU</w:t>
            </w:r>
          </w:p>
        </w:tc>
      </w:tr>
    </w:tbl>
    <w:p w:rsidR="00C75922" w:rsidRDefault="00C75922">
      <w:pPr>
        <w:spacing w:before="300" w:after="300"/>
      </w:pPr>
    </w:p>
    <w:p w:rsidR="00C75922" w:rsidRDefault="00156B30">
      <w:pPr>
        <w:spacing w:before="80" w:after="40"/>
        <w:jc w:val="center"/>
      </w:pPr>
      <w:r>
        <w:rPr>
          <w:color w:val="717D7E"/>
        </w:rPr>
        <w:t>Année universitaire 2025–2026</w:t>
      </w:r>
    </w:p>
    <w:p w:rsidR="003E4741" w:rsidRDefault="003E4741" w:rsidP="00D81C12">
      <w:pPr>
        <w:rPr>
          <w:b/>
          <w:bCs/>
          <w:sz w:val="44"/>
          <w:szCs w:val="44"/>
          <w:lang w:val="fr-MA"/>
        </w:rPr>
      </w:pPr>
    </w:p>
    <w:p w:rsidR="003E4741" w:rsidRDefault="003E4741" w:rsidP="003E4741">
      <w:pPr>
        <w:rPr>
          <w:b/>
          <w:bCs/>
          <w:sz w:val="44"/>
          <w:szCs w:val="44"/>
          <w:lang w:val="fr-MA"/>
        </w:rPr>
      </w:pPr>
    </w:p>
    <w:p w:rsidR="003E4741" w:rsidRPr="00D81C12" w:rsidRDefault="003E4741" w:rsidP="00D81C12">
      <w:pPr>
        <w:jc w:val="center"/>
        <w:rPr>
          <w:b/>
          <w:bCs/>
          <w:sz w:val="36"/>
          <w:szCs w:val="36"/>
          <w:lang w:val="fr-MA"/>
        </w:rPr>
      </w:pPr>
      <w:r w:rsidRPr="003E4741">
        <w:rPr>
          <w:b/>
          <w:bCs/>
          <w:sz w:val="36"/>
          <w:szCs w:val="36"/>
          <w:lang w:val="fr-MA"/>
        </w:rPr>
        <w:lastRenderedPageBreak/>
        <w:t>Remerciements</w:t>
      </w:r>
    </w:p>
    <w:p w:rsidR="003E4741" w:rsidRPr="003E4741" w:rsidRDefault="003E4741" w:rsidP="003E4741">
      <w:pPr>
        <w:rPr>
          <w:lang w:val="fr-MA"/>
        </w:rPr>
      </w:pPr>
    </w:p>
    <w:p w:rsidR="00160E82" w:rsidRPr="00160E82" w:rsidRDefault="00160E82" w:rsidP="00160E82">
      <w:pPr>
        <w:pStyle w:val="NormalWeb"/>
        <w:rPr>
          <w:lang w:val="fr-MA"/>
        </w:rPr>
      </w:pPr>
      <w:r w:rsidRPr="00160E82">
        <w:rPr>
          <w:lang w:val="fr-MA"/>
        </w:rPr>
        <w:t xml:space="preserve">Nous tenons à exprimer notre profonde reconnaissance à notre enseignant et encadrant du module </w:t>
      </w:r>
      <w:r w:rsidRPr="00160E82">
        <w:rPr>
          <w:rStyle w:val="lev"/>
          <w:lang w:val="fr-MA"/>
        </w:rPr>
        <w:t>Deep Learning</w:t>
      </w:r>
      <w:r w:rsidRPr="00160E82">
        <w:rPr>
          <w:lang w:val="fr-MA"/>
        </w:rPr>
        <w:t xml:space="preserve">, </w:t>
      </w:r>
      <w:r w:rsidRPr="00160E82">
        <w:rPr>
          <w:rStyle w:val="lev"/>
          <w:lang w:val="fr-MA"/>
        </w:rPr>
        <w:t>M. BATAL Mossab</w:t>
      </w:r>
      <w:r w:rsidRPr="00160E82">
        <w:rPr>
          <w:lang w:val="fr-MA"/>
        </w:rPr>
        <w:t xml:space="preserve">, pour son accompagnement constant, ses conseils avisés et la qualité de son encadrement tout au long de ce projet de fin de module. Sa rigueur scientifique, son expertise technique et ses explications claires concernant la dynamique des gradients, les réseaux de neurones convolutifs ainsi que les architectures de décodage séquentiel ont été déterminantes dans la réussite de nos travaux réalisés sous </w:t>
      </w:r>
      <w:r w:rsidRPr="00160E82">
        <w:rPr>
          <w:rStyle w:val="lev"/>
          <w:lang w:val="fr-MA"/>
        </w:rPr>
        <w:t>PyTorch</w:t>
      </w:r>
      <w:r w:rsidRPr="00160E82">
        <w:rPr>
          <w:lang w:val="fr-MA"/>
        </w:rPr>
        <w:t xml:space="preserve"> et </w:t>
      </w:r>
      <w:r w:rsidRPr="00160E82">
        <w:rPr>
          <w:rStyle w:val="lev"/>
          <w:lang w:val="fr-MA"/>
        </w:rPr>
        <w:t>NumPy</w:t>
      </w:r>
      <w:r w:rsidRPr="00160E82">
        <w:rPr>
          <w:lang w:val="fr-MA"/>
        </w:rPr>
        <w:t>.</w:t>
      </w:r>
    </w:p>
    <w:p w:rsidR="00160E82" w:rsidRPr="00160E82" w:rsidRDefault="00160E82" w:rsidP="00160E82">
      <w:pPr>
        <w:pStyle w:val="NormalWeb"/>
        <w:rPr>
          <w:lang w:val="fr-MA"/>
        </w:rPr>
      </w:pPr>
      <w:r w:rsidRPr="00160E82">
        <w:rPr>
          <w:lang w:val="fr-MA"/>
        </w:rPr>
        <w:t>Nous adressons également nos sincères remerciements à la direction de l'</w:t>
      </w:r>
      <w:r w:rsidRPr="00160E82">
        <w:rPr>
          <w:rStyle w:val="lev"/>
          <w:lang w:val="fr-MA"/>
        </w:rPr>
        <w:t>École Marocaine des Sciences de l'Ingénieur (EMSI)</w:t>
      </w:r>
      <w:r w:rsidRPr="00160E82">
        <w:rPr>
          <w:lang w:val="fr-MA"/>
        </w:rPr>
        <w:t xml:space="preserve"> pour les moyens matériels et l'environnement académique mis à notre disposition. Nous remercions aussi l'ensemble des enseignants de la filière Informatique pour la qualité de leur enseignement et les connaissances acquises tout au long de notre parcours de formation.</w:t>
      </w:r>
    </w:p>
    <w:p w:rsidR="00160E82" w:rsidRPr="00160E82" w:rsidRDefault="00160E82" w:rsidP="00160E82">
      <w:pPr>
        <w:pStyle w:val="NormalWeb"/>
        <w:rPr>
          <w:lang w:val="fr-MA"/>
        </w:rPr>
      </w:pPr>
      <w:r w:rsidRPr="00160E82">
        <w:rPr>
          <w:lang w:val="fr-MA"/>
        </w:rPr>
        <w:t>Enfin, nous exprimons notre gratitude à toutes les personnes ayant contribué, de près ou de loin, à la réalisation de ce projet.</w:t>
      </w: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160E82" w:rsidRDefault="00160E82" w:rsidP="003E4741">
      <w:pPr>
        <w:jc w:val="center"/>
        <w:rPr>
          <w:b/>
          <w:bCs/>
          <w:sz w:val="36"/>
          <w:szCs w:val="36"/>
          <w:lang w:val="fr-MA"/>
        </w:rPr>
      </w:pPr>
    </w:p>
    <w:p w:rsidR="00D81C12" w:rsidRDefault="00D81C12" w:rsidP="003E4741">
      <w:pPr>
        <w:jc w:val="center"/>
        <w:rPr>
          <w:b/>
          <w:bCs/>
          <w:sz w:val="36"/>
          <w:szCs w:val="36"/>
          <w:lang w:val="fr-MA"/>
        </w:rPr>
      </w:pPr>
    </w:p>
    <w:p w:rsidR="003E4741" w:rsidRPr="003E4741" w:rsidRDefault="003E4741" w:rsidP="003E4741">
      <w:pPr>
        <w:jc w:val="center"/>
        <w:rPr>
          <w:b/>
          <w:bCs/>
          <w:sz w:val="36"/>
          <w:szCs w:val="36"/>
          <w:lang w:val="fr-MA"/>
        </w:rPr>
      </w:pPr>
      <w:r w:rsidRPr="003E4741">
        <w:rPr>
          <w:b/>
          <w:bCs/>
          <w:sz w:val="36"/>
          <w:szCs w:val="36"/>
          <w:lang w:val="fr-MA"/>
        </w:rPr>
        <w:lastRenderedPageBreak/>
        <w:t>RÉSUMÉ</w:t>
      </w:r>
    </w:p>
    <w:p w:rsidR="003E4741" w:rsidRPr="003E4741" w:rsidRDefault="003E4741" w:rsidP="003E4741">
      <w:pPr>
        <w:rPr>
          <w:lang w:val="fr-MA"/>
        </w:rPr>
      </w:pPr>
    </w:p>
    <w:p w:rsidR="00160E82" w:rsidRPr="00160E82" w:rsidRDefault="00160E82" w:rsidP="00160E82">
      <w:pPr>
        <w:pStyle w:val="NormalWeb"/>
        <w:rPr>
          <w:lang w:val="fr-MA"/>
        </w:rPr>
      </w:pPr>
      <w:r w:rsidRPr="00160E82">
        <w:rPr>
          <w:lang w:val="fr-MA"/>
        </w:rPr>
        <w:t>Ce rapport présente une étude comparative de plusieurs architectures de Deep Learning appliquées à trois types de données : les données tabulaires, les images 2D et les séquences temporelles. Dans un premier temps, un Perceptron Multicouches (MLP) est développé sous PyTorch afin de classifier l’époque musicale de chansons issues de Spotify. Cette partie met en évidence les techniques de prétraitement, les stratégies d’initialisation des poids ainsi que les méthodes d’évaluation des performances.</w:t>
      </w:r>
    </w:p>
    <w:p w:rsidR="00160E82" w:rsidRPr="00160E82" w:rsidRDefault="00160E82" w:rsidP="00160E82">
      <w:pPr>
        <w:pStyle w:val="NormalWeb"/>
        <w:rPr>
          <w:lang w:val="fr-MA"/>
        </w:rPr>
      </w:pPr>
      <w:r w:rsidRPr="00160E82">
        <w:rPr>
          <w:lang w:val="fr-MA"/>
        </w:rPr>
        <w:t>Dans un second temps, une adaptation de l’architecture LeNet-5 est proposée pour la classification des genres musicaux à partir de spectrogrammes Mel du dataset GTZAN. Les opérations fondamentales des réseaux convolutifs, notamment la corrélation croisée et le pooling, sont implémentées manuellement sous NumPy puis comparées aux résultats obtenus avec PyTorch.</w:t>
      </w:r>
    </w:p>
    <w:p w:rsidR="00160E82" w:rsidRPr="00160E82" w:rsidRDefault="00160E82" w:rsidP="00160E82">
      <w:pPr>
        <w:pStyle w:val="NormalWeb"/>
        <w:rPr>
          <w:lang w:val="fr-MA"/>
        </w:rPr>
      </w:pPr>
      <w:r w:rsidRPr="00160E82">
        <w:rPr>
          <w:lang w:val="fr-MA"/>
        </w:rPr>
        <w:t>La troisième partie est consacrée à la modélisation de séquences textuelles de paroles de chansons. Plusieurs architectures récurrentes, notamment les RNN, LSTM et GRU, sont étudiées et comparées afin d’analyser leur capacité à traiter les dépendances temporelles et à limiter le phénomène de disparition du gradient. Un modèle Sequence-to-Sequence (Seq2Seq) intégrant les mécanismes de Teacher Forcing et de Beam Search est également développé.</w:t>
      </w:r>
    </w:p>
    <w:p w:rsidR="00160E82" w:rsidRPr="00160E82" w:rsidRDefault="00160E82" w:rsidP="00160E82">
      <w:pPr>
        <w:pStyle w:val="NormalWeb"/>
        <w:rPr>
          <w:lang w:val="fr-MA"/>
        </w:rPr>
      </w:pPr>
      <w:r w:rsidRPr="00160E82">
        <w:rPr>
          <w:lang w:val="fr-MA"/>
        </w:rPr>
        <w:t>Enfin, une analyse transversale met en évidence l’importance du choix de l’architecture en fonction de la nature des données traitées et souligne l’évolution actuelle du Deep Learning vers les modèles fondés sur les mécanismes d’Attention et les architectures Transformers.</w:t>
      </w: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3E4741" w:rsidRDefault="003E4741"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Default="002A7A6C" w:rsidP="003E4741">
      <w:pPr>
        <w:rPr>
          <w:lang w:val="fr-MA"/>
        </w:rPr>
      </w:pPr>
    </w:p>
    <w:p w:rsidR="002A7A6C" w:rsidRPr="002A7A6C" w:rsidRDefault="002A7A6C" w:rsidP="002A7A6C">
      <w:pPr>
        <w:pStyle w:val="Titre1"/>
        <w:jc w:val="center"/>
        <w:rPr>
          <w:sz w:val="36"/>
          <w:szCs w:val="36"/>
        </w:rPr>
      </w:pPr>
      <w:r w:rsidRPr="002A7A6C">
        <w:rPr>
          <w:sz w:val="36"/>
          <w:szCs w:val="36"/>
        </w:rPr>
        <w:t>Abstract</w:t>
      </w:r>
    </w:p>
    <w:p w:rsidR="002A7A6C" w:rsidRDefault="002A7A6C" w:rsidP="002A7A6C">
      <w:pPr>
        <w:pStyle w:val="NormalWeb"/>
      </w:pPr>
      <w:r>
        <w:t>This report presents a comparative study of several Deep Learning architectures applied to three different data modalities: tabular data, 2D images, and temporal sequences. The first part focuses on the implementation of a Multi-Layer Perceptron (MLP) using PyTorch to classify the musical era of Spotify tracks. This section highlights data preprocessing techniques, weight initialization strategies, and performance evaluation methods.</w:t>
      </w:r>
    </w:p>
    <w:p w:rsidR="002A7A6C" w:rsidRDefault="002A7A6C" w:rsidP="002A7A6C">
      <w:pPr>
        <w:pStyle w:val="NormalWeb"/>
      </w:pPr>
      <w:r>
        <w:t>The second part explores an adaptation of the LeNet-5 convolutional architecture for music genre classification using Mel spectrograms from the GTZAN dataset. Fundamental convolutional operations, including cross-correlation and pooling, are manually implemented with NumPy and validated against PyTorch implementations.</w:t>
      </w:r>
    </w:p>
    <w:p w:rsidR="002A7A6C" w:rsidRDefault="002A7A6C" w:rsidP="002A7A6C">
      <w:pPr>
        <w:pStyle w:val="NormalWeb"/>
      </w:pPr>
      <w:r>
        <w:t>The third part investigates sequential text modeling based on song lyrics. Recurrent architectures such as RNN, LSTM, and GRU are analyzed and compared with respect to their ability to capture temporal dependencies and mitigate the vanishing gradient problem. In addition, a Sequence-to-Sequence (Seq2Seq) model incorporating Teacher Forcing and Beam Search decoding is developed.</w:t>
      </w:r>
    </w:p>
    <w:p w:rsidR="002A7A6C" w:rsidRDefault="002A7A6C" w:rsidP="002A7A6C">
      <w:pPr>
        <w:pStyle w:val="NormalWeb"/>
      </w:pPr>
      <w:r>
        <w:t>Finally, a cross-disciplinary discussion emphasizes the importance of selecting appropriate architectures according to the structure of the input data and highlights the ongoing evolution of Deep Learning toward Attention-based models and Transformer architectures.</w:t>
      </w:r>
    </w:p>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2A7A6C" w:rsidRPr="002A7A6C" w:rsidRDefault="002A7A6C"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 w:rsidR="003E4741" w:rsidRPr="002A7A6C" w:rsidRDefault="003E4741" w:rsidP="003E4741">
      <w:pPr>
        <w:sectPr w:rsidR="003E4741" w:rsidRPr="002A7A6C">
          <w:pgSz w:w="11906" w:h="16838"/>
          <w:pgMar w:top="1080" w:right="1080" w:bottom="1080" w:left="1260" w:header="708" w:footer="708" w:gutter="0"/>
          <w:cols w:space="720"/>
          <w:docGrid w:linePitch="360"/>
        </w:sectPr>
      </w:pPr>
    </w:p>
    <w:p w:rsidR="00C75922" w:rsidRPr="003E4741" w:rsidRDefault="00156B30">
      <w:pPr>
        <w:pStyle w:val="Titre1"/>
        <w:spacing w:before="200" w:after="120"/>
        <w:rPr>
          <w:lang w:val="fr-MA"/>
        </w:rPr>
      </w:pPr>
      <w:bookmarkStart w:id="0" w:name="_Toc232602766"/>
      <w:r w:rsidRPr="003E4741">
        <w:rPr>
          <w:color w:val="1F3864"/>
          <w:lang w:val="fr-MA"/>
        </w:rPr>
        <w:lastRenderedPageBreak/>
        <w:t>Table des matières</w:t>
      </w:r>
      <w:bookmarkEnd w:id="0"/>
    </w:p>
    <w:sdt>
      <w:sdtPr>
        <w:alias w:val="Table des matières"/>
        <w:id w:val="-475608174"/>
      </w:sdtPr>
      <w:sdtContent>
        <w:p w:rsidR="00156B30" w:rsidRDefault="00156B30">
          <w:pPr>
            <w:pStyle w:val="TM1"/>
            <w:tabs>
              <w:tab w:val="right" w:leader="dot" w:pos="9556"/>
            </w:tabs>
            <w:rPr>
              <w:noProof/>
            </w:rPr>
          </w:pPr>
          <w:r>
            <w:fldChar w:fldCharType="begin"/>
          </w:r>
          <w:r>
            <w:instrText>TOC \h \o "1-4" \t "Heading 1,1,Heading 2,2,Heading 3,3,Heading 4,4"</w:instrText>
          </w:r>
          <w:r>
            <w:fldChar w:fldCharType="separate"/>
          </w:r>
          <w:hyperlink w:anchor="_Toc232602766" w:history="1">
            <w:r w:rsidRPr="00F84B90">
              <w:rPr>
                <w:rStyle w:val="Lienhypertexte"/>
                <w:noProof/>
              </w:rPr>
              <w:t>Table des matières</w:t>
            </w:r>
            <w:r>
              <w:rPr>
                <w:noProof/>
              </w:rPr>
              <w:tab/>
            </w:r>
            <w:r>
              <w:rPr>
                <w:noProof/>
              </w:rPr>
              <w:fldChar w:fldCharType="begin"/>
            </w:r>
            <w:r>
              <w:rPr>
                <w:noProof/>
              </w:rPr>
              <w:instrText xml:space="preserve"> PAGEREF _Toc232602766 \h </w:instrText>
            </w:r>
            <w:r>
              <w:rPr>
                <w:noProof/>
              </w:rPr>
            </w:r>
            <w:r>
              <w:rPr>
                <w:noProof/>
              </w:rPr>
              <w:fldChar w:fldCharType="separate"/>
            </w:r>
            <w:r>
              <w:rPr>
                <w:noProof/>
              </w:rPr>
              <w:t>2</w:t>
            </w:r>
            <w:r>
              <w:rPr>
                <w:noProof/>
              </w:rPr>
              <w:fldChar w:fldCharType="end"/>
            </w:r>
          </w:hyperlink>
        </w:p>
        <w:p w:rsidR="00156B30" w:rsidRDefault="00D81C12">
          <w:pPr>
            <w:pStyle w:val="TM1"/>
            <w:tabs>
              <w:tab w:val="right" w:leader="dot" w:pos="9556"/>
            </w:tabs>
            <w:rPr>
              <w:noProof/>
            </w:rPr>
          </w:pPr>
          <w:hyperlink w:anchor="_Toc232602767" w:history="1">
            <w:r w:rsidR="00156B30" w:rsidRPr="00F84B90">
              <w:rPr>
                <w:rStyle w:val="Lienhypertexte"/>
                <w:noProof/>
              </w:rPr>
              <w:t>Introduction générale</w:t>
            </w:r>
            <w:r w:rsidR="00156B30">
              <w:rPr>
                <w:noProof/>
              </w:rPr>
              <w:tab/>
            </w:r>
            <w:r w:rsidR="00156B30">
              <w:rPr>
                <w:noProof/>
              </w:rPr>
              <w:fldChar w:fldCharType="begin"/>
            </w:r>
            <w:r w:rsidR="00156B30">
              <w:rPr>
                <w:noProof/>
              </w:rPr>
              <w:instrText xml:space="preserve"> PAGEREF _Toc232602767 \h </w:instrText>
            </w:r>
            <w:r w:rsidR="00156B30">
              <w:rPr>
                <w:noProof/>
              </w:rPr>
            </w:r>
            <w:r w:rsidR="00156B30">
              <w:rPr>
                <w:noProof/>
              </w:rPr>
              <w:fldChar w:fldCharType="separate"/>
            </w:r>
            <w:r w:rsidR="00156B30">
              <w:rPr>
                <w:noProof/>
              </w:rPr>
              <w:t>5</w:t>
            </w:r>
            <w:r w:rsidR="00156B30">
              <w:rPr>
                <w:noProof/>
              </w:rPr>
              <w:fldChar w:fldCharType="end"/>
            </w:r>
          </w:hyperlink>
        </w:p>
        <w:p w:rsidR="00156B30" w:rsidRDefault="00D81C12">
          <w:pPr>
            <w:pStyle w:val="TM1"/>
            <w:tabs>
              <w:tab w:val="right" w:leader="dot" w:pos="9556"/>
            </w:tabs>
            <w:rPr>
              <w:noProof/>
            </w:rPr>
          </w:pPr>
          <w:hyperlink w:anchor="_Toc232602768" w:history="1">
            <w:r w:rsidR="00156B30" w:rsidRPr="00F84B90">
              <w:rPr>
                <w:rStyle w:val="Lienhypertexte"/>
                <w:noProof/>
              </w:rPr>
              <w:t>Partie I — MLP et Ingénierie PyTorch</w:t>
            </w:r>
            <w:r w:rsidR="00156B30">
              <w:rPr>
                <w:noProof/>
              </w:rPr>
              <w:tab/>
            </w:r>
            <w:r w:rsidR="00156B30">
              <w:rPr>
                <w:noProof/>
              </w:rPr>
              <w:fldChar w:fldCharType="begin"/>
            </w:r>
            <w:r w:rsidR="00156B30">
              <w:rPr>
                <w:noProof/>
              </w:rPr>
              <w:instrText xml:space="preserve"> PAGEREF _Toc232602768 \h </w:instrText>
            </w:r>
            <w:r w:rsidR="00156B30">
              <w:rPr>
                <w:noProof/>
              </w:rPr>
            </w:r>
            <w:r w:rsidR="00156B30">
              <w:rPr>
                <w:noProof/>
              </w:rPr>
              <w:fldChar w:fldCharType="separate"/>
            </w:r>
            <w:r w:rsidR="00156B30">
              <w:rPr>
                <w:noProof/>
              </w:rPr>
              <w:t>6</w:t>
            </w:r>
            <w:r w:rsidR="00156B30">
              <w:rPr>
                <w:noProof/>
              </w:rPr>
              <w:fldChar w:fldCharType="end"/>
            </w:r>
          </w:hyperlink>
        </w:p>
        <w:p w:rsidR="00156B30" w:rsidRDefault="00D81C12">
          <w:pPr>
            <w:pStyle w:val="TM2"/>
            <w:tabs>
              <w:tab w:val="right" w:leader="dot" w:pos="9556"/>
            </w:tabs>
            <w:rPr>
              <w:noProof/>
            </w:rPr>
          </w:pPr>
          <w:hyperlink w:anchor="_Toc232602769" w:history="1">
            <w:r w:rsidR="00156B30" w:rsidRPr="00F84B90">
              <w:rPr>
                <w:rStyle w:val="Lienhypertexte"/>
                <w:noProof/>
              </w:rPr>
              <w:t>1.1 Fondements théoriques du MLP</w:t>
            </w:r>
            <w:r w:rsidR="00156B30">
              <w:rPr>
                <w:noProof/>
              </w:rPr>
              <w:tab/>
            </w:r>
            <w:r w:rsidR="00156B30">
              <w:rPr>
                <w:noProof/>
              </w:rPr>
              <w:fldChar w:fldCharType="begin"/>
            </w:r>
            <w:r w:rsidR="00156B30">
              <w:rPr>
                <w:noProof/>
              </w:rPr>
              <w:instrText xml:space="preserve"> PAGEREF _Toc232602769 \h </w:instrText>
            </w:r>
            <w:r w:rsidR="00156B30">
              <w:rPr>
                <w:noProof/>
              </w:rPr>
            </w:r>
            <w:r w:rsidR="00156B30">
              <w:rPr>
                <w:noProof/>
              </w:rPr>
              <w:fldChar w:fldCharType="separate"/>
            </w:r>
            <w:r w:rsidR="00156B30">
              <w:rPr>
                <w:noProof/>
              </w:rPr>
              <w:t>6</w:t>
            </w:r>
            <w:r w:rsidR="00156B30">
              <w:rPr>
                <w:noProof/>
              </w:rPr>
              <w:fldChar w:fldCharType="end"/>
            </w:r>
          </w:hyperlink>
        </w:p>
        <w:p w:rsidR="00156B30" w:rsidRDefault="00D81C12">
          <w:pPr>
            <w:pStyle w:val="TM3"/>
            <w:tabs>
              <w:tab w:val="right" w:leader="dot" w:pos="9556"/>
            </w:tabs>
            <w:rPr>
              <w:noProof/>
            </w:rPr>
          </w:pPr>
          <w:hyperlink w:anchor="_Toc232602770" w:history="1">
            <w:r w:rsidR="00156B30" w:rsidRPr="00F84B90">
              <w:rPr>
                <w:rStyle w:val="Lienhypertexte"/>
                <w:noProof/>
              </w:rPr>
              <w:t>1.1.1 Le Perceptron et son extension multicouche</w:t>
            </w:r>
            <w:r w:rsidR="00156B30">
              <w:rPr>
                <w:noProof/>
              </w:rPr>
              <w:tab/>
            </w:r>
            <w:r w:rsidR="00156B30">
              <w:rPr>
                <w:noProof/>
              </w:rPr>
              <w:fldChar w:fldCharType="begin"/>
            </w:r>
            <w:r w:rsidR="00156B30">
              <w:rPr>
                <w:noProof/>
              </w:rPr>
              <w:instrText xml:space="preserve"> PAGEREF _Toc232602770 \h </w:instrText>
            </w:r>
            <w:r w:rsidR="00156B30">
              <w:rPr>
                <w:noProof/>
              </w:rPr>
            </w:r>
            <w:r w:rsidR="00156B30">
              <w:rPr>
                <w:noProof/>
              </w:rPr>
              <w:fldChar w:fldCharType="separate"/>
            </w:r>
            <w:r w:rsidR="00156B30">
              <w:rPr>
                <w:noProof/>
              </w:rPr>
              <w:t>6</w:t>
            </w:r>
            <w:r w:rsidR="00156B30">
              <w:rPr>
                <w:noProof/>
              </w:rPr>
              <w:fldChar w:fldCharType="end"/>
            </w:r>
          </w:hyperlink>
        </w:p>
        <w:p w:rsidR="00156B30" w:rsidRDefault="00D81C12">
          <w:pPr>
            <w:pStyle w:val="TM3"/>
            <w:tabs>
              <w:tab w:val="right" w:leader="dot" w:pos="9556"/>
            </w:tabs>
            <w:rPr>
              <w:noProof/>
            </w:rPr>
          </w:pPr>
          <w:hyperlink w:anchor="_Toc232602771" w:history="1">
            <w:r w:rsidR="00156B30" w:rsidRPr="00F84B90">
              <w:rPr>
                <w:rStyle w:val="Lienhypertexte"/>
                <w:noProof/>
              </w:rPr>
              <w:t>1.1.2 La classe nn.Module en PyTorch</w:t>
            </w:r>
            <w:r w:rsidR="00156B30">
              <w:rPr>
                <w:noProof/>
              </w:rPr>
              <w:tab/>
            </w:r>
            <w:r w:rsidR="00156B30">
              <w:rPr>
                <w:noProof/>
              </w:rPr>
              <w:fldChar w:fldCharType="begin"/>
            </w:r>
            <w:r w:rsidR="00156B30">
              <w:rPr>
                <w:noProof/>
              </w:rPr>
              <w:instrText xml:space="preserve"> PAGEREF _Toc232602771 \h </w:instrText>
            </w:r>
            <w:r w:rsidR="00156B30">
              <w:rPr>
                <w:noProof/>
              </w:rPr>
            </w:r>
            <w:r w:rsidR="00156B30">
              <w:rPr>
                <w:noProof/>
              </w:rPr>
              <w:fldChar w:fldCharType="separate"/>
            </w:r>
            <w:r w:rsidR="00156B30">
              <w:rPr>
                <w:noProof/>
              </w:rPr>
              <w:t>6</w:t>
            </w:r>
            <w:r w:rsidR="00156B30">
              <w:rPr>
                <w:noProof/>
              </w:rPr>
              <w:fldChar w:fldCharType="end"/>
            </w:r>
          </w:hyperlink>
        </w:p>
        <w:p w:rsidR="00156B30" w:rsidRDefault="00D81C12">
          <w:pPr>
            <w:pStyle w:val="TM3"/>
            <w:tabs>
              <w:tab w:val="right" w:leader="dot" w:pos="9556"/>
            </w:tabs>
            <w:rPr>
              <w:noProof/>
            </w:rPr>
          </w:pPr>
          <w:hyperlink w:anchor="_Toc232602772" w:history="1">
            <w:r w:rsidR="00156B30" w:rsidRPr="00F84B90">
              <w:rPr>
                <w:rStyle w:val="Lienhypertexte"/>
                <w:noProof/>
              </w:rPr>
              <w:t>1.1.3 Fonctions d'activation</w:t>
            </w:r>
            <w:r w:rsidR="00156B30">
              <w:rPr>
                <w:noProof/>
              </w:rPr>
              <w:tab/>
            </w:r>
            <w:r w:rsidR="00156B30">
              <w:rPr>
                <w:noProof/>
              </w:rPr>
              <w:fldChar w:fldCharType="begin"/>
            </w:r>
            <w:r w:rsidR="00156B30">
              <w:rPr>
                <w:noProof/>
              </w:rPr>
              <w:instrText xml:space="preserve"> PAGEREF _Toc232602772 \h </w:instrText>
            </w:r>
            <w:r w:rsidR="00156B30">
              <w:rPr>
                <w:noProof/>
              </w:rPr>
            </w:r>
            <w:r w:rsidR="00156B30">
              <w:rPr>
                <w:noProof/>
              </w:rPr>
              <w:fldChar w:fldCharType="separate"/>
            </w:r>
            <w:r w:rsidR="00156B30">
              <w:rPr>
                <w:noProof/>
              </w:rPr>
              <w:t>6</w:t>
            </w:r>
            <w:r w:rsidR="00156B30">
              <w:rPr>
                <w:noProof/>
              </w:rPr>
              <w:fldChar w:fldCharType="end"/>
            </w:r>
          </w:hyperlink>
        </w:p>
        <w:p w:rsidR="00156B30" w:rsidRDefault="00D81C12">
          <w:pPr>
            <w:pStyle w:val="TM2"/>
            <w:tabs>
              <w:tab w:val="right" w:leader="dot" w:pos="9556"/>
            </w:tabs>
            <w:rPr>
              <w:noProof/>
            </w:rPr>
          </w:pPr>
          <w:hyperlink w:anchor="_Toc232602773" w:history="1">
            <w:r w:rsidR="00156B30" w:rsidRPr="00F84B90">
              <w:rPr>
                <w:rStyle w:val="Lienhypertexte"/>
                <w:noProof/>
              </w:rPr>
              <w:t>1.2 Dataset — Breast Cancer Wisconsin</w:t>
            </w:r>
            <w:r w:rsidR="00156B30">
              <w:rPr>
                <w:noProof/>
              </w:rPr>
              <w:tab/>
            </w:r>
            <w:r w:rsidR="00156B30">
              <w:rPr>
                <w:noProof/>
              </w:rPr>
              <w:fldChar w:fldCharType="begin"/>
            </w:r>
            <w:r w:rsidR="00156B30">
              <w:rPr>
                <w:noProof/>
              </w:rPr>
              <w:instrText xml:space="preserve"> PAGEREF _Toc232602773 \h </w:instrText>
            </w:r>
            <w:r w:rsidR="00156B30">
              <w:rPr>
                <w:noProof/>
              </w:rPr>
            </w:r>
            <w:r w:rsidR="00156B30">
              <w:rPr>
                <w:noProof/>
              </w:rPr>
              <w:fldChar w:fldCharType="separate"/>
            </w:r>
            <w:r w:rsidR="00156B30">
              <w:rPr>
                <w:noProof/>
              </w:rPr>
              <w:t>7</w:t>
            </w:r>
            <w:r w:rsidR="00156B30">
              <w:rPr>
                <w:noProof/>
              </w:rPr>
              <w:fldChar w:fldCharType="end"/>
            </w:r>
          </w:hyperlink>
        </w:p>
        <w:p w:rsidR="00156B30" w:rsidRDefault="00D81C12">
          <w:pPr>
            <w:pStyle w:val="TM3"/>
            <w:tabs>
              <w:tab w:val="right" w:leader="dot" w:pos="9556"/>
            </w:tabs>
            <w:rPr>
              <w:noProof/>
            </w:rPr>
          </w:pPr>
          <w:hyperlink w:anchor="_Toc232602774" w:history="1">
            <w:r w:rsidR="00156B30" w:rsidRPr="00F84B90">
              <w:rPr>
                <w:rStyle w:val="Lienhypertexte"/>
                <w:noProof/>
              </w:rPr>
              <w:t>1.2.1 Description et analyse exploratoire</w:t>
            </w:r>
            <w:r w:rsidR="00156B30">
              <w:rPr>
                <w:noProof/>
              </w:rPr>
              <w:tab/>
            </w:r>
            <w:r w:rsidR="00156B30">
              <w:rPr>
                <w:noProof/>
              </w:rPr>
              <w:fldChar w:fldCharType="begin"/>
            </w:r>
            <w:r w:rsidR="00156B30">
              <w:rPr>
                <w:noProof/>
              </w:rPr>
              <w:instrText xml:space="preserve"> PAGEREF _Toc232602774 \h </w:instrText>
            </w:r>
            <w:r w:rsidR="00156B30">
              <w:rPr>
                <w:noProof/>
              </w:rPr>
            </w:r>
            <w:r w:rsidR="00156B30">
              <w:rPr>
                <w:noProof/>
              </w:rPr>
              <w:fldChar w:fldCharType="separate"/>
            </w:r>
            <w:r w:rsidR="00156B30">
              <w:rPr>
                <w:noProof/>
              </w:rPr>
              <w:t>7</w:t>
            </w:r>
            <w:r w:rsidR="00156B30">
              <w:rPr>
                <w:noProof/>
              </w:rPr>
              <w:fldChar w:fldCharType="end"/>
            </w:r>
          </w:hyperlink>
        </w:p>
        <w:p w:rsidR="00156B30" w:rsidRDefault="00D81C12">
          <w:pPr>
            <w:pStyle w:val="TM3"/>
            <w:tabs>
              <w:tab w:val="right" w:leader="dot" w:pos="9556"/>
            </w:tabs>
            <w:rPr>
              <w:noProof/>
            </w:rPr>
          </w:pPr>
          <w:hyperlink w:anchor="_Toc232602775" w:history="1">
            <w:r w:rsidR="00156B30" w:rsidRPr="00F84B90">
              <w:rPr>
                <w:rStyle w:val="Lienhypertexte"/>
                <w:noProof/>
              </w:rPr>
              <w:t>1.2.2 Pipeline de préparation</w:t>
            </w:r>
            <w:r w:rsidR="00156B30">
              <w:rPr>
                <w:noProof/>
              </w:rPr>
              <w:tab/>
            </w:r>
            <w:r w:rsidR="00156B30">
              <w:rPr>
                <w:noProof/>
              </w:rPr>
              <w:fldChar w:fldCharType="begin"/>
            </w:r>
            <w:r w:rsidR="00156B30">
              <w:rPr>
                <w:noProof/>
              </w:rPr>
              <w:instrText xml:space="preserve"> PAGEREF _Toc232602775 \h </w:instrText>
            </w:r>
            <w:r w:rsidR="00156B30">
              <w:rPr>
                <w:noProof/>
              </w:rPr>
            </w:r>
            <w:r w:rsidR="00156B30">
              <w:rPr>
                <w:noProof/>
              </w:rPr>
              <w:fldChar w:fldCharType="separate"/>
            </w:r>
            <w:r w:rsidR="00156B30">
              <w:rPr>
                <w:noProof/>
              </w:rPr>
              <w:t>7</w:t>
            </w:r>
            <w:r w:rsidR="00156B30">
              <w:rPr>
                <w:noProof/>
              </w:rPr>
              <w:fldChar w:fldCharType="end"/>
            </w:r>
          </w:hyperlink>
        </w:p>
        <w:p w:rsidR="00156B30" w:rsidRDefault="00D81C12">
          <w:pPr>
            <w:pStyle w:val="TM2"/>
            <w:tabs>
              <w:tab w:val="right" w:leader="dot" w:pos="9556"/>
            </w:tabs>
            <w:rPr>
              <w:noProof/>
            </w:rPr>
          </w:pPr>
          <w:hyperlink w:anchor="_Toc232602776" w:history="1">
            <w:r w:rsidR="00156B30" w:rsidRPr="00F84B90">
              <w:rPr>
                <w:rStyle w:val="Lienhypertexte"/>
                <w:noProof/>
              </w:rPr>
              <w:t>1.3 Implémentation PyTorch des deux versions MLP</w:t>
            </w:r>
            <w:r w:rsidR="00156B30">
              <w:rPr>
                <w:noProof/>
              </w:rPr>
              <w:tab/>
            </w:r>
            <w:r w:rsidR="00156B30">
              <w:rPr>
                <w:noProof/>
              </w:rPr>
              <w:fldChar w:fldCharType="begin"/>
            </w:r>
            <w:r w:rsidR="00156B30">
              <w:rPr>
                <w:noProof/>
              </w:rPr>
              <w:instrText xml:space="preserve"> PAGEREF _Toc232602776 \h </w:instrText>
            </w:r>
            <w:r w:rsidR="00156B30">
              <w:rPr>
                <w:noProof/>
              </w:rPr>
            </w:r>
            <w:r w:rsidR="00156B30">
              <w:rPr>
                <w:noProof/>
              </w:rPr>
              <w:fldChar w:fldCharType="separate"/>
            </w:r>
            <w:r w:rsidR="00156B30">
              <w:rPr>
                <w:noProof/>
              </w:rPr>
              <w:t>8</w:t>
            </w:r>
            <w:r w:rsidR="00156B30">
              <w:rPr>
                <w:noProof/>
              </w:rPr>
              <w:fldChar w:fldCharType="end"/>
            </w:r>
          </w:hyperlink>
        </w:p>
        <w:p w:rsidR="00156B30" w:rsidRDefault="00D81C12">
          <w:pPr>
            <w:pStyle w:val="TM3"/>
            <w:tabs>
              <w:tab w:val="right" w:leader="dot" w:pos="9556"/>
            </w:tabs>
            <w:rPr>
              <w:noProof/>
            </w:rPr>
          </w:pPr>
          <w:hyperlink w:anchor="_Toc232602777" w:history="1">
            <w:r w:rsidR="00156B30" w:rsidRPr="00F84B90">
              <w:rPr>
                <w:rStyle w:val="Lienhypertexte"/>
                <w:noProof/>
              </w:rPr>
              <w:t>1.3.1 Version nn.Sequential</w:t>
            </w:r>
            <w:r w:rsidR="00156B30">
              <w:rPr>
                <w:noProof/>
              </w:rPr>
              <w:tab/>
            </w:r>
            <w:r w:rsidR="00156B30">
              <w:rPr>
                <w:noProof/>
              </w:rPr>
              <w:fldChar w:fldCharType="begin"/>
            </w:r>
            <w:r w:rsidR="00156B30">
              <w:rPr>
                <w:noProof/>
              </w:rPr>
              <w:instrText xml:space="preserve"> PAGEREF _Toc232602777 \h </w:instrText>
            </w:r>
            <w:r w:rsidR="00156B30">
              <w:rPr>
                <w:noProof/>
              </w:rPr>
            </w:r>
            <w:r w:rsidR="00156B30">
              <w:rPr>
                <w:noProof/>
              </w:rPr>
              <w:fldChar w:fldCharType="separate"/>
            </w:r>
            <w:r w:rsidR="00156B30">
              <w:rPr>
                <w:noProof/>
              </w:rPr>
              <w:t>8</w:t>
            </w:r>
            <w:r w:rsidR="00156B30">
              <w:rPr>
                <w:noProof/>
              </w:rPr>
              <w:fldChar w:fldCharType="end"/>
            </w:r>
          </w:hyperlink>
        </w:p>
        <w:p w:rsidR="00156B30" w:rsidRDefault="00D81C12">
          <w:pPr>
            <w:pStyle w:val="TM3"/>
            <w:tabs>
              <w:tab w:val="right" w:leader="dot" w:pos="9556"/>
            </w:tabs>
            <w:rPr>
              <w:noProof/>
            </w:rPr>
          </w:pPr>
          <w:hyperlink w:anchor="_Toc232602778" w:history="1">
            <w:r w:rsidR="00156B30" w:rsidRPr="00F84B90">
              <w:rPr>
                <w:rStyle w:val="Lienhypertexte"/>
                <w:noProof/>
              </w:rPr>
              <w:t>1.3.2 Version classe personnalisée (MLPCustom)</w:t>
            </w:r>
            <w:r w:rsidR="00156B30">
              <w:rPr>
                <w:noProof/>
              </w:rPr>
              <w:tab/>
            </w:r>
            <w:r w:rsidR="00156B30">
              <w:rPr>
                <w:noProof/>
              </w:rPr>
              <w:fldChar w:fldCharType="begin"/>
            </w:r>
            <w:r w:rsidR="00156B30">
              <w:rPr>
                <w:noProof/>
              </w:rPr>
              <w:instrText xml:space="preserve"> PAGEREF _Toc232602778 \h </w:instrText>
            </w:r>
            <w:r w:rsidR="00156B30">
              <w:rPr>
                <w:noProof/>
              </w:rPr>
            </w:r>
            <w:r w:rsidR="00156B30">
              <w:rPr>
                <w:noProof/>
              </w:rPr>
              <w:fldChar w:fldCharType="separate"/>
            </w:r>
            <w:r w:rsidR="00156B30">
              <w:rPr>
                <w:noProof/>
              </w:rPr>
              <w:t>8</w:t>
            </w:r>
            <w:r w:rsidR="00156B30">
              <w:rPr>
                <w:noProof/>
              </w:rPr>
              <w:fldChar w:fldCharType="end"/>
            </w:r>
          </w:hyperlink>
        </w:p>
        <w:p w:rsidR="00156B30" w:rsidRDefault="00D81C12">
          <w:pPr>
            <w:pStyle w:val="TM3"/>
            <w:tabs>
              <w:tab w:val="right" w:leader="dot" w:pos="9556"/>
            </w:tabs>
            <w:rPr>
              <w:noProof/>
            </w:rPr>
          </w:pPr>
          <w:hyperlink w:anchor="_Toc232602779" w:history="1">
            <w:r w:rsidR="00156B30" w:rsidRPr="00F84B90">
              <w:rPr>
                <w:rStyle w:val="Lienhypertexte"/>
                <w:noProof/>
              </w:rPr>
              <w:t>1.3.3 Inspection des paramètres</w:t>
            </w:r>
            <w:r w:rsidR="00156B30">
              <w:rPr>
                <w:noProof/>
              </w:rPr>
              <w:tab/>
            </w:r>
            <w:r w:rsidR="00156B30">
              <w:rPr>
                <w:noProof/>
              </w:rPr>
              <w:fldChar w:fldCharType="begin"/>
            </w:r>
            <w:r w:rsidR="00156B30">
              <w:rPr>
                <w:noProof/>
              </w:rPr>
              <w:instrText xml:space="preserve"> PAGEREF _Toc232602779 \h </w:instrText>
            </w:r>
            <w:r w:rsidR="00156B30">
              <w:rPr>
                <w:noProof/>
              </w:rPr>
            </w:r>
            <w:r w:rsidR="00156B30">
              <w:rPr>
                <w:noProof/>
              </w:rPr>
              <w:fldChar w:fldCharType="separate"/>
            </w:r>
            <w:r w:rsidR="00156B30">
              <w:rPr>
                <w:noProof/>
              </w:rPr>
              <w:t>8</w:t>
            </w:r>
            <w:r w:rsidR="00156B30">
              <w:rPr>
                <w:noProof/>
              </w:rPr>
              <w:fldChar w:fldCharType="end"/>
            </w:r>
          </w:hyperlink>
        </w:p>
        <w:p w:rsidR="00156B30" w:rsidRDefault="00D81C12">
          <w:pPr>
            <w:pStyle w:val="TM2"/>
            <w:tabs>
              <w:tab w:val="right" w:leader="dot" w:pos="9556"/>
            </w:tabs>
            <w:rPr>
              <w:noProof/>
            </w:rPr>
          </w:pPr>
          <w:hyperlink w:anchor="_Toc232602780" w:history="1">
            <w:r w:rsidR="00156B30" w:rsidRPr="00F84B90">
              <w:rPr>
                <w:rStyle w:val="Lienhypertexte"/>
                <w:noProof/>
              </w:rPr>
              <w:t>1.4 Stratégies d'initialisation des poids</w:t>
            </w:r>
            <w:r w:rsidR="00156B30">
              <w:rPr>
                <w:noProof/>
              </w:rPr>
              <w:tab/>
            </w:r>
            <w:r w:rsidR="00156B30">
              <w:rPr>
                <w:noProof/>
              </w:rPr>
              <w:fldChar w:fldCharType="begin"/>
            </w:r>
            <w:r w:rsidR="00156B30">
              <w:rPr>
                <w:noProof/>
              </w:rPr>
              <w:instrText xml:space="preserve"> PAGEREF _Toc232602780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3"/>
            <w:tabs>
              <w:tab w:val="right" w:leader="dot" w:pos="9556"/>
            </w:tabs>
            <w:rPr>
              <w:noProof/>
            </w:rPr>
          </w:pPr>
          <w:hyperlink w:anchor="_Toc232602781" w:history="1">
            <w:r w:rsidR="00156B30" w:rsidRPr="00F84B90">
              <w:rPr>
                <w:rStyle w:val="Lienhypertexte"/>
                <w:noProof/>
              </w:rPr>
              <w:t>1.4.1 Initialisation Gaussienne</w:t>
            </w:r>
            <w:r w:rsidR="00156B30">
              <w:rPr>
                <w:noProof/>
              </w:rPr>
              <w:tab/>
            </w:r>
            <w:r w:rsidR="00156B30">
              <w:rPr>
                <w:noProof/>
              </w:rPr>
              <w:fldChar w:fldCharType="begin"/>
            </w:r>
            <w:r w:rsidR="00156B30">
              <w:rPr>
                <w:noProof/>
              </w:rPr>
              <w:instrText xml:space="preserve"> PAGEREF _Toc232602781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3"/>
            <w:tabs>
              <w:tab w:val="right" w:leader="dot" w:pos="9556"/>
            </w:tabs>
            <w:rPr>
              <w:noProof/>
            </w:rPr>
          </w:pPr>
          <w:hyperlink w:anchor="_Toc232602782" w:history="1">
            <w:r w:rsidR="00156B30" w:rsidRPr="00F84B90">
              <w:rPr>
                <w:rStyle w:val="Lienhypertexte"/>
                <w:noProof/>
              </w:rPr>
              <w:t>1.4.2 Initialisation Constante</w:t>
            </w:r>
            <w:r w:rsidR="00156B30">
              <w:rPr>
                <w:noProof/>
              </w:rPr>
              <w:tab/>
            </w:r>
            <w:r w:rsidR="00156B30">
              <w:rPr>
                <w:noProof/>
              </w:rPr>
              <w:fldChar w:fldCharType="begin"/>
            </w:r>
            <w:r w:rsidR="00156B30">
              <w:rPr>
                <w:noProof/>
              </w:rPr>
              <w:instrText xml:space="preserve"> PAGEREF _Toc232602782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3"/>
            <w:tabs>
              <w:tab w:val="right" w:leader="dot" w:pos="9556"/>
            </w:tabs>
            <w:rPr>
              <w:noProof/>
            </w:rPr>
          </w:pPr>
          <w:hyperlink w:anchor="_Toc232602783" w:history="1">
            <w:r w:rsidR="00156B30" w:rsidRPr="00F84B90">
              <w:rPr>
                <w:rStyle w:val="Lienhypertexte"/>
                <w:noProof/>
              </w:rPr>
              <w:t>1.4.3 Initialisation de Xavier (Glorot)</w:t>
            </w:r>
            <w:r w:rsidR="00156B30">
              <w:rPr>
                <w:noProof/>
              </w:rPr>
              <w:tab/>
            </w:r>
            <w:r w:rsidR="00156B30">
              <w:rPr>
                <w:noProof/>
              </w:rPr>
              <w:fldChar w:fldCharType="begin"/>
            </w:r>
            <w:r w:rsidR="00156B30">
              <w:rPr>
                <w:noProof/>
              </w:rPr>
              <w:instrText xml:space="preserve"> PAGEREF _Toc232602783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2"/>
            <w:tabs>
              <w:tab w:val="right" w:leader="dot" w:pos="9556"/>
            </w:tabs>
            <w:rPr>
              <w:noProof/>
            </w:rPr>
          </w:pPr>
          <w:hyperlink w:anchor="_Toc232602784" w:history="1">
            <w:r w:rsidR="00156B30" w:rsidRPr="00F84B90">
              <w:rPr>
                <w:rStyle w:val="Lienhypertexte"/>
                <w:noProof/>
              </w:rPr>
              <w:t>1.5 Boucle d'entraînement et hyperparamètres</w:t>
            </w:r>
            <w:r w:rsidR="00156B30">
              <w:rPr>
                <w:noProof/>
              </w:rPr>
              <w:tab/>
            </w:r>
            <w:r w:rsidR="00156B30">
              <w:rPr>
                <w:noProof/>
              </w:rPr>
              <w:fldChar w:fldCharType="begin"/>
            </w:r>
            <w:r w:rsidR="00156B30">
              <w:rPr>
                <w:noProof/>
              </w:rPr>
              <w:instrText xml:space="preserve"> PAGEREF _Toc232602784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3"/>
            <w:tabs>
              <w:tab w:val="right" w:leader="dot" w:pos="9556"/>
            </w:tabs>
            <w:rPr>
              <w:noProof/>
            </w:rPr>
          </w:pPr>
          <w:hyperlink w:anchor="_Toc232602785" w:history="1">
            <w:r w:rsidR="00156B30" w:rsidRPr="00F84B90">
              <w:rPr>
                <w:rStyle w:val="Lienhypertexte"/>
                <w:noProof/>
              </w:rPr>
              <w:t>1.5.1 Composants de l'entraînement</w:t>
            </w:r>
            <w:r w:rsidR="00156B30">
              <w:rPr>
                <w:noProof/>
              </w:rPr>
              <w:tab/>
            </w:r>
            <w:r w:rsidR="00156B30">
              <w:rPr>
                <w:noProof/>
              </w:rPr>
              <w:fldChar w:fldCharType="begin"/>
            </w:r>
            <w:r w:rsidR="00156B30">
              <w:rPr>
                <w:noProof/>
              </w:rPr>
              <w:instrText xml:space="preserve"> PAGEREF _Toc232602785 \h </w:instrText>
            </w:r>
            <w:r w:rsidR="00156B30">
              <w:rPr>
                <w:noProof/>
              </w:rPr>
            </w:r>
            <w:r w:rsidR="00156B30">
              <w:rPr>
                <w:noProof/>
              </w:rPr>
              <w:fldChar w:fldCharType="separate"/>
            </w:r>
            <w:r w:rsidR="00156B30">
              <w:rPr>
                <w:noProof/>
              </w:rPr>
              <w:t>9</w:t>
            </w:r>
            <w:r w:rsidR="00156B30">
              <w:rPr>
                <w:noProof/>
              </w:rPr>
              <w:fldChar w:fldCharType="end"/>
            </w:r>
          </w:hyperlink>
        </w:p>
        <w:p w:rsidR="00156B30" w:rsidRDefault="00D81C12">
          <w:pPr>
            <w:pStyle w:val="TM3"/>
            <w:tabs>
              <w:tab w:val="right" w:leader="dot" w:pos="9556"/>
            </w:tabs>
            <w:rPr>
              <w:noProof/>
            </w:rPr>
          </w:pPr>
          <w:hyperlink w:anchor="_Toc232602786" w:history="1">
            <w:r w:rsidR="00156B30" w:rsidRPr="00F84B90">
              <w:rPr>
                <w:rStyle w:val="Lienhypertexte"/>
                <w:noProof/>
              </w:rPr>
              <w:t>1.5.2 Code de la boucle d'entraînement</w:t>
            </w:r>
            <w:r w:rsidR="00156B30">
              <w:rPr>
                <w:noProof/>
              </w:rPr>
              <w:tab/>
            </w:r>
            <w:r w:rsidR="00156B30">
              <w:rPr>
                <w:noProof/>
              </w:rPr>
              <w:fldChar w:fldCharType="begin"/>
            </w:r>
            <w:r w:rsidR="00156B30">
              <w:rPr>
                <w:noProof/>
              </w:rPr>
              <w:instrText xml:space="preserve"> PAGEREF _Toc232602786 \h </w:instrText>
            </w:r>
            <w:r w:rsidR="00156B30">
              <w:rPr>
                <w:noProof/>
              </w:rPr>
            </w:r>
            <w:r w:rsidR="00156B30">
              <w:rPr>
                <w:noProof/>
              </w:rPr>
              <w:fldChar w:fldCharType="separate"/>
            </w:r>
            <w:r w:rsidR="00156B30">
              <w:rPr>
                <w:noProof/>
              </w:rPr>
              <w:t>10</w:t>
            </w:r>
            <w:r w:rsidR="00156B30">
              <w:rPr>
                <w:noProof/>
              </w:rPr>
              <w:fldChar w:fldCharType="end"/>
            </w:r>
          </w:hyperlink>
        </w:p>
        <w:p w:rsidR="00156B30" w:rsidRDefault="00D81C12">
          <w:pPr>
            <w:pStyle w:val="TM2"/>
            <w:tabs>
              <w:tab w:val="right" w:leader="dot" w:pos="9556"/>
            </w:tabs>
            <w:rPr>
              <w:noProof/>
            </w:rPr>
          </w:pPr>
          <w:hyperlink w:anchor="_Toc232602787" w:history="1">
            <w:r w:rsidR="00156B30" w:rsidRPr="00F84B90">
              <w:rPr>
                <w:rStyle w:val="Lienhypertexte"/>
                <w:noProof/>
              </w:rPr>
              <w:t>1.6 Résultats et analyse comparative</w:t>
            </w:r>
            <w:r w:rsidR="00156B30">
              <w:rPr>
                <w:noProof/>
              </w:rPr>
              <w:tab/>
            </w:r>
            <w:r w:rsidR="00156B30">
              <w:rPr>
                <w:noProof/>
              </w:rPr>
              <w:fldChar w:fldCharType="begin"/>
            </w:r>
            <w:r w:rsidR="00156B30">
              <w:rPr>
                <w:noProof/>
              </w:rPr>
              <w:instrText xml:space="preserve"> PAGEREF _Toc232602787 \h </w:instrText>
            </w:r>
            <w:r w:rsidR="00156B30">
              <w:rPr>
                <w:noProof/>
              </w:rPr>
            </w:r>
            <w:r w:rsidR="00156B30">
              <w:rPr>
                <w:noProof/>
              </w:rPr>
              <w:fldChar w:fldCharType="separate"/>
            </w:r>
            <w:r w:rsidR="00156B30">
              <w:rPr>
                <w:noProof/>
              </w:rPr>
              <w:t>10</w:t>
            </w:r>
            <w:r w:rsidR="00156B30">
              <w:rPr>
                <w:noProof/>
              </w:rPr>
              <w:fldChar w:fldCharType="end"/>
            </w:r>
          </w:hyperlink>
        </w:p>
        <w:p w:rsidR="00156B30" w:rsidRDefault="00D81C12">
          <w:pPr>
            <w:pStyle w:val="TM3"/>
            <w:tabs>
              <w:tab w:val="right" w:leader="dot" w:pos="9556"/>
            </w:tabs>
            <w:rPr>
              <w:noProof/>
            </w:rPr>
          </w:pPr>
          <w:hyperlink w:anchor="_Toc232602788" w:history="1">
            <w:r w:rsidR="00156B30" w:rsidRPr="00F84B90">
              <w:rPr>
                <w:rStyle w:val="Lienhypertexte"/>
                <w:noProof/>
              </w:rPr>
              <w:t>1.6.1 Sauvegarde et rechargement du meilleur modèle</w:t>
            </w:r>
            <w:r w:rsidR="00156B30">
              <w:rPr>
                <w:noProof/>
              </w:rPr>
              <w:tab/>
            </w:r>
            <w:r w:rsidR="00156B30">
              <w:rPr>
                <w:noProof/>
              </w:rPr>
              <w:fldChar w:fldCharType="begin"/>
            </w:r>
            <w:r w:rsidR="00156B30">
              <w:rPr>
                <w:noProof/>
              </w:rPr>
              <w:instrText xml:space="preserve"> PAGEREF _Toc232602788 \h </w:instrText>
            </w:r>
            <w:r w:rsidR="00156B30">
              <w:rPr>
                <w:noProof/>
              </w:rPr>
            </w:r>
            <w:r w:rsidR="00156B30">
              <w:rPr>
                <w:noProof/>
              </w:rPr>
              <w:fldChar w:fldCharType="separate"/>
            </w:r>
            <w:r w:rsidR="00156B30">
              <w:rPr>
                <w:noProof/>
              </w:rPr>
              <w:t>11</w:t>
            </w:r>
            <w:r w:rsidR="00156B30">
              <w:rPr>
                <w:noProof/>
              </w:rPr>
              <w:fldChar w:fldCharType="end"/>
            </w:r>
          </w:hyperlink>
        </w:p>
        <w:p w:rsidR="00156B30" w:rsidRDefault="00D81C12">
          <w:pPr>
            <w:pStyle w:val="TM3"/>
            <w:tabs>
              <w:tab w:val="right" w:leader="dot" w:pos="9556"/>
            </w:tabs>
            <w:rPr>
              <w:noProof/>
            </w:rPr>
          </w:pPr>
          <w:hyperlink w:anchor="_Toc232602789" w:history="1">
            <w:r w:rsidR="00156B30" w:rsidRPr="00F84B90">
              <w:rPr>
                <w:rStyle w:val="Lienhypertexte"/>
                <w:noProof/>
              </w:rPr>
              <w:t>1.6.2 Utilisation du GPU</w:t>
            </w:r>
            <w:r w:rsidR="00156B30">
              <w:rPr>
                <w:noProof/>
              </w:rPr>
              <w:tab/>
            </w:r>
            <w:r w:rsidR="00156B30">
              <w:rPr>
                <w:noProof/>
              </w:rPr>
              <w:fldChar w:fldCharType="begin"/>
            </w:r>
            <w:r w:rsidR="00156B30">
              <w:rPr>
                <w:noProof/>
              </w:rPr>
              <w:instrText xml:space="preserve"> PAGEREF _Toc232602789 \h </w:instrText>
            </w:r>
            <w:r w:rsidR="00156B30">
              <w:rPr>
                <w:noProof/>
              </w:rPr>
            </w:r>
            <w:r w:rsidR="00156B30">
              <w:rPr>
                <w:noProof/>
              </w:rPr>
              <w:fldChar w:fldCharType="separate"/>
            </w:r>
            <w:r w:rsidR="00156B30">
              <w:rPr>
                <w:noProof/>
              </w:rPr>
              <w:t>11</w:t>
            </w:r>
            <w:r w:rsidR="00156B30">
              <w:rPr>
                <w:noProof/>
              </w:rPr>
              <w:fldChar w:fldCharType="end"/>
            </w:r>
          </w:hyperlink>
        </w:p>
        <w:p w:rsidR="00156B30" w:rsidRDefault="00D81C12">
          <w:pPr>
            <w:pStyle w:val="TM2"/>
            <w:tabs>
              <w:tab w:val="right" w:leader="dot" w:pos="9556"/>
            </w:tabs>
            <w:rPr>
              <w:noProof/>
            </w:rPr>
          </w:pPr>
          <w:hyperlink w:anchor="_Toc232602790" w:history="1">
            <w:r w:rsidR="00156B30" w:rsidRPr="00F84B90">
              <w:rPr>
                <w:rStyle w:val="Lienhypertexte"/>
                <w:noProof/>
              </w:rPr>
              <w:t>1.7 Métriques d'évaluation complètes</w:t>
            </w:r>
            <w:r w:rsidR="00156B30">
              <w:rPr>
                <w:noProof/>
              </w:rPr>
              <w:tab/>
            </w:r>
            <w:r w:rsidR="00156B30">
              <w:rPr>
                <w:noProof/>
              </w:rPr>
              <w:fldChar w:fldCharType="begin"/>
            </w:r>
            <w:r w:rsidR="00156B30">
              <w:rPr>
                <w:noProof/>
              </w:rPr>
              <w:instrText xml:space="preserve"> PAGEREF _Toc232602790 \h </w:instrText>
            </w:r>
            <w:r w:rsidR="00156B30">
              <w:rPr>
                <w:noProof/>
              </w:rPr>
            </w:r>
            <w:r w:rsidR="00156B30">
              <w:rPr>
                <w:noProof/>
              </w:rPr>
              <w:fldChar w:fldCharType="separate"/>
            </w:r>
            <w:r w:rsidR="00156B30">
              <w:rPr>
                <w:noProof/>
              </w:rPr>
              <w:t>11</w:t>
            </w:r>
            <w:r w:rsidR="00156B30">
              <w:rPr>
                <w:noProof/>
              </w:rPr>
              <w:fldChar w:fldCharType="end"/>
            </w:r>
          </w:hyperlink>
        </w:p>
        <w:p w:rsidR="00156B30" w:rsidRDefault="00D81C12">
          <w:pPr>
            <w:pStyle w:val="TM1"/>
            <w:tabs>
              <w:tab w:val="right" w:leader="dot" w:pos="9556"/>
            </w:tabs>
            <w:rPr>
              <w:noProof/>
            </w:rPr>
          </w:pPr>
          <w:hyperlink w:anchor="_Toc232602791" w:history="1">
            <w:r w:rsidR="00156B30" w:rsidRPr="00F84B90">
              <w:rPr>
                <w:rStyle w:val="Lienhypertexte"/>
                <w:noProof/>
              </w:rPr>
              <w:t>Partie II — CNN et Vision par Ordinateur</w:t>
            </w:r>
            <w:r w:rsidR="00156B30">
              <w:rPr>
                <w:noProof/>
              </w:rPr>
              <w:tab/>
            </w:r>
            <w:r w:rsidR="00156B30">
              <w:rPr>
                <w:noProof/>
              </w:rPr>
              <w:fldChar w:fldCharType="begin"/>
            </w:r>
            <w:r w:rsidR="00156B30">
              <w:rPr>
                <w:noProof/>
              </w:rPr>
              <w:instrText xml:space="preserve"> PAGEREF _Toc232602791 \h </w:instrText>
            </w:r>
            <w:r w:rsidR="00156B30">
              <w:rPr>
                <w:noProof/>
              </w:rPr>
            </w:r>
            <w:r w:rsidR="00156B30">
              <w:rPr>
                <w:noProof/>
              </w:rPr>
              <w:fldChar w:fldCharType="separate"/>
            </w:r>
            <w:r w:rsidR="00156B30">
              <w:rPr>
                <w:noProof/>
              </w:rPr>
              <w:t>13</w:t>
            </w:r>
            <w:r w:rsidR="00156B30">
              <w:rPr>
                <w:noProof/>
              </w:rPr>
              <w:fldChar w:fldCharType="end"/>
            </w:r>
          </w:hyperlink>
        </w:p>
        <w:p w:rsidR="00156B30" w:rsidRDefault="00D81C12">
          <w:pPr>
            <w:pStyle w:val="TM2"/>
            <w:tabs>
              <w:tab w:val="right" w:leader="dot" w:pos="9556"/>
            </w:tabs>
            <w:rPr>
              <w:noProof/>
            </w:rPr>
          </w:pPr>
          <w:hyperlink w:anchor="_Toc232602792" w:history="1">
            <w:r w:rsidR="00156B30" w:rsidRPr="00F84B90">
              <w:rPr>
                <w:rStyle w:val="Lienhypertexte"/>
                <w:noProof/>
              </w:rPr>
              <w:t>2.1 Pourquoi le MLP est inadapté aux images</w:t>
            </w:r>
            <w:r w:rsidR="00156B30">
              <w:rPr>
                <w:noProof/>
              </w:rPr>
              <w:tab/>
            </w:r>
            <w:r w:rsidR="00156B30">
              <w:rPr>
                <w:noProof/>
              </w:rPr>
              <w:fldChar w:fldCharType="begin"/>
            </w:r>
            <w:r w:rsidR="00156B30">
              <w:rPr>
                <w:noProof/>
              </w:rPr>
              <w:instrText xml:space="preserve"> PAGEREF _Toc232602792 \h </w:instrText>
            </w:r>
            <w:r w:rsidR="00156B30">
              <w:rPr>
                <w:noProof/>
              </w:rPr>
            </w:r>
            <w:r w:rsidR="00156B30">
              <w:rPr>
                <w:noProof/>
              </w:rPr>
              <w:fldChar w:fldCharType="separate"/>
            </w:r>
            <w:r w:rsidR="00156B30">
              <w:rPr>
                <w:noProof/>
              </w:rPr>
              <w:t>13</w:t>
            </w:r>
            <w:r w:rsidR="00156B30">
              <w:rPr>
                <w:noProof/>
              </w:rPr>
              <w:fldChar w:fldCharType="end"/>
            </w:r>
          </w:hyperlink>
        </w:p>
        <w:p w:rsidR="00156B30" w:rsidRDefault="00D81C12">
          <w:pPr>
            <w:pStyle w:val="TM2"/>
            <w:tabs>
              <w:tab w:val="right" w:leader="dot" w:pos="9556"/>
            </w:tabs>
            <w:rPr>
              <w:noProof/>
            </w:rPr>
          </w:pPr>
          <w:hyperlink w:anchor="_Toc232602793" w:history="1">
            <w:r w:rsidR="00156B30" w:rsidRPr="00F84B90">
              <w:rPr>
                <w:rStyle w:val="Lienhypertexte"/>
                <w:noProof/>
              </w:rPr>
              <w:t>2.2 Formules dimensionnelles et calculs</w:t>
            </w:r>
            <w:r w:rsidR="00156B30">
              <w:rPr>
                <w:noProof/>
              </w:rPr>
              <w:tab/>
            </w:r>
            <w:r w:rsidR="00156B30">
              <w:rPr>
                <w:noProof/>
              </w:rPr>
              <w:fldChar w:fldCharType="begin"/>
            </w:r>
            <w:r w:rsidR="00156B30">
              <w:rPr>
                <w:noProof/>
              </w:rPr>
              <w:instrText xml:space="preserve"> PAGEREF _Toc232602793 \h </w:instrText>
            </w:r>
            <w:r w:rsidR="00156B30">
              <w:rPr>
                <w:noProof/>
              </w:rPr>
            </w:r>
            <w:r w:rsidR="00156B30">
              <w:rPr>
                <w:noProof/>
              </w:rPr>
              <w:fldChar w:fldCharType="separate"/>
            </w:r>
            <w:r w:rsidR="00156B30">
              <w:rPr>
                <w:noProof/>
              </w:rPr>
              <w:t>13</w:t>
            </w:r>
            <w:r w:rsidR="00156B30">
              <w:rPr>
                <w:noProof/>
              </w:rPr>
              <w:fldChar w:fldCharType="end"/>
            </w:r>
          </w:hyperlink>
        </w:p>
        <w:p w:rsidR="00156B30" w:rsidRDefault="00D81C12">
          <w:pPr>
            <w:pStyle w:val="TM3"/>
            <w:tabs>
              <w:tab w:val="right" w:leader="dot" w:pos="9556"/>
            </w:tabs>
            <w:rPr>
              <w:noProof/>
            </w:rPr>
          </w:pPr>
          <w:hyperlink w:anchor="_Toc232602794" w:history="1">
            <w:r w:rsidR="00156B30" w:rsidRPr="00F84B90">
              <w:rPr>
                <w:rStyle w:val="Lienhypertexte"/>
                <w:noProof/>
              </w:rPr>
              <w:t>2.2.1 Taille de sortie d'une convolution</w:t>
            </w:r>
            <w:r w:rsidR="00156B30">
              <w:rPr>
                <w:noProof/>
              </w:rPr>
              <w:tab/>
            </w:r>
            <w:r w:rsidR="00156B30">
              <w:rPr>
                <w:noProof/>
              </w:rPr>
              <w:fldChar w:fldCharType="begin"/>
            </w:r>
            <w:r w:rsidR="00156B30">
              <w:rPr>
                <w:noProof/>
              </w:rPr>
              <w:instrText xml:space="preserve"> PAGEREF _Toc232602794 \h </w:instrText>
            </w:r>
            <w:r w:rsidR="00156B30">
              <w:rPr>
                <w:noProof/>
              </w:rPr>
            </w:r>
            <w:r w:rsidR="00156B30">
              <w:rPr>
                <w:noProof/>
              </w:rPr>
              <w:fldChar w:fldCharType="separate"/>
            </w:r>
            <w:r w:rsidR="00156B30">
              <w:rPr>
                <w:noProof/>
              </w:rPr>
              <w:t>13</w:t>
            </w:r>
            <w:r w:rsidR="00156B30">
              <w:rPr>
                <w:noProof/>
              </w:rPr>
              <w:fldChar w:fldCharType="end"/>
            </w:r>
          </w:hyperlink>
        </w:p>
        <w:p w:rsidR="00156B30" w:rsidRDefault="00D81C12">
          <w:pPr>
            <w:pStyle w:val="TM3"/>
            <w:tabs>
              <w:tab w:val="right" w:leader="dot" w:pos="9556"/>
            </w:tabs>
            <w:rPr>
              <w:noProof/>
            </w:rPr>
          </w:pPr>
          <w:hyperlink w:anchor="_Toc232602795" w:history="1">
            <w:r w:rsidR="00156B30" w:rsidRPr="00F84B90">
              <w:rPr>
                <w:rStyle w:val="Lienhypertexte"/>
                <w:noProof/>
              </w:rPr>
              <w:t>2.2.2 Exemple détaillé sur Fashion-MNIST</w:t>
            </w:r>
            <w:r w:rsidR="00156B30">
              <w:rPr>
                <w:noProof/>
              </w:rPr>
              <w:tab/>
            </w:r>
            <w:r w:rsidR="00156B30">
              <w:rPr>
                <w:noProof/>
              </w:rPr>
              <w:fldChar w:fldCharType="begin"/>
            </w:r>
            <w:r w:rsidR="00156B30">
              <w:rPr>
                <w:noProof/>
              </w:rPr>
              <w:instrText xml:space="preserve"> PAGEREF _Toc232602795 \h </w:instrText>
            </w:r>
            <w:r w:rsidR="00156B30">
              <w:rPr>
                <w:noProof/>
              </w:rPr>
            </w:r>
            <w:r w:rsidR="00156B30">
              <w:rPr>
                <w:noProof/>
              </w:rPr>
              <w:fldChar w:fldCharType="separate"/>
            </w:r>
            <w:r w:rsidR="00156B30">
              <w:rPr>
                <w:noProof/>
              </w:rPr>
              <w:t>14</w:t>
            </w:r>
            <w:r w:rsidR="00156B30">
              <w:rPr>
                <w:noProof/>
              </w:rPr>
              <w:fldChar w:fldCharType="end"/>
            </w:r>
          </w:hyperlink>
        </w:p>
        <w:p w:rsidR="00156B30" w:rsidRDefault="00D81C12">
          <w:pPr>
            <w:pStyle w:val="TM2"/>
            <w:tabs>
              <w:tab w:val="right" w:leader="dot" w:pos="9556"/>
            </w:tabs>
            <w:rPr>
              <w:noProof/>
            </w:rPr>
          </w:pPr>
          <w:hyperlink w:anchor="_Toc232602796" w:history="1">
            <w:r w:rsidR="00156B30" w:rsidRPr="00F84B90">
              <w:rPr>
                <w:rStyle w:val="Lienhypertexte"/>
                <w:noProof/>
              </w:rPr>
              <w:t>2.3 Implémentations manuelles des opérations CNN</w:t>
            </w:r>
            <w:r w:rsidR="00156B30">
              <w:rPr>
                <w:noProof/>
              </w:rPr>
              <w:tab/>
            </w:r>
            <w:r w:rsidR="00156B30">
              <w:rPr>
                <w:noProof/>
              </w:rPr>
              <w:fldChar w:fldCharType="begin"/>
            </w:r>
            <w:r w:rsidR="00156B30">
              <w:rPr>
                <w:noProof/>
              </w:rPr>
              <w:instrText xml:space="preserve"> PAGEREF _Toc232602796 \h </w:instrText>
            </w:r>
            <w:r w:rsidR="00156B30">
              <w:rPr>
                <w:noProof/>
              </w:rPr>
            </w:r>
            <w:r w:rsidR="00156B30">
              <w:rPr>
                <w:noProof/>
              </w:rPr>
              <w:fldChar w:fldCharType="separate"/>
            </w:r>
            <w:r w:rsidR="00156B30">
              <w:rPr>
                <w:noProof/>
              </w:rPr>
              <w:t>14</w:t>
            </w:r>
            <w:r w:rsidR="00156B30">
              <w:rPr>
                <w:noProof/>
              </w:rPr>
              <w:fldChar w:fldCharType="end"/>
            </w:r>
          </w:hyperlink>
        </w:p>
        <w:p w:rsidR="00156B30" w:rsidRDefault="00D81C12">
          <w:pPr>
            <w:pStyle w:val="TM3"/>
            <w:tabs>
              <w:tab w:val="right" w:leader="dot" w:pos="9556"/>
            </w:tabs>
            <w:rPr>
              <w:noProof/>
            </w:rPr>
          </w:pPr>
          <w:hyperlink w:anchor="_Toc232602797" w:history="1">
            <w:r w:rsidR="00156B30" w:rsidRPr="00F84B90">
              <w:rPr>
                <w:rStyle w:val="Lienhypertexte"/>
                <w:noProof/>
              </w:rPr>
              <w:t>2.3.1 Corrélation croisée 2D</w:t>
            </w:r>
            <w:r w:rsidR="00156B30">
              <w:rPr>
                <w:noProof/>
              </w:rPr>
              <w:tab/>
            </w:r>
            <w:r w:rsidR="00156B30">
              <w:rPr>
                <w:noProof/>
              </w:rPr>
              <w:fldChar w:fldCharType="begin"/>
            </w:r>
            <w:r w:rsidR="00156B30">
              <w:rPr>
                <w:noProof/>
              </w:rPr>
              <w:instrText xml:space="preserve"> PAGEREF _Toc232602797 \h </w:instrText>
            </w:r>
            <w:r w:rsidR="00156B30">
              <w:rPr>
                <w:noProof/>
              </w:rPr>
            </w:r>
            <w:r w:rsidR="00156B30">
              <w:rPr>
                <w:noProof/>
              </w:rPr>
              <w:fldChar w:fldCharType="separate"/>
            </w:r>
            <w:r w:rsidR="00156B30">
              <w:rPr>
                <w:noProof/>
              </w:rPr>
              <w:t>14</w:t>
            </w:r>
            <w:r w:rsidR="00156B30">
              <w:rPr>
                <w:noProof/>
              </w:rPr>
              <w:fldChar w:fldCharType="end"/>
            </w:r>
          </w:hyperlink>
        </w:p>
        <w:p w:rsidR="00156B30" w:rsidRDefault="00D81C12">
          <w:pPr>
            <w:pStyle w:val="TM3"/>
            <w:tabs>
              <w:tab w:val="right" w:leader="dot" w:pos="9556"/>
            </w:tabs>
            <w:rPr>
              <w:noProof/>
            </w:rPr>
          </w:pPr>
          <w:hyperlink w:anchor="_Toc232602798" w:history="1">
            <w:r w:rsidR="00156B30" w:rsidRPr="00F84B90">
              <w:rPr>
                <w:rStyle w:val="Lienhypertexte"/>
                <w:noProof/>
              </w:rPr>
              <w:t>2.3.2 Max Pooling et Average Pooling</w:t>
            </w:r>
            <w:r w:rsidR="00156B30">
              <w:rPr>
                <w:noProof/>
              </w:rPr>
              <w:tab/>
            </w:r>
            <w:r w:rsidR="00156B30">
              <w:rPr>
                <w:noProof/>
              </w:rPr>
              <w:fldChar w:fldCharType="begin"/>
            </w:r>
            <w:r w:rsidR="00156B30">
              <w:rPr>
                <w:noProof/>
              </w:rPr>
              <w:instrText xml:space="preserve"> PAGEREF _Toc232602798 \h </w:instrText>
            </w:r>
            <w:r w:rsidR="00156B30">
              <w:rPr>
                <w:noProof/>
              </w:rPr>
            </w:r>
            <w:r w:rsidR="00156B30">
              <w:rPr>
                <w:noProof/>
              </w:rPr>
              <w:fldChar w:fldCharType="separate"/>
            </w:r>
            <w:r w:rsidR="00156B30">
              <w:rPr>
                <w:noProof/>
              </w:rPr>
              <w:t>14</w:t>
            </w:r>
            <w:r w:rsidR="00156B30">
              <w:rPr>
                <w:noProof/>
              </w:rPr>
              <w:fldChar w:fldCharType="end"/>
            </w:r>
          </w:hyperlink>
        </w:p>
        <w:p w:rsidR="00156B30" w:rsidRDefault="00D81C12">
          <w:pPr>
            <w:pStyle w:val="TM2"/>
            <w:tabs>
              <w:tab w:val="right" w:leader="dot" w:pos="9556"/>
            </w:tabs>
            <w:rPr>
              <w:noProof/>
            </w:rPr>
          </w:pPr>
          <w:hyperlink w:anchor="_Toc232602799" w:history="1">
            <w:r w:rsidR="00156B30" w:rsidRPr="00F84B90">
              <w:rPr>
                <w:rStyle w:val="Lienhypertexte"/>
                <w:noProof/>
              </w:rPr>
              <w:t>2.4 Architecture CNN — FashionCNN (LeNet améliorée)</w:t>
            </w:r>
            <w:r w:rsidR="00156B30">
              <w:rPr>
                <w:noProof/>
              </w:rPr>
              <w:tab/>
            </w:r>
            <w:r w:rsidR="00156B30">
              <w:rPr>
                <w:noProof/>
              </w:rPr>
              <w:fldChar w:fldCharType="begin"/>
            </w:r>
            <w:r w:rsidR="00156B30">
              <w:rPr>
                <w:noProof/>
              </w:rPr>
              <w:instrText xml:space="preserve"> PAGEREF _Toc232602799 \h </w:instrText>
            </w:r>
            <w:r w:rsidR="00156B30">
              <w:rPr>
                <w:noProof/>
              </w:rPr>
            </w:r>
            <w:r w:rsidR="00156B30">
              <w:rPr>
                <w:noProof/>
              </w:rPr>
              <w:fldChar w:fldCharType="separate"/>
            </w:r>
            <w:r w:rsidR="00156B30">
              <w:rPr>
                <w:noProof/>
              </w:rPr>
              <w:t>15</w:t>
            </w:r>
            <w:r w:rsidR="00156B30">
              <w:rPr>
                <w:noProof/>
              </w:rPr>
              <w:fldChar w:fldCharType="end"/>
            </w:r>
          </w:hyperlink>
        </w:p>
        <w:p w:rsidR="00156B30" w:rsidRDefault="00D81C12">
          <w:pPr>
            <w:pStyle w:val="TM3"/>
            <w:tabs>
              <w:tab w:val="right" w:leader="dot" w:pos="9556"/>
            </w:tabs>
            <w:rPr>
              <w:noProof/>
            </w:rPr>
          </w:pPr>
          <w:hyperlink w:anchor="_Toc232602800" w:history="1">
            <w:r w:rsidR="00156B30" w:rsidRPr="00F84B90">
              <w:rPr>
                <w:rStyle w:val="Lienhypertexte"/>
                <w:noProof/>
              </w:rPr>
              <w:t>2.4.1 Implémentation complète</w:t>
            </w:r>
            <w:r w:rsidR="00156B30">
              <w:rPr>
                <w:noProof/>
              </w:rPr>
              <w:tab/>
            </w:r>
            <w:r w:rsidR="00156B30">
              <w:rPr>
                <w:noProof/>
              </w:rPr>
              <w:fldChar w:fldCharType="begin"/>
            </w:r>
            <w:r w:rsidR="00156B30">
              <w:rPr>
                <w:noProof/>
              </w:rPr>
              <w:instrText xml:space="preserve"> PAGEREF _Toc232602800 \h </w:instrText>
            </w:r>
            <w:r w:rsidR="00156B30">
              <w:rPr>
                <w:noProof/>
              </w:rPr>
            </w:r>
            <w:r w:rsidR="00156B30">
              <w:rPr>
                <w:noProof/>
              </w:rPr>
              <w:fldChar w:fldCharType="separate"/>
            </w:r>
            <w:r w:rsidR="00156B30">
              <w:rPr>
                <w:noProof/>
              </w:rPr>
              <w:t>15</w:t>
            </w:r>
            <w:r w:rsidR="00156B30">
              <w:rPr>
                <w:noProof/>
              </w:rPr>
              <w:fldChar w:fldCharType="end"/>
            </w:r>
          </w:hyperlink>
        </w:p>
        <w:p w:rsidR="00156B30" w:rsidRDefault="00D81C12">
          <w:pPr>
            <w:pStyle w:val="TM3"/>
            <w:tabs>
              <w:tab w:val="right" w:leader="dot" w:pos="9556"/>
            </w:tabs>
            <w:rPr>
              <w:noProof/>
            </w:rPr>
          </w:pPr>
          <w:hyperlink w:anchor="_Toc232602801" w:history="1">
            <w:r w:rsidR="00156B30" w:rsidRPr="00F84B90">
              <w:rPr>
                <w:rStyle w:val="Lienhypertexte"/>
                <w:noProof/>
              </w:rPr>
              <w:t>2.4.2 Rôle de la BatchNormalization</w:t>
            </w:r>
            <w:r w:rsidR="00156B30">
              <w:rPr>
                <w:noProof/>
              </w:rPr>
              <w:tab/>
            </w:r>
            <w:r w:rsidR="00156B30">
              <w:rPr>
                <w:noProof/>
              </w:rPr>
              <w:fldChar w:fldCharType="begin"/>
            </w:r>
            <w:r w:rsidR="00156B30">
              <w:rPr>
                <w:noProof/>
              </w:rPr>
              <w:instrText xml:space="preserve"> PAGEREF _Toc232602801 \h </w:instrText>
            </w:r>
            <w:r w:rsidR="00156B30">
              <w:rPr>
                <w:noProof/>
              </w:rPr>
            </w:r>
            <w:r w:rsidR="00156B30">
              <w:rPr>
                <w:noProof/>
              </w:rPr>
              <w:fldChar w:fldCharType="separate"/>
            </w:r>
            <w:r w:rsidR="00156B30">
              <w:rPr>
                <w:noProof/>
              </w:rPr>
              <w:t>15</w:t>
            </w:r>
            <w:r w:rsidR="00156B30">
              <w:rPr>
                <w:noProof/>
              </w:rPr>
              <w:fldChar w:fldCharType="end"/>
            </w:r>
          </w:hyperlink>
        </w:p>
        <w:p w:rsidR="00156B30" w:rsidRDefault="00D81C12">
          <w:pPr>
            <w:pStyle w:val="TM2"/>
            <w:tabs>
              <w:tab w:val="right" w:leader="dot" w:pos="9556"/>
            </w:tabs>
            <w:rPr>
              <w:noProof/>
            </w:rPr>
          </w:pPr>
          <w:hyperlink w:anchor="_Toc232602802" w:history="1">
            <w:r w:rsidR="00156B30" w:rsidRPr="00F84B90">
              <w:rPr>
                <w:rStyle w:val="Lienhypertexte"/>
                <w:noProof/>
              </w:rPr>
              <w:t>2.5 Étude expérimentale des hyperparamètres</w:t>
            </w:r>
            <w:r w:rsidR="00156B30">
              <w:rPr>
                <w:noProof/>
              </w:rPr>
              <w:tab/>
            </w:r>
            <w:r w:rsidR="00156B30">
              <w:rPr>
                <w:noProof/>
              </w:rPr>
              <w:fldChar w:fldCharType="begin"/>
            </w:r>
            <w:r w:rsidR="00156B30">
              <w:rPr>
                <w:noProof/>
              </w:rPr>
              <w:instrText xml:space="preserve"> PAGEREF _Toc232602802 \h </w:instrText>
            </w:r>
            <w:r w:rsidR="00156B30">
              <w:rPr>
                <w:noProof/>
              </w:rPr>
            </w:r>
            <w:r w:rsidR="00156B30">
              <w:rPr>
                <w:noProof/>
              </w:rPr>
              <w:fldChar w:fldCharType="separate"/>
            </w:r>
            <w:r w:rsidR="00156B30">
              <w:rPr>
                <w:noProof/>
              </w:rPr>
              <w:t>15</w:t>
            </w:r>
            <w:r w:rsidR="00156B30">
              <w:rPr>
                <w:noProof/>
              </w:rPr>
              <w:fldChar w:fldCharType="end"/>
            </w:r>
          </w:hyperlink>
        </w:p>
        <w:p w:rsidR="00156B30" w:rsidRDefault="00D81C12">
          <w:pPr>
            <w:pStyle w:val="TM2"/>
            <w:tabs>
              <w:tab w:val="right" w:leader="dot" w:pos="9556"/>
            </w:tabs>
            <w:rPr>
              <w:noProof/>
            </w:rPr>
          </w:pPr>
          <w:hyperlink w:anchor="_Toc232602803" w:history="1">
            <w:r w:rsidR="00156B30" w:rsidRPr="00F84B90">
              <w:rPr>
                <w:rStyle w:val="Lienhypertexte"/>
                <w:noProof/>
              </w:rPr>
              <w:t>2.6 Comparaison CNN vs MLP sur Fashion-MNIST</w:t>
            </w:r>
            <w:r w:rsidR="00156B30">
              <w:rPr>
                <w:noProof/>
              </w:rPr>
              <w:tab/>
            </w:r>
            <w:r w:rsidR="00156B30">
              <w:rPr>
                <w:noProof/>
              </w:rPr>
              <w:fldChar w:fldCharType="begin"/>
            </w:r>
            <w:r w:rsidR="00156B30">
              <w:rPr>
                <w:noProof/>
              </w:rPr>
              <w:instrText xml:space="preserve"> PAGEREF _Toc232602803 \h </w:instrText>
            </w:r>
            <w:r w:rsidR="00156B30">
              <w:rPr>
                <w:noProof/>
              </w:rPr>
            </w:r>
            <w:r w:rsidR="00156B30">
              <w:rPr>
                <w:noProof/>
              </w:rPr>
              <w:fldChar w:fldCharType="separate"/>
            </w:r>
            <w:r w:rsidR="00156B30">
              <w:rPr>
                <w:noProof/>
              </w:rPr>
              <w:t>16</w:t>
            </w:r>
            <w:r w:rsidR="00156B30">
              <w:rPr>
                <w:noProof/>
              </w:rPr>
              <w:fldChar w:fldCharType="end"/>
            </w:r>
          </w:hyperlink>
        </w:p>
        <w:p w:rsidR="00156B30" w:rsidRDefault="00D81C12">
          <w:pPr>
            <w:pStyle w:val="TM1"/>
            <w:tabs>
              <w:tab w:val="right" w:leader="dot" w:pos="9556"/>
            </w:tabs>
            <w:rPr>
              <w:noProof/>
            </w:rPr>
          </w:pPr>
          <w:hyperlink w:anchor="_Toc232602804" w:history="1">
            <w:r w:rsidR="00156B30" w:rsidRPr="00F84B90">
              <w:rPr>
                <w:rStyle w:val="Lienhypertexte"/>
                <w:noProof/>
              </w:rPr>
              <w:t>Partie III — RNN, LSTM, GRU et Seq2Seq</w:t>
            </w:r>
            <w:r w:rsidR="00156B30">
              <w:rPr>
                <w:noProof/>
              </w:rPr>
              <w:tab/>
            </w:r>
            <w:r w:rsidR="00156B30">
              <w:rPr>
                <w:noProof/>
              </w:rPr>
              <w:fldChar w:fldCharType="begin"/>
            </w:r>
            <w:r w:rsidR="00156B30">
              <w:rPr>
                <w:noProof/>
              </w:rPr>
              <w:instrText xml:space="preserve"> PAGEREF _Toc232602804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2"/>
            <w:tabs>
              <w:tab w:val="right" w:leader="dot" w:pos="9556"/>
            </w:tabs>
            <w:rPr>
              <w:noProof/>
            </w:rPr>
          </w:pPr>
          <w:hyperlink w:anchor="_Toc232602805" w:history="1">
            <w:r w:rsidR="00156B30" w:rsidRPr="00F84B90">
              <w:rPr>
                <w:rStyle w:val="Lienhypertexte"/>
                <w:noProof/>
              </w:rPr>
              <w:t>3.1 Modèles de langage — Fondements probabilistes</w:t>
            </w:r>
            <w:r w:rsidR="00156B30">
              <w:rPr>
                <w:noProof/>
              </w:rPr>
              <w:tab/>
            </w:r>
            <w:r w:rsidR="00156B30">
              <w:rPr>
                <w:noProof/>
              </w:rPr>
              <w:fldChar w:fldCharType="begin"/>
            </w:r>
            <w:r w:rsidR="00156B30">
              <w:rPr>
                <w:noProof/>
              </w:rPr>
              <w:instrText xml:space="preserve"> PAGEREF _Toc232602805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3"/>
            <w:tabs>
              <w:tab w:val="right" w:leader="dot" w:pos="9556"/>
            </w:tabs>
            <w:rPr>
              <w:noProof/>
            </w:rPr>
          </w:pPr>
          <w:hyperlink w:anchor="_Toc232602806" w:history="1">
            <w:r w:rsidR="00156B30" w:rsidRPr="00F84B90">
              <w:rPr>
                <w:rStyle w:val="Lienhypertexte"/>
                <w:noProof/>
              </w:rPr>
              <w:t>3.1.1 Factorisation par la règle de chaîne</w:t>
            </w:r>
            <w:r w:rsidR="00156B30">
              <w:rPr>
                <w:noProof/>
              </w:rPr>
              <w:tab/>
            </w:r>
            <w:r w:rsidR="00156B30">
              <w:rPr>
                <w:noProof/>
              </w:rPr>
              <w:fldChar w:fldCharType="begin"/>
            </w:r>
            <w:r w:rsidR="00156B30">
              <w:rPr>
                <w:noProof/>
              </w:rPr>
              <w:instrText xml:space="preserve"> PAGEREF _Toc232602806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3"/>
            <w:tabs>
              <w:tab w:val="right" w:leader="dot" w:pos="9556"/>
            </w:tabs>
            <w:rPr>
              <w:noProof/>
            </w:rPr>
          </w:pPr>
          <w:hyperlink w:anchor="_Toc232602807" w:history="1">
            <w:r w:rsidR="00156B30" w:rsidRPr="00F84B90">
              <w:rPr>
                <w:rStyle w:val="Lienhypertexte"/>
                <w:noProof/>
              </w:rPr>
              <w:t>3.1.2 Approches n-grammes</w:t>
            </w:r>
            <w:r w:rsidR="00156B30">
              <w:rPr>
                <w:noProof/>
              </w:rPr>
              <w:tab/>
            </w:r>
            <w:r w:rsidR="00156B30">
              <w:rPr>
                <w:noProof/>
              </w:rPr>
              <w:fldChar w:fldCharType="begin"/>
            </w:r>
            <w:r w:rsidR="00156B30">
              <w:rPr>
                <w:noProof/>
              </w:rPr>
              <w:instrText xml:space="preserve"> PAGEREF _Toc232602807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3"/>
            <w:tabs>
              <w:tab w:val="right" w:leader="dot" w:pos="9556"/>
            </w:tabs>
            <w:rPr>
              <w:noProof/>
            </w:rPr>
          </w:pPr>
          <w:hyperlink w:anchor="_Toc232602808" w:history="1">
            <w:r w:rsidR="00156B30" w:rsidRPr="00F84B90">
              <w:rPr>
                <w:rStyle w:val="Lienhypertexte"/>
                <w:noProof/>
              </w:rPr>
              <w:t>3.1.3 Perplexité</w:t>
            </w:r>
            <w:r w:rsidR="00156B30">
              <w:rPr>
                <w:noProof/>
              </w:rPr>
              <w:tab/>
            </w:r>
            <w:r w:rsidR="00156B30">
              <w:rPr>
                <w:noProof/>
              </w:rPr>
              <w:fldChar w:fldCharType="begin"/>
            </w:r>
            <w:r w:rsidR="00156B30">
              <w:rPr>
                <w:noProof/>
              </w:rPr>
              <w:instrText xml:space="preserve"> PAGEREF _Toc232602808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2"/>
            <w:tabs>
              <w:tab w:val="right" w:leader="dot" w:pos="9556"/>
            </w:tabs>
            <w:rPr>
              <w:noProof/>
            </w:rPr>
          </w:pPr>
          <w:hyperlink w:anchor="_Toc232602809" w:history="1">
            <w:r w:rsidR="00156B30" w:rsidRPr="00F84B90">
              <w:rPr>
                <w:rStyle w:val="Lienhypertexte"/>
                <w:noProof/>
              </w:rPr>
              <w:t>3.2 Réseaux de Neurones Récurrents (RNN)</w:t>
            </w:r>
            <w:r w:rsidR="00156B30">
              <w:rPr>
                <w:noProof/>
              </w:rPr>
              <w:tab/>
            </w:r>
            <w:r w:rsidR="00156B30">
              <w:rPr>
                <w:noProof/>
              </w:rPr>
              <w:fldChar w:fldCharType="begin"/>
            </w:r>
            <w:r w:rsidR="00156B30">
              <w:rPr>
                <w:noProof/>
              </w:rPr>
              <w:instrText xml:space="preserve"> PAGEREF _Toc232602809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3"/>
            <w:tabs>
              <w:tab w:val="right" w:leader="dot" w:pos="9556"/>
            </w:tabs>
            <w:rPr>
              <w:noProof/>
            </w:rPr>
          </w:pPr>
          <w:hyperlink w:anchor="_Toc232602810" w:history="1">
            <w:r w:rsidR="00156B30" w:rsidRPr="00F84B90">
              <w:rPr>
                <w:rStyle w:val="Lienhypertexte"/>
                <w:noProof/>
              </w:rPr>
              <w:t>3.2.1 Équation de récurrence</w:t>
            </w:r>
            <w:r w:rsidR="00156B30">
              <w:rPr>
                <w:noProof/>
              </w:rPr>
              <w:tab/>
            </w:r>
            <w:r w:rsidR="00156B30">
              <w:rPr>
                <w:noProof/>
              </w:rPr>
              <w:fldChar w:fldCharType="begin"/>
            </w:r>
            <w:r w:rsidR="00156B30">
              <w:rPr>
                <w:noProof/>
              </w:rPr>
              <w:instrText xml:space="preserve"> PAGEREF _Toc232602810 \h </w:instrText>
            </w:r>
            <w:r w:rsidR="00156B30">
              <w:rPr>
                <w:noProof/>
              </w:rPr>
            </w:r>
            <w:r w:rsidR="00156B30">
              <w:rPr>
                <w:noProof/>
              </w:rPr>
              <w:fldChar w:fldCharType="separate"/>
            </w:r>
            <w:r w:rsidR="00156B30">
              <w:rPr>
                <w:noProof/>
              </w:rPr>
              <w:t>18</w:t>
            </w:r>
            <w:r w:rsidR="00156B30">
              <w:rPr>
                <w:noProof/>
              </w:rPr>
              <w:fldChar w:fldCharType="end"/>
            </w:r>
          </w:hyperlink>
        </w:p>
        <w:p w:rsidR="00156B30" w:rsidRDefault="00D81C12">
          <w:pPr>
            <w:pStyle w:val="TM3"/>
            <w:tabs>
              <w:tab w:val="right" w:leader="dot" w:pos="9556"/>
            </w:tabs>
            <w:rPr>
              <w:noProof/>
            </w:rPr>
          </w:pPr>
          <w:hyperlink w:anchor="_Toc232602811" w:history="1">
            <w:r w:rsidR="00156B30" w:rsidRPr="00F84B90">
              <w:rPr>
                <w:rStyle w:val="Lienhypertexte"/>
                <w:noProof/>
              </w:rPr>
              <w:t>3.2.2 Quand utiliser un RNN ?</w:t>
            </w:r>
            <w:r w:rsidR="00156B30">
              <w:rPr>
                <w:noProof/>
              </w:rPr>
              <w:tab/>
            </w:r>
            <w:r w:rsidR="00156B30">
              <w:rPr>
                <w:noProof/>
              </w:rPr>
              <w:fldChar w:fldCharType="begin"/>
            </w:r>
            <w:r w:rsidR="00156B30">
              <w:rPr>
                <w:noProof/>
              </w:rPr>
              <w:instrText xml:space="preserve"> PAGEREF _Toc232602811 \h </w:instrText>
            </w:r>
            <w:r w:rsidR="00156B30">
              <w:rPr>
                <w:noProof/>
              </w:rPr>
            </w:r>
            <w:r w:rsidR="00156B30">
              <w:rPr>
                <w:noProof/>
              </w:rPr>
              <w:fldChar w:fldCharType="separate"/>
            </w:r>
            <w:r w:rsidR="00156B30">
              <w:rPr>
                <w:noProof/>
              </w:rPr>
              <w:t>19</w:t>
            </w:r>
            <w:r w:rsidR="00156B30">
              <w:rPr>
                <w:noProof/>
              </w:rPr>
              <w:fldChar w:fldCharType="end"/>
            </w:r>
          </w:hyperlink>
        </w:p>
        <w:p w:rsidR="00156B30" w:rsidRDefault="00D81C12">
          <w:pPr>
            <w:pStyle w:val="TM2"/>
            <w:tabs>
              <w:tab w:val="right" w:leader="dot" w:pos="9556"/>
            </w:tabs>
            <w:rPr>
              <w:noProof/>
            </w:rPr>
          </w:pPr>
          <w:hyperlink w:anchor="_Toc232602812" w:history="1">
            <w:r w:rsidR="00156B30" w:rsidRPr="00F84B90">
              <w:rPr>
                <w:rStyle w:val="Lienhypertexte"/>
                <w:noProof/>
              </w:rPr>
              <w:t>3.3 Rétropropagation à travers le temps (BPTT)</w:t>
            </w:r>
            <w:r w:rsidR="00156B30">
              <w:rPr>
                <w:noProof/>
              </w:rPr>
              <w:tab/>
            </w:r>
            <w:r w:rsidR="00156B30">
              <w:rPr>
                <w:noProof/>
              </w:rPr>
              <w:fldChar w:fldCharType="begin"/>
            </w:r>
            <w:r w:rsidR="00156B30">
              <w:rPr>
                <w:noProof/>
              </w:rPr>
              <w:instrText xml:space="preserve"> PAGEREF _Toc232602812 \h </w:instrText>
            </w:r>
            <w:r w:rsidR="00156B30">
              <w:rPr>
                <w:noProof/>
              </w:rPr>
            </w:r>
            <w:r w:rsidR="00156B30">
              <w:rPr>
                <w:noProof/>
              </w:rPr>
              <w:fldChar w:fldCharType="separate"/>
            </w:r>
            <w:r w:rsidR="00156B30">
              <w:rPr>
                <w:noProof/>
              </w:rPr>
              <w:t>19</w:t>
            </w:r>
            <w:r w:rsidR="00156B30">
              <w:rPr>
                <w:noProof/>
              </w:rPr>
              <w:fldChar w:fldCharType="end"/>
            </w:r>
          </w:hyperlink>
        </w:p>
        <w:p w:rsidR="00156B30" w:rsidRDefault="00D81C12">
          <w:pPr>
            <w:pStyle w:val="TM3"/>
            <w:tabs>
              <w:tab w:val="right" w:leader="dot" w:pos="9556"/>
            </w:tabs>
            <w:rPr>
              <w:noProof/>
            </w:rPr>
          </w:pPr>
          <w:hyperlink w:anchor="_Toc232602813" w:history="1">
            <w:r w:rsidR="00156B30" w:rsidRPr="00F84B90">
              <w:rPr>
                <w:rStyle w:val="Lienhypertexte"/>
                <w:noProof/>
              </w:rPr>
              <w:t>3.3.1 Principe du dépliage temporel</w:t>
            </w:r>
            <w:r w:rsidR="00156B30">
              <w:rPr>
                <w:noProof/>
              </w:rPr>
              <w:tab/>
            </w:r>
            <w:r w:rsidR="00156B30">
              <w:rPr>
                <w:noProof/>
              </w:rPr>
              <w:fldChar w:fldCharType="begin"/>
            </w:r>
            <w:r w:rsidR="00156B30">
              <w:rPr>
                <w:noProof/>
              </w:rPr>
              <w:instrText xml:space="preserve"> PAGEREF _Toc232602813 \h </w:instrText>
            </w:r>
            <w:r w:rsidR="00156B30">
              <w:rPr>
                <w:noProof/>
              </w:rPr>
            </w:r>
            <w:r w:rsidR="00156B30">
              <w:rPr>
                <w:noProof/>
              </w:rPr>
              <w:fldChar w:fldCharType="separate"/>
            </w:r>
            <w:r w:rsidR="00156B30">
              <w:rPr>
                <w:noProof/>
              </w:rPr>
              <w:t>19</w:t>
            </w:r>
            <w:r w:rsidR="00156B30">
              <w:rPr>
                <w:noProof/>
              </w:rPr>
              <w:fldChar w:fldCharType="end"/>
            </w:r>
          </w:hyperlink>
        </w:p>
        <w:p w:rsidR="00156B30" w:rsidRDefault="00D81C12">
          <w:pPr>
            <w:pStyle w:val="TM3"/>
            <w:tabs>
              <w:tab w:val="right" w:leader="dot" w:pos="9556"/>
            </w:tabs>
            <w:rPr>
              <w:noProof/>
            </w:rPr>
          </w:pPr>
          <w:hyperlink w:anchor="_Toc232602814" w:history="1">
            <w:r w:rsidR="00156B30" w:rsidRPr="00F84B90">
              <w:rPr>
                <w:rStyle w:val="Lienhypertexte"/>
                <w:noProof/>
              </w:rPr>
              <w:t>3.3.2 Problèmes de gradient</w:t>
            </w:r>
            <w:r w:rsidR="00156B30">
              <w:rPr>
                <w:noProof/>
              </w:rPr>
              <w:tab/>
            </w:r>
            <w:r w:rsidR="00156B30">
              <w:rPr>
                <w:noProof/>
              </w:rPr>
              <w:fldChar w:fldCharType="begin"/>
            </w:r>
            <w:r w:rsidR="00156B30">
              <w:rPr>
                <w:noProof/>
              </w:rPr>
              <w:instrText xml:space="preserve"> PAGEREF _Toc232602814 \h </w:instrText>
            </w:r>
            <w:r w:rsidR="00156B30">
              <w:rPr>
                <w:noProof/>
              </w:rPr>
            </w:r>
            <w:r w:rsidR="00156B30">
              <w:rPr>
                <w:noProof/>
              </w:rPr>
              <w:fldChar w:fldCharType="separate"/>
            </w:r>
            <w:r w:rsidR="00156B30">
              <w:rPr>
                <w:noProof/>
              </w:rPr>
              <w:t>19</w:t>
            </w:r>
            <w:r w:rsidR="00156B30">
              <w:rPr>
                <w:noProof/>
              </w:rPr>
              <w:fldChar w:fldCharType="end"/>
            </w:r>
          </w:hyperlink>
        </w:p>
        <w:p w:rsidR="00156B30" w:rsidRDefault="00D81C12">
          <w:pPr>
            <w:pStyle w:val="TM3"/>
            <w:tabs>
              <w:tab w:val="right" w:leader="dot" w:pos="9556"/>
            </w:tabs>
            <w:rPr>
              <w:noProof/>
            </w:rPr>
          </w:pPr>
          <w:hyperlink w:anchor="_Toc232602815" w:history="1">
            <w:r w:rsidR="00156B30" w:rsidRPr="00F84B90">
              <w:rPr>
                <w:rStyle w:val="Lienhypertexte"/>
                <w:noProof/>
              </w:rPr>
              <w:t>3.3.3 Gradient Clipping</w:t>
            </w:r>
            <w:r w:rsidR="00156B30">
              <w:rPr>
                <w:noProof/>
              </w:rPr>
              <w:tab/>
            </w:r>
            <w:r w:rsidR="00156B30">
              <w:rPr>
                <w:noProof/>
              </w:rPr>
              <w:fldChar w:fldCharType="begin"/>
            </w:r>
            <w:r w:rsidR="00156B30">
              <w:rPr>
                <w:noProof/>
              </w:rPr>
              <w:instrText xml:space="preserve"> PAGEREF _Toc232602815 \h </w:instrText>
            </w:r>
            <w:r w:rsidR="00156B30">
              <w:rPr>
                <w:noProof/>
              </w:rPr>
            </w:r>
            <w:r w:rsidR="00156B30">
              <w:rPr>
                <w:noProof/>
              </w:rPr>
              <w:fldChar w:fldCharType="separate"/>
            </w:r>
            <w:r w:rsidR="00156B30">
              <w:rPr>
                <w:noProof/>
              </w:rPr>
              <w:t>19</w:t>
            </w:r>
            <w:r w:rsidR="00156B30">
              <w:rPr>
                <w:noProof/>
              </w:rPr>
              <w:fldChar w:fldCharType="end"/>
            </w:r>
          </w:hyperlink>
        </w:p>
        <w:p w:rsidR="00156B30" w:rsidRDefault="00D81C12">
          <w:pPr>
            <w:pStyle w:val="TM2"/>
            <w:tabs>
              <w:tab w:val="right" w:leader="dot" w:pos="9556"/>
            </w:tabs>
            <w:rPr>
              <w:noProof/>
            </w:rPr>
          </w:pPr>
          <w:hyperlink w:anchor="_Toc232602816" w:history="1">
            <w:r w:rsidR="00156B30" w:rsidRPr="00F84B90">
              <w:rPr>
                <w:rStyle w:val="Lienhypertexte"/>
                <w:noProof/>
              </w:rPr>
              <w:t>3.4 LSTM — Long Short-Term Memory</w:t>
            </w:r>
            <w:r w:rsidR="00156B30">
              <w:rPr>
                <w:noProof/>
              </w:rPr>
              <w:tab/>
            </w:r>
            <w:r w:rsidR="00156B30">
              <w:rPr>
                <w:noProof/>
              </w:rPr>
              <w:fldChar w:fldCharType="begin"/>
            </w:r>
            <w:r w:rsidR="00156B30">
              <w:rPr>
                <w:noProof/>
              </w:rPr>
              <w:instrText xml:space="preserve"> PAGEREF _Toc232602816 \h </w:instrText>
            </w:r>
            <w:r w:rsidR="00156B30">
              <w:rPr>
                <w:noProof/>
              </w:rPr>
            </w:r>
            <w:r w:rsidR="00156B30">
              <w:rPr>
                <w:noProof/>
              </w:rPr>
              <w:fldChar w:fldCharType="separate"/>
            </w:r>
            <w:r w:rsidR="00156B30">
              <w:rPr>
                <w:noProof/>
              </w:rPr>
              <w:t>20</w:t>
            </w:r>
            <w:r w:rsidR="00156B30">
              <w:rPr>
                <w:noProof/>
              </w:rPr>
              <w:fldChar w:fldCharType="end"/>
            </w:r>
          </w:hyperlink>
        </w:p>
        <w:p w:rsidR="00156B30" w:rsidRDefault="00D81C12">
          <w:pPr>
            <w:pStyle w:val="TM3"/>
            <w:tabs>
              <w:tab w:val="right" w:leader="dot" w:pos="9556"/>
            </w:tabs>
            <w:rPr>
              <w:noProof/>
            </w:rPr>
          </w:pPr>
          <w:hyperlink w:anchor="_Toc232602817" w:history="1">
            <w:r w:rsidR="00156B30" w:rsidRPr="00F84B90">
              <w:rPr>
                <w:rStyle w:val="Lienhypertexte"/>
                <w:noProof/>
              </w:rPr>
              <w:t>3.4.1 Motivation</w:t>
            </w:r>
            <w:r w:rsidR="00156B30">
              <w:rPr>
                <w:noProof/>
              </w:rPr>
              <w:tab/>
            </w:r>
            <w:r w:rsidR="00156B30">
              <w:rPr>
                <w:noProof/>
              </w:rPr>
              <w:fldChar w:fldCharType="begin"/>
            </w:r>
            <w:r w:rsidR="00156B30">
              <w:rPr>
                <w:noProof/>
              </w:rPr>
              <w:instrText xml:space="preserve"> PAGEREF _Toc232602817 \h </w:instrText>
            </w:r>
            <w:r w:rsidR="00156B30">
              <w:rPr>
                <w:noProof/>
              </w:rPr>
            </w:r>
            <w:r w:rsidR="00156B30">
              <w:rPr>
                <w:noProof/>
              </w:rPr>
              <w:fldChar w:fldCharType="separate"/>
            </w:r>
            <w:r w:rsidR="00156B30">
              <w:rPr>
                <w:noProof/>
              </w:rPr>
              <w:t>20</w:t>
            </w:r>
            <w:r w:rsidR="00156B30">
              <w:rPr>
                <w:noProof/>
              </w:rPr>
              <w:fldChar w:fldCharType="end"/>
            </w:r>
          </w:hyperlink>
        </w:p>
        <w:p w:rsidR="00156B30" w:rsidRDefault="00D81C12">
          <w:pPr>
            <w:pStyle w:val="TM3"/>
            <w:tabs>
              <w:tab w:val="right" w:leader="dot" w:pos="9556"/>
            </w:tabs>
            <w:rPr>
              <w:noProof/>
            </w:rPr>
          </w:pPr>
          <w:hyperlink w:anchor="_Toc232602818" w:history="1">
            <w:r w:rsidR="00156B30" w:rsidRPr="00F84B90">
              <w:rPr>
                <w:rStyle w:val="Lienhypertexte"/>
                <w:noProof/>
              </w:rPr>
              <w:t>3.4.2 Équations complètes</w:t>
            </w:r>
            <w:r w:rsidR="00156B30">
              <w:rPr>
                <w:noProof/>
              </w:rPr>
              <w:tab/>
            </w:r>
            <w:r w:rsidR="00156B30">
              <w:rPr>
                <w:noProof/>
              </w:rPr>
              <w:fldChar w:fldCharType="begin"/>
            </w:r>
            <w:r w:rsidR="00156B30">
              <w:rPr>
                <w:noProof/>
              </w:rPr>
              <w:instrText xml:space="preserve"> PAGEREF _Toc232602818 \h </w:instrText>
            </w:r>
            <w:r w:rsidR="00156B30">
              <w:rPr>
                <w:noProof/>
              </w:rPr>
            </w:r>
            <w:r w:rsidR="00156B30">
              <w:rPr>
                <w:noProof/>
              </w:rPr>
              <w:fldChar w:fldCharType="separate"/>
            </w:r>
            <w:r w:rsidR="00156B30">
              <w:rPr>
                <w:noProof/>
              </w:rPr>
              <w:t>20</w:t>
            </w:r>
            <w:r w:rsidR="00156B30">
              <w:rPr>
                <w:noProof/>
              </w:rPr>
              <w:fldChar w:fldCharType="end"/>
            </w:r>
          </w:hyperlink>
        </w:p>
        <w:p w:rsidR="00156B30" w:rsidRDefault="00D81C12">
          <w:pPr>
            <w:pStyle w:val="TM2"/>
            <w:tabs>
              <w:tab w:val="right" w:leader="dot" w:pos="9556"/>
            </w:tabs>
            <w:rPr>
              <w:noProof/>
            </w:rPr>
          </w:pPr>
          <w:hyperlink w:anchor="_Toc232602819" w:history="1">
            <w:r w:rsidR="00156B30" w:rsidRPr="00F84B90">
              <w:rPr>
                <w:rStyle w:val="Lienhypertexte"/>
                <w:noProof/>
              </w:rPr>
              <w:t>3.5 GRU — Gated Recurrent Unit</w:t>
            </w:r>
            <w:r w:rsidR="00156B30">
              <w:rPr>
                <w:noProof/>
              </w:rPr>
              <w:tab/>
            </w:r>
            <w:r w:rsidR="00156B30">
              <w:rPr>
                <w:noProof/>
              </w:rPr>
              <w:fldChar w:fldCharType="begin"/>
            </w:r>
            <w:r w:rsidR="00156B30">
              <w:rPr>
                <w:noProof/>
              </w:rPr>
              <w:instrText xml:space="preserve"> PAGEREF _Toc232602819 \h </w:instrText>
            </w:r>
            <w:r w:rsidR="00156B30">
              <w:rPr>
                <w:noProof/>
              </w:rPr>
            </w:r>
            <w:r w:rsidR="00156B30">
              <w:rPr>
                <w:noProof/>
              </w:rPr>
              <w:fldChar w:fldCharType="separate"/>
            </w:r>
            <w:r w:rsidR="00156B30">
              <w:rPr>
                <w:noProof/>
              </w:rPr>
              <w:t>20</w:t>
            </w:r>
            <w:r w:rsidR="00156B30">
              <w:rPr>
                <w:noProof/>
              </w:rPr>
              <w:fldChar w:fldCharType="end"/>
            </w:r>
          </w:hyperlink>
        </w:p>
        <w:p w:rsidR="00156B30" w:rsidRDefault="00D81C12">
          <w:pPr>
            <w:pStyle w:val="TM3"/>
            <w:tabs>
              <w:tab w:val="right" w:leader="dot" w:pos="9556"/>
            </w:tabs>
            <w:rPr>
              <w:noProof/>
            </w:rPr>
          </w:pPr>
          <w:hyperlink w:anchor="_Toc232602820" w:history="1">
            <w:r w:rsidR="00156B30" w:rsidRPr="00F84B90">
              <w:rPr>
                <w:rStyle w:val="Lienhypertexte"/>
                <w:noProof/>
              </w:rPr>
              <w:t>3.5.1 Simplification du LSTM</w:t>
            </w:r>
            <w:r w:rsidR="00156B30">
              <w:rPr>
                <w:noProof/>
              </w:rPr>
              <w:tab/>
            </w:r>
            <w:r w:rsidR="00156B30">
              <w:rPr>
                <w:noProof/>
              </w:rPr>
              <w:fldChar w:fldCharType="begin"/>
            </w:r>
            <w:r w:rsidR="00156B30">
              <w:rPr>
                <w:noProof/>
              </w:rPr>
              <w:instrText xml:space="preserve"> PAGEREF _Toc232602820 \h </w:instrText>
            </w:r>
            <w:r w:rsidR="00156B30">
              <w:rPr>
                <w:noProof/>
              </w:rPr>
            </w:r>
            <w:r w:rsidR="00156B30">
              <w:rPr>
                <w:noProof/>
              </w:rPr>
              <w:fldChar w:fldCharType="separate"/>
            </w:r>
            <w:r w:rsidR="00156B30">
              <w:rPr>
                <w:noProof/>
              </w:rPr>
              <w:t>20</w:t>
            </w:r>
            <w:r w:rsidR="00156B30">
              <w:rPr>
                <w:noProof/>
              </w:rPr>
              <w:fldChar w:fldCharType="end"/>
            </w:r>
          </w:hyperlink>
        </w:p>
        <w:p w:rsidR="00156B30" w:rsidRDefault="00D81C12">
          <w:pPr>
            <w:pStyle w:val="TM3"/>
            <w:tabs>
              <w:tab w:val="right" w:leader="dot" w:pos="9556"/>
            </w:tabs>
            <w:rPr>
              <w:noProof/>
            </w:rPr>
          </w:pPr>
          <w:hyperlink w:anchor="_Toc232602821" w:history="1">
            <w:r w:rsidR="00156B30" w:rsidRPr="00F84B90">
              <w:rPr>
                <w:rStyle w:val="Lienhypertexte"/>
                <w:noProof/>
              </w:rPr>
              <w:t>3.5.2 Interprétation des portes GRU</w:t>
            </w:r>
            <w:r w:rsidR="00156B30">
              <w:rPr>
                <w:noProof/>
              </w:rPr>
              <w:tab/>
            </w:r>
            <w:r w:rsidR="00156B30">
              <w:rPr>
                <w:noProof/>
              </w:rPr>
              <w:fldChar w:fldCharType="begin"/>
            </w:r>
            <w:r w:rsidR="00156B30">
              <w:rPr>
                <w:noProof/>
              </w:rPr>
              <w:instrText xml:space="preserve"> PAGEREF _Toc232602821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2"/>
            <w:tabs>
              <w:tab w:val="right" w:leader="dot" w:pos="9556"/>
            </w:tabs>
            <w:rPr>
              <w:noProof/>
            </w:rPr>
          </w:pPr>
          <w:hyperlink w:anchor="_Toc232602822" w:history="1">
            <w:r w:rsidR="00156B30" w:rsidRPr="00F84B90">
              <w:rPr>
                <w:rStyle w:val="Lienhypertexte"/>
                <w:noProof/>
              </w:rPr>
              <w:t>3.6 Comparaison détaillée RNN / LSTM / GRU</w:t>
            </w:r>
            <w:r w:rsidR="00156B30">
              <w:rPr>
                <w:noProof/>
              </w:rPr>
              <w:tab/>
            </w:r>
            <w:r w:rsidR="00156B30">
              <w:rPr>
                <w:noProof/>
              </w:rPr>
              <w:fldChar w:fldCharType="begin"/>
            </w:r>
            <w:r w:rsidR="00156B30">
              <w:rPr>
                <w:noProof/>
              </w:rPr>
              <w:instrText xml:space="preserve"> PAGEREF _Toc232602822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2"/>
            <w:tabs>
              <w:tab w:val="right" w:leader="dot" w:pos="9556"/>
            </w:tabs>
            <w:rPr>
              <w:noProof/>
            </w:rPr>
          </w:pPr>
          <w:hyperlink w:anchor="_Toc232602823" w:history="1">
            <w:r w:rsidR="00156B30" w:rsidRPr="00F84B90">
              <w:rPr>
                <w:rStyle w:val="Lienhypertexte"/>
                <w:noProof/>
              </w:rPr>
              <w:t>3.7 Variantes architecturales</w:t>
            </w:r>
            <w:r w:rsidR="00156B30">
              <w:rPr>
                <w:noProof/>
              </w:rPr>
              <w:tab/>
            </w:r>
            <w:r w:rsidR="00156B30">
              <w:rPr>
                <w:noProof/>
              </w:rPr>
              <w:fldChar w:fldCharType="begin"/>
            </w:r>
            <w:r w:rsidR="00156B30">
              <w:rPr>
                <w:noProof/>
              </w:rPr>
              <w:instrText xml:space="preserve"> PAGEREF _Toc232602823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3"/>
            <w:tabs>
              <w:tab w:val="right" w:leader="dot" w:pos="9556"/>
            </w:tabs>
            <w:rPr>
              <w:noProof/>
            </w:rPr>
          </w:pPr>
          <w:hyperlink w:anchor="_Toc232602824" w:history="1">
            <w:r w:rsidR="00156B30" w:rsidRPr="00F84B90">
              <w:rPr>
                <w:rStyle w:val="Lienhypertexte"/>
                <w:noProof/>
              </w:rPr>
              <w:t>3.7.1 RNN Profonds (Stacked)</w:t>
            </w:r>
            <w:r w:rsidR="00156B30">
              <w:rPr>
                <w:noProof/>
              </w:rPr>
              <w:tab/>
            </w:r>
            <w:r w:rsidR="00156B30">
              <w:rPr>
                <w:noProof/>
              </w:rPr>
              <w:fldChar w:fldCharType="begin"/>
            </w:r>
            <w:r w:rsidR="00156B30">
              <w:rPr>
                <w:noProof/>
              </w:rPr>
              <w:instrText xml:space="preserve"> PAGEREF _Toc232602824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3"/>
            <w:tabs>
              <w:tab w:val="right" w:leader="dot" w:pos="9556"/>
            </w:tabs>
            <w:rPr>
              <w:noProof/>
            </w:rPr>
          </w:pPr>
          <w:hyperlink w:anchor="_Toc232602825" w:history="1">
            <w:r w:rsidR="00156B30" w:rsidRPr="00F84B90">
              <w:rPr>
                <w:rStyle w:val="Lienhypertexte"/>
                <w:noProof/>
              </w:rPr>
              <w:t>3.7.2 RNN Bidirectionnels</w:t>
            </w:r>
            <w:r w:rsidR="00156B30">
              <w:rPr>
                <w:noProof/>
              </w:rPr>
              <w:tab/>
            </w:r>
            <w:r w:rsidR="00156B30">
              <w:rPr>
                <w:noProof/>
              </w:rPr>
              <w:fldChar w:fldCharType="begin"/>
            </w:r>
            <w:r w:rsidR="00156B30">
              <w:rPr>
                <w:noProof/>
              </w:rPr>
              <w:instrText xml:space="preserve"> PAGEREF _Toc232602825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3"/>
            <w:tabs>
              <w:tab w:val="right" w:leader="dot" w:pos="9556"/>
            </w:tabs>
            <w:rPr>
              <w:noProof/>
            </w:rPr>
          </w:pPr>
          <w:hyperlink w:anchor="_Toc232602826" w:history="1">
            <w:r w:rsidR="00156B30" w:rsidRPr="00F84B90">
              <w:rPr>
                <w:rStyle w:val="Lienhypertexte"/>
                <w:noProof/>
              </w:rPr>
              <w:t>3.7.3 Dropout récurrent</w:t>
            </w:r>
            <w:r w:rsidR="00156B30">
              <w:rPr>
                <w:noProof/>
              </w:rPr>
              <w:tab/>
            </w:r>
            <w:r w:rsidR="00156B30">
              <w:rPr>
                <w:noProof/>
              </w:rPr>
              <w:fldChar w:fldCharType="begin"/>
            </w:r>
            <w:r w:rsidR="00156B30">
              <w:rPr>
                <w:noProof/>
              </w:rPr>
              <w:instrText xml:space="preserve"> PAGEREF _Toc232602826 \h </w:instrText>
            </w:r>
            <w:r w:rsidR="00156B30">
              <w:rPr>
                <w:noProof/>
              </w:rPr>
            </w:r>
            <w:r w:rsidR="00156B30">
              <w:rPr>
                <w:noProof/>
              </w:rPr>
              <w:fldChar w:fldCharType="separate"/>
            </w:r>
            <w:r w:rsidR="00156B30">
              <w:rPr>
                <w:noProof/>
              </w:rPr>
              <w:t>21</w:t>
            </w:r>
            <w:r w:rsidR="00156B30">
              <w:rPr>
                <w:noProof/>
              </w:rPr>
              <w:fldChar w:fldCharType="end"/>
            </w:r>
          </w:hyperlink>
        </w:p>
        <w:p w:rsidR="00156B30" w:rsidRDefault="00D81C12">
          <w:pPr>
            <w:pStyle w:val="TM2"/>
            <w:tabs>
              <w:tab w:val="right" w:leader="dot" w:pos="9556"/>
            </w:tabs>
            <w:rPr>
              <w:noProof/>
            </w:rPr>
          </w:pPr>
          <w:hyperlink w:anchor="_Toc232602827" w:history="1">
            <w:r w:rsidR="00156B30" w:rsidRPr="00F84B90">
              <w:rPr>
                <w:rStyle w:val="Lienhypertexte"/>
                <w:noProof/>
              </w:rPr>
              <w:t>3.8 Préparation des données textuelles</w:t>
            </w:r>
            <w:r w:rsidR="00156B30">
              <w:rPr>
                <w:noProof/>
              </w:rPr>
              <w:tab/>
            </w:r>
            <w:r w:rsidR="00156B30">
              <w:rPr>
                <w:noProof/>
              </w:rPr>
              <w:fldChar w:fldCharType="begin"/>
            </w:r>
            <w:r w:rsidR="00156B30">
              <w:rPr>
                <w:noProof/>
              </w:rPr>
              <w:instrText xml:space="preserve"> PAGEREF _Toc232602827 \h </w:instrText>
            </w:r>
            <w:r w:rsidR="00156B30">
              <w:rPr>
                <w:noProof/>
              </w:rPr>
            </w:r>
            <w:r w:rsidR="00156B30">
              <w:rPr>
                <w:noProof/>
              </w:rPr>
              <w:fldChar w:fldCharType="separate"/>
            </w:r>
            <w:r w:rsidR="00156B30">
              <w:rPr>
                <w:noProof/>
              </w:rPr>
              <w:t>22</w:t>
            </w:r>
            <w:r w:rsidR="00156B30">
              <w:rPr>
                <w:noProof/>
              </w:rPr>
              <w:fldChar w:fldCharType="end"/>
            </w:r>
          </w:hyperlink>
        </w:p>
        <w:p w:rsidR="00156B30" w:rsidRDefault="00D81C12">
          <w:pPr>
            <w:pStyle w:val="TM3"/>
            <w:tabs>
              <w:tab w:val="right" w:leader="dot" w:pos="9556"/>
            </w:tabs>
            <w:rPr>
              <w:noProof/>
            </w:rPr>
          </w:pPr>
          <w:hyperlink w:anchor="_Toc232602828" w:history="1">
            <w:r w:rsidR="00156B30" w:rsidRPr="00F84B90">
              <w:rPr>
                <w:rStyle w:val="Lienhypertexte"/>
                <w:noProof/>
              </w:rPr>
              <w:t>3.8.1 Pipeline complet</w:t>
            </w:r>
            <w:r w:rsidR="00156B30">
              <w:rPr>
                <w:noProof/>
              </w:rPr>
              <w:tab/>
            </w:r>
            <w:r w:rsidR="00156B30">
              <w:rPr>
                <w:noProof/>
              </w:rPr>
              <w:fldChar w:fldCharType="begin"/>
            </w:r>
            <w:r w:rsidR="00156B30">
              <w:rPr>
                <w:noProof/>
              </w:rPr>
              <w:instrText xml:space="preserve"> PAGEREF _Toc232602828 \h </w:instrText>
            </w:r>
            <w:r w:rsidR="00156B30">
              <w:rPr>
                <w:noProof/>
              </w:rPr>
            </w:r>
            <w:r w:rsidR="00156B30">
              <w:rPr>
                <w:noProof/>
              </w:rPr>
              <w:fldChar w:fldCharType="separate"/>
            </w:r>
            <w:r w:rsidR="00156B30">
              <w:rPr>
                <w:noProof/>
              </w:rPr>
              <w:t>22</w:t>
            </w:r>
            <w:r w:rsidR="00156B30">
              <w:rPr>
                <w:noProof/>
              </w:rPr>
              <w:fldChar w:fldCharType="end"/>
            </w:r>
          </w:hyperlink>
        </w:p>
        <w:p w:rsidR="00156B30" w:rsidRDefault="00D81C12">
          <w:pPr>
            <w:pStyle w:val="TM2"/>
            <w:tabs>
              <w:tab w:val="right" w:leader="dot" w:pos="9556"/>
            </w:tabs>
            <w:rPr>
              <w:noProof/>
            </w:rPr>
          </w:pPr>
          <w:hyperlink w:anchor="_Toc232602829" w:history="1">
            <w:r w:rsidR="00156B30" w:rsidRPr="00F84B90">
              <w:rPr>
                <w:rStyle w:val="Lienhypertexte"/>
                <w:noProof/>
              </w:rPr>
              <w:t>3.9 Architecture Seq2Seq</w:t>
            </w:r>
            <w:r w:rsidR="00156B30">
              <w:rPr>
                <w:noProof/>
              </w:rPr>
              <w:tab/>
            </w:r>
            <w:r w:rsidR="00156B30">
              <w:rPr>
                <w:noProof/>
              </w:rPr>
              <w:fldChar w:fldCharType="begin"/>
            </w:r>
            <w:r w:rsidR="00156B30">
              <w:rPr>
                <w:noProof/>
              </w:rPr>
              <w:instrText xml:space="preserve"> PAGEREF _Toc232602829 \h </w:instrText>
            </w:r>
            <w:r w:rsidR="00156B30">
              <w:rPr>
                <w:noProof/>
              </w:rPr>
            </w:r>
            <w:r w:rsidR="00156B30">
              <w:rPr>
                <w:noProof/>
              </w:rPr>
              <w:fldChar w:fldCharType="separate"/>
            </w:r>
            <w:r w:rsidR="00156B30">
              <w:rPr>
                <w:noProof/>
              </w:rPr>
              <w:t>22</w:t>
            </w:r>
            <w:r w:rsidR="00156B30">
              <w:rPr>
                <w:noProof/>
              </w:rPr>
              <w:fldChar w:fldCharType="end"/>
            </w:r>
          </w:hyperlink>
        </w:p>
        <w:p w:rsidR="00156B30" w:rsidRDefault="00D81C12">
          <w:pPr>
            <w:pStyle w:val="TM3"/>
            <w:tabs>
              <w:tab w:val="right" w:leader="dot" w:pos="9556"/>
            </w:tabs>
            <w:rPr>
              <w:noProof/>
            </w:rPr>
          </w:pPr>
          <w:hyperlink w:anchor="_Toc232602830" w:history="1">
            <w:r w:rsidR="00156B30" w:rsidRPr="00F84B90">
              <w:rPr>
                <w:rStyle w:val="Lienhypertexte"/>
                <w:noProof/>
              </w:rPr>
              <w:t>3.9.1 Cadre encodeur–décodeur</w:t>
            </w:r>
            <w:r w:rsidR="00156B30">
              <w:rPr>
                <w:noProof/>
              </w:rPr>
              <w:tab/>
            </w:r>
            <w:r w:rsidR="00156B30">
              <w:rPr>
                <w:noProof/>
              </w:rPr>
              <w:fldChar w:fldCharType="begin"/>
            </w:r>
            <w:r w:rsidR="00156B30">
              <w:rPr>
                <w:noProof/>
              </w:rPr>
              <w:instrText xml:space="preserve"> PAGEREF _Toc232602830 \h </w:instrText>
            </w:r>
            <w:r w:rsidR="00156B30">
              <w:rPr>
                <w:noProof/>
              </w:rPr>
            </w:r>
            <w:r w:rsidR="00156B30">
              <w:rPr>
                <w:noProof/>
              </w:rPr>
              <w:fldChar w:fldCharType="separate"/>
            </w:r>
            <w:r w:rsidR="00156B30">
              <w:rPr>
                <w:noProof/>
              </w:rPr>
              <w:t>22</w:t>
            </w:r>
            <w:r w:rsidR="00156B30">
              <w:rPr>
                <w:noProof/>
              </w:rPr>
              <w:fldChar w:fldCharType="end"/>
            </w:r>
          </w:hyperlink>
        </w:p>
        <w:p w:rsidR="00156B30" w:rsidRDefault="00D81C12">
          <w:pPr>
            <w:pStyle w:val="TM3"/>
            <w:tabs>
              <w:tab w:val="right" w:leader="dot" w:pos="9556"/>
            </w:tabs>
            <w:rPr>
              <w:noProof/>
            </w:rPr>
          </w:pPr>
          <w:hyperlink w:anchor="_Toc232602831" w:history="1">
            <w:r w:rsidR="00156B30" w:rsidRPr="00F84B90">
              <w:rPr>
                <w:rStyle w:val="Lienhypertexte"/>
                <w:noProof/>
              </w:rPr>
              <w:t>3.9.2 Teacher Forcing</w:t>
            </w:r>
            <w:r w:rsidR="00156B30">
              <w:rPr>
                <w:noProof/>
              </w:rPr>
              <w:tab/>
            </w:r>
            <w:r w:rsidR="00156B30">
              <w:rPr>
                <w:noProof/>
              </w:rPr>
              <w:fldChar w:fldCharType="begin"/>
            </w:r>
            <w:r w:rsidR="00156B30">
              <w:rPr>
                <w:noProof/>
              </w:rPr>
              <w:instrText xml:space="preserve"> PAGEREF _Toc232602831 \h </w:instrText>
            </w:r>
            <w:r w:rsidR="00156B30">
              <w:rPr>
                <w:noProof/>
              </w:rPr>
            </w:r>
            <w:r w:rsidR="00156B30">
              <w:rPr>
                <w:noProof/>
              </w:rPr>
              <w:fldChar w:fldCharType="separate"/>
            </w:r>
            <w:r w:rsidR="00156B30">
              <w:rPr>
                <w:noProof/>
              </w:rPr>
              <w:t>23</w:t>
            </w:r>
            <w:r w:rsidR="00156B30">
              <w:rPr>
                <w:noProof/>
              </w:rPr>
              <w:fldChar w:fldCharType="end"/>
            </w:r>
          </w:hyperlink>
        </w:p>
        <w:p w:rsidR="00156B30" w:rsidRDefault="00D81C12">
          <w:pPr>
            <w:pStyle w:val="TM3"/>
            <w:tabs>
              <w:tab w:val="right" w:leader="dot" w:pos="9556"/>
            </w:tabs>
            <w:rPr>
              <w:noProof/>
            </w:rPr>
          </w:pPr>
          <w:hyperlink w:anchor="_Toc232602832" w:history="1">
            <w:r w:rsidR="00156B30" w:rsidRPr="00F84B90">
              <w:rPr>
                <w:rStyle w:val="Lienhypertexte"/>
                <w:noProof/>
              </w:rPr>
              <w:t>3.9.3 Limite du Seq2Seq sans attention</w:t>
            </w:r>
            <w:r w:rsidR="00156B30">
              <w:rPr>
                <w:noProof/>
              </w:rPr>
              <w:tab/>
            </w:r>
            <w:r w:rsidR="00156B30">
              <w:rPr>
                <w:noProof/>
              </w:rPr>
              <w:fldChar w:fldCharType="begin"/>
            </w:r>
            <w:r w:rsidR="00156B30">
              <w:rPr>
                <w:noProof/>
              </w:rPr>
              <w:instrText xml:space="preserve"> PAGEREF _Toc232602832 \h </w:instrText>
            </w:r>
            <w:r w:rsidR="00156B30">
              <w:rPr>
                <w:noProof/>
              </w:rPr>
            </w:r>
            <w:r w:rsidR="00156B30">
              <w:rPr>
                <w:noProof/>
              </w:rPr>
              <w:fldChar w:fldCharType="separate"/>
            </w:r>
            <w:r w:rsidR="00156B30">
              <w:rPr>
                <w:noProof/>
              </w:rPr>
              <w:t>23</w:t>
            </w:r>
            <w:r w:rsidR="00156B30">
              <w:rPr>
                <w:noProof/>
              </w:rPr>
              <w:fldChar w:fldCharType="end"/>
            </w:r>
          </w:hyperlink>
        </w:p>
        <w:p w:rsidR="00156B30" w:rsidRDefault="00D81C12">
          <w:pPr>
            <w:pStyle w:val="TM2"/>
            <w:tabs>
              <w:tab w:val="right" w:leader="dot" w:pos="9556"/>
            </w:tabs>
            <w:rPr>
              <w:noProof/>
            </w:rPr>
          </w:pPr>
          <w:hyperlink w:anchor="_Toc232602833" w:history="1">
            <w:r w:rsidR="00156B30" w:rsidRPr="00F84B90">
              <w:rPr>
                <w:rStyle w:val="Lienhypertexte"/>
                <w:noProof/>
              </w:rPr>
              <w:t>3.10 Stratégies de décodage</w:t>
            </w:r>
            <w:r w:rsidR="00156B30">
              <w:rPr>
                <w:noProof/>
              </w:rPr>
              <w:tab/>
            </w:r>
            <w:r w:rsidR="00156B30">
              <w:rPr>
                <w:noProof/>
              </w:rPr>
              <w:fldChar w:fldCharType="begin"/>
            </w:r>
            <w:r w:rsidR="00156B30">
              <w:rPr>
                <w:noProof/>
              </w:rPr>
              <w:instrText xml:space="preserve"> PAGEREF _Toc232602833 \h </w:instrText>
            </w:r>
            <w:r w:rsidR="00156B30">
              <w:rPr>
                <w:noProof/>
              </w:rPr>
            </w:r>
            <w:r w:rsidR="00156B30">
              <w:rPr>
                <w:noProof/>
              </w:rPr>
              <w:fldChar w:fldCharType="separate"/>
            </w:r>
            <w:r w:rsidR="00156B30">
              <w:rPr>
                <w:noProof/>
              </w:rPr>
              <w:t>23</w:t>
            </w:r>
            <w:r w:rsidR="00156B30">
              <w:rPr>
                <w:noProof/>
              </w:rPr>
              <w:fldChar w:fldCharType="end"/>
            </w:r>
          </w:hyperlink>
        </w:p>
        <w:p w:rsidR="00156B30" w:rsidRDefault="00D81C12">
          <w:pPr>
            <w:pStyle w:val="TM3"/>
            <w:tabs>
              <w:tab w:val="right" w:leader="dot" w:pos="9556"/>
            </w:tabs>
            <w:rPr>
              <w:noProof/>
            </w:rPr>
          </w:pPr>
          <w:hyperlink w:anchor="_Toc232602834" w:history="1">
            <w:r w:rsidR="00156B30" w:rsidRPr="00F84B90">
              <w:rPr>
                <w:rStyle w:val="Lienhypertexte"/>
                <w:noProof/>
              </w:rPr>
              <w:t>3.10.1 Décodage glouton (Greedy)</w:t>
            </w:r>
            <w:r w:rsidR="00156B30">
              <w:rPr>
                <w:noProof/>
              </w:rPr>
              <w:tab/>
            </w:r>
            <w:r w:rsidR="00156B30">
              <w:rPr>
                <w:noProof/>
              </w:rPr>
              <w:fldChar w:fldCharType="begin"/>
            </w:r>
            <w:r w:rsidR="00156B30">
              <w:rPr>
                <w:noProof/>
              </w:rPr>
              <w:instrText xml:space="preserve"> PAGEREF _Toc232602834 \h </w:instrText>
            </w:r>
            <w:r w:rsidR="00156B30">
              <w:rPr>
                <w:noProof/>
              </w:rPr>
            </w:r>
            <w:r w:rsidR="00156B30">
              <w:rPr>
                <w:noProof/>
              </w:rPr>
              <w:fldChar w:fldCharType="separate"/>
            </w:r>
            <w:r w:rsidR="00156B30">
              <w:rPr>
                <w:noProof/>
              </w:rPr>
              <w:t>23</w:t>
            </w:r>
            <w:r w:rsidR="00156B30">
              <w:rPr>
                <w:noProof/>
              </w:rPr>
              <w:fldChar w:fldCharType="end"/>
            </w:r>
          </w:hyperlink>
        </w:p>
        <w:p w:rsidR="00156B30" w:rsidRDefault="00D81C12">
          <w:pPr>
            <w:pStyle w:val="TM3"/>
            <w:tabs>
              <w:tab w:val="right" w:leader="dot" w:pos="9556"/>
            </w:tabs>
            <w:rPr>
              <w:noProof/>
            </w:rPr>
          </w:pPr>
          <w:hyperlink w:anchor="_Toc232602835" w:history="1">
            <w:r w:rsidR="00156B30" w:rsidRPr="00F84B90">
              <w:rPr>
                <w:rStyle w:val="Lienhypertexte"/>
                <w:noProof/>
              </w:rPr>
              <w:t>3.10.2 Beam Search</w:t>
            </w:r>
            <w:r w:rsidR="00156B30">
              <w:rPr>
                <w:noProof/>
              </w:rPr>
              <w:tab/>
            </w:r>
            <w:r w:rsidR="00156B30">
              <w:rPr>
                <w:noProof/>
              </w:rPr>
              <w:fldChar w:fldCharType="begin"/>
            </w:r>
            <w:r w:rsidR="00156B30">
              <w:rPr>
                <w:noProof/>
              </w:rPr>
              <w:instrText xml:space="preserve"> PAGEREF _Toc232602835 \h </w:instrText>
            </w:r>
            <w:r w:rsidR="00156B30">
              <w:rPr>
                <w:noProof/>
              </w:rPr>
            </w:r>
            <w:r w:rsidR="00156B30">
              <w:rPr>
                <w:noProof/>
              </w:rPr>
              <w:fldChar w:fldCharType="separate"/>
            </w:r>
            <w:r w:rsidR="00156B30">
              <w:rPr>
                <w:noProof/>
              </w:rPr>
              <w:t>23</w:t>
            </w:r>
            <w:r w:rsidR="00156B30">
              <w:rPr>
                <w:noProof/>
              </w:rPr>
              <w:fldChar w:fldCharType="end"/>
            </w:r>
          </w:hyperlink>
        </w:p>
        <w:p w:rsidR="00156B30" w:rsidRDefault="00D81C12">
          <w:pPr>
            <w:pStyle w:val="TM2"/>
            <w:tabs>
              <w:tab w:val="right" w:leader="dot" w:pos="9556"/>
            </w:tabs>
            <w:rPr>
              <w:noProof/>
            </w:rPr>
          </w:pPr>
          <w:hyperlink w:anchor="_Toc232602836" w:history="1">
            <w:r w:rsidR="00156B30" w:rsidRPr="00F84B90">
              <w:rPr>
                <w:rStyle w:val="Lienhypertexte"/>
                <w:noProof/>
              </w:rPr>
              <w:t>3.11 Évaluation des modèles séquentiels</w:t>
            </w:r>
            <w:r w:rsidR="00156B30">
              <w:rPr>
                <w:noProof/>
              </w:rPr>
              <w:tab/>
            </w:r>
            <w:r w:rsidR="00156B30">
              <w:rPr>
                <w:noProof/>
              </w:rPr>
              <w:fldChar w:fldCharType="begin"/>
            </w:r>
            <w:r w:rsidR="00156B30">
              <w:rPr>
                <w:noProof/>
              </w:rPr>
              <w:instrText xml:space="preserve"> PAGEREF _Toc232602836 \h </w:instrText>
            </w:r>
            <w:r w:rsidR="00156B30">
              <w:rPr>
                <w:noProof/>
              </w:rPr>
            </w:r>
            <w:r w:rsidR="00156B30">
              <w:rPr>
                <w:noProof/>
              </w:rPr>
              <w:fldChar w:fldCharType="separate"/>
            </w:r>
            <w:r w:rsidR="00156B30">
              <w:rPr>
                <w:noProof/>
              </w:rPr>
              <w:t>24</w:t>
            </w:r>
            <w:r w:rsidR="00156B30">
              <w:rPr>
                <w:noProof/>
              </w:rPr>
              <w:fldChar w:fldCharType="end"/>
            </w:r>
          </w:hyperlink>
        </w:p>
        <w:p w:rsidR="00156B30" w:rsidRDefault="00D81C12">
          <w:pPr>
            <w:pStyle w:val="TM1"/>
            <w:tabs>
              <w:tab w:val="right" w:leader="dot" w:pos="9556"/>
            </w:tabs>
            <w:rPr>
              <w:noProof/>
            </w:rPr>
          </w:pPr>
          <w:hyperlink w:anchor="_Toc232602837" w:history="1">
            <w:r w:rsidR="00156B30" w:rsidRPr="00F84B90">
              <w:rPr>
                <w:rStyle w:val="Lienhypertexte"/>
                <w:noProof/>
              </w:rPr>
              <w:t>Synthèse transversale — Unité conceptuelle du Deep Learning</w:t>
            </w:r>
            <w:r w:rsidR="00156B30">
              <w:rPr>
                <w:noProof/>
              </w:rPr>
              <w:tab/>
            </w:r>
            <w:r w:rsidR="00156B30">
              <w:rPr>
                <w:noProof/>
              </w:rPr>
              <w:fldChar w:fldCharType="begin"/>
            </w:r>
            <w:r w:rsidR="00156B30">
              <w:rPr>
                <w:noProof/>
              </w:rPr>
              <w:instrText xml:space="preserve"> PAGEREF _Toc232602837 \h </w:instrText>
            </w:r>
            <w:r w:rsidR="00156B30">
              <w:rPr>
                <w:noProof/>
              </w:rPr>
            </w:r>
            <w:r w:rsidR="00156B30">
              <w:rPr>
                <w:noProof/>
              </w:rPr>
              <w:fldChar w:fldCharType="separate"/>
            </w:r>
            <w:r w:rsidR="00156B30">
              <w:rPr>
                <w:noProof/>
              </w:rPr>
              <w:t>25</w:t>
            </w:r>
            <w:r w:rsidR="00156B30">
              <w:rPr>
                <w:noProof/>
              </w:rPr>
              <w:fldChar w:fldCharType="end"/>
            </w:r>
          </w:hyperlink>
        </w:p>
        <w:p w:rsidR="00156B30" w:rsidRDefault="00D81C12">
          <w:pPr>
            <w:pStyle w:val="TM2"/>
            <w:tabs>
              <w:tab w:val="right" w:leader="dot" w:pos="9556"/>
            </w:tabs>
            <w:rPr>
              <w:noProof/>
            </w:rPr>
          </w:pPr>
          <w:hyperlink w:anchor="_Toc232602838" w:history="1">
            <w:r w:rsidR="00156B30" w:rsidRPr="00F84B90">
              <w:rPr>
                <w:rStyle w:val="Lienhypertexte"/>
                <w:noProof/>
              </w:rPr>
              <w:t>Discussion finale : architectures et structure des données</w:t>
            </w:r>
            <w:r w:rsidR="00156B30">
              <w:rPr>
                <w:noProof/>
              </w:rPr>
              <w:tab/>
            </w:r>
            <w:r w:rsidR="00156B30">
              <w:rPr>
                <w:noProof/>
              </w:rPr>
              <w:fldChar w:fldCharType="begin"/>
            </w:r>
            <w:r w:rsidR="00156B30">
              <w:rPr>
                <w:noProof/>
              </w:rPr>
              <w:instrText xml:space="preserve"> PAGEREF _Toc232602838 \h </w:instrText>
            </w:r>
            <w:r w:rsidR="00156B30">
              <w:rPr>
                <w:noProof/>
              </w:rPr>
            </w:r>
            <w:r w:rsidR="00156B30">
              <w:rPr>
                <w:noProof/>
              </w:rPr>
              <w:fldChar w:fldCharType="separate"/>
            </w:r>
            <w:r w:rsidR="00156B30">
              <w:rPr>
                <w:noProof/>
              </w:rPr>
              <w:t>25</w:t>
            </w:r>
            <w:r w:rsidR="00156B30">
              <w:rPr>
                <w:noProof/>
              </w:rPr>
              <w:fldChar w:fldCharType="end"/>
            </w:r>
          </w:hyperlink>
        </w:p>
        <w:p w:rsidR="00156B30" w:rsidRDefault="00D81C12">
          <w:pPr>
            <w:pStyle w:val="TM2"/>
            <w:tabs>
              <w:tab w:val="right" w:leader="dot" w:pos="9556"/>
            </w:tabs>
            <w:rPr>
              <w:noProof/>
            </w:rPr>
          </w:pPr>
          <w:hyperlink w:anchor="_Toc232602839" w:history="1">
            <w:r w:rsidR="00156B30" w:rsidRPr="00F84B90">
              <w:rPr>
                <w:rStyle w:val="Lienhypertexte"/>
                <w:noProof/>
              </w:rPr>
              <w:t>Perspectives — Vers les Transformers</w:t>
            </w:r>
            <w:r w:rsidR="00156B30">
              <w:rPr>
                <w:noProof/>
              </w:rPr>
              <w:tab/>
            </w:r>
            <w:r w:rsidR="00156B30">
              <w:rPr>
                <w:noProof/>
              </w:rPr>
              <w:fldChar w:fldCharType="begin"/>
            </w:r>
            <w:r w:rsidR="00156B30">
              <w:rPr>
                <w:noProof/>
              </w:rPr>
              <w:instrText xml:space="preserve"> PAGEREF _Toc232602839 \h </w:instrText>
            </w:r>
            <w:r w:rsidR="00156B30">
              <w:rPr>
                <w:noProof/>
              </w:rPr>
            </w:r>
            <w:r w:rsidR="00156B30">
              <w:rPr>
                <w:noProof/>
              </w:rPr>
              <w:fldChar w:fldCharType="separate"/>
            </w:r>
            <w:r w:rsidR="00156B30">
              <w:rPr>
                <w:noProof/>
              </w:rPr>
              <w:t>25</w:t>
            </w:r>
            <w:r w:rsidR="00156B30">
              <w:rPr>
                <w:noProof/>
              </w:rPr>
              <w:fldChar w:fldCharType="end"/>
            </w:r>
          </w:hyperlink>
        </w:p>
        <w:p w:rsidR="00156B30" w:rsidRDefault="00D81C12">
          <w:pPr>
            <w:pStyle w:val="TM1"/>
            <w:tabs>
              <w:tab w:val="right" w:leader="dot" w:pos="9556"/>
            </w:tabs>
            <w:rPr>
              <w:noProof/>
            </w:rPr>
          </w:pPr>
          <w:hyperlink w:anchor="_Toc232602840" w:history="1">
            <w:r w:rsidR="00156B30" w:rsidRPr="00F84B90">
              <w:rPr>
                <w:rStyle w:val="Lienhypertexte"/>
                <w:noProof/>
              </w:rPr>
              <w:t>Conclusion générale</w:t>
            </w:r>
            <w:r w:rsidR="00156B30">
              <w:rPr>
                <w:noProof/>
              </w:rPr>
              <w:tab/>
            </w:r>
            <w:r w:rsidR="00156B30">
              <w:rPr>
                <w:noProof/>
              </w:rPr>
              <w:fldChar w:fldCharType="begin"/>
            </w:r>
            <w:r w:rsidR="00156B30">
              <w:rPr>
                <w:noProof/>
              </w:rPr>
              <w:instrText xml:space="preserve"> PAGEREF _Toc232602840 \h </w:instrText>
            </w:r>
            <w:r w:rsidR="00156B30">
              <w:rPr>
                <w:noProof/>
              </w:rPr>
            </w:r>
            <w:r w:rsidR="00156B30">
              <w:rPr>
                <w:noProof/>
              </w:rPr>
              <w:fldChar w:fldCharType="separate"/>
            </w:r>
            <w:r w:rsidR="00156B30">
              <w:rPr>
                <w:noProof/>
              </w:rPr>
              <w:t>27</w:t>
            </w:r>
            <w:r w:rsidR="00156B30">
              <w:rPr>
                <w:noProof/>
              </w:rPr>
              <w:fldChar w:fldCharType="end"/>
            </w:r>
          </w:hyperlink>
        </w:p>
        <w:p w:rsidR="00156B30" w:rsidRDefault="00D81C12">
          <w:pPr>
            <w:pStyle w:val="TM2"/>
            <w:tabs>
              <w:tab w:val="right" w:leader="dot" w:pos="9556"/>
            </w:tabs>
            <w:rPr>
              <w:noProof/>
            </w:rPr>
          </w:pPr>
          <w:hyperlink w:anchor="_Toc232602841" w:history="1">
            <w:r w:rsidR="00156B30" w:rsidRPr="00F84B90">
              <w:rPr>
                <w:rStyle w:val="Lienhypertexte"/>
                <w:noProof/>
              </w:rPr>
              <w:t>Compétences acquises et démontrées</w:t>
            </w:r>
            <w:r w:rsidR="00156B30">
              <w:rPr>
                <w:noProof/>
              </w:rPr>
              <w:tab/>
            </w:r>
            <w:r w:rsidR="00156B30">
              <w:rPr>
                <w:noProof/>
              </w:rPr>
              <w:fldChar w:fldCharType="begin"/>
            </w:r>
            <w:r w:rsidR="00156B30">
              <w:rPr>
                <w:noProof/>
              </w:rPr>
              <w:instrText xml:space="preserve"> PAGEREF _Toc232602841 \h </w:instrText>
            </w:r>
            <w:r w:rsidR="00156B30">
              <w:rPr>
                <w:noProof/>
              </w:rPr>
            </w:r>
            <w:r w:rsidR="00156B30">
              <w:rPr>
                <w:noProof/>
              </w:rPr>
              <w:fldChar w:fldCharType="separate"/>
            </w:r>
            <w:r w:rsidR="00156B30">
              <w:rPr>
                <w:noProof/>
              </w:rPr>
              <w:t>27</w:t>
            </w:r>
            <w:r w:rsidR="00156B30">
              <w:rPr>
                <w:noProof/>
              </w:rPr>
              <w:fldChar w:fldCharType="end"/>
            </w:r>
          </w:hyperlink>
        </w:p>
        <w:p w:rsidR="00156B30" w:rsidRDefault="00D81C12">
          <w:pPr>
            <w:pStyle w:val="TM2"/>
            <w:tabs>
              <w:tab w:val="right" w:leader="dot" w:pos="9556"/>
            </w:tabs>
            <w:rPr>
              <w:noProof/>
            </w:rPr>
          </w:pPr>
          <w:hyperlink w:anchor="_Toc232602842" w:history="1">
            <w:r w:rsidR="00156B30" w:rsidRPr="00F84B90">
              <w:rPr>
                <w:rStyle w:val="Lienhypertexte"/>
                <w:noProof/>
              </w:rPr>
              <w:t>Résultats synthétiques</w:t>
            </w:r>
            <w:r w:rsidR="00156B30">
              <w:rPr>
                <w:noProof/>
              </w:rPr>
              <w:tab/>
            </w:r>
            <w:r w:rsidR="00156B30">
              <w:rPr>
                <w:noProof/>
              </w:rPr>
              <w:fldChar w:fldCharType="begin"/>
            </w:r>
            <w:r w:rsidR="00156B30">
              <w:rPr>
                <w:noProof/>
              </w:rPr>
              <w:instrText xml:space="preserve"> PAGEREF _Toc232602842 \h </w:instrText>
            </w:r>
            <w:r w:rsidR="00156B30">
              <w:rPr>
                <w:noProof/>
              </w:rPr>
            </w:r>
            <w:r w:rsidR="00156B30">
              <w:rPr>
                <w:noProof/>
              </w:rPr>
              <w:fldChar w:fldCharType="separate"/>
            </w:r>
            <w:r w:rsidR="00156B30">
              <w:rPr>
                <w:noProof/>
              </w:rPr>
              <w:t>27</w:t>
            </w:r>
            <w:r w:rsidR="00156B30">
              <w:rPr>
                <w:noProof/>
              </w:rPr>
              <w:fldChar w:fldCharType="end"/>
            </w:r>
          </w:hyperlink>
        </w:p>
        <w:p w:rsidR="00156B30" w:rsidRDefault="00D81C12">
          <w:pPr>
            <w:pStyle w:val="TM1"/>
            <w:tabs>
              <w:tab w:val="right" w:leader="dot" w:pos="9556"/>
            </w:tabs>
            <w:rPr>
              <w:noProof/>
            </w:rPr>
          </w:pPr>
          <w:hyperlink w:anchor="_Toc232602843" w:history="1">
            <w:r w:rsidR="00156B30" w:rsidRPr="00F84B90">
              <w:rPr>
                <w:rStyle w:val="Lienhypertexte"/>
                <w:noProof/>
              </w:rPr>
              <w:t>Annexes</w:t>
            </w:r>
            <w:r w:rsidR="00156B30">
              <w:rPr>
                <w:noProof/>
              </w:rPr>
              <w:tab/>
            </w:r>
            <w:r w:rsidR="00156B30">
              <w:rPr>
                <w:noProof/>
              </w:rPr>
              <w:fldChar w:fldCharType="begin"/>
            </w:r>
            <w:r w:rsidR="00156B30">
              <w:rPr>
                <w:noProof/>
              </w:rPr>
              <w:instrText xml:space="preserve"> PAGEREF _Toc232602843 \h </w:instrText>
            </w:r>
            <w:r w:rsidR="00156B30">
              <w:rPr>
                <w:noProof/>
              </w:rPr>
            </w:r>
            <w:r w:rsidR="00156B30">
              <w:rPr>
                <w:noProof/>
              </w:rPr>
              <w:fldChar w:fldCharType="separate"/>
            </w:r>
            <w:r w:rsidR="00156B30">
              <w:rPr>
                <w:noProof/>
              </w:rPr>
              <w:t>28</w:t>
            </w:r>
            <w:r w:rsidR="00156B30">
              <w:rPr>
                <w:noProof/>
              </w:rPr>
              <w:fldChar w:fldCharType="end"/>
            </w:r>
          </w:hyperlink>
        </w:p>
        <w:p w:rsidR="00156B30" w:rsidRDefault="00D81C12">
          <w:pPr>
            <w:pStyle w:val="TM2"/>
            <w:tabs>
              <w:tab w:val="right" w:leader="dot" w:pos="9556"/>
            </w:tabs>
            <w:rPr>
              <w:noProof/>
            </w:rPr>
          </w:pPr>
          <w:hyperlink w:anchor="_Toc232602844" w:history="1">
            <w:r w:rsidR="00156B30" w:rsidRPr="00F84B90">
              <w:rPr>
                <w:rStyle w:val="Lienhypertexte"/>
                <w:noProof/>
              </w:rPr>
              <w:t>Annexe A — Erreurs fréquentes PyTorch</w:t>
            </w:r>
            <w:r w:rsidR="00156B30">
              <w:rPr>
                <w:noProof/>
              </w:rPr>
              <w:tab/>
            </w:r>
            <w:r w:rsidR="00156B30">
              <w:rPr>
                <w:noProof/>
              </w:rPr>
              <w:fldChar w:fldCharType="begin"/>
            </w:r>
            <w:r w:rsidR="00156B30">
              <w:rPr>
                <w:noProof/>
              </w:rPr>
              <w:instrText xml:space="preserve"> PAGEREF _Toc232602844 \h </w:instrText>
            </w:r>
            <w:r w:rsidR="00156B30">
              <w:rPr>
                <w:noProof/>
              </w:rPr>
            </w:r>
            <w:r w:rsidR="00156B30">
              <w:rPr>
                <w:noProof/>
              </w:rPr>
              <w:fldChar w:fldCharType="separate"/>
            </w:r>
            <w:r w:rsidR="00156B30">
              <w:rPr>
                <w:noProof/>
              </w:rPr>
              <w:t>28</w:t>
            </w:r>
            <w:r w:rsidR="00156B30">
              <w:rPr>
                <w:noProof/>
              </w:rPr>
              <w:fldChar w:fldCharType="end"/>
            </w:r>
          </w:hyperlink>
        </w:p>
        <w:p w:rsidR="00156B30" w:rsidRDefault="00D81C12">
          <w:pPr>
            <w:pStyle w:val="TM2"/>
            <w:tabs>
              <w:tab w:val="right" w:leader="dot" w:pos="9556"/>
            </w:tabs>
            <w:rPr>
              <w:noProof/>
            </w:rPr>
          </w:pPr>
          <w:hyperlink w:anchor="_Toc232602845" w:history="1">
            <w:r w:rsidR="00156B30" w:rsidRPr="00F84B90">
              <w:rPr>
                <w:rStyle w:val="Lienhypertexte"/>
                <w:noProof/>
              </w:rPr>
              <w:t>Annexe B — Glossaire des termes clés</w:t>
            </w:r>
            <w:r w:rsidR="00156B30">
              <w:rPr>
                <w:noProof/>
              </w:rPr>
              <w:tab/>
            </w:r>
            <w:r w:rsidR="00156B30">
              <w:rPr>
                <w:noProof/>
              </w:rPr>
              <w:fldChar w:fldCharType="begin"/>
            </w:r>
            <w:r w:rsidR="00156B30">
              <w:rPr>
                <w:noProof/>
              </w:rPr>
              <w:instrText xml:space="preserve"> PAGEREF _Toc232602845 \h </w:instrText>
            </w:r>
            <w:r w:rsidR="00156B30">
              <w:rPr>
                <w:noProof/>
              </w:rPr>
            </w:r>
            <w:r w:rsidR="00156B30">
              <w:rPr>
                <w:noProof/>
              </w:rPr>
              <w:fldChar w:fldCharType="separate"/>
            </w:r>
            <w:r w:rsidR="00156B30">
              <w:rPr>
                <w:noProof/>
              </w:rPr>
              <w:t>28</w:t>
            </w:r>
            <w:r w:rsidR="00156B30">
              <w:rPr>
                <w:noProof/>
              </w:rPr>
              <w:fldChar w:fldCharType="end"/>
            </w:r>
          </w:hyperlink>
        </w:p>
        <w:p w:rsidR="00156B30" w:rsidRDefault="00D81C12">
          <w:pPr>
            <w:pStyle w:val="TM2"/>
            <w:tabs>
              <w:tab w:val="right" w:leader="dot" w:pos="9556"/>
            </w:tabs>
            <w:rPr>
              <w:noProof/>
            </w:rPr>
          </w:pPr>
          <w:hyperlink w:anchor="_Toc232602846" w:history="1">
            <w:r w:rsidR="00156B30" w:rsidRPr="00F84B90">
              <w:rPr>
                <w:rStyle w:val="Lienhypertexte"/>
                <w:noProof/>
              </w:rPr>
              <w:t>Annexe C — Environnement d'exécution</w:t>
            </w:r>
            <w:r w:rsidR="00156B30">
              <w:rPr>
                <w:noProof/>
              </w:rPr>
              <w:tab/>
            </w:r>
            <w:r w:rsidR="00156B30">
              <w:rPr>
                <w:noProof/>
              </w:rPr>
              <w:fldChar w:fldCharType="begin"/>
            </w:r>
            <w:r w:rsidR="00156B30">
              <w:rPr>
                <w:noProof/>
              </w:rPr>
              <w:instrText xml:space="preserve"> PAGEREF _Toc232602846 \h </w:instrText>
            </w:r>
            <w:r w:rsidR="00156B30">
              <w:rPr>
                <w:noProof/>
              </w:rPr>
            </w:r>
            <w:r w:rsidR="00156B30">
              <w:rPr>
                <w:noProof/>
              </w:rPr>
              <w:fldChar w:fldCharType="separate"/>
            </w:r>
            <w:r w:rsidR="00156B30">
              <w:rPr>
                <w:noProof/>
              </w:rPr>
              <w:t>28</w:t>
            </w:r>
            <w:r w:rsidR="00156B30">
              <w:rPr>
                <w:noProof/>
              </w:rPr>
              <w:fldChar w:fldCharType="end"/>
            </w:r>
          </w:hyperlink>
        </w:p>
        <w:p w:rsidR="00C75922" w:rsidRDefault="00156B30">
          <w:r>
            <w:fldChar w:fldCharType="end"/>
          </w:r>
        </w:p>
      </w:sdtContent>
    </w:sdt>
    <w:p w:rsidR="00C75922" w:rsidRDefault="00156B30">
      <w:r>
        <w:br w:type="page"/>
      </w:r>
    </w:p>
    <w:p w:rsidR="00C75922" w:rsidRPr="00156B30" w:rsidRDefault="00156B30">
      <w:pPr>
        <w:pStyle w:val="Titre1"/>
        <w:rPr>
          <w:lang w:val="fr-MA"/>
        </w:rPr>
      </w:pPr>
      <w:bookmarkStart w:id="1" w:name="_Toc232602767"/>
      <w:r w:rsidRPr="00156B30">
        <w:rPr>
          <w:color w:val="1F3864"/>
          <w:lang w:val="fr-MA"/>
        </w:rPr>
        <w:lastRenderedPageBreak/>
        <w:t>Introduction générale</w:t>
      </w:r>
      <w:bookmarkEnd w:id="1"/>
    </w:p>
    <w:p w:rsidR="00C75922" w:rsidRPr="00156B30" w:rsidRDefault="00156B30">
      <w:pPr>
        <w:spacing w:before="60" w:after="80"/>
        <w:jc w:val="both"/>
        <w:rPr>
          <w:lang w:val="fr-MA"/>
        </w:rPr>
      </w:pPr>
      <w:r w:rsidRPr="00156B30">
        <w:rPr>
          <w:color w:val="2C3E50"/>
          <w:lang w:val="fr-MA"/>
        </w:rPr>
        <w:t>Ce document constitue la synthèse complète du projet de fin de module de Deep Learning (EMSI Casablanca, 2025–2026). Il couvre de manière exhaustive les trois grandes familles d'architectures étudiées dans le cours, chacune adaptée à un type spécifique de données : tabulaires, images et séquentielles.</w:t>
      </w:r>
    </w:p>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t>L'objectif central est de démontrer que le choix d'une architecture de deep learning ne peut pas être arbitraire : il doit être guidé par la nature, la géométrie et la structure statistique des données. Un MLP ignorera la structure spatiale d'une image ; un CNN ne peut pas modéliser les dépendances temporelles d'un texte ; un RNN serait sous-optimal pour des données tabulaires sans ordre naturel.</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2E75B6"/>
              <w:left w:val="single" w:sz="6" w:space="0" w:color="2E75B6"/>
            </w:tcBorders>
            <w:shd w:val="clear" w:color="auto" w:fill="D6E4F0"/>
            <w:tcMar>
              <w:top w:w="150" w:type="dxa"/>
              <w:left w:w="200" w:type="dxa"/>
              <w:bottom w:w="150" w:type="dxa"/>
              <w:right w:w="200" w:type="dxa"/>
            </w:tcMar>
          </w:tcPr>
          <w:p w:rsidR="00C75922" w:rsidRPr="00156B30" w:rsidRDefault="00156B30">
            <w:pPr>
              <w:spacing w:before="80" w:after="60"/>
              <w:rPr>
                <w:lang w:val="fr-MA"/>
              </w:rPr>
            </w:pPr>
            <w:r w:rsidRPr="00156B30">
              <w:rPr>
                <w:b/>
                <w:bCs/>
                <w:color w:val="1F3864"/>
                <w:lang w:val="fr-MA"/>
              </w:rPr>
              <w:t>Objectif pédagogique</w:t>
            </w:r>
          </w:p>
          <w:p w:rsidR="00C75922" w:rsidRPr="00156B30" w:rsidRDefault="00156B30">
            <w:pPr>
              <w:spacing w:before="80" w:after="20"/>
              <w:rPr>
                <w:lang w:val="fr-MA"/>
              </w:rPr>
            </w:pPr>
            <w:r w:rsidRPr="00156B30">
              <w:rPr>
                <w:color w:val="2C3E50"/>
                <w:sz w:val="21"/>
                <w:szCs w:val="21"/>
                <w:lang w:val="fr-MA"/>
              </w:rPr>
              <w:t>Montrer que l'étudiant(e) maîtrise : (1) la théorie fondamentale de chaque architecture,</w:t>
            </w:r>
          </w:p>
          <w:p w:rsidR="00C75922" w:rsidRPr="00156B30" w:rsidRDefault="00156B30">
            <w:pPr>
              <w:spacing w:before="80" w:after="20"/>
              <w:rPr>
                <w:lang w:val="fr-MA"/>
              </w:rPr>
            </w:pPr>
            <w:r w:rsidRPr="00156B30">
              <w:rPr>
                <w:color w:val="2C3E50"/>
                <w:sz w:val="21"/>
                <w:szCs w:val="21"/>
                <w:lang w:val="fr-MA"/>
              </w:rPr>
              <w:t>(2) l'implémentation PyTorch rigoureuse, (3) l'expérimentation comparative quantitative,</w:t>
            </w:r>
          </w:p>
          <w:p w:rsidR="00C75922" w:rsidRPr="00156B30" w:rsidRDefault="00156B30">
            <w:pPr>
              <w:spacing w:before="80" w:after="20"/>
              <w:rPr>
                <w:lang w:val="fr-MA"/>
              </w:rPr>
            </w:pPr>
            <w:r w:rsidRPr="00156B30">
              <w:rPr>
                <w:color w:val="2C3E50"/>
                <w:sz w:val="21"/>
                <w:szCs w:val="21"/>
                <w:lang w:val="fr-MA"/>
              </w:rPr>
              <w:t>(4) l'analyse critique des résultats en lien avec les concepts théoriques.</w:t>
            </w:r>
          </w:p>
        </w:tc>
      </w:tr>
    </w:tbl>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t>Le document suit la même structure pour chacune des trois parties : présentation théorique approfondie, préparation des données, implémentation détaillée, expérimentation comparative, visualisations, analyse critique et réponse à la question de synthèse.</w:t>
      </w:r>
    </w:p>
    <w:p w:rsidR="00C75922" w:rsidRPr="00156B30" w:rsidRDefault="00C75922">
      <w:pPr>
        <w:spacing w:before="200" w:after="120"/>
        <w:rPr>
          <w:lang w:val="fr-MA"/>
        </w:rPr>
      </w:pPr>
    </w:p>
    <w:p w:rsidR="00C75922" w:rsidRPr="00156B30" w:rsidRDefault="00156B30">
      <w:pPr>
        <w:rPr>
          <w:lang w:val="fr-MA"/>
        </w:rPr>
      </w:pPr>
      <w:r w:rsidRPr="00156B30">
        <w:rPr>
          <w:lang w:val="fr-MA"/>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C75922" w:rsidRPr="00D81C12">
        <w:tc>
          <w:tcPr>
            <w:tcW w:w="1600" w:type="dxa"/>
            <w:shd w:val="clear" w:color="auto" w:fill="1F3864"/>
            <w:tcMar>
              <w:top w:w="280" w:type="dxa"/>
              <w:left w:w="180" w:type="dxa"/>
              <w:bottom w:w="280" w:type="dxa"/>
              <w:right w:w="180" w:type="dxa"/>
            </w:tcMar>
            <w:vAlign w:val="center"/>
          </w:tcPr>
          <w:p w:rsidR="00C75922" w:rsidRDefault="00156B30">
            <w:pPr>
              <w:jc w:val="center"/>
            </w:pPr>
            <w:r>
              <w:rPr>
                <w:b/>
                <w:bCs/>
                <w:color w:val="FFFFFF"/>
                <w:sz w:val="72"/>
                <w:szCs w:val="72"/>
              </w:rPr>
              <w:lastRenderedPageBreak/>
              <w:t>I</w:t>
            </w:r>
          </w:p>
        </w:tc>
        <w:tc>
          <w:tcPr>
            <w:tcW w:w="7426" w:type="dxa"/>
            <w:shd w:val="clear" w:color="auto" w:fill="F2F3F4"/>
            <w:tcMar>
              <w:top w:w="200" w:type="dxa"/>
              <w:left w:w="280" w:type="dxa"/>
              <w:bottom w:w="200" w:type="dxa"/>
              <w:right w:w="200" w:type="dxa"/>
            </w:tcMar>
            <w:vAlign w:val="center"/>
          </w:tcPr>
          <w:p w:rsidR="00C75922" w:rsidRPr="00156B30" w:rsidRDefault="00156B30">
            <w:pPr>
              <w:spacing w:before="80" w:after="40"/>
              <w:rPr>
                <w:lang w:val="fr-MA"/>
              </w:rPr>
            </w:pPr>
            <w:r w:rsidRPr="00156B30">
              <w:rPr>
                <w:b/>
                <w:bCs/>
                <w:color w:val="1F3864"/>
                <w:sz w:val="32"/>
                <w:szCs w:val="32"/>
                <w:lang w:val="fr-MA"/>
              </w:rPr>
              <w:t>MLP et Ingénierie PyTorch</w:t>
            </w:r>
          </w:p>
          <w:p w:rsidR="00C75922" w:rsidRPr="00156B30" w:rsidRDefault="00156B30">
            <w:pPr>
              <w:spacing w:before="80" w:after="80"/>
              <w:rPr>
                <w:lang w:val="fr-MA"/>
              </w:rPr>
            </w:pPr>
            <w:r w:rsidRPr="00156B30">
              <w:rPr>
                <w:i/>
                <w:iCs/>
                <w:color w:val="717D7E"/>
                <w:sz w:val="21"/>
                <w:szCs w:val="21"/>
                <w:lang w:val="fr-MA"/>
              </w:rPr>
              <w:t>Classification supervisée sur données tabulaires</w:t>
            </w:r>
          </w:p>
        </w:tc>
      </w:tr>
    </w:tbl>
    <w:p w:rsidR="00C75922" w:rsidRPr="00156B30" w:rsidRDefault="00C75922">
      <w:pPr>
        <w:spacing w:before="200" w:after="120"/>
        <w:rPr>
          <w:lang w:val="fr-MA"/>
        </w:rPr>
      </w:pPr>
    </w:p>
    <w:p w:rsidR="00C75922" w:rsidRPr="00156B30" w:rsidRDefault="00156B30">
      <w:pPr>
        <w:pStyle w:val="Titre1"/>
        <w:rPr>
          <w:lang w:val="fr-MA"/>
        </w:rPr>
      </w:pPr>
      <w:bookmarkStart w:id="2" w:name="_Toc232602768"/>
      <w:r w:rsidRPr="00156B30">
        <w:rPr>
          <w:color w:val="1F3864"/>
          <w:lang w:val="fr-MA"/>
        </w:rPr>
        <w:t>Partie I — MLP et Ingénierie PyTorch</w:t>
      </w:r>
      <w:bookmarkEnd w:id="2"/>
    </w:p>
    <w:p w:rsidR="00C75922" w:rsidRPr="00156B30" w:rsidRDefault="00156B30">
      <w:pPr>
        <w:pStyle w:val="Titre2"/>
        <w:rPr>
          <w:lang w:val="fr-MA"/>
        </w:rPr>
      </w:pPr>
      <w:bookmarkStart w:id="3" w:name="_Toc232602769"/>
      <w:r w:rsidRPr="00156B30">
        <w:rPr>
          <w:color w:val="2E75B6"/>
          <w:lang w:val="fr-MA"/>
        </w:rPr>
        <w:t>1.1 Fondements théoriques du MLP</w:t>
      </w:r>
      <w:bookmarkEnd w:id="3"/>
    </w:p>
    <w:p w:rsidR="00C75922" w:rsidRPr="00156B30" w:rsidRDefault="00156B30">
      <w:pPr>
        <w:pStyle w:val="Titre3"/>
        <w:rPr>
          <w:lang w:val="fr-MA"/>
        </w:rPr>
      </w:pPr>
      <w:bookmarkStart w:id="4" w:name="_Toc232602770"/>
      <w:r w:rsidRPr="00156B30">
        <w:rPr>
          <w:color w:val="1A6B5A"/>
          <w:lang w:val="fr-MA"/>
        </w:rPr>
        <w:t>1.1.1 Le Perceptron et son extension multicouche</w:t>
      </w:r>
      <w:bookmarkEnd w:id="4"/>
    </w:p>
    <w:p w:rsidR="00C75922" w:rsidRPr="00156B30" w:rsidRDefault="00156B30">
      <w:pPr>
        <w:spacing w:before="60" w:after="80"/>
        <w:jc w:val="both"/>
        <w:rPr>
          <w:lang w:val="fr-MA"/>
        </w:rPr>
      </w:pPr>
      <w:r w:rsidRPr="00156B30">
        <w:rPr>
          <w:color w:val="2C3E50"/>
          <w:lang w:val="fr-MA"/>
        </w:rPr>
        <w:t xml:space="preserve">Un perceptron simple effectue une transformation affine suivie d'une fonction d'activation : y = </w:t>
      </w:r>
      <w:r>
        <w:rPr>
          <w:color w:val="2C3E50"/>
        </w:rPr>
        <w:t>σ</w:t>
      </w:r>
      <w:r w:rsidRPr="00156B30">
        <w:rPr>
          <w:color w:val="2C3E50"/>
          <w:lang w:val="fr-MA"/>
        </w:rPr>
        <w:t>(w⊤x + b). Un MLP (Multi-Layer Perceptron) empile plusieurs de ces couches, permettant d'approcher n'importe quelle fonction continue (théorème d'approximation universelle de Cybenko, 1989). Cette propriété théorique ne garantit pas la generalization — elle indique uniquement la capacité d'expression du modèle.</w:t>
      </w:r>
    </w:p>
    <w:p w:rsidR="00C75922" w:rsidRPr="00156B30" w:rsidRDefault="00C75922">
      <w:pPr>
        <w:spacing w:before="120" w:after="120"/>
        <w:rPr>
          <w:lang w:val="fr-MA"/>
        </w:rPr>
      </w:pPr>
      <w:bookmarkStart w:id="5" w:name="_GoBack"/>
      <w:bookmarkEnd w:id="5"/>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H = ReLU(X · W₁ + b₁)     Y = H · W₂ + b₂     ReLU(z) = max(0, z)</w:t>
      </w:r>
    </w:p>
    <w:p w:rsidR="00C75922" w:rsidRPr="00156B30" w:rsidRDefault="00C75922">
      <w:pPr>
        <w:spacing w:before="120" w:after="120"/>
        <w:rPr>
          <w:lang w:val="fr-MA"/>
        </w:rPr>
      </w:pPr>
    </w:p>
    <w:p w:rsidR="00C75922" w:rsidRPr="00156B30" w:rsidRDefault="00156B30">
      <w:pPr>
        <w:pStyle w:val="Titre3"/>
        <w:rPr>
          <w:lang w:val="fr-MA"/>
        </w:rPr>
      </w:pPr>
      <w:bookmarkStart w:id="6" w:name="_Toc232602771"/>
      <w:r w:rsidRPr="00156B30">
        <w:rPr>
          <w:color w:val="1A6B5A"/>
          <w:lang w:val="fr-MA"/>
        </w:rPr>
        <w:t>1.1.2 La classe nn.Module en PyTorch</w:t>
      </w:r>
      <w:bookmarkEnd w:id="6"/>
    </w:p>
    <w:p w:rsidR="00C75922" w:rsidRPr="00156B30" w:rsidRDefault="00156B30">
      <w:pPr>
        <w:spacing w:before="60" w:after="80"/>
        <w:jc w:val="both"/>
        <w:rPr>
          <w:lang w:val="fr-MA"/>
        </w:rPr>
      </w:pPr>
      <w:r w:rsidRPr="00156B30">
        <w:rPr>
          <w:color w:val="2C3E50"/>
          <w:lang w:val="fr-MA"/>
        </w:rPr>
        <w:t>En PyTorch, nn.Module est la brique fondamentale de modélisation. Elle fournit automatiquement : l'enregistrement des paramètres apprenables via le mécanisme de Parameter, la gestion récursive des sous-modules, l'accès au state_dict(), et l'intégration transparente au graphe de calcul autograd.</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Concept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Définition technique</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Utilisation pratique</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nn.Module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Classe mère de tout réseau</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Héritage : class MLP(nn.Module)</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nn.Parameter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Tenseur apprenable enregistré</w:t>
            </w:r>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weight, bias des couches linéaires</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Gradient (.grad)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Dérivée partielle de la perte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Disponible après loss.backward()</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state_dict()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OrderedDict {nom: tenseur}</w:t>
            </w:r>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Sauvegarde/rechargement du modèle</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forward()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Définit le calcul du réseau</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Appelé implicitement par model(x)</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apply(fn)</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Applique fn à tous les modules</w:t>
            </w:r>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Initialisation des poids</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named_parameters()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Itérateur (nom, tenseur)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Inspection et débogage</w:t>
            </w:r>
          </w:p>
        </w:tc>
      </w:tr>
    </w:tbl>
    <w:p w:rsidR="00C75922" w:rsidRDefault="00C75922">
      <w:pPr>
        <w:spacing w:before="120" w:after="120"/>
      </w:pPr>
    </w:p>
    <w:p w:rsidR="00C75922" w:rsidRDefault="00156B30">
      <w:pPr>
        <w:pStyle w:val="Titre3"/>
      </w:pPr>
      <w:bookmarkStart w:id="7" w:name="_Toc232602772"/>
      <w:r>
        <w:rPr>
          <w:color w:val="1A6B5A"/>
        </w:rPr>
        <w:t>1.1.3 Fonctions d'activation</w:t>
      </w:r>
      <w:bookmarkEnd w:id="7"/>
    </w:p>
    <w:p w:rsidR="00C75922" w:rsidRPr="00156B30" w:rsidRDefault="00156B30">
      <w:pPr>
        <w:spacing w:before="60" w:after="80"/>
        <w:jc w:val="both"/>
        <w:rPr>
          <w:lang w:val="fr-MA"/>
        </w:rPr>
      </w:pPr>
      <w:r w:rsidRPr="00156B30">
        <w:rPr>
          <w:color w:val="2C3E50"/>
          <w:lang w:val="fr-MA"/>
        </w:rPr>
        <w:t>Le choix de la fonction d'activation influence directement la capacité du réseau à apprendre des représentations non-linéaires et la stabilité de l'entraînement.</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6"/>
      </w:tblGrid>
      <w:tr w:rsidR="00C75922">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Activation</w:t>
            </w:r>
          </w:p>
        </w:tc>
        <w:tc>
          <w:tcPr>
            <w:tcW w:w="25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Formule</w:t>
            </w:r>
          </w:p>
        </w:tc>
        <w:tc>
          <w:tcPr>
            <w:tcW w:w="25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Avantages</w:t>
            </w:r>
          </w:p>
        </w:tc>
        <w:tc>
          <w:tcPr>
            <w:tcW w:w="24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Inconvénients</w:t>
            </w:r>
          </w:p>
        </w:tc>
      </w:tr>
      <w:tr w:rsidR="00C7592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Sigmoid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σ(z) = 1/(1+e^−z)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Sortie ∈ [0,1], interprétable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Saturation, vanishing gradient</w:t>
            </w:r>
          </w:p>
        </w:tc>
      </w:tr>
      <w:tr w:rsidR="00C75922">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lastRenderedPageBreak/>
              <w:t>Tanh</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(e^z−e^−z)/(e^z+e^−z)</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Centré en 0, meilleur que sigmoid</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Saturation sur grandes valeurs</w:t>
            </w:r>
          </w:p>
        </w:tc>
      </w:tr>
      <w:tr w:rsidR="00C7592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ReLU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max(0, 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Calcul simple, gradient direct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Neurones morts (dying ReLU)</w:t>
            </w:r>
          </w:p>
        </w:tc>
      </w:tr>
      <w:tr w:rsidR="00C75922">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Leaky ReLU</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max(αz, z), α≪1</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Évite les neurones morts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α à régler</w:t>
            </w:r>
          </w:p>
        </w:tc>
      </w:tr>
      <w:tr w:rsidR="00C7592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GELU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z·Φ(z)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Utilisé dans Transformers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Plus coûteux</w:t>
            </w:r>
          </w:p>
        </w:tc>
      </w:tr>
    </w:tbl>
    <w:p w:rsidR="00C75922" w:rsidRDefault="00C75922">
      <w:pPr>
        <w:spacing w:before="120" w:after="120"/>
      </w:pPr>
    </w:p>
    <w:p w:rsidR="00C75922" w:rsidRDefault="00156B30">
      <w:pPr>
        <w:pStyle w:val="Titre2"/>
      </w:pPr>
      <w:bookmarkStart w:id="8" w:name="_Toc232602773"/>
      <w:r>
        <w:rPr>
          <w:color w:val="2E75B6"/>
        </w:rPr>
        <w:t>1.2 Dataset — Breast Cancer Wisconsin</w:t>
      </w:r>
      <w:bookmarkEnd w:id="8"/>
    </w:p>
    <w:p w:rsidR="00C75922" w:rsidRDefault="00156B30">
      <w:pPr>
        <w:pStyle w:val="Titre3"/>
      </w:pPr>
      <w:bookmarkStart w:id="9" w:name="_Toc232602774"/>
      <w:r>
        <w:rPr>
          <w:color w:val="1A6B5A"/>
        </w:rPr>
        <w:t>1.2.1 Description et analyse exploratoire</w:t>
      </w:r>
      <w:bookmarkEnd w:id="9"/>
    </w:p>
    <w:p w:rsidR="00C75922" w:rsidRPr="00156B30" w:rsidRDefault="00156B30">
      <w:pPr>
        <w:spacing w:before="60" w:after="80"/>
        <w:jc w:val="both"/>
        <w:rPr>
          <w:lang w:val="fr-MA"/>
        </w:rPr>
      </w:pPr>
      <w:r w:rsidRPr="00156B30">
        <w:rPr>
          <w:color w:val="2C3E50"/>
          <w:lang w:val="fr-MA"/>
        </w:rPr>
        <w:t>Le dataset Breast Cancer Wisconsin (Diagnostic) est un classique de la classification binaire sur données médicales. Il contient 569 biopsies de tumeurs mammaires, décrites par 30 caractéristiques numériques extraites de noyaux cellulaires (rayon, texture, périmètre, aire, lissé, compacité, concavité, symétrie et dimension fractale — moyenne, erreur standard et pire valeur).</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C75922">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Caractéristique</w:t>
            </w:r>
          </w:p>
        </w:tc>
        <w:tc>
          <w:tcPr>
            <w:tcW w:w="55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Valeur</w:t>
            </w:r>
          </w:p>
        </w:tc>
      </w:tr>
      <w:tr w:rsidR="00C7592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Nombre d'exemples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569 (357 bénignes, 212 malignes)</w:t>
            </w:r>
          </w:p>
        </w:tc>
      </w:tr>
      <w:tr w:rsidR="00C75922">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Nombre de features</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30 (continu, valeurs réelles)</w:t>
            </w:r>
          </w:p>
        </w:tc>
      </w:tr>
      <w:tr w:rsidR="00C7592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Distribution classes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Bénigne (1) : 63% — Maligne (0) : 37%</w:t>
            </w:r>
          </w:p>
        </w:tc>
      </w:tr>
      <w:tr w:rsidR="00C75922">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Valeurs manquantes</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 (dataset propre)</w:t>
            </w:r>
          </w:p>
        </w:tc>
      </w:tr>
      <w:tr w:rsidR="00C7592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Source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UCI Machine Learning Repository</w:t>
            </w:r>
          </w:p>
        </w:tc>
      </w:tr>
      <w:tr w:rsidR="00C75922" w:rsidRPr="00D81C12">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Difficulté</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Modérée (frontière de décision non-linéaire)</w:t>
            </w:r>
          </w:p>
        </w:tc>
      </w:tr>
    </w:tbl>
    <w:p w:rsidR="00C75922" w:rsidRPr="00156B30" w:rsidRDefault="00C75922">
      <w:pPr>
        <w:spacing w:before="120" w:after="120"/>
        <w:rPr>
          <w:lang w:val="fr-MA"/>
        </w:rPr>
      </w:pPr>
    </w:p>
    <w:p w:rsidR="00C75922" w:rsidRPr="00156B30" w:rsidRDefault="00156B30">
      <w:pPr>
        <w:pStyle w:val="Titre3"/>
        <w:rPr>
          <w:lang w:val="fr-MA"/>
        </w:rPr>
      </w:pPr>
      <w:bookmarkStart w:id="10" w:name="_Toc232602775"/>
      <w:r w:rsidRPr="00156B30">
        <w:rPr>
          <w:color w:val="1A6B5A"/>
          <w:lang w:val="fr-MA"/>
        </w:rPr>
        <w:t>1.2.2 Pipeline de préparation</w:t>
      </w:r>
      <w:bookmarkEnd w:id="10"/>
    </w:p>
    <w:p w:rsidR="00C75922" w:rsidRPr="00156B30" w:rsidRDefault="00156B30">
      <w:pPr>
        <w:spacing w:before="60" w:after="80"/>
        <w:jc w:val="both"/>
        <w:rPr>
          <w:lang w:val="fr-MA"/>
        </w:rPr>
      </w:pPr>
      <w:r w:rsidRPr="00156B30">
        <w:rPr>
          <w:color w:val="2C3E50"/>
          <w:lang w:val="fr-MA"/>
        </w:rPr>
        <w:t>La préparation des données suit un protocole rigoureux en quatre étapes :</w:t>
      </w:r>
    </w:p>
    <w:p w:rsidR="00C75922" w:rsidRPr="00156B30" w:rsidRDefault="00156B30">
      <w:pPr>
        <w:pStyle w:val="Paragraphedeliste"/>
        <w:numPr>
          <w:ilvl w:val="0"/>
          <w:numId w:val="2"/>
        </w:numPr>
        <w:spacing w:before="30" w:after="30"/>
        <w:rPr>
          <w:lang w:val="fr-MA"/>
        </w:rPr>
      </w:pPr>
      <w:r w:rsidRPr="00156B30">
        <w:rPr>
          <w:color w:val="2C3E50"/>
          <w:lang w:val="fr-MA"/>
        </w:rPr>
        <w:t>Vérification de la qualité : np.isnan(X).sum() → 0 valeur manquante</w:t>
      </w:r>
    </w:p>
    <w:p w:rsidR="00C75922" w:rsidRPr="00156B30" w:rsidRDefault="00156B30">
      <w:pPr>
        <w:pStyle w:val="Paragraphedeliste"/>
        <w:numPr>
          <w:ilvl w:val="0"/>
          <w:numId w:val="2"/>
        </w:numPr>
        <w:spacing w:before="30" w:after="30"/>
        <w:rPr>
          <w:lang w:val="fr-MA"/>
        </w:rPr>
      </w:pPr>
      <w:r w:rsidRPr="00156B30">
        <w:rPr>
          <w:color w:val="2C3E50"/>
          <w:lang w:val="fr-MA"/>
        </w:rPr>
        <w:t>Normalisation : StandardScaler (</w:t>
      </w:r>
      <w:r>
        <w:rPr>
          <w:color w:val="2C3E50"/>
        </w:rPr>
        <w:t>μ</w:t>
      </w:r>
      <w:r w:rsidRPr="00156B30">
        <w:rPr>
          <w:color w:val="2C3E50"/>
          <w:lang w:val="fr-MA"/>
        </w:rPr>
        <w:t xml:space="preserve">=0, </w:t>
      </w:r>
      <w:r>
        <w:rPr>
          <w:color w:val="2C3E50"/>
        </w:rPr>
        <w:t>σ</w:t>
      </w:r>
      <w:r w:rsidRPr="00156B30">
        <w:rPr>
          <w:color w:val="2C3E50"/>
          <w:lang w:val="fr-MA"/>
        </w:rPr>
        <w:t>=1) — indispensable pour les MLP car les couches linéaires sont sensibles à l'échelle des entrées</w:t>
      </w:r>
    </w:p>
    <w:p w:rsidR="00C75922" w:rsidRPr="00156B30" w:rsidRDefault="00156B30">
      <w:pPr>
        <w:pStyle w:val="Paragraphedeliste"/>
        <w:numPr>
          <w:ilvl w:val="0"/>
          <w:numId w:val="2"/>
        </w:numPr>
        <w:spacing w:before="30" w:after="30"/>
        <w:rPr>
          <w:lang w:val="fr-MA"/>
        </w:rPr>
      </w:pPr>
      <w:r w:rsidRPr="00156B30">
        <w:rPr>
          <w:color w:val="2C3E50"/>
          <w:lang w:val="fr-MA"/>
        </w:rPr>
        <w:t>Stratification : split train/val/test stratifié (préserve la distribution des classes)</w:t>
      </w:r>
    </w:p>
    <w:p w:rsidR="00C75922" w:rsidRDefault="00156B30">
      <w:pPr>
        <w:pStyle w:val="Paragraphedeliste"/>
        <w:numPr>
          <w:ilvl w:val="0"/>
          <w:numId w:val="2"/>
        </w:numPr>
        <w:spacing w:before="30" w:after="30"/>
      </w:pPr>
      <w:r>
        <w:rPr>
          <w:color w:val="2C3E50"/>
        </w:rPr>
        <w:t>Encapsulation PyTorch : classe TabularDataset + DataLoader (batch_size=32, shuffle=True pour train)</w:t>
      </w:r>
    </w:p>
    <w:p w:rsidR="00C75922" w:rsidRDefault="00C75922">
      <w:pPr>
        <w:spacing w:before="120" w:after="120"/>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from sklearn.preprocessing import StandardScaler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from sklearn.model_selection import train_test_split</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scaler   = StandardScaler()</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X_scaled = scaler.fit_transform(X)  # fit UNIQUEMENT sur train</w:t>
      </w:r>
    </w:p>
    <w:p w:rsidR="00C75922" w:rsidRPr="00156B30" w:rsidRDefault="00C75922">
      <w:pPr>
        <w:pBdr>
          <w:left w:val="single" w:sz="6" w:space="0" w:color="2E75B6"/>
        </w:pBdr>
        <w:shd w:val="clear" w:color="auto" w:fill="EEF2F7"/>
        <w:ind w:left="360"/>
        <w:rPr>
          <w:lang w:val="fr-MA"/>
        </w:rPr>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X_temp, X_test, y_temp, y_test = train_test_split(</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X_scaled, y, test_size=0.15, random_state=42, stratify=y)</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X_train, X_val, y_train, y_val = train_test_split(</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X_temp, y_temp, test_size=0.176, random_state=42, stratify=y_temp)</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Résultat : Train 397 | Val 86 | Test 86</w:t>
      </w:r>
    </w:p>
    <w:p w:rsidR="00C75922" w:rsidRPr="00156B30" w:rsidRDefault="00C75922">
      <w:pPr>
        <w:spacing w:before="120" w:after="120"/>
        <w:rPr>
          <w:lang w:val="fr-MA"/>
        </w:rPr>
      </w:pPr>
    </w:p>
    <w:p w:rsidR="00C75922" w:rsidRPr="00156B30" w:rsidRDefault="00156B30">
      <w:pPr>
        <w:pStyle w:val="Titre2"/>
        <w:rPr>
          <w:lang w:val="fr-MA"/>
        </w:rPr>
      </w:pPr>
      <w:bookmarkStart w:id="11" w:name="_Toc232602776"/>
      <w:r w:rsidRPr="00156B30">
        <w:rPr>
          <w:color w:val="2E75B6"/>
          <w:lang w:val="fr-MA"/>
        </w:rPr>
        <w:t>1.3 Implémentation PyTorch des deux versions MLP</w:t>
      </w:r>
      <w:bookmarkEnd w:id="11"/>
    </w:p>
    <w:p w:rsidR="00C75922" w:rsidRPr="00156B30" w:rsidRDefault="00156B30">
      <w:pPr>
        <w:pStyle w:val="Titre3"/>
        <w:rPr>
          <w:lang w:val="fr-MA"/>
        </w:rPr>
      </w:pPr>
      <w:bookmarkStart w:id="12" w:name="_Toc232602777"/>
      <w:r w:rsidRPr="00156B30">
        <w:rPr>
          <w:color w:val="1A6B5A"/>
          <w:lang w:val="fr-MA"/>
        </w:rPr>
        <w:t>1.3.1 Version nn.Sequential</w:t>
      </w:r>
      <w:bookmarkEnd w:id="12"/>
    </w:p>
    <w:p w:rsidR="00C75922" w:rsidRPr="00156B30" w:rsidRDefault="00156B30">
      <w:pPr>
        <w:spacing w:before="60" w:after="80"/>
        <w:jc w:val="both"/>
        <w:rPr>
          <w:lang w:val="fr-MA"/>
        </w:rPr>
      </w:pPr>
      <w:r w:rsidRPr="00156B30">
        <w:rPr>
          <w:color w:val="2C3E50"/>
          <w:lang w:val="fr-MA"/>
        </w:rPr>
        <w:t>nn.Sequential enchaîne les modules dans l'ordre déclaré. Chaque appel model(X) traverse les couches séquentiellement. Cette approche est rapide à écrire et suffit pour les architectures linéaires sans branchements.</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mlp_sequential = nn.Sequential(</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nn.Linear(30, 64),    # Couche 1 : 30 features → 64 neurones</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nn.ReLU(),            # Activation non-linéaire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nn.Dropout(0.2),      # Régularisation : 20% des neurones désactivés</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nn.Linear(64, 32),    # Couche 2 : 64 → 32 neurones</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nn.ReLU(),</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nn.Dropout(0.2),</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nn.Linear(32, 2)      # Sortie : 32 → 2 classes (logits)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).to(device)</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Inspection : 4 130 paramètres total</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sum(p.numel() for p in mlp_sequential.parameters())  # → 4130</w:t>
      </w:r>
    </w:p>
    <w:p w:rsidR="00C75922" w:rsidRDefault="00C75922">
      <w:pPr>
        <w:spacing w:before="120" w:after="120"/>
      </w:pPr>
    </w:p>
    <w:p w:rsidR="00C75922" w:rsidRPr="00156B30" w:rsidRDefault="00156B30">
      <w:pPr>
        <w:pStyle w:val="Titre3"/>
        <w:rPr>
          <w:lang w:val="fr-MA"/>
        </w:rPr>
      </w:pPr>
      <w:bookmarkStart w:id="13" w:name="_Toc232602778"/>
      <w:r w:rsidRPr="00156B30">
        <w:rPr>
          <w:color w:val="1A6B5A"/>
          <w:lang w:val="fr-MA"/>
        </w:rPr>
        <w:t>1.3.2 Version classe personnalisée (MLPCustom)</w:t>
      </w:r>
      <w:bookmarkEnd w:id="13"/>
    </w:p>
    <w:p w:rsidR="00C75922" w:rsidRPr="00156B30" w:rsidRDefault="00156B30">
      <w:pPr>
        <w:spacing w:before="60" w:after="80"/>
        <w:jc w:val="both"/>
        <w:rPr>
          <w:lang w:val="fr-MA"/>
        </w:rPr>
      </w:pPr>
      <w:r w:rsidRPr="00156B30">
        <w:rPr>
          <w:color w:val="2C3E50"/>
          <w:lang w:val="fr-MA"/>
        </w:rPr>
        <w:t>La classe personnalisée offre un contrôle total : initialisation personnalisée, logique conditionnelle dans forward(), accès nominatif aux couches, et extensibilité vers des architectures plus complexes (skip connections, multi-entrées, etc.).</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class MLPCustom(nn.Module):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input_dim=30, hidden_dims=[64,32],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output_dim=2, dropout=0.2):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super(MLPCustom, self).__init__()  # Obligatoire !</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self.layer1  = nn.Linear(input_dim, hidden_dims[0])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self.layer2  = nn.Linear(hidden_dims[0], hidden_dims[1])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self.layer3  = nn.Linear(hidden_dims[1], output_dim)</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self.relu    = nn.ReLU()</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self.dropout = nn.Dropout(dropout)</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self.apply(self._init_weights)  # Xavier automatique</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_init_weights(self, m):</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if isinstance(m, nn.Linear):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nn.init.xavier_uniform_(m.weight)</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nn.init.zeros_(m.bias)</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x = self.dropout(self.relu(self.layer1(x)))</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x = self.dropout(self.relu(self.layer2(x)))</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xml:space="preserve">        return self.layer3(x)  # logits (pas de softmax ici)</w:t>
      </w:r>
    </w:p>
    <w:p w:rsidR="00C75922" w:rsidRPr="00156B30" w:rsidRDefault="00C75922">
      <w:pPr>
        <w:spacing w:before="120" w:after="120"/>
        <w:rPr>
          <w:lang w:val="fr-MA"/>
        </w:rPr>
      </w:pPr>
    </w:p>
    <w:p w:rsidR="00C75922" w:rsidRDefault="00156B30">
      <w:pPr>
        <w:pStyle w:val="Titre3"/>
      </w:pPr>
      <w:bookmarkStart w:id="14" w:name="_Toc232602779"/>
      <w:r>
        <w:rPr>
          <w:color w:val="1A6B5A"/>
        </w:rPr>
        <w:t>1.3.3 Inspection des paramètres</w:t>
      </w:r>
      <w:bookmarkEnd w:id="14"/>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for name, param in mlp_custom.named_parameters():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print(f'{name:25s} | shape: {str(param.shape):25s} | grad: {param.requires_grad}')</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layer1.weight            | shape: torch.Size([64, 30])  | grad: 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layer1.bias              | shape: torch.Size([64])       | grad: 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layer2.weight            | shape: torch.Size([32, 64])   | grad: 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layer2.bias              | shape: torch.Size([32])        | grad: 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layer3.weight            | shape: torch.Size([2, 32])    | grad: True</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layer3.bias              | shape: torch.Size([2])         | grad: True</w:t>
      </w:r>
    </w:p>
    <w:p w:rsidR="00C75922" w:rsidRDefault="00C75922">
      <w:pPr>
        <w:spacing w:before="120" w:after="120"/>
      </w:pPr>
    </w:p>
    <w:p w:rsidR="00C75922" w:rsidRPr="00156B30" w:rsidRDefault="00156B30">
      <w:pPr>
        <w:pStyle w:val="Titre2"/>
        <w:rPr>
          <w:lang w:val="fr-MA"/>
        </w:rPr>
      </w:pPr>
      <w:bookmarkStart w:id="15" w:name="_Toc232602780"/>
      <w:r w:rsidRPr="00156B30">
        <w:rPr>
          <w:color w:val="2E75B6"/>
          <w:lang w:val="fr-MA"/>
        </w:rPr>
        <w:t>1.4 Stratégies d'initialisation des poids</w:t>
      </w:r>
      <w:bookmarkEnd w:id="15"/>
    </w:p>
    <w:p w:rsidR="00C75922" w:rsidRPr="00156B30" w:rsidRDefault="00156B30">
      <w:pPr>
        <w:spacing w:before="60" w:after="80"/>
        <w:jc w:val="both"/>
        <w:rPr>
          <w:lang w:val="fr-MA"/>
        </w:rPr>
      </w:pPr>
      <w:r w:rsidRPr="00156B30">
        <w:rPr>
          <w:color w:val="2C3E50"/>
          <w:lang w:val="fr-MA"/>
        </w:rPr>
        <w:t>L'initialisation des paramètres est critique : une mauvaise initialisation peut provoquer la disparition ou l'explosion des gradients dès les premières itérations, rendant l'entraînement inefficace ou instable.</w:t>
      </w:r>
    </w:p>
    <w:p w:rsidR="00C75922" w:rsidRPr="00156B30" w:rsidRDefault="00C75922">
      <w:pPr>
        <w:spacing w:before="120" w:after="120"/>
        <w:rPr>
          <w:lang w:val="fr-MA"/>
        </w:rPr>
      </w:pPr>
    </w:p>
    <w:p w:rsidR="00C75922" w:rsidRPr="00156B30" w:rsidRDefault="00156B30">
      <w:pPr>
        <w:pStyle w:val="Titre3"/>
        <w:rPr>
          <w:lang w:val="fr-MA"/>
        </w:rPr>
      </w:pPr>
      <w:bookmarkStart w:id="16" w:name="_Toc232602781"/>
      <w:r w:rsidRPr="00156B30">
        <w:rPr>
          <w:color w:val="1A6B5A"/>
          <w:lang w:val="fr-MA"/>
        </w:rPr>
        <w:t>1.4.1 Initialisation Gaussienne</w:t>
      </w:r>
      <w:bookmarkEnd w:id="16"/>
    </w:p>
    <w:p w:rsidR="00C75922" w:rsidRPr="00156B30" w:rsidRDefault="00156B30">
      <w:pPr>
        <w:spacing w:before="60" w:after="80"/>
        <w:jc w:val="both"/>
        <w:rPr>
          <w:lang w:val="fr-MA"/>
        </w:rPr>
      </w:pPr>
      <w:r w:rsidRPr="00156B30">
        <w:rPr>
          <w:color w:val="2C3E50"/>
          <w:lang w:val="fr-MA"/>
        </w:rPr>
        <w:t xml:space="preserve">Les poids sont tirés d'une distribution normale N(0, </w:t>
      </w:r>
      <w:r>
        <w:rPr>
          <w:color w:val="2C3E50"/>
        </w:rPr>
        <w:t>σ</w:t>
      </w:r>
      <w:r w:rsidRPr="00156B30">
        <w:rPr>
          <w:color w:val="2C3E50"/>
          <w:lang w:val="fr-MA"/>
        </w:rPr>
        <w:t xml:space="preserve">²) avec </w:t>
      </w:r>
      <w:r>
        <w:rPr>
          <w:color w:val="2C3E50"/>
        </w:rPr>
        <w:t>σ</w:t>
      </w:r>
      <w:r w:rsidRPr="00156B30">
        <w:rPr>
          <w:color w:val="2C3E50"/>
          <w:lang w:val="fr-MA"/>
        </w:rPr>
        <w:t xml:space="preserve"> = 0.01. Les valeurs restent très petites, ce qui évite les activations saturées au démarrage mais ralentit l'apprentissage.</w:t>
      </w: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def init_gaussian(module):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if isinstance(module, nn.Linear):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nn.init.normal_(module.weight, mean=0.0, std=0.01)</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xml:space="preserve">        nn.init.zeros_(module.bias)</w:t>
      </w:r>
    </w:p>
    <w:p w:rsidR="00C75922" w:rsidRDefault="00C75922">
      <w:pPr>
        <w:spacing w:before="120" w:after="120"/>
      </w:pPr>
    </w:p>
    <w:p w:rsidR="00C75922" w:rsidRPr="00156B30" w:rsidRDefault="00156B30">
      <w:pPr>
        <w:pStyle w:val="Titre3"/>
        <w:rPr>
          <w:lang w:val="fr-MA"/>
        </w:rPr>
      </w:pPr>
      <w:bookmarkStart w:id="17" w:name="_Toc232602782"/>
      <w:r w:rsidRPr="00156B30">
        <w:rPr>
          <w:color w:val="1A6B5A"/>
          <w:lang w:val="fr-MA"/>
        </w:rPr>
        <w:t>1.4.2 Initialisation Constante</w:t>
      </w:r>
      <w:bookmarkEnd w:id="17"/>
    </w:p>
    <w:p w:rsidR="00C75922" w:rsidRPr="00156B30" w:rsidRDefault="00156B30">
      <w:pPr>
        <w:spacing w:before="60" w:after="80"/>
        <w:jc w:val="both"/>
        <w:rPr>
          <w:lang w:val="fr-MA"/>
        </w:rPr>
      </w:pPr>
      <w:r w:rsidRPr="00156B30">
        <w:rPr>
          <w:color w:val="2C3E50"/>
          <w:lang w:val="fr-MA"/>
        </w:rPr>
        <w:t>Tous les poids reçoivent la même valeur (ex. 1.0). C'est une démonstration pédagogique du problème de symétrie : si tous les neurones d'une couche ont les mêmes poids, leurs gradients seront identiques et ils évolueront de manière identique — le réseau se réduit effectivement à un seul neurone.</w:t>
      </w:r>
    </w:p>
    <w:p w:rsidR="00C75922" w:rsidRPr="00156B30" w:rsidRDefault="00156B30">
      <w:pPr>
        <w:pStyle w:val="Titre3"/>
        <w:rPr>
          <w:lang w:val="fr-MA"/>
        </w:rPr>
      </w:pPr>
      <w:bookmarkStart w:id="18" w:name="_Toc232602783"/>
      <w:r w:rsidRPr="00156B30">
        <w:rPr>
          <w:color w:val="1A6B5A"/>
          <w:lang w:val="fr-MA"/>
        </w:rPr>
        <w:t>1.4.3 Initialisation de Xavier (Glorot)</w:t>
      </w:r>
      <w:bookmarkEnd w:id="18"/>
    </w:p>
    <w:p w:rsidR="00C75922" w:rsidRPr="00156B30" w:rsidRDefault="00156B30">
      <w:pPr>
        <w:spacing w:before="60" w:after="80"/>
        <w:jc w:val="both"/>
        <w:rPr>
          <w:lang w:val="fr-MA"/>
        </w:rPr>
      </w:pPr>
      <w:r w:rsidRPr="00156B30">
        <w:rPr>
          <w:color w:val="2C3E50"/>
          <w:lang w:val="fr-MA"/>
        </w:rPr>
        <w:t>Proposée par Glorot &amp; Bengio (2010), cette initialisation vise à conserver la variance des activations à travers les couches, évitant ainsi la disparition ou l'explosion du signal.</w:t>
      </w:r>
    </w:p>
    <w:p w:rsidR="00C75922" w:rsidRPr="00156B30" w:rsidRDefault="00C75922">
      <w:pPr>
        <w:spacing w:before="120" w:after="120"/>
        <w:rPr>
          <w:lang w:val="fr-MA"/>
        </w:rPr>
      </w:pPr>
    </w:p>
    <w:p w:rsidR="00C75922" w:rsidRDefault="00156B30">
      <w:pPr>
        <w:shd w:val="clear" w:color="auto" w:fill="FEF9E7"/>
        <w:spacing w:before="120" w:after="120"/>
        <w:jc w:val="center"/>
      </w:pPr>
      <w:r>
        <w:rPr>
          <w:rFonts w:ascii="Cambria Math" w:eastAsia="Cambria Math" w:hAnsi="Cambria Math" w:cs="Cambria Math"/>
          <w:b/>
          <w:bCs/>
          <w:color w:val="B7950B"/>
          <w:sz w:val="24"/>
          <w:szCs w:val="24"/>
        </w:rPr>
        <w:t>W ~ U[−√(6/(fan_in + fan_out)),  +√(6/(fan_in + fan_out))]</w:t>
      </w:r>
    </w:p>
    <w:p w:rsidR="00C75922" w:rsidRDefault="00C75922">
      <w:pPr>
        <w:spacing w:before="120" w:after="120"/>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def init_xavier(module):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if isinstance(module, nn.Linear):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nn.init.xavier_uniform_(module.weight)  # Glorot uniforme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nn.init.zeros_(module.bias)</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model.apply(init_xavier)  # Applique récursivement à tous les Linear</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161"/>
        <w:gridCol w:w="2744"/>
        <w:gridCol w:w="1959"/>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Stratégie</w:t>
            </w:r>
          </w:p>
        </w:tc>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Formule</w:t>
            </w:r>
          </w:p>
        </w:tc>
        <w:tc>
          <w:tcPr>
            <w:tcW w:w="28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Convergence observée</w:t>
            </w:r>
          </w:p>
        </w:tc>
        <w:tc>
          <w:tcPr>
            <w:tcW w:w="18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Recommandation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Gaussienne (σ=0.01)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N(0, 0.0001)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Lente, poids très petits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Usage conservateur</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Constante (1.0)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W = 1 partout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Blocage par symétrie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Ne jamais utiliser</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Xavier uniforme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U[±√(6/fan)]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Rapide, stable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Recommandée (ReLU/tanh)</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He / Kaiming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N(0, 2/fan_in)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Optimal pour ReLU</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Variante recommandée</w:t>
            </w:r>
          </w:p>
        </w:tc>
      </w:tr>
    </w:tbl>
    <w:p w:rsidR="00C75922" w:rsidRDefault="00C75922">
      <w:pPr>
        <w:spacing w:before="120" w:after="120"/>
      </w:pPr>
    </w:p>
    <w:p w:rsidR="00C75922" w:rsidRDefault="00156B30">
      <w:pPr>
        <w:pStyle w:val="Titre2"/>
      </w:pPr>
      <w:bookmarkStart w:id="19" w:name="_Toc232602784"/>
      <w:r>
        <w:rPr>
          <w:color w:val="2E75B6"/>
        </w:rPr>
        <w:t>1.5 Boucle d'entraînement et hyperparamètres</w:t>
      </w:r>
      <w:bookmarkEnd w:id="19"/>
    </w:p>
    <w:p w:rsidR="00C75922" w:rsidRDefault="00156B30">
      <w:pPr>
        <w:pStyle w:val="Titre3"/>
      </w:pPr>
      <w:bookmarkStart w:id="20" w:name="_Toc232602785"/>
      <w:r>
        <w:rPr>
          <w:color w:val="1A6B5A"/>
        </w:rPr>
        <w:t>1.5.1 Composants de l'entraînement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lastRenderedPageBreak/>
              <w:t>Composant</w:t>
            </w:r>
          </w:p>
        </w:tc>
        <w:tc>
          <w:tcPr>
            <w:tcW w:w="28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Choix effectué</w:t>
            </w:r>
          </w:p>
        </w:tc>
        <w:tc>
          <w:tcPr>
            <w:tcW w:w="40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Justification</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Fonction de perte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CrossEntropyLoss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Classification multi-classes; inclut softmax en interne</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Optimiseur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Adam (lr=0.001)</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Adaptation automatique du taux d'apprentissage</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Scheduler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ReduceLROnPlateau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Réduit lr si la val_loss stagne (patience=5)</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Batch size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32</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Bon compromis bruit/convergence sur ce dataset</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Epochs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50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Suffisant pour converger sur Breast Cancer</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Dropout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0.2</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Régularisation légère (dataset de taille modérée)</w:t>
            </w:r>
          </w:p>
        </w:tc>
      </w:tr>
    </w:tbl>
    <w:p w:rsidR="00C75922" w:rsidRPr="00156B30" w:rsidRDefault="00C75922">
      <w:pPr>
        <w:spacing w:before="120" w:after="120"/>
        <w:rPr>
          <w:lang w:val="fr-MA"/>
        </w:rPr>
      </w:pPr>
    </w:p>
    <w:p w:rsidR="00C75922" w:rsidRPr="00156B30" w:rsidRDefault="00156B30">
      <w:pPr>
        <w:pStyle w:val="Titre3"/>
        <w:rPr>
          <w:lang w:val="fr-MA"/>
        </w:rPr>
      </w:pPr>
      <w:bookmarkStart w:id="21" w:name="_Toc232602786"/>
      <w:r w:rsidRPr="00156B30">
        <w:rPr>
          <w:color w:val="1A6B5A"/>
          <w:lang w:val="fr-MA"/>
        </w:rPr>
        <w:t>1.5.2 Code de la boucle d'entraînement</w:t>
      </w:r>
      <w:bookmarkEnd w:id="21"/>
    </w:p>
    <w:p w:rsidR="00C75922" w:rsidRPr="00D81C12" w:rsidRDefault="00156B30">
      <w:pPr>
        <w:pBdr>
          <w:left w:val="single" w:sz="6" w:space="0" w:color="2E75B6"/>
        </w:pBdr>
        <w:shd w:val="clear" w:color="auto" w:fill="EEF2F7"/>
        <w:spacing w:before="100"/>
        <w:ind w:left="360"/>
      </w:pPr>
      <w:r w:rsidRPr="00D81C12">
        <w:rPr>
          <w:rFonts w:ascii="Courier New" w:eastAsia="Courier New" w:hAnsi="Courier New" w:cs="Courier New"/>
          <w:color w:val="1A252F"/>
          <w:sz w:val="18"/>
          <w:szCs w:val="18"/>
        </w:rPr>
        <w:t>def train_model(model, train_loader, val_loader, epochs=50):</w:t>
      </w:r>
    </w:p>
    <w:p w:rsidR="00C75922" w:rsidRDefault="00156B30">
      <w:pPr>
        <w:pBdr>
          <w:left w:val="single" w:sz="6" w:space="0" w:color="2E75B6"/>
        </w:pBdr>
        <w:shd w:val="clear" w:color="auto" w:fill="EEF2F7"/>
        <w:ind w:left="360"/>
      </w:pPr>
      <w:r w:rsidRPr="00D81C12">
        <w:rPr>
          <w:rFonts w:ascii="Courier New" w:eastAsia="Courier New" w:hAnsi="Courier New" w:cs="Courier New"/>
          <w:color w:val="1A252F"/>
          <w:sz w:val="18"/>
          <w:szCs w:val="18"/>
        </w:rPr>
        <w:t xml:space="preserve">    </w:t>
      </w:r>
      <w:r>
        <w:rPr>
          <w:rFonts w:ascii="Courier New" w:eastAsia="Courier New" w:hAnsi="Courier New" w:cs="Courier New"/>
          <w:color w:val="1A252F"/>
          <w:sz w:val="18"/>
          <w:szCs w:val="18"/>
        </w:rPr>
        <w:t>criterion = nn.CrossEntropyLoss()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optimizer = optim.Adam(model.parameters(), lr=0.001)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history   = {'train_loss':[], 'val_acc':[]}</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epoch in range(epochs):</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 --- Phase entraînement ---</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model.train()  # Active Dropout et BatchNorm en mode train</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train_loss = 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X_b, y_b in train_loader:</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X_b, y_b = X_b.to(device), y_b.to(device)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optimizer.zero_grad()     # Réinitialise les gradients</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loss = criterion(model(X_b), y_b)</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loss.backward()           # Rétropropagation</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optimizer.step()          # Mise à jour des poids</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train_loss += loss.item()</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 --- Phase validation ---</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model.eval()  # Désactive Dropout</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correct = total = 0</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with torch.no_grad():  # Pas de calcul de gradient</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for X_b, y_b in val_loader:</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X_b, y_b = X_b.to(device), y_b.to(device)</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_, pred = torch.max(model(X_b), 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correct += (pred == y_b).sum().item()</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total   += y_b.size(0)</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history['train_loss'].append(train_loss/len(train_loader))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history['val_acc'].append(100*correct/total)</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xml:space="preserve">    return history</w:t>
      </w:r>
    </w:p>
    <w:p w:rsidR="00C75922" w:rsidRDefault="00C75922">
      <w:pPr>
        <w:spacing w:before="120" w:after="120"/>
      </w:pPr>
    </w:p>
    <w:p w:rsidR="00C75922" w:rsidRDefault="00156B30">
      <w:pPr>
        <w:pStyle w:val="Titre2"/>
      </w:pPr>
      <w:bookmarkStart w:id="22" w:name="_Toc232602787"/>
      <w:r>
        <w:rPr>
          <w:color w:val="2E75B6"/>
        </w:rPr>
        <w:t>1.6 Résultats et analyse comparative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C75922">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Métrique</w:t>
            </w:r>
          </w:p>
        </w:tc>
        <w:tc>
          <w:tcPr>
            <w:tcW w:w="20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Sequential</w:t>
            </w:r>
          </w:p>
        </w:tc>
        <w:tc>
          <w:tcPr>
            <w:tcW w:w="20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MLPCustom (Xavier)</w:t>
            </w:r>
          </w:p>
        </w:tc>
        <w:tc>
          <w:tcPr>
            <w:tcW w:w="22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MLPCustom (Gaussien)</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Accuracy train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99.5%</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98.1%</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Accuracy val (max)</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99.0%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97.7%</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Accuracy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97.7%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96.5%</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F1-score test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0.973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0.975</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0.961</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lastRenderedPageBreak/>
              <w:t>Loss val finale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0.025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0.017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0.048</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Epochs convergence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~50+</w:t>
            </w:r>
          </w:p>
        </w:tc>
      </w:tr>
    </w:tbl>
    <w:p w:rsidR="00C75922" w:rsidRDefault="00C75922">
      <w:pPr>
        <w:spacing w:before="120" w:after="120"/>
      </w:pPr>
    </w:p>
    <w:p w:rsidR="00C75922" w:rsidRPr="00156B30" w:rsidRDefault="00156B30">
      <w:pPr>
        <w:pStyle w:val="Titre3"/>
        <w:rPr>
          <w:lang w:val="fr-MA"/>
        </w:rPr>
      </w:pPr>
      <w:bookmarkStart w:id="23" w:name="_Toc232602788"/>
      <w:r w:rsidRPr="00156B30">
        <w:rPr>
          <w:color w:val="1A6B5A"/>
          <w:lang w:val="fr-MA"/>
        </w:rPr>
        <w:t>1.6.1 Sauvegarde et rechargement du meilleur modèle</w:t>
      </w:r>
      <w:bookmarkEnd w:id="23"/>
    </w:p>
    <w:p w:rsidR="00C75922" w:rsidRPr="00156B30" w:rsidRDefault="00156B30">
      <w:pPr>
        <w:pBdr>
          <w:left w:val="single" w:sz="6" w:space="0" w:color="2E75B6"/>
        </w:pBdr>
        <w:shd w:val="clear" w:color="auto" w:fill="EEF2F7"/>
        <w:spacing w:before="100"/>
        <w:ind w:left="360"/>
        <w:rPr>
          <w:lang w:val="fr-MA"/>
        </w:rPr>
      </w:pPr>
      <w:r w:rsidRPr="00156B30">
        <w:rPr>
          <w:rFonts w:ascii="Courier New" w:eastAsia="Courier New" w:hAnsi="Courier New" w:cs="Courier New"/>
          <w:color w:val="1A252F"/>
          <w:sz w:val="18"/>
          <w:szCs w:val="18"/>
          <w:lang w:val="fr-MA"/>
        </w:rPr>
        <w:t># Sauvegarde : uniquement le state_dict (pas l'objet modèle entier)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torch.save(mlp_custom.state_dict(), 'best_mlp_model.pth')</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Rechargement : recréer l'architecture, puis charger les poids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model_loaded = MLPCustom().to(device)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model_loaded.load_state_dict(torch.load('best_mlp_model.pth',</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map_location=device))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model_loaded.eval()  # OBLIGATOIRE avant toute inférence</w:t>
      </w:r>
    </w:p>
    <w:p w:rsidR="00C75922" w:rsidRPr="00156B30" w:rsidRDefault="00C75922">
      <w:pPr>
        <w:pBdr>
          <w:left w:val="single" w:sz="6" w:space="0" w:color="2E75B6"/>
        </w:pBdr>
        <w:shd w:val="clear" w:color="auto" w:fill="EEF2F7"/>
        <w:ind w:left="360"/>
        <w:rPr>
          <w:lang w:val="fr-MA"/>
        </w:rPr>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Vérification de cohérence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with torch.no_grad():</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out1 = mlp_custom(X_test_tensor)</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out2 = model_loaded(X_test_tensor)</w:t>
      </w:r>
    </w:p>
    <w:p w:rsidR="00C75922" w:rsidRPr="00156B30" w:rsidRDefault="00156B30">
      <w:pPr>
        <w:pBdr>
          <w:left w:val="single" w:sz="6" w:space="0" w:color="2E75B6"/>
        </w:pBdr>
        <w:shd w:val="clear" w:color="auto" w:fill="EEF2F7"/>
        <w:spacing w:after="100"/>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assert torch.allclose(out1, out2)  # Les sorties doivent être identiques</w:t>
      </w:r>
    </w:p>
    <w:p w:rsidR="00C75922" w:rsidRPr="00156B30" w:rsidRDefault="00C75922">
      <w:pPr>
        <w:spacing w:before="120" w:after="120"/>
        <w:rPr>
          <w:lang w:val="fr-MA"/>
        </w:rPr>
      </w:pPr>
    </w:p>
    <w:p w:rsidR="00C75922" w:rsidRPr="00156B30" w:rsidRDefault="00156B30">
      <w:pPr>
        <w:pStyle w:val="Titre3"/>
        <w:rPr>
          <w:lang w:val="fr-MA"/>
        </w:rPr>
      </w:pPr>
      <w:bookmarkStart w:id="24" w:name="_Toc232602789"/>
      <w:r w:rsidRPr="00156B30">
        <w:rPr>
          <w:color w:val="1A6B5A"/>
          <w:lang w:val="fr-MA"/>
        </w:rPr>
        <w:t>1.6.2 Utilisation du GPU</w:t>
      </w:r>
      <w:bookmarkEnd w:id="24"/>
    </w:p>
    <w:p w:rsidR="00C75922" w:rsidRPr="00D81C12" w:rsidRDefault="00156B30">
      <w:pPr>
        <w:pBdr>
          <w:left w:val="single" w:sz="6" w:space="0" w:color="2E75B6"/>
        </w:pBdr>
        <w:shd w:val="clear" w:color="auto" w:fill="EEF2F7"/>
        <w:spacing w:before="100"/>
        <w:ind w:left="360"/>
      </w:pPr>
      <w:r w:rsidRPr="00D81C12">
        <w:rPr>
          <w:rFonts w:ascii="Courier New" w:eastAsia="Courier New" w:hAnsi="Courier New" w:cs="Courier New"/>
          <w:color w:val="1A252F"/>
          <w:sz w:val="18"/>
          <w:szCs w:val="18"/>
        </w:rPr>
        <w:t>device = torch.device('cuda' if torch.cuda.is_available() else 'cpu')</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print(f'Device : {device}')  # → cuda (Tesla T4 sur Colab)</w:t>
      </w:r>
    </w:p>
    <w:p w:rsidR="00C75922" w:rsidRPr="00156B30" w:rsidRDefault="00C75922">
      <w:pPr>
        <w:pBdr>
          <w:left w:val="single" w:sz="6" w:space="0" w:color="2E75B6"/>
        </w:pBdr>
        <w:shd w:val="clear" w:color="auto" w:fill="EEF2F7"/>
        <w:ind w:left="360"/>
        <w:rPr>
          <w:lang w:val="fr-MA"/>
        </w:rPr>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Règle fondamentale : modèle ET données sur le MÊME device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model = MLPCustom().to(device)          # Déplace le modèle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X_tensor = X_tensor.to(device)          # Déplace les données</w:t>
      </w:r>
    </w:p>
    <w:p w:rsidR="00C75922" w:rsidRPr="00156B30" w:rsidRDefault="00C75922">
      <w:pPr>
        <w:pBdr>
          <w:left w:val="single" w:sz="6" w:space="0" w:color="2E75B6"/>
        </w:pBdr>
        <w:shd w:val="clear" w:color="auto" w:fill="EEF2F7"/>
        <w:ind w:left="360"/>
        <w:rPr>
          <w:lang w:val="fr-MA"/>
        </w:rPr>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Vérification</w:t>
      </w:r>
    </w:p>
    <w:p w:rsidR="00C75922" w:rsidRPr="00D81C12" w:rsidRDefault="00156B30">
      <w:pPr>
        <w:pBdr>
          <w:left w:val="single" w:sz="6" w:space="0" w:color="2E75B6"/>
        </w:pBdr>
        <w:shd w:val="clear" w:color="auto" w:fill="EEF2F7"/>
        <w:ind w:left="360"/>
      </w:pPr>
      <w:r w:rsidRPr="00D81C12">
        <w:rPr>
          <w:rFonts w:ascii="Courier New" w:eastAsia="Courier New" w:hAnsi="Courier New" w:cs="Courier New"/>
          <w:color w:val="1A252F"/>
          <w:sz w:val="18"/>
          <w:szCs w:val="18"/>
        </w:rPr>
        <w:t>print(next(model.parameters()).device)  # → cuda:0</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print(X_tensor.device)                  # → cuda:0</w:t>
      </w:r>
    </w:p>
    <w:p w:rsidR="00C75922" w:rsidRPr="00156B30" w:rsidRDefault="00C75922">
      <w:pPr>
        <w:spacing w:before="120" w:after="120"/>
        <w:rPr>
          <w:lang w:val="fr-MA"/>
        </w:rPr>
      </w:pPr>
    </w:p>
    <w:p w:rsidR="00C75922" w:rsidRPr="00156B30" w:rsidRDefault="00156B30">
      <w:pPr>
        <w:pStyle w:val="Titre2"/>
        <w:rPr>
          <w:lang w:val="fr-MA"/>
        </w:rPr>
      </w:pPr>
      <w:bookmarkStart w:id="25" w:name="_Toc232602790"/>
      <w:r w:rsidRPr="00156B30">
        <w:rPr>
          <w:color w:val="2E75B6"/>
          <w:lang w:val="fr-MA"/>
        </w:rPr>
        <w:t>1.7 Métriques d'évaluation complètes</w:t>
      </w:r>
      <w:bookmarkEnd w:id="25"/>
    </w:p>
    <w:p w:rsidR="00C75922" w:rsidRDefault="00156B30">
      <w:pPr>
        <w:spacing w:before="60" w:after="80"/>
        <w:jc w:val="both"/>
      </w:pPr>
      <w:r w:rsidRPr="00156B30">
        <w:rPr>
          <w:color w:val="2C3E50"/>
          <w:lang w:val="fr-MA"/>
        </w:rPr>
        <w:t xml:space="preserve">L'accuracy seule peut être trompeuse sur des classes déséquilibrées. </w:t>
      </w:r>
      <w:r>
        <w:rPr>
          <w:color w:val="2C3E50"/>
        </w:rPr>
        <w:t>Un ensemble de métriques complémentaires est utilisé :</w:t>
      </w:r>
    </w:p>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C75922">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Formule</w:t>
            </w:r>
          </w:p>
        </w:tc>
        <w:tc>
          <w:tcPr>
            <w:tcW w:w="42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Interprétation pour ce dataset</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Accuracy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(VP+VN) / Total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Proportion globale de bien classés</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Précision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VP / (VP+FP)</w:t>
            </w:r>
          </w:p>
        </w:tc>
        <w:tc>
          <w:tcPr>
            <w:tcW w:w="4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Parmi les prédits malignes, combien le sont vraiment?</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Rappel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VP / (VP+FN)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Parmi les vrais malignes, combien sont détectés?</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F1-score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2×P×R / (P+R)</w:t>
            </w:r>
          </w:p>
        </w:tc>
        <w:tc>
          <w:tcPr>
            <w:tcW w:w="4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Harmonie précision/rappel (critique en médecine)</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AUC-ROC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Aire sous la courbe ROC</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Robustesse du modèle au seuil de décision</w:t>
            </w:r>
          </w:p>
        </w:tc>
      </w:tr>
    </w:tbl>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B7950B"/>
              <w:left w:val="single" w:sz="6" w:space="0" w:color="B7950B"/>
            </w:tcBorders>
            <w:shd w:val="clear" w:color="auto" w:fill="FEF9E7"/>
            <w:tcMar>
              <w:top w:w="150" w:type="dxa"/>
              <w:left w:w="200" w:type="dxa"/>
              <w:bottom w:w="150" w:type="dxa"/>
              <w:right w:w="200" w:type="dxa"/>
            </w:tcMar>
          </w:tcPr>
          <w:p w:rsidR="00C75922" w:rsidRPr="00156B30" w:rsidRDefault="00156B30">
            <w:pPr>
              <w:spacing w:before="80" w:after="60"/>
              <w:rPr>
                <w:lang w:val="fr-MA"/>
              </w:rPr>
            </w:pPr>
            <w:r w:rsidRPr="00156B30">
              <w:rPr>
                <w:b/>
                <w:bCs/>
                <w:color w:val="B7950B"/>
                <w:lang w:val="fr-MA"/>
              </w:rPr>
              <w:lastRenderedPageBreak/>
              <w:t>Question de synthèse — Partie I</w:t>
            </w:r>
          </w:p>
          <w:p w:rsidR="00C75922" w:rsidRPr="00156B30" w:rsidRDefault="00156B30">
            <w:pPr>
              <w:spacing w:before="80" w:after="20"/>
              <w:rPr>
                <w:lang w:val="fr-MA"/>
              </w:rPr>
            </w:pPr>
            <w:r w:rsidRPr="00156B30">
              <w:rPr>
                <w:color w:val="2C3E50"/>
                <w:sz w:val="21"/>
                <w:szCs w:val="21"/>
                <w:lang w:val="fr-MA"/>
              </w:rPr>
              <w:t>Dans quelle mesure un MLP bien paramétré constitue-t-il une solution pertinente pour la</w:t>
            </w:r>
          </w:p>
          <w:p w:rsidR="00C75922" w:rsidRPr="00156B30" w:rsidRDefault="00156B30">
            <w:pPr>
              <w:spacing w:before="80" w:after="20"/>
              <w:rPr>
                <w:lang w:val="fr-MA"/>
              </w:rPr>
            </w:pPr>
            <w:r w:rsidRPr="00156B30">
              <w:rPr>
                <w:color w:val="2C3E50"/>
                <w:sz w:val="21"/>
                <w:szCs w:val="21"/>
                <w:lang w:val="fr-MA"/>
              </w:rPr>
              <w:t>classification tabulaire, et quelles sont ses principales limites ?</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Réponse : Le MLP est particulièrement adapté aux données tabulaires normalisées à features</w:t>
            </w:r>
          </w:p>
          <w:p w:rsidR="00C75922" w:rsidRPr="00156B30" w:rsidRDefault="00156B30">
            <w:pPr>
              <w:spacing w:before="80" w:after="20"/>
              <w:rPr>
                <w:lang w:val="fr-MA"/>
              </w:rPr>
            </w:pPr>
            <w:r w:rsidRPr="00156B30">
              <w:rPr>
                <w:color w:val="2C3E50"/>
                <w:sz w:val="21"/>
                <w:szCs w:val="21"/>
                <w:lang w:val="fr-MA"/>
              </w:rPr>
              <w:t>indépendantes. Sur Breast Cancer Wisconsin, il atteint ~98% d'accuracy avec seulement</w:t>
            </w:r>
          </w:p>
          <w:p w:rsidR="00C75922" w:rsidRPr="00156B30" w:rsidRDefault="00156B30">
            <w:pPr>
              <w:spacing w:before="80" w:after="20"/>
              <w:rPr>
                <w:lang w:val="fr-MA"/>
              </w:rPr>
            </w:pPr>
            <w:r w:rsidRPr="00156B30">
              <w:rPr>
                <w:color w:val="2C3E50"/>
                <w:sz w:val="21"/>
                <w:szCs w:val="21"/>
                <w:lang w:val="fr-MA"/>
              </w:rPr>
              <w:t>4 130 paramètres. Ses limites : (1) insensibilité à la structure spatiale/temporelle,</w:t>
            </w:r>
          </w:p>
          <w:p w:rsidR="00C75922" w:rsidRPr="00156B30" w:rsidRDefault="00156B30">
            <w:pPr>
              <w:spacing w:before="80" w:after="20"/>
              <w:rPr>
                <w:lang w:val="fr-MA"/>
              </w:rPr>
            </w:pPr>
            <w:r w:rsidRPr="00156B30">
              <w:rPr>
                <w:color w:val="2C3E50"/>
                <w:sz w:val="21"/>
                <w:szCs w:val="21"/>
                <w:lang w:val="fr-MA"/>
              </w:rPr>
              <w:t>(2) nécessité de normalisation préalable, (3) pas de partage de poids, (4) risque de</w:t>
            </w:r>
          </w:p>
          <w:p w:rsidR="00C75922" w:rsidRPr="00156B30" w:rsidRDefault="00156B30">
            <w:pPr>
              <w:spacing w:before="80" w:after="20"/>
              <w:rPr>
                <w:lang w:val="fr-MA"/>
              </w:rPr>
            </w:pPr>
            <w:r w:rsidRPr="00156B30">
              <w:rPr>
                <w:color w:val="2C3E50"/>
                <w:sz w:val="21"/>
                <w:szCs w:val="21"/>
                <w:lang w:val="fr-MA"/>
              </w:rPr>
              <w:t>surapprentissage sans régularisation. Pour les données tabulaires complexes avec interactions</w:t>
            </w:r>
          </w:p>
          <w:p w:rsidR="00C75922" w:rsidRPr="00156B30" w:rsidRDefault="00156B30">
            <w:pPr>
              <w:spacing w:before="80" w:after="20"/>
              <w:rPr>
                <w:lang w:val="fr-MA"/>
              </w:rPr>
            </w:pPr>
            <w:r w:rsidRPr="00156B30">
              <w:rPr>
                <w:color w:val="2C3E50"/>
                <w:sz w:val="21"/>
                <w:szCs w:val="21"/>
                <w:lang w:val="fr-MA"/>
              </w:rPr>
              <w:t>features non-linéaires, des architectures comme TabNet ou des ensembles (XGBoost + MLP)</w:t>
            </w:r>
          </w:p>
          <w:p w:rsidR="00C75922" w:rsidRPr="00156B30" w:rsidRDefault="00156B30">
            <w:pPr>
              <w:spacing w:before="80" w:after="20"/>
              <w:rPr>
                <w:lang w:val="fr-MA"/>
              </w:rPr>
            </w:pPr>
            <w:r w:rsidRPr="00156B30">
              <w:rPr>
                <w:color w:val="2C3E50"/>
                <w:sz w:val="21"/>
                <w:szCs w:val="21"/>
                <w:lang w:val="fr-MA"/>
              </w:rPr>
              <w:t>peuvent surpasser le MLP seul.</w:t>
            </w:r>
          </w:p>
        </w:tc>
      </w:tr>
    </w:tbl>
    <w:p w:rsidR="00C75922" w:rsidRPr="00156B30" w:rsidRDefault="00C75922">
      <w:pPr>
        <w:spacing w:before="200" w:after="120"/>
        <w:rPr>
          <w:lang w:val="fr-MA"/>
        </w:rPr>
      </w:pPr>
    </w:p>
    <w:p w:rsidR="00C75922" w:rsidRPr="00156B30" w:rsidRDefault="00156B30">
      <w:pPr>
        <w:rPr>
          <w:lang w:val="fr-MA"/>
        </w:rPr>
      </w:pPr>
      <w:r w:rsidRPr="00156B30">
        <w:rPr>
          <w:lang w:val="fr-MA"/>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C75922" w:rsidRPr="00D81C12">
        <w:tc>
          <w:tcPr>
            <w:tcW w:w="1600" w:type="dxa"/>
            <w:shd w:val="clear" w:color="auto" w:fill="2E75B6"/>
            <w:tcMar>
              <w:top w:w="280" w:type="dxa"/>
              <w:left w:w="180" w:type="dxa"/>
              <w:bottom w:w="280" w:type="dxa"/>
              <w:right w:w="180" w:type="dxa"/>
            </w:tcMar>
            <w:vAlign w:val="center"/>
          </w:tcPr>
          <w:p w:rsidR="00C75922" w:rsidRDefault="00156B30">
            <w:pPr>
              <w:jc w:val="center"/>
            </w:pPr>
            <w:r>
              <w:rPr>
                <w:b/>
                <w:bCs/>
                <w:color w:val="FFFFFF"/>
                <w:sz w:val="72"/>
                <w:szCs w:val="72"/>
              </w:rPr>
              <w:lastRenderedPageBreak/>
              <w:t>II</w:t>
            </w:r>
          </w:p>
        </w:tc>
        <w:tc>
          <w:tcPr>
            <w:tcW w:w="7426" w:type="dxa"/>
            <w:shd w:val="clear" w:color="auto" w:fill="F2F3F4"/>
            <w:tcMar>
              <w:top w:w="200" w:type="dxa"/>
              <w:left w:w="280" w:type="dxa"/>
              <w:bottom w:w="200" w:type="dxa"/>
              <w:right w:w="200" w:type="dxa"/>
            </w:tcMar>
            <w:vAlign w:val="center"/>
          </w:tcPr>
          <w:p w:rsidR="00C75922" w:rsidRPr="00156B30" w:rsidRDefault="00156B30">
            <w:pPr>
              <w:spacing w:before="80" w:after="40"/>
              <w:rPr>
                <w:lang w:val="fr-MA"/>
              </w:rPr>
            </w:pPr>
            <w:r w:rsidRPr="00156B30">
              <w:rPr>
                <w:b/>
                <w:bCs/>
                <w:color w:val="2E75B6"/>
                <w:sz w:val="32"/>
                <w:szCs w:val="32"/>
                <w:lang w:val="fr-MA"/>
              </w:rPr>
              <w:t>CNN et Vision par Ordinateur</w:t>
            </w:r>
          </w:p>
          <w:p w:rsidR="00C75922" w:rsidRPr="00156B30" w:rsidRDefault="00156B30">
            <w:pPr>
              <w:spacing w:before="80" w:after="80"/>
              <w:rPr>
                <w:lang w:val="fr-MA"/>
              </w:rPr>
            </w:pPr>
            <w:r w:rsidRPr="00156B30">
              <w:rPr>
                <w:i/>
                <w:iCs/>
                <w:color w:val="717D7E"/>
                <w:sz w:val="21"/>
                <w:szCs w:val="21"/>
                <w:lang w:val="fr-MA"/>
              </w:rPr>
              <w:t>Classification d'images avec réseaux convolutionnels</w:t>
            </w:r>
          </w:p>
        </w:tc>
      </w:tr>
    </w:tbl>
    <w:p w:rsidR="00C75922" w:rsidRPr="00156B30" w:rsidRDefault="00C75922">
      <w:pPr>
        <w:spacing w:before="200" w:after="120"/>
        <w:rPr>
          <w:lang w:val="fr-MA"/>
        </w:rPr>
      </w:pPr>
    </w:p>
    <w:p w:rsidR="00C75922" w:rsidRPr="00156B30" w:rsidRDefault="00156B30">
      <w:pPr>
        <w:pStyle w:val="Titre1"/>
        <w:rPr>
          <w:lang w:val="fr-MA"/>
        </w:rPr>
      </w:pPr>
      <w:bookmarkStart w:id="26" w:name="_Toc232602791"/>
      <w:r w:rsidRPr="00156B30">
        <w:rPr>
          <w:color w:val="1F3864"/>
          <w:lang w:val="fr-MA"/>
        </w:rPr>
        <w:t>Partie II — CNN et Vision par Ordinateur</w:t>
      </w:r>
      <w:bookmarkEnd w:id="26"/>
    </w:p>
    <w:p w:rsidR="00C75922" w:rsidRPr="00156B30" w:rsidRDefault="00156B30">
      <w:pPr>
        <w:pStyle w:val="Titre2"/>
        <w:rPr>
          <w:lang w:val="fr-MA"/>
        </w:rPr>
      </w:pPr>
      <w:bookmarkStart w:id="27" w:name="_Toc232602792"/>
      <w:r w:rsidRPr="00156B30">
        <w:rPr>
          <w:color w:val="2E75B6"/>
          <w:lang w:val="fr-MA"/>
        </w:rPr>
        <w:t>2.1 Pourquoi le MLP est inadapté aux images</w:t>
      </w:r>
      <w:bookmarkEnd w:id="27"/>
    </w:p>
    <w:p w:rsidR="00C75922" w:rsidRDefault="00156B30">
      <w:pPr>
        <w:spacing w:before="60" w:after="80"/>
        <w:jc w:val="both"/>
      </w:pPr>
      <w:r w:rsidRPr="00156B30">
        <w:rPr>
          <w:color w:val="2C3E50"/>
          <w:lang w:val="fr-MA"/>
        </w:rPr>
        <w:t xml:space="preserve">Une image 28×28 pixels représente 784 valeurs. Appliqué naïvement, un MLP les aplatit en un vecteur de 784 éléments, perdant toute notion de voisinage. </w:t>
      </w:r>
      <w:r>
        <w:rPr>
          <w:color w:val="2C3E50"/>
        </w:rPr>
        <w:t>Cela pose trois problèmes fondamentaux :</w:t>
      </w:r>
    </w:p>
    <w:p w:rsidR="00C75922" w:rsidRPr="00156B30" w:rsidRDefault="00156B30">
      <w:pPr>
        <w:pStyle w:val="Paragraphedeliste"/>
        <w:numPr>
          <w:ilvl w:val="0"/>
          <w:numId w:val="3"/>
        </w:numPr>
        <w:spacing w:before="30" w:after="30"/>
        <w:rPr>
          <w:lang w:val="fr-MA"/>
        </w:rPr>
      </w:pPr>
      <w:r w:rsidRPr="00156B30">
        <w:rPr>
          <w:color w:val="2C3E50"/>
          <w:lang w:val="fr-MA"/>
        </w:rPr>
        <w:t>Explosion du nombre de paramètres : une première couche cachée de 256 neurones nécessite déjà 784×256 = 200 704 poids</w:t>
      </w:r>
    </w:p>
    <w:p w:rsidR="00C75922" w:rsidRPr="00156B30" w:rsidRDefault="00156B30">
      <w:pPr>
        <w:pStyle w:val="Paragraphedeliste"/>
        <w:numPr>
          <w:ilvl w:val="0"/>
          <w:numId w:val="3"/>
        </w:numPr>
        <w:spacing w:before="30" w:after="30"/>
        <w:rPr>
          <w:lang w:val="fr-MA"/>
        </w:rPr>
      </w:pPr>
      <w:r w:rsidRPr="00156B30">
        <w:rPr>
          <w:color w:val="2C3E50"/>
          <w:lang w:val="fr-MA"/>
        </w:rPr>
        <w:t>Absence d'invariance spatiale : un chat en haut à gauche et le même chat en bas à droite produiront des activations totalement différentes</w:t>
      </w:r>
    </w:p>
    <w:p w:rsidR="00C75922" w:rsidRPr="00156B30" w:rsidRDefault="00156B30">
      <w:pPr>
        <w:pStyle w:val="Paragraphedeliste"/>
        <w:numPr>
          <w:ilvl w:val="0"/>
          <w:numId w:val="3"/>
        </w:numPr>
        <w:spacing w:before="30" w:after="30"/>
        <w:rPr>
          <w:lang w:val="fr-MA"/>
        </w:rPr>
      </w:pPr>
      <w:r w:rsidRPr="00156B30">
        <w:rPr>
          <w:color w:val="2C3E50"/>
          <w:lang w:val="fr-MA"/>
        </w:rPr>
        <w:t>Pas d'exploitation de la localité : les pixels voisins sont fortement corrélés, mais le MLP les traite de façon identique aux pixels distants</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2E75B6"/>
              <w:left w:val="single" w:sz="6" w:space="0" w:color="2E75B6"/>
            </w:tcBorders>
            <w:shd w:val="clear" w:color="auto" w:fill="D6E4F0"/>
            <w:tcMar>
              <w:top w:w="150" w:type="dxa"/>
              <w:left w:w="200" w:type="dxa"/>
              <w:bottom w:w="150" w:type="dxa"/>
              <w:right w:w="200" w:type="dxa"/>
            </w:tcMar>
          </w:tcPr>
          <w:p w:rsidR="00C75922" w:rsidRPr="00156B30" w:rsidRDefault="00156B30">
            <w:pPr>
              <w:spacing w:before="80" w:after="60"/>
              <w:rPr>
                <w:lang w:val="fr-MA"/>
              </w:rPr>
            </w:pPr>
            <w:r w:rsidRPr="00156B30">
              <w:rPr>
                <w:b/>
                <w:bCs/>
                <w:color w:val="1F3864"/>
                <w:lang w:val="fr-MA"/>
              </w:rPr>
              <w:t>Idées fondatrices des CNN (LeCun, 1989)</w:t>
            </w:r>
          </w:p>
          <w:p w:rsidR="00C75922" w:rsidRPr="00156B30" w:rsidRDefault="00156B30">
            <w:pPr>
              <w:spacing w:before="80" w:after="20"/>
              <w:rPr>
                <w:lang w:val="fr-MA"/>
              </w:rPr>
            </w:pPr>
            <w:r w:rsidRPr="00156B30">
              <w:rPr>
                <w:color w:val="2C3E50"/>
                <w:sz w:val="21"/>
                <w:szCs w:val="21"/>
                <w:lang w:val="fr-MA"/>
              </w:rPr>
              <w:t>Localité : les filtres opèrent sur des régions restreintes de l'image (fenêtre glissante)</w:t>
            </w:r>
          </w:p>
          <w:p w:rsidR="00C75922" w:rsidRPr="00156B30" w:rsidRDefault="00156B30">
            <w:pPr>
              <w:spacing w:before="80" w:after="20"/>
              <w:rPr>
                <w:lang w:val="fr-MA"/>
              </w:rPr>
            </w:pPr>
            <w:r w:rsidRPr="00156B30">
              <w:rPr>
                <w:color w:val="2C3E50"/>
                <w:sz w:val="21"/>
                <w:szCs w:val="21"/>
                <w:lang w:val="fr-MA"/>
              </w:rPr>
              <w:t>Partage des poids : le même filtre est appliqué à toute l'image (traduction équivariante)</w:t>
            </w:r>
          </w:p>
          <w:p w:rsidR="00C75922" w:rsidRPr="00156B30" w:rsidRDefault="00156B30">
            <w:pPr>
              <w:spacing w:before="80" w:after="20"/>
              <w:rPr>
                <w:lang w:val="fr-MA"/>
              </w:rPr>
            </w:pPr>
            <w:r w:rsidRPr="00156B30">
              <w:rPr>
                <w:color w:val="2C3E50"/>
                <w:sz w:val="21"/>
                <w:szCs w:val="21"/>
                <w:lang w:val="fr-MA"/>
              </w:rPr>
              <w:t>Hiérarchie : couches basses → bords / couches hautes → formes complexes, objets entiers</w:t>
            </w:r>
          </w:p>
        </w:tc>
      </w:tr>
    </w:tbl>
    <w:p w:rsidR="00C75922" w:rsidRPr="00156B30" w:rsidRDefault="00C75922">
      <w:pPr>
        <w:spacing w:before="120" w:after="120"/>
        <w:rPr>
          <w:lang w:val="fr-MA"/>
        </w:rPr>
      </w:pPr>
    </w:p>
    <w:p w:rsidR="00C75922" w:rsidRPr="00156B30" w:rsidRDefault="00156B30">
      <w:pPr>
        <w:pStyle w:val="Titre2"/>
        <w:rPr>
          <w:lang w:val="fr-MA"/>
        </w:rPr>
      </w:pPr>
      <w:bookmarkStart w:id="28" w:name="_Toc232602793"/>
      <w:r w:rsidRPr="00156B30">
        <w:rPr>
          <w:color w:val="2E75B6"/>
          <w:lang w:val="fr-MA"/>
        </w:rPr>
        <w:t>2.2 Formules dimensionnelles et calculs</w:t>
      </w:r>
      <w:bookmarkEnd w:id="28"/>
    </w:p>
    <w:p w:rsidR="00C75922" w:rsidRPr="00156B30" w:rsidRDefault="00156B30">
      <w:pPr>
        <w:pStyle w:val="Titre3"/>
        <w:rPr>
          <w:lang w:val="fr-MA"/>
        </w:rPr>
      </w:pPr>
      <w:bookmarkStart w:id="29" w:name="_Toc232602794"/>
      <w:r w:rsidRPr="00156B30">
        <w:rPr>
          <w:color w:val="1A6B5A"/>
          <w:lang w:val="fr-MA"/>
        </w:rPr>
        <w:t>2.2.1 Taille de sortie d'une convolution</w:t>
      </w:r>
      <w:bookmarkEnd w:id="29"/>
    </w:p>
    <w:p w:rsidR="00C75922" w:rsidRDefault="00156B30">
      <w:pPr>
        <w:shd w:val="clear" w:color="auto" w:fill="FEF9E7"/>
        <w:spacing w:before="120" w:after="120"/>
        <w:jc w:val="center"/>
      </w:pPr>
      <w:r>
        <w:rPr>
          <w:rFonts w:ascii="Cambria Math" w:eastAsia="Cambria Math" w:hAnsi="Cambria Math" w:cs="Cambria Math"/>
          <w:b/>
          <w:bCs/>
          <w:color w:val="B7950B"/>
          <w:sz w:val="24"/>
          <w:szCs w:val="24"/>
        </w:rPr>
        <w:t>H_out = ⌊(H_in − k + 2p) / s⌋ + 1     W_out = ⌊(W_in − k + 2p) / s⌋ + 1</w:t>
      </w:r>
    </w:p>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000"/>
        <w:gridCol w:w="22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Paramètre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Symbole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Description</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Valeur typique</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Taille entrée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H_in × W_in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Dimension spatiale de l'image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28×28 (Fashion-MNIST)</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Taille noyau</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k</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Dimension du filtre (souvent carré)</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 (noyau 3×3)</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Padding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Bord ajouté autour de l'image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0 ou 1</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Stride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Pas de déplacement du filtre</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1 (dense) ou 2 (réduit)</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Canaux entrants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C_in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Nombre de feature maps en entrée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 (gris), 3 (RGB)</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Filtres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C_out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Nombre de noyaux apprenants</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32, 64, 128...</w:t>
            </w:r>
          </w:p>
        </w:tc>
      </w:tr>
    </w:tbl>
    <w:p w:rsidR="00C75922" w:rsidRDefault="00C75922">
      <w:pPr>
        <w:spacing w:before="120" w:after="120"/>
      </w:pPr>
    </w:p>
    <w:p w:rsidR="00C75922" w:rsidRDefault="00156B30">
      <w:pPr>
        <w:pStyle w:val="Titre3"/>
      </w:pPr>
      <w:bookmarkStart w:id="30" w:name="_Toc232602795"/>
      <w:r>
        <w:rPr>
          <w:color w:val="1A6B5A"/>
        </w:rPr>
        <w:lastRenderedPageBreak/>
        <w:t>2.2.2 Exemple détaillé sur Fashion-MNIST</w:t>
      </w:r>
      <w:bookmarkEnd w:id="30"/>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 Entrée : 1 canal, 28×28 pixels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Conv1 : 32 filtres 3×3, padding=1, stride=1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H_out = (28 - 3 + 2×1) / 1 + 1 = 28    → 32 × 28 × 28</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Params = 32 × (1×3×3 + 1)  = 320</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MaxPool : kernel=2, stride=2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H_out = (28 - 2) / 2 + 1 = 14           → 32 × 14 × 14</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Conv2 : 64 filtres 3×3, padding=1, stride=1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H_out = (14 - 3 + 2×1) / 1 + 1 = 14    → 64 × 14 × 14</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Params = 64 × (32×3×3 + 1) = 18 496</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MaxPool : kernel=2, stride=2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H_out = (14 - 2) / 2 + 1 = 7            → 64 × 7 × 7</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Flatten → 64 × 7 × 7 = 3 136 valeurs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FC1 : Linear(3136, 128) → 401 408 + 128 = 401 536 params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FC2 : Linear(128, 10)   → 1 280 + 10   = 1 290   params</w:t>
      </w:r>
    </w:p>
    <w:p w:rsidR="00C75922" w:rsidRPr="00D81C12" w:rsidRDefault="00156B30">
      <w:pPr>
        <w:pBdr>
          <w:left w:val="single" w:sz="6" w:space="0" w:color="2E75B6"/>
        </w:pBdr>
        <w:shd w:val="clear" w:color="auto" w:fill="EEF2F7"/>
        <w:spacing w:after="100"/>
        <w:ind w:left="360"/>
        <w:rPr>
          <w:lang w:val="fr-MA"/>
        </w:rPr>
      </w:pPr>
      <w:r w:rsidRPr="00D81C12">
        <w:rPr>
          <w:rFonts w:ascii="Courier New" w:eastAsia="Courier New" w:hAnsi="Courier New" w:cs="Courier New"/>
          <w:color w:val="1A252F"/>
          <w:sz w:val="18"/>
          <w:szCs w:val="18"/>
          <w:lang w:val="fr-MA"/>
        </w:rPr>
        <w:t># Total CNN : 421 834 paramètres</w:t>
      </w:r>
    </w:p>
    <w:p w:rsidR="00C75922" w:rsidRPr="00D81C12" w:rsidRDefault="00C75922">
      <w:pPr>
        <w:spacing w:before="120" w:after="120"/>
        <w:rPr>
          <w:lang w:val="fr-MA"/>
        </w:rPr>
      </w:pPr>
    </w:p>
    <w:p w:rsidR="00C75922" w:rsidRPr="00D81C12" w:rsidRDefault="00156B30">
      <w:pPr>
        <w:pStyle w:val="Titre2"/>
        <w:rPr>
          <w:lang w:val="fr-MA"/>
        </w:rPr>
      </w:pPr>
      <w:bookmarkStart w:id="31" w:name="_Toc232602796"/>
      <w:r w:rsidRPr="00D81C12">
        <w:rPr>
          <w:color w:val="2E75B6"/>
          <w:lang w:val="fr-MA"/>
        </w:rPr>
        <w:t>2.3 Implémentations manuelles des opérations CNN</w:t>
      </w:r>
      <w:bookmarkEnd w:id="31"/>
    </w:p>
    <w:p w:rsidR="00C75922" w:rsidRPr="00D81C12" w:rsidRDefault="00156B30">
      <w:pPr>
        <w:pStyle w:val="Titre3"/>
        <w:rPr>
          <w:lang w:val="fr-MA"/>
        </w:rPr>
      </w:pPr>
      <w:bookmarkStart w:id="32" w:name="_Toc232602797"/>
      <w:r w:rsidRPr="00D81C12">
        <w:rPr>
          <w:color w:val="1A6B5A"/>
          <w:lang w:val="fr-MA"/>
        </w:rPr>
        <w:t>2.3.1 Corrélation croisée 2D</w:t>
      </w:r>
      <w:bookmarkEnd w:id="32"/>
    </w:p>
    <w:p w:rsidR="00C75922" w:rsidRPr="00156B30" w:rsidRDefault="00156B30">
      <w:pPr>
        <w:spacing w:before="60" w:after="80"/>
        <w:jc w:val="both"/>
        <w:rPr>
          <w:lang w:val="fr-MA"/>
        </w:rPr>
      </w:pPr>
      <w:r w:rsidRPr="00156B30">
        <w:rPr>
          <w:color w:val="2C3E50"/>
          <w:lang w:val="fr-MA"/>
        </w:rPr>
        <w:t>La corrélation croisée (souvent appelée convolution par abus de langage) est l'opération fondamentale des CNN. Elle applique un noyau (kernel) sur chaque fenêtre de l'image.</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def manual_cross_correlation(image, kernel):</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"""Corrélation croisée 2D — implémentation naïve (NumPy)"""</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i_h, i_w = image.shape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k_h, k_w = kernel.shape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out_h, out_w = i_h - k_h + 1, i_w - k_w + 1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output = np.zeros((out_h, out_w))</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i in range(out_h):</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j in range(out_w):</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 Produit élément par élément + somme</w:t>
      </w:r>
    </w:p>
    <w:p w:rsidR="00C75922" w:rsidRPr="00D81C1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sidRPr="00D81C12">
        <w:rPr>
          <w:rFonts w:ascii="Courier New" w:eastAsia="Courier New" w:hAnsi="Courier New" w:cs="Courier New"/>
          <w:color w:val="1A252F"/>
          <w:sz w:val="18"/>
          <w:szCs w:val="18"/>
        </w:rPr>
        <w:t>output[i, j] = np.sum(image[i:i+k_h, j:j+k_w] * kernel)</w:t>
      </w:r>
    </w:p>
    <w:p w:rsidR="00C75922" w:rsidRDefault="00156B30">
      <w:pPr>
        <w:pBdr>
          <w:left w:val="single" w:sz="6" w:space="0" w:color="2E75B6"/>
        </w:pBdr>
        <w:shd w:val="clear" w:color="auto" w:fill="EEF2F7"/>
        <w:ind w:left="360"/>
      </w:pPr>
      <w:r w:rsidRPr="00D81C12">
        <w:rPr>
          <w:rFonts w:ascii="Courier New" w:eastAsia="Courier New" w:hAnsi="Courier New" w:cs="Courier New"/>
          <w:color w:val="1A252F"/>
          <w:sz w:val="18"/>
          <w:szCs w:val="18"/>
        </w:rPr>
        <w:t xml:space="preserve">    </w:t>
      </w:r>
      <w:r>
        <w:rPr>
          <w:rFonts w:ascii="Courier New" w:eastAsia="Courier New" w:hAnsi="Courier New" w:cs="Courier New"/>
          <w:color w:val="1A252F"/>
          <w:sz w:val="18"/>
          <w:szCs w:val="18"/>
        </w:rPr>
        <w:t>return output</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Test : image 4×4, kernel identité 2×2 [[1,0],[0,1]]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image  = np.arange(1,17).reshape(4,4)   # [[1,2,3,4],[5,6,7,8],...]</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kernel = np.array([[1,0],[0,1]])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result = manual_cross_correlation(image, kernel)</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 [[7,9,11],[15,17,19],[23,25,27]]</w:t>
      </w:r>
    </w:p>
    <w:p w:rsidR="00C75922" w:rsidRDefault="00C75922">
      <w:pPr>
        <w:spacing w:before="120" w:after="120"/>
      </w:pPr>
    </w:p>
    <w:p w:rsidR="00C75922" w:rsidRDefault="00156B30">
      <w:pPr>
        <w:pStyle w:val="Titre3"/>
      </w:pPr>
      <w:bookmarkStart w:id="33" w:name="_Toc232602798"/>
      <w:r>
        <w:rPr>
          <w:color w:val="1A6B5A"/>
        </w:rPr>
        <w:t>2.3.2 Max Pooling et Average Pooling</w:t>
      </w:r>
      <w:bookmarkEnd w:id="33"/>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def manual_max_pooling(fm, k=2, s=2):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out_h = (fm.shape[0] - k) // s + 1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out_w = (fm.shape[1] - k) // s + 1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   = np.zeros((out_h, out_w))</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i in range(out_h):</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j in range(out_w):</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out[i,j] = np.max(fm[i*s:i*s+k, j*s:j*s+k])  # MAX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return out</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def manual_avg_pooling(fm, k=2, s=2):</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 Identique mais np.mean au lieu de np.max</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    ...</w:t>
      </w:r>
    </w:p>
    <w:p w:rsidR="00C75922" w:rsidRPr="00156B30" w:rsidRDefault="00C75922">
      <w:pPr>
        <w:pBdr>
          <w:left w:val="single" w:sz="6" w:space="0" w:color="2E75B6"/>
        </w:pBdr>
        <w:shd w:val="clear" w:color="auto" w:fill="EEF2F7"/>
        <w:ind w:left="360"/>
        <w:rPr>
          <w:lang w:val="fr-MA"/>
        </w:rPr>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Sur image 4×4 :</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MaxPool 2×2 → [[6,8],[14,16]]   (préserve les pics)</w:t>
      </w:r>
    </w:p>
    <w:p w:rsidR="00C75922" w:rsidRPr="00D81C12" w:rsidRDefault="00156B30">
      <w:pPr>
        <w:pBdr>
          <w:left w:val="single" w:sz="6" w:space="0" w:color="2E75B6"/>
        </w:pBdr>
        <w:shd w:val="clear" w:color="auto" w:fill="EEF2F7"/>
        <w:spacing w:after="100"/>
        <w:ind w:left="360"/>
        <w:rPr>
          <w:lang w:val="fr-MA"/>
        </w:rPr>
      </w:pPr>
      <w:r w:rsidRPr="00D81C12">
        <w:rPr>
          <w:rFonts w:ascii="Courier New" w:eastAsia="Courier New" w:hAnsi="Courier New" w:cs="Courier New"/>
          <w:color w:val="1A252F"/>
          <w:sz w:val="18"/>
          <w:szCs w:val="18"/>
          <w:lang w:val="fr-MA"/>
        </w:rPr>
        <w:lastRenderedPageBreak/>
        <w:t># AvgPool 2×2 → [[3.5,5.5],[11.5,13.5]]  (lisse)</w:t>
      </w:r>
    </w:p>
    <w:p w:rsidR="00C75922" w:rsidRPr="00D81C12"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Opération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Comportement</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Cas d'usage recommandé</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Max Pooling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Extrait le maximum de la fenêtre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Détection de présence (features locaux)</w:t>
            </w:r>
          </w:p>
        </w:tc>
      </w:tr>
      <w:tr w:rsidR="00C75922" w:rsidRPr="00D81C1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Average Pooling</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Calcule la moyenne de la fenêtre</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Représentation globale, Global Avg Pool</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Global Avg Pool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Moyenne sur toute la feature map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Remplace Flatten dans architectures modernes</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Stride Conv</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Convolution avec stride&gt;1</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Alternative au pooling (apprise)</w:t>
            </w:r>
          </w:p>
        </w:tc>
      </w:tr>
    </w:tbl>
    <w:p w:rsidR="00C75922" w:rsidRDefault="00C75922">
      <w:pPr>
        <w:spacing w:before="120" w:after="120"/>
      </w:pPr>
    </w:p>
    <w:p w:rsidR="00C75922" w:rsidRDefault="00156B30">
      <w:pPr>
        <w:pStyle w:val="Titre2"/>
      </w:pPr>
      <w:bookmarkStart w:id="34" w:name="_Toc232602799"/>
      <w:r>
        <w:rPr>
          <w:color w:val="2E75B6"/>
        </w:rPr>
        <w:t>2.4 Architecture CNN — FashionCNN (LeNet améliorée)</w:t>
      </w:r>
      <w:bookmarkEnd w:id="34"/>
    </w:p>
    <w:p w:rsidR="00C75922" w:rsidRDefault="00156B30">
      <w:pPr>
        <w:pStyle w:val="Titre3"/>
      </w:pPr>
      <w:bookmarkStart w:id="35" w:name="_Toc232602800"/>
      <w:r>
        <w:rPr>
          <w:color w:val="1A6B5A"/>
        </w:rPr>
        <w:t>2.4.1 Implémentation complète</w:t>
      </w:r>
      <w:bookmarkEnd w:id="35"/>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class FashionCNN(nn.Module):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use_padding=True):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super(FashionCNN, self).__init__()</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p = 1 if use_padding else 0</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 Bloc convolutionnel 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self.conv1 = nn.Conv2d(1, 32, kernel_size=3, padding=p)</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self.bn1   = nn.BatchNorm2d(32)   # Normalisation par batch</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 Bloc convolutionnel 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self.conv2 = nn.Conv2d(32, 64, kernel_size=3, padding=p)</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self.bn2   = nn.BatchNorm2d(64)</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self.pool  = nn.MaxPool2d(2, 2)   # Réduit par 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self.fc1   = nn.Linear(64*7*7, 128)</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self.fc2   = nn.Linear(128, 10)   # 10 classes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self.drop  = nn.Dropout(0.5)</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 1×28×28 → 32×28×28 → 32×14×14</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x = self.pool(F.relu(self.bn1(self.conv1(x))))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 32×14×14 → 64×14×14 → 64×7×7</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x = self.pool(F.relu(self.bn2(self.conv2(x))))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x = x.view(x.size(0), -1)          # Flatten : 3136</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x = self.drop(F.relu(self.fc1(x)))</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xml:space="preserve">        return self.fc2(x)                  # Logits (pas softmax)</w:t>
      </w:r>
    </w:p>
    <w:p w:rsidR="00C75922" w:rsidRPr="00156B30" w:rsidRDefault="00C75922">
      <w:pPr>
        <w:spacing w:before="120" w:after="120"/>
        <w:rPr>
          <w:lang w:val="fr-MA"/>
        </w:rPr>
      </w:pPr>
    </w:p>
    <w:p w:rsidR="00C75922" w:rsidRPr="00156B30" w:rsidRDefault="00156B30">
      <w:pPr>
        <w:pStyle w:val="Titre3"/>
        <w:rPr>
          <w:lang w:val="fr-MA"/>
        </w:rPr>
      </w:pPr>
      <w:bookmarkStart w:id="36" w:name="_Toc232602801"/>
      <w:r w:rsidRPr="00156B30">
        <w:rPr>
          <w:color w:val="1A6B5A"/>
          <w:lang w:val="fr-MA"/>
        </w:rPr>
        <w:t>2.4.2 Rôle de la BatchNormalization</w:t>
      </w:r>
      <w:bookmarkEnd w:id="36"/>
    </w:p>
    <w:p w:rsidR="00C75922" w:rsidRPr="00156B30" w:rsidRDefault="00156B30">
      <w:pPr>
        <w:spacing w:before="60" w:after="80"/>
        <w:jc w:val="both"/>
        <w:rPr>
          <w:lang w:val="fr-MA"/>
        </w:rPr>
      </w:pPr>
      <w:r w:rsidRPr="00156B30">
        <w:rPr>
          <w:color w:val="2C3E50"/>
          <w:lang w:val="fr-MA"/>
        </w:rPr>
        <w:t>La BatchNorm (Ioffe &amp; Szegedy, 2015) normalise les activations par mini-batch, réduisant la dépendance à l'initialisation et permettant des taux d'apprentissage plus élevés. Elle agit comme un régularisateur implicite.</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BN(x) = </w:t>
      </w:r>
      <w:r>
        <w:rPr>
          <w:rFonts w:ascii="Cambria Math" w:eastAsia="Cambria Math" w:hAnsi="Cambria Math" w:cs="Cambria Math"/>
          <w:b/>
          <w:bCs/>
          <w:color w:val="B7950B"/>
          <w:sz w:val="24"/>
          <w:szCs w:val="24"/>
        </w:rPr>
        <w:t>γ</w:t>
      </w:r>
      <w:r w:rsidRPr="00156B30">
        <w:rPr>
          <w:rFonts w:ascii="Cambria Math" w:eastAsia="Cambria Math" w:hAnsi="Cambria Math" w:cs="Cambria Math"/>
          <w:b/>
          <w:bCs/>
          <w:color w:val="B7950B"/>
          <w:sz w:val="24"/>
          <w:szCs w:val="24"/>
          <w:lang w:val="fr-MA"/>
        </w:rPr>
        <w:t xml:space="preserve"> · (x − </w:t>
      </w:r>
      <w:r>
        <w:rPr>
          <w:rFonts w:ascii="Cambria Math" w:eastAsia="Cambria Math" w:hAnsi="Cambria Math" w:cs="Cambria Math"/>
          <w:b/>
          <w:bCs/>
          <w:color w:val="B7950B"/>
          <w:sz w:val="24"/>
          <w:szCs w:val="24"/>
        </w:rPr>
        <w:t>μ</w:t>
      </w:r>
      <w:r w:rsidRPr="00156B30">
        <w:rPr>
          <w:rFonts w:ascii="Cambria Math" w:eastAsia="Cambria Math" w:hAnsi="Cambria Math" w:cs="Cambria Math"/>
          <w:b/>
          <w:bCs/>
          <w:color w:val="B7950B"/>
          <w:sz w:val="24"/>
          <w:szCs w:val="24"/>
          <w:lang w:val="fr-MA"/>
        </w:rPr>
        <w:t>_B) / √(</w:t>
      </w:r>
      <w:r>
        <w:rPr>
          <w:rFonts w:ascii="Cambria Math" w:eastAsia="Cambria Math" w:hAnsi="Cambria Math" w:cs="Cambria Math"/>
          <w:b/>
          <w:bCs/>
          <w:color w:val="B7950B"/>
          <w:sz w:val="24"/>
          <w:szCs w:val="24"/>
        </w:rPr>
        <w:t>σ</w:t>
      </w:r>
      <w:r w:rsidRPr="00156B30">
        <w:rPr>
          <w:rFonts w:ascii="Cambria Math" w:eastAsia="Cambria Math" w:hAnsi="Cambria Math" w:cs="Cambria Math"/>
          <w:b/>
          <w:bCs/>
          <w:color w:val="B7950B"/>
          <w:sz w:val="24"/>
          <w:szCs w:val="24"/>
          <w:lang w:val="fr-MA"/>
        </w:rPr>
        <w:t xml:space="preserve">²_B + </w:t>
      </w:r>
      <w:r>
        <w:rPr>
          <w:rFonts w:ascii="Cambria Math" w:eastAsia="Cambria Math" w:hAnsi="Cambria Math" w:cs="Cambria Math"/>
          <w:b/>
          <w:bCs/>
          <w:color w:val="B7950B"/>
          <w:sz w:val="24"/>
          <w:szCs w:val="24"/>
        </w:rPr>
        <w:t>ε</w:t>
      </w:r>
      <w:r w:rsidRPr="00156B30">
        <w:rPr>
          <w:rFonts w:ascii="Cambria Math" w:eastAsia="Cambria Math" w:hAnsi="Cambria Math" w:cs="Cambria Math"/>
          <w:b/>
          <w:bCs/>
          <w:color w:val="B7950B"/>
          <w:sz w:val="24"/>
          <w:szCs w:val="24"/>
          <w:lang w:val="fr-MA"/>
        </w:rPr>
        <w:t xml:space="preserve">)  +  </w:t>
      </w:r>
      <w:r>
        <w:rPr>
          <w:rFonts w:ascii="Cambria Math" w:eastAsia="Cambria Math" w:hAnsi="Cambria Math" w:cs="Cambria Math"/>
          <w:b/>
          <w:bCs/>
          <w:color w:val="B7950B"/>
          <w:sz w:val="24"/>
          <w:szCs w:val="24"/>
        </w:rPr>
        <w:t>β</w:t>
      </w:r>
      <w:r w:rsidRPr="00156B30">
        <w:rPr>
          <w:rFonts w:ascii="Cambria Math" w:eastAsia="Cambria Math" w:hAnsi="Cambria Math" w:cs="Cambria Math"/>
          <w:b/>
          <w:bCs/>
          <w:color w:val="B7950B"/>
          <w:sz w:val="24"/>
          <w:szCs w:val="24"/>
          <w:lang w:val="fr-MA"/>
        </w:rPr>
        <w:t xml:space="preserve">     où </w:t>
      </w:r>
      <w:r>
        <w:rPr>
          <w:rFonts w:ascii="Cambria Math" w:eastAsia="Cambria Math" w:hAnsi="Cambria Math" w:cs="Cambria Math"/>
          <w:b/>
          <w:bCs/>
          <w:color w:val="B7950B"/>
          <w:sz w:val="24"/>
          <w:szCs w:val="24"/>
        </w:rPr>
        <w:t>γ</w:t>
      </w:r>
      <w:r w:rsidRPr="00156B30">
        <w:rPr>
          <w:rFonts w:ascii="Cambria Math" w:eastAsia="Cambria Math" w:hAnsi="Cambria Math" w:cs="Cambria Math"/>
          <w:b/>
          <w:bCs/>
          <w:color w:val="B7950B"/>
          <w:sz w:val="24"/>
          <w:szCs w:val="24"/>
          <w:lang w:val="fr-MA"/>
        </w:rPr>
        <w:t xml:space="preserve">, </w:t>
      </w:r>
      <w:r>
        <w:rPr>
          <w:rFonts w:ascii="Cambria Math" w:eastAsia="Cambria Math" w:hAnsi="Cambria Math" w:cs="Cambria Math"/>
          <w:b/>
          <w:bCs/>
          <w:color w:val="B7950B"/>
          <w:sz w:val="24"/>
          <w:szCs w:val="24"/>
        </w:rPr>
        <w:t>β</w:t>
      </w:r>
      <w:r w:rsidRPr="00156B30">
        <w:rPr>
          <w:rFonts w:ascii="Cambria Math" w:eastAsia="Cambria Math" w:hAnsi="Cambria Math" w:cs="Cambria Math"/>
          <w:b/>
          <w:bCs/>
          <w:color w:val="B7950B"/>
          <w:sz w:val="24"/>
          <w:szCs w:val="24"/>
          <w:lang w:val="fr-MA"/>
        </w:rPr>
        <w:t xml:space="preserve"> sont apprenants</w:t>
      </w:r>
    </w:p>
    <w:p w:rsidR="00C75922" w:rsidRPr="00156B30" w:rsidRDefault="00C75922">
      <w:pPr>
        <w:spacing w:before="120" w:after="120"/>
        <w:rPr>
          <w:lang w:val="fr-MA"/>
        </w:rPr>
      </w:pPr>
    </w:p>
    <w:p w:rsidR="00C75922" w:rsidRDefault="00156B30">
      <w:pPr>
        <w:pStyle w:val="Titre2"/>
      </w:pPr>
      <w:bookmarkStart w:id="37" w:name="_Toc232602802"/>
      <w:r>
        <w:rPr>
          <w:color w:val="2E75B6"/>
        </w:rPr>
        <w:t>2.5 Étude expérimentale des hyperparamètres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2726"/>
      </w:tblGrid>
      <w:tr w:rsidR="00C75922">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Hyperparamètre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Valeur testée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Accuracy val.</w:t>
            </w:r>
          </w:p>
        </w:tc>
        <w:tc>
          <w:tcPr>
            <w:tcW w:w="27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Observation</w:t>
            </w:r>
          </w:p>
        </w:tc>
      </w:tr>
      <w:tr w:rsidR="00C75922" w:rsidRPr="00D81C1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Padding =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Sans padding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90.1%</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Perte d'info aux bords, taille réduite</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lastRenderedPageBreak/>
              <w:t>Padding = 1 (ref)</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Avec padding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92.1%</w:t>
            </w:r>
          </w:p>
        </w:tc>
        <w:tc>
          <w:tcPr>
            <w:tcW w:w="27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Conserve taille spatiale (+2%)</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Stride = 1 (ref)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Convolution dense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92.1%</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Référence</w:t>
            </w:r>
          </w:p>
        </w:tc>
      </w:tr>
      <w:tr w:rsidR="00C75922" w:rsidRPr="00D81C1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Stride = 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Stride élevé</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89.3%</w:t>
            </w:r>
          </w:p>
        </w:tc>
        <w:tc>
          <w:tcPr>
            <w:tcW w:w="27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Moins précis mais plus rapide</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MaxPool (ref)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Max pooling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92.1%</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Préserve les pics d'activation</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AvgPool</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Avg pooling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91.4%</w:t>
            </w:r>
          </w:p>
        </w:tc>
        <w:tc>
          <w:tcPr>
            <w:tcW w:w="27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Lissage, légèrement inférieur</w:t>
            </w:r>
          </w:p>
        </w:tc>
      </w:tr>
      <w:tr w:rsidR="00C75922" w:rsidRPr="00D81C1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16 filtres (C1)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Moins de capacité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89.8%</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Sous-paramétré pour Fashion-MNIST</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32 filtres (ref)</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Référence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92.1%</w:t>
            </w:r>
          </w:p>
        </w:tc>
        <w:tc>
          <w:tcPr>
            <w:tcW w:w="27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Bon équilibre params/perf.</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64 filtres (C1)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Plus de capacité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92.6%</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Légère amélioration, coût +50%</w:t>
            </w:r>
          </w:p>
        </w:tc>
      </w:tr>
      <w:tr w:rsidR="00C75922" w:rsidRPr="00D81C1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Sans BatchNorm</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Sans BN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90.5%</w:t>
            </w:r>
          </w:p>
        </w:tc>
        <w:tc>
          <w:tcPr>
            <w:tcW w:w="27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Convergence plus lente, moins stable</w:t>
            </w:r>
          </w:p>
        </w:tc>
      </w:tr>
    </w:tbl>
    <w:p w:rsidR="00C75922" w:rsidRPr="00156B30" w:rsidRDefault="00C75922">
      <w:pPr>
        <w:spacing w:before="120" w:after="120"/>
        <w:rPr>
          <w:lang w:val="fr-MA"/>
        </w:rPr>
      </w:pPr>
    </w:p>
    <w:p w:rsidR="00C75922" w:rsidRPr="00156B30" w:rsidRDefault="00156B30">
      <w:pPr>
        <w:pStyle w:val="Titre2"/>
        <w:rPr>
          <w:lang w:val="fr-MA"/>
        </w:rPr>
      </w:pPr>
      <w:bookmarkStart w:id="38" w:name="_Toc232602803"/>
      <w:r w:rsidRPr="00156B30">
        <w:rPr>
          <w:color w:val="2E75B6"/>
          <w:lang w:val="fr-MA"/>
        </w:rPr>
        <w:t>2.6 Comparaison CNN vs MLP sur Fashion-MNIST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C75922">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Critère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MLP (flatten)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CNN (LeNet)</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C75922" w:rsidRDefault="00156B30">
            <w:pPr>
              <w:jc w:val="center"/>
            </w:pPr>
            <w:r>
              <w:rPr>
                <w:b/>
                <w:bCs/>
                <w:color w:val="FFFFFF"/>
                <w:sz w:val="20"/>
                <w:szCs w:val="20"/>
              </w:rPr>
              <w:t>Interprétation</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Paramètres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235 146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421 834</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CNN : 1,8× plus de params</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Accuracy val. (15 ep.)</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88.92%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92.14%</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 +3.22%</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Accuracy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88.92%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91.74%</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CNN +2.82%</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Val. loss finale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0.3060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0.2299</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 converge mieux</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Temps entraînement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~2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~5 min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MLP plus rapide</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Expressivité spatiale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Nulle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Élevée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 exploite la localité</w:t>
            </w:r>
          </w:p>
        </w:tc>
      </w:tr>
    </w:tbl>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B7950B"/>
              <w:left w:val="single" w:sz="6" w:space="0" w:color="B7950B"/>
            </w:tcBorders>
            <w:shd w:val="clear" w:color="auto" w:fill="FEF9E7"/>
            <w:tcMar>
              <w:top w:w="150" w:type="dxa"/>
              <w:left w:w="200" w:type="dxa"/>
              <w:bottom w:w="150" w:type="dxa"/>
              <w:right w:w="200" w:type="dxa"/>
            </w:tcMar>
          </w:tcPr>
          <w:p w:rsidR="00C75922" w:rsidRPr="00156B30" w:rsidRDefault="00156B30">
            <w:pPr>
              <w:spacing w:before="80" w:after="60"/>
              <w:rPr>
                <w:lang w:val="fr-MA"/>
              </w:rPr>
            </w:pPr>
            <w:r w:rsidRPr="00156B30">
              <w:rPr>
                <w:b/>
                <w:bCs/>
                <w:color w:val="B7950B"/>
                <w:lang w:val="fr-MA"/>
              </w:rPr>
              <w:t>Question de synthèse — Partie II</w:t>
            </w:r>
          </w:p>
          <w:p w:rsidR="00C75922" w:rsidRPr="00156B30" w:rsidRDefault="00156B30">
            <w:pPr>
              <w:spacing w:before="80" w:after="20"/>
              <w:rPr>
                <w:lang w:val="fr-MA"/>
              </w:rPr>
            </w:pPr>
            <w:r w:rsidRPr="00156B30">
              <w:rPr>
                <w:color w:val="2C3E50"/>
                <w:sz w:val="21"/>
                <w:szCs w:val="21"/>
                <w:lang w:val="fr-MA"/>
              </w:rPr>
              <w:t>Pourquoi le CNN est-il plus pertinent que le MLP pour la classification d'images ?</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Le CNN tire sa supériorité de trois biais inductifs bien calibrés pour les images :</w:t>
            </w:r>
          </w:p>
          <w:p w:rsidR="00C75922" w:rsidRPr="00156B30" w:rsidRDefault="00156B30">
            <w:pPr>
              <w:spacing w:before="80" w:after="20"/>
              <w:rPr>
                <w:lang w:val="fr-MA"/>
              </w:rPr>
            </w:pPr>
            <w:r w:rsidRPr="00156B30">
              <w:rPr>
                <w:color w:val="2C3E50"/>
                <w:sz w:val="21"/>
                <w:szCs w:val="21"/>
                <w:lang w:val="fr-MA"/>
              </w:rPr>
              <w:t>(1) Localité : chaque filtre ne voit qu'une région k×k — la corrélation spatiale est exploitée.</w:t>
            </w:r>
          </w:p>
          <w:p w:rsidR="00C75922" w:rsidRPr="00156B30" w:rsidRDefault="00156B30">
            <w:pPr>
              <w:spacing w:before="80" w:after="20"/>
              <w:rPr>
                <w:lang w:val="fr-MA"/>
              </w:rPr>
            </w:pPr>
            <w:r w:rsidRPr="00156B30">
              <w:rPr>
                <w:color w:val="2C3E50"/>
                <w:sz w:val="21"/>
                <w:szCs w:val="21"/>
                <w:lang w:val="fr-MA"/>
              </w:rPr>
              <w:t>(2) Partage des poids : le même filtre déplace sur toute l'image → invariance à la translation,</w:t>
            </w:r>
          </w:p>
          <w:p w:rsidR="00C75922" w:rsidRPr="00156B30" w:rsidRDefault="00156B30">
            <w:pPr>
              <w:spacing w:before="80" w:after="20"/>
              <w:rPr>
                <w:lang w:val="fr-MA"/>
              </w:rPr>
            </w:pPr>
            <w:r w:rsidRPr="00156B30">
              <w:rPr>
                <w:color w:val="2C3E50"/>
                <w:sz w:val="21"/>
                <w:szCs w:val="21"/>
                <w:lang w:val="fr-MA"/>
              </w:rPr>
              <w:t xml:space="preserve">    et division du nombre de paramètres par la surface de l'image.</w:t>
            </w:r>
          </w:p>
          <w:p w:rsidR="00C75922" w:rsidRPr="00156B30" w:rsidRDefault="00156B30">
            <w:pPr>
              <w:spacing w:before="80" w:after="20"/>
              <w:rPr>
                <w:lang w:val="fr-MA"/>
              </w:rPr>
            </w:pPr>
            <w:r w:rsidRPr="00156B30">
              <w:rPr>
                <w:color w:val="2C3E50"/>
                <w:sz w:val="21"/>
                <w:szCs w:val="21"/>
                <w:lang w:val="fr-MA"/>
              </w:rPr>
              <w:t>(3) Hiérarchie : les couches successives construisent des représentations de complexité</w:t>
            </w:r>
          </w:p>
          <w:p w:rsidR="00C75922" w:rsidRPr="00156B30" w:rsidRDefault="00156B30">
            <w:pPr>
              <w:spacing w:before="80" w:after="20"/>
              <w:rPr>
                <w:lang w:val="fr-MA"/>
              </w:rPr>
            </w:pPr>
            <w:r w:rsidRPr="00156B30">
              <w:rPr>
                <w:color w:val="2C3E50"/>
                <w:sz w:val="21"/>
                <w:szCs w:val="21"/>
                <w:lang w:val="fr-MA"/>
              </w:rPr>
              <w:t xml:space="preserve">    croissante (bords → textures → formes → objets).</w:t>
            </w:r>
          </w:p>
          <w:p w:rsidR="00C75922" w:rsidRPr="00156B30" w:rsidRDefault="00156B30">
            <w:pPr>
              <w:spacing w:before="80" w:after="20"/>
              <w:rPr>
                <w:lang w:val="fr-MA"/>
              </w:rPr>
            </w:pPr>
            <w:r w:rsidRPr="00156B30">
              <w:rPr>
                <w:color w:val="2C3E50"/>
                <w:sz w:val="21"/>
                <w:szCs w:val="21"/>
                <w:lang w:val="fr-MA"/>
              </w:rPr>
              <w:t>Ces biais permettent au CNN d'atteindre 92% avec seulement 15 epochs, là où le MLP</w:t>
            </w:r>
          </w:p>
          <w:p w:rsidR="00C75922" w:rsidRPr="00156B30" w:rsidRDefault="00156B30">
            <w:pPr>
              <w:spacing w:before="80" w:after="20"/>
              <w:rPr>
                <w:lang w:val="fr-MA"/>
              </w:rPr>
            </w:pPr>
            <w:r w:rsidRPr="00156B30">
              <w:rPr>
                <w:color w:val="2C3E50"/>
                <w:sz w:val="21"/>
                <w:szCs w:val="21"/>
                <w:lang w:val="fr-MA"/>
              </w:rPr>
              <w:t>plafonne à 89% même avec plus d'epochs, faute de structure spatiale.</w:t>
            </w:r>
          </w:p>
        </w:tc>
      </w:tr>
    </w:tbl>
    <w:p w:rsidR="00C75922" w:rsidRPr="00156B30" w:rsidRDefault="00C75922">
      <w:pPr>
        <w:spacing w:before="200" w:after="120"/>
        <w:rPr>
          <w:lang w:val="fr-MA"/>
        </w:rPr>
      </w:pPr>
    </w:p>
    <w:p w:rsidR="00C75922" w:rsidRPr="00156B30" w:rsidRDefault="00156B30">
      <w:pPr>
        <w:rPr>
          <w:lang w:val="fr-MA"/>
        </w:rPr>
      </w:pPr>
      <w:r w:rsidRPr="00156B30">
        <w:rPr>
          <w:lang w:val="fr-MA"/>
        </w:rP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C75922" w:rsidRPr="00D81C12">
        <w:tc>
          <w:tcPr>
            <w:tcW w:w="1600" w:type="dxa"/>
            <w:shd w:val="clear" w:color="auto" w:fill="5B2C6F"/>
            <w:tcMar>
              <w:top w:w="280" w:type="dxa"/>
              <w:left w:w="180" w:type="dxa"/>
              <w:bottom w:w="280" w:type="dxa"/>
              <w:right w:w="180" w:type="dxa"/>
            </w:tcMar>
            <w:vAlign w:val="center"/>
          </w:tcPr>
          <w:p w:rsidR="00C75922" w:rsidRDefault="00156B30">
            <w:pPr>
              <w:jc w:val="center"/>
            </w:pPr>
            <w:r>
              <w:rPr>
                <w:b/>
                <w:bCs/>
                <w:color w:val="FFFFFF"/>
                <w:sz w:val="72"/>
                <w:szCs w:val="72"/>
              </w:rPr>
              <w:lastRenderedPageBreak/>
              <w:t>III</w:t>
            </w:r>
          </w:p>
        </w:tc>
        <w:tc>
          <w:tcPr>
            <w:tcW w:w="7426" w:type="dxa"/>
            <w:shd w:val="clear" w:color="auto" w:fill="F2F3F4"/>
            <w:tcMar>
              <w:top w:w="200" w:type="dxa"/>
              <w:left w:w="280" w:type="dxa"/>
              <w:bottom w:w="200" w:type="dxa"/>
              <w:right w:w="200" w:type="dxa"/>
            </w:tcMar>
            <w:vAlign w:val="center"/>
          </w:tcPr>
          <w:p w:rsidR="00C75922" w:rsidRPr="00156B30" w:rsidRDefault="00156B30">
            <w:pPr>
              <w:spacing w:before="80" w:after="40"/>
              <w:rPr>
                <w:lang w:val="fr-MA"/>
              </w:rPr>
            </w:pPr>
            <w:r w:rsidRPr="00156B30">
              <w:rPr>
                <w:b/>
                <w:bCs/>
                <w:color w:val="5B2C6F"/>
                <w:sz w:val="32"/>
                <w:szCs w:val="32"/>
                <w:lang w:val="fr-MA"/>
              </w:rPr>
              <w:t>RNN, LSTM, GRU et Seq2Seq</w:t>
            </w:r>
          </w:p>
          <w:p w:rsidR="00C75922" w:rsidRPr="00156B30" w:rsidRDefault="00156B30">
            <w:pPr>
              <w:spacing w:before="80" w:after="80"/>
              <w:rPr>
                <w:lang w:val="fr-MA"/>
              </w:rPr>
            </w:pPr>
            <w:r w:rsidRPr="00156B30">
              <w:rPr>
                <w:i/>
                <w:iCs/>
                <w:color w:val="717D7E"/>
                <w:sz w:val="21"/>
                <w:szCs w:val="21"/>
                <w:lang w:val="fr-MA"/>
              </w:rPr>
              <w:t>Modélisation de séquences et traduction automatique</w:t>
            </w:r>
          </w:p>
        </w:tc>
      </w:tr>
    </w:tbl>
    <w:p w:rsidR="00C75922" w:rsidRPr="00156B30" w:rsidRDefault="00C75922">
      <w:pPr>
        <w:spacing w:before="200" w:after="120"/>
        <w:rPr>
          <w:lang w:val="fr-MA"/>
        </w:rPr>
      </w:pPr>
    </w:p>
    <w:p w:rsidR="00C75922" w:rsidRPr="00156B30" w:rsidRDefault="00156B30">
      <w:pPr>
        <w:pStyle w:val="Titre1"/>
        <w:rPr>
          <w:lang w:val="fr-MA"/>
        </w:rPr>
      </w:pPr>
      <w:bookmarkStart w:id="39" w:name="_Toc232602804"/>
      <w:r w:rsidRPr="00156B30">
        <w:rPr>
          <w:color w:val="1F3864"/>
          <w:lang w:val="fr-MA"/>
        </w:rPr>
        <w:t>Partie III — RNN, LSTM, GRU et Seq2Seq</w:t>
      </w:r>
      <w:bookmarkEnd w:id="39"/>
    </w:p>
    <w:p w:rsidR="00C75922" w:rsidRPr="00156B30" w:rsidRDefault="00156B30">
      <w:pPr>
        <w:pStyle w:val="Titre2"/>
        <w:rPr>
          <w:lang w:val="fr-MA"/>
        </w:rPr>
      </w:pPr>
      <w:bookmarkStart w:id="40" w:name="_Toc232602805"/>
      <w:r w:rsidRPr="00156B30">
        <w:rPr>
          <w:color w:val="2E75B6"/>
          <w:lang w:val="fr-MA"/>
        </w:rPr>
        <w:t>3.1 Modèles de langage — Fondements probabilistes</w:t>
      </w:r>
      <w:bookmarkEnd w:id="40"/>
    </w:p>
    <w:p w:rsidR="00C75922" w:rsidRPr="00156B30" w:rsidRDefault="00156B30">
      <w:pPr>
        <w:pStyle w:val="Titre3"/>
        <w:rPr>
          <w:lang w:val="fr-MA"/>
        </w:rPr>
      </w:pPr>
      <w:bookmarkStart w:id="41" w:name="_Toc232602806"/>
      <w:r w:rsidRPr="00156B30">
        <w:rPr>
          <w:color w:val="1A6B5A"/>
          <w:lang w:val="fr-MA"/>
        </w:rPr>
        <w:t>3.1.1 Factorisation par la règle de chaîne</w:t>
      </w:r>
      <w:bookmarkEnd w:id="41"/>
    </w:p>
    <w:p w:rsidR="00C75922" w:rsidRPr="00156B30" w:rsidRDefault="00156B30">
      <w:pPr>
        <w:spacing w:before="60" w:after="80"/>
        <w:jc w:val="both"/>
        <w:rPr>
          <w:lang w:val="fr-MA"/>
        </w:rPr>
      </w:pPr>
      <w:r w:rsidRPr="00156B30">
        <w:rPr>
          <w:color w:val="2C3E50"/>
          <w:lang w:val="fr-MA"/>
        </w:rPr>
        <w:t>Un modèle de langage cherche à modéliser la distribution de probabilité sur des séquences de tokens. Par la règle de chaîne des probabilités, cette distribution se factorise naturellement :</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P(x₁, x₂, ..., xT) = ∏</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₌₁</w:t>
      </w:r>
      <w:r>
        <w:rPr>
          <w:rFonts w:ascii="Cambria Math" w:eastAsia="Cambria Math" w:hAnsi="Cambria Math" w:cs="Cambria Math"/>
          <w:b/>
          <w:bCs/>
          <w:color w:val="B7950B"/>
          <w:sz w:val="24"/>
          <w:szCs w:val="24"/>
        </w:rPr>
        <w:t>ᵀ</w:t>
      </w:r>
      <w:r w:rsidRPr="00156B30">
        <w:rPr>
          <w:rFonts w:ascii="Cambria Math" w:eastAsia="Cambria Math" w:hAnsi="Cambria Math" w:cs="Cambria Math"/>
          <w:b/>
          <w:bCs/>
          <w:color w:val="B7950B"/>
          <w:sz w:val="24"/>
          <w:szCs w:val="24"/>
          <w:lang w:val="fr-MA"/>
        </w:rPr>
        <w:t xml:space="preserve"> P(x</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 xml:space="preserve"> | x₁, x₂, ..., x</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₋₁)</w:t>
      </w:r>
    </w:p>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t>L'idée clé : modéliser une phrase entière se ramène à prédire le prochain token à partir du contexte passé. C'est précisément ce que les RNN, puis les Transformers, apprennent à faire.</w:t>
      </w:r>
    </w:p>
    <w:p w:rsidR="00C75922" w:rsidRPr="00156B30" w:rsidRDefault="00C75922">
      <w:pPr>
        <w:spacing w:before="120" w:after="120"/>
        <w:rPr>
          <w:lang w:val="fr-MA"/>
        </w:rPr>
      </w:pPr>
    </w:p>
    <w:p w:rsidR="00C75922" w:rsidRDefault="00156B30">
      <w:pPr>
        <w:pStyle w:val="Titre3"/>
      </w:pPr>
      <w:bookmarkStart w:id="42" w:name="_Toc232602807"/>
      <w:r>
        <w:rPr>
          <w:color w:val="1A6B5A"/>
        </w:rPr>
        <w:t>3.1.2 Approches n-grammes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226"/>
      </w:tblGrid>
      <w:tr w:rsidR="00C75922">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Modèle</w:t>
            </w:r>
          </w:p>
        </w:tc>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Hypothèse Markov</w:t>
            </w:r>
          </w:p>
        </w:tc>
        <w:tc>
          <w:tcPr>
            <w:tcW w:w="28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Formule approximée</w:t>
            </w:r>
          </w:p>
        </w:tc>
        <w:tc>
          <w:tcPr>
            <w:tcW w:w="22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Limite principale</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Unigramme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Ordre 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P(xₜ) indépendant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Ignore tout contexte</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Bigramme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Ordre 1</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P(xₜ|xₜ₋₁)</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Ne voit qu'un mot en arrière</w:t>
            </w:r>
          </w:p>
        </w:tc>
      </w:tr>
      <w:tr w:rsidR="00C7592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Trigramme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Ordre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P(xₜ|xₜ₋₂,xₜ₋₁)</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Explosion combinatoire du vocabulaire</w:t>
            </w:r>
          </w:p>
        </w:tc>
      </w:tr>
      <w:tr w:rsidR="00C75922" w:rsidRPr="00D81C12">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RNN (neural LM)</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Ordre variable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P(xₜ|h_{t-1})</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Gradient évanescent sur longues dép.</w:t>
            </w:r>
          </w:p>
        </w:tc>
      </w:tr>
    </w:tbl>
    <w:p w:rsidR="00C75922" w:rsidRPr="00156B30" w:rsidRDefault="00C75922">
      <w:pPr>
        <w:spacing w:before="120" w:after="120"/>
        <w:rPr>
          <w:lang w:val="fr-MA"/>
        </w:rPr>
      </w:pPr>
    </w:p>
    <w:p w:rsidR="00C75922" w:rsidRPr="00156B30" w:rsidRDefault="00156B30">
      <w:pPr>
        <w:pStyle w:val="Titre3"/>
        <w:rPr>
          <w:lang w:val="fr-MA"/>
        </w:rPr>
      </w:pPr>
      <w:bookmarkStart w:id="43" w:name="_Toc232602808"/>
      <w:r w:rsidRPr="00156B30">
        <w:rPr>
          <w:color w:val="1A6B5A"/>
          <w:lang w:val="fr-MA"/>
        </w:rPr>
        <w:t>3.1.3 Perplexité</w:t>
      </w:r>
      <w:bookmarkEnd w:id="43"/>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PPL = exp( −(1/T) · </w:t>
      </w:r>
      <w:r>
        <w:rPr>
          <w:rFonts w:ascii="Cambria Math" w:eastAsia="Cambria Math" w:hAnsi="Cambria Math" w:cs="Cambria Math"/>
          <w:b/>
          <w:bCs/>
          <w:color w:val="B7950B"/>
          <w:sz w:val="24"/>
          <w:szCs w:val="24"/>
        </w:rPr>
        <w:t>Σ</w:t>
      </w:r>
      <w:r w:rsidRPr="00156B30">
        <w:rPr>
          <w:rFonts w:ascii="Cambria Math" w:eastAsia="Cambria Math" w:hAnsi="Cambria Math" w:cs="Cambria Math"/>
          <w:b/>
          <w:bCs/>
          <w:color w:val="B7950B"/>
          <w:sz w:val="24"/>
          <w:szCs w:val="24"/>
          <w:lang w:val="fr-MA"/>
        </w:rPr>
        <w:t>ₜ log P(xₜ | x₁,...,xₜ₋₁) )</w:t>
      </w:r>
    </w:p>
    <w:p w:rsidR="00C75922" w:rsidRPr="00156B30" w:rsidRDefault="00156B30">
      <w:pPr>
        <w:spacing w:before="60" w:after="80"/>
        <w:jc w:val="both"/>
        <w:rPr>
          <w:lang w:val="fr-MA"/>
        </w:rPr>
      </w:pPr>
      <w:r w:rsidRPr="00156B30">
        <w:rPr>
          <w:color w:val="2C3E50"/>
          <w:lang w:val="fr-MA"/>
        </w:rPr>
        <w:t>La perplexité mesure l'incertitude moyenne du modèle par token. Un modèle parfait aurait PPL = 1 (certitude totale). Un modèle aléatoire sur un vocabulaire de taille |V| aurait PPL = |V|. En pratique, on cherche à minimiser la perplexité.</w:t>
      </w:r>
    </w:p>
    <w:p w:rsidR="00C75922" w:rsidRPr="00156B30" w:rsidRDefault="00C75922">
      <w:pPr>
        <w:spacing w:before="120" w:after="120"/>
        <w:rPr>
          <w:lang w:val="fr-MA"/>
        </w:rPr>
      </w:pPr>
    </w:p>
    <w:p w:rsidR="00C75922" w:rsidRPr="00156B30" w:rsidRDefault="00156B30">
      <w:pPr>
        <w:pStyle w:val="Titre2"/>
        <w:rPr>
          <w:lang w:val="fr-MA"/>
        </w:rPr>
      </w:pPr>
      <w:bookmarkStart w:id="44" w:name="_Toc232602809"/>
      <w:r w:rsidRPr="00156B30">
        <w:rPr>
          <w:color w:val="2E75B6"/>
          <w:lang w:val="fr-MA"/>
        </w:rPr>
        <w:t>3.2 Réseaux de Neurones Récurrents (RNN)</w:t>
      </w:r>
      <w:bookmarkEnd w:id="44"/>
    </w:p>
    <w:p w:rsidR="00C75922" w:rsidRPr="00156B30" w:rsidRDefault="00156B30">
      <w:pPr>
        <w:pStyle w:val="Titre3"/>
        <w:rPr>
          <w:lang w:val="fr-MA"/>
        </w:rPr>
      </w:pPr>
      <w:bookmarkStart w:id="45" w:name="_Toc232602810"/>
      <w:r w:rsidRPr="00156B30">
        <w:rPr>
          <w:color w:val="1A6B5A"/>
          <w:lang w:val="fr-MA"/>
        </w:rPr>
        <w:t>3.2.1 Équation de récurrence</w:t>
      </w:r>
      <w:bookmarkEnd w:id="45"/>
    </w:p>
    <w:p w:rsidR="00C75922" w:rsidRPr="00156B30" w:rsidRDefault="00156B30">
      <w:pPr>
        <w:spacing w:before="60" w:after="80"/>
        <w:jc w:val="both"/>
        <w:rPr>
          <w:lang w:val="fr-MA"/>
        </w:rPr>
      </w:pPr>
      <w:r w:rsidRPr="00156B30">
        <w:rPr>
          <w:color w:val="2C3E50"/>
          <w:lang w:val="fr-MA"/>
        </w:rPr>
        <w:t>Le RNN maintient un état caché hₜ qui encode l'information cumulée de la séquence jusqu'au temps t. À chaque pas, il combine l'entrée courante xₜ avec la mémoire précédente hₜ₋₁ :</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hₜ = </w:t>
      </w:r>
      <w:r>
        <w:rPr>
          <w:rFonts w:ascii="Cambria Math" w:eastAsia="Cambria Math" w:hAnsi="Cambria Math" w:cs="Cambria Math"/>
          <w:b/>
          <w:bCs/>
          <w:color w:val="B7950B"/>
          <w:sz w:val="24"/>
          <w:szCs w:val="24"/>
        </w:rPr>
        <w:t>φ</w:t>
      </w:r>
      <w:r w:rsidRPr="00156B30">
        <w:rPr>
          <w:rFonts w:ascii="Cambria Math" w:eastAsia="Cambria Math" w:hAnsi="Cambria Math" w:cs="Cambria Math"/>
          <w:b/>
          <w:bCs/>
          <w:color w:val="B7950B"/>
          <w:sz w:val="24"/>
          <w:szCs w:val="24"/>
          <w:lang w:val="fr-MA"/>
        </w:rPr>
        <w:t>(Wxh·xₜ + Whh·hₜ₋₁ + bₕ)     oₜ = Whq·hₜ + bq     ŷₜ = softmax(oₜ)</w:t>
      </w:r>
    </w:p>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lastRenderedPageBreak/>
        <w:t xml:space="preserve">Écriture condensée par concaténation : x̃ₜ = [xₜ ; hₜ₋₁], hₜ = </w:t>
      </w:r>
      <w:r>
        <w:rPr>
          <w:color w:val="2C3E50"/>
        </w:rPr>
        <w:t>φ</w:t>
      </w:r>
      <w:r w:rsidRPr="00156B30">
        <w:rPr>
          <w:color w:val="2C3E50"/>
          <w:lang w:val="fr-MA"/>
        </w:rPr>
        <w:t>(W·x̃ₜ + b). Cette forme montre que le RNN est une transformation non-linéaire appliquée simultanément à l'entrée présente et à la mémoire passée.</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class SimpleRNN(nn.Module):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vocab_size, embed_dim=32, hidden=64, n_classes=2):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super().__init__()</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self.embedding = nn.Embedding(vocab_size, embed_dim, padding_idx=0)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self.rnn = nn.RNN(embed_dim, hidden, batch_first=True,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nonlinearity='tanh')</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self.fc  = nn.Linear(hidden, n_classes)</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emb = self.embedding(x)          # (batch, seq, embed)</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 h_n = self.rnn(emb)          # h_n : (1, batch, hidden)</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return self.fc(h_n.squeeze(0))   # (batch, n_classes)</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Paramètres : 8 226  (très léger)</w:t>
      </w:r>
    </w:p>
    <w:p w:rsidR="00C75922" w:rsidRPr="00156B30" w:rsidRDefault="00C75922">
      <w:pPr>
        <w:spacing w:before="120" w:after="120"/>
        <w:rPr>
          <w:lang w:val="fr-MA"/>
        </w:rPr>
      </w:pPr>
    </w:p>
    <w:p w:rsidR="00C75922" w:rsidRPr="00156B30" w:rsidRDefault="00156B30">
      <w:pPr>
        <w:pStyle w:val="Titre3"/>
        <w:rPr>
          <w:lang w:val="fr-MA"/>
        </w:rPr>
      </w:pPr>
      <w:bookmarkStart w:id="46" w:name="_Toc232602811"/>
      <w:r w:rsidRPr="00156B30">
        <w:rPr>
          <w:color w:val="1A6B5A"/>
          <w:lang w:val="fr-MA"/>
        </w:rPr>
        <w:t>3.2.2 Quand utiliser un RNN ?</w:t>
      </w:r>
      <w:bookmarkEnd w:id="46"/>
    </w:p>
    <w:p w:rsidR="00C75922" w:rsidRPr="00156B30" w:rsidRDefault="00156B30">
      <w:pPr>
        <w:pStyle w:val="Paragraphedeliste"/>
        <w:numPr>
          <w:ilvl w:val="0"/>
          <w:numId w:val="3"/>
        </w:numPr>
        <w:spacing w:before="30" w:after="30"/>
        <w:rPr>
          <w:lang w:val="fr-MA"/>
        </w:rPr>
      </w:pPr>
      <w:r w:rsidRPr="00156B30">
        <w:rPr>
          <w:color w:val="2C3E50"/>
          <w:lang w:val="fr-MA"/>
        </w:rPr>
        <w:t>La longueur des séquences varie d'un exemple à l'autre</w:t>
      </w:r>
    </w:p>
    <w:p w:rsidR="00C75922" w:rsidRPr="00156B30" w:rsidRDefault="00156B30">
      <w:pPr>
        <w:pStyle w:val="Paragraphedeliste"/>
        <w:numPr>
          <w:ilvl w:val="0"/>
          <w:numId w:val="3"/>
        </w:numPr>
        <w:spacing w:before="30" w:after="30"/>
        <w:rPr>
          <w:lang w:val="fr-MA"/>
        </w:rPr>
      </w:pPr>
      <w:r w:rsidRPr="00156B30">
        <w:rPr>
          <w:color w:val="2C3E50"/>
          <w:lang w:val="fr-MA"/>
        </w:rPr>
        <w:t>L'ordre des éléments est porteur d'information</w:t>
      </w:r>
    </w:p>
    <w:p w:rsidR="00C75922" w:rsidRPr="00156B30" w:rsidRDefault="00156B30">
      <w:pPr>
        <w:pStyle w:val="Paragraphedeliste"/>
        <w:numPr>
          <w:ilvl w:val="0"/>
          <w:numId w:val="3"/>
        </w:numPr>
        <w:spacing w:before="30" w:after="30"/>
        <w:rPr>
          <w:lang w:val="fr-MA"/>
        </w:rPr>
      </w:pPr>
      <w:r w:rsidRPr="00156B30">
        <w:rPr>
          <w:color w:val="2C3E50"/>
          <w:lang w:val="fr-MA"/>
        </w:rPr>
        <w:t>Le contexte passé est nécessaire pour prédire l'élément courant</w:t>
      </w:r>
    </w:p>
    <w:p w:rsidR="00C75922" w:rsidRPr="00156B30" w:rsidRDefault="00156B30">
      <w:pPr>
        <w:pStyle w:val="Paragraphedeliste"/>
        <w:numPr>
          <w:ilvl w:val="0"/>
          <w:numId w:val="3"/>
        </w:numPr>
        <w:spacing w:before="30" w:after="30"/>
        <w:rPr>
          <w:lang w:val="fr-MA"/>
        </w:rPr>
      </w:pPr>
      <w:r w:rsidRPr="00156B30">
        <w:rPr>
          <w:color w:val="2C3E50"/>
          <w:lang w:val="fr-MA"/>
        </w:rPr>
        <w:t>Exemples : NLP, séries temporelles, reconnaissance de la parole, bioinformatique (ADN)</w:t>
      </w:r>
    </w:p>
    <w:p w:rsidR="00C75922" w:rsidRPr="00156B30" w:rsidRDefault="00C75922">
      <w:pPr>
        <w:spacing w:before="120" w:after="120"/>
        <w:rPr>
          <w:lang w:val="fr-MA"/>
        </w:rPr>
      </w:pPr>
    </w:p>
    <w:p w:rsidR="00C75922" w:rsidRPr="00156B30" w:rsidRDefault="00156B30">
      <w:pPr>
        <w:pStyle w:val="Titre2"/>
        <w:rPr>
          <w:lang w:val="fr-MA"/>
        </w:rPr>
      </w:pPr>
      <w:bookmarkStart w:id="47" w:name="_Toc232602812"/>
      <w:r w:rsidRPr="00156B30">
        <w:rPr>
          <w:color w:val="2E75B6"/>
          <w:lang w:val="fr-MA"/>
        </w:rPr>
        <w:t>3.3 Rétropropagation à travers le temps (BPTT)</w:t>
      </w:r>
      <w:bookmarkEnd w:id="47"/>
    </w:p>
    <w:p w:rsidR="00C75922" w:rsidRPr="00156B30" w:rsidRDefault="00156B30">
      <w:pPr>
        <w:pStyle w:val="Titre3"/>
        <w:rPr>
          <w:lang w:val="fr-MA"/>
        </w:rPr>
      </w:pPr>
      <w:bookmarkStart w:id="48" w:name="_Toc232602813"/>
      <w:r w:rsidRPr="00156B30">
        <w:rPr>
          <w:color w:val="1A6B5A"/>
          <w:lang w:val="fr-MA"/>
        </w:rPr>
        <w:t>3.3.1 Principe du dépliage temporel</w:t>
      </w:r>
      <w:bookmarkEnd w:id="48"/>
    </w:p>
    <w:p w:rsidR="00C75922" w:rsidRPr="00156B30" w:rsidRDefault="00156B30">
      <w:pPr>
        <w:spacing w:before="60" w:after="80"/>
        <w:jc w:val="both"/>
        <w:rPr>
          <w:lang w:val="fr-MA"/>
        </w:rPr>
      </w:pPr>
      <w:r w:rsidRPr="00156B30">
        <w:rPr>
          <w:color w:val="2C3E50"/>
          <w:lang w:val="fr-MA"/>
        </w:rPr>
        <w:t>Pour entraîner un RNN, on le déplie dans le temps : le bloc récurrent partagé devient une chaîne de blocs identiques. La perte totale est la somme des pertes à chaque pas. Le gradient par rapport aux paramètres doit traverser tous les pas temporels antérieurs.</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∂L/∂hₖ = </w:t>
      </w:r>
      <w:r>
        <w:rPr>
          <w:rFonts w:ascii="Cambria Math" w:eastAsia="Cambria Math" w:hAnsi="Cambria Math" w:cs="Cambria Math"/>
          <w:b/>
          <w:bCs/>
          <w:color w:val="B7950B"/>
          <w:sz w:val="24"/>
          <w:szCs w:val="24"/>
        </w:rPr>
        <w:t>Σ</w:t>
      </w:r>
      <w:r w:rsidRPr="00156B30">
        <w:rPr>
          <w:rFonts w:ascii="Cambria Math" w:eastAsia="Cambria Math" w:hAnsi="Cambria Math" w:cs="Cambria Math"/>
          <w:b/>
          <w:bCs/>
          <w:color w:val="B7950B"/>
          <w:sz w:val="24"/>
          <w:szCs w:val="24"/>
          <w:lang w:val="fr-MA"/>
        </w:rPr>
        <w:t>ₜ≥ₖ (∂L/∂hₜ · ∏</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₌ₖ₊₁</w:t>
      </w:r>
      <w:r>
        <w:rPr>
          <w:rFonts w:ascii="Cambria Math" w:eastAsia="Cambria Math" w:hAnsi="Cambria Math" w:cs="Cambria Math"/>
          <w:b/>
          <w:bCs/>
          <w:color w:val="B7950B"/>
          <w:sz w:val="24"/>
          <w:szCs w:val="24"/>
        </w:rPr>
        <w:t>ᵗ</w:t>
      </w:r>
      <w:r w:rsidRPr="00156B30">
        <w:rPr>
          <w:rFonts w:ascii="Cambria Math" w:eastAsia="Cambria Math" w:hAnsi="Cambria Math" w:cs="Cambria Math"/>
          <w:b/>
          <w:bCs/>
          <w:color w:val="B7950B"/>
          <w:sz w:val="24"/>
          <w:szCs w:val="24"/>
          <w:lang w:val="fr-MA"/>
        </w:rPr>
        <w:t xml:space="preserve"> ∂h</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/∂h</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₋₁)</w:t>
      </w:r>
    </w:p>
    <w:p w:rsidR="00C75922" w:rsidRPr="00156B30" w:rsidRDefault="00C75922">
      <w:pPr>
        <w:spacing w:before="120" w:after="120"/>
        <w:rPr>
          <w:lang w:val="fr-MA"/>
        </w:rPr>
      </w:pPr>
    </w:p>
    <w:p w:rsidR="00C75922" w:rsidRDefault="00156B30">
      <w:pPr>
        <w:pStyle w:val="Titre3"/>
      </w:pPr>
      <w:bookmarkStart w:id="49" w:name="_Toc232602814"/>
      <w:r>
        <w:rPr>
          <w:color w:val="1A6B5A"/>
        </w:rPr>
        <w:t>3.3.2 Problèmes de gradient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500"/>
        <w:gridCol w:w="15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Problème</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Cause mathématique</w:t>
            </w:r>
          </w:p>
        </w:tc>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Symptôme</w:t>
            </w:r>
          </w:p>
        </w:tc>
        <w:tc>
          <w:tcPr>
            <w:tcW w:w="1526"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Solution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Gradient évanescent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Produit de Jacobiens → 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Le modèle ignore le contexte distant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LSTM, GRU, Attention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Gradient explosif</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Produit de Jacobiens → ∞</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Poids divergent, NaN en perte</w:t>
            </w:r>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Gradient Clipping</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Long range dep.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Les deux ci-dessus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Impossible d'apprendre sur &gt;~10 steps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LSTM, Transformers</w:t>
            </w:r>
          </w:p>
        </w:tc>
      </w:tr>
    </w:tbl>
    <w:p w:rsidR="00C75922" w:rsidRDefault="00C75922">
      <w:pPr>
        <w:spacing w:before="120" w:after="120"/>
      </w:pPr>
    </w:p>
    <w:p w:rsidR="00C75922" w:rsidRDefault="00156B30">
      <w:pPr>
        <w:pStyle w:val="Titre3"/>
      </w:pPr>
      <w:bookmarkStart w:id="50" w:name="_Toc232602815"/>
      <w:r>
        <w:rPr>
          <w:color w:val="1A6B5A"/>
        </w:rPr>
        <w:t>3.3.3 Gradient Clipping</w:t>
      </w:r>
      <w:bookmarkEnd w:id="50"/>
    </w:p>
    <w:p w:rsidR="00C75922" w:rsidRPr="00156B30" w:rsidRDefault="00156B30">
      <w:pPr>
        <w:spacing w:before="60" w:after="80"/>
        <w:jc w:val="both"/>
        <w:rPr>
          <w:lang w:val="fr-MA"/>
        </w:rPr>
      </w:pPr>
      <w:r w:rsidRPr="00156B30">
        <w:rPr>
          <w:color w:val="2C3E50"/>
          <w:lang w:val="fr-MA"/>
        </w:rPr>
        <w:t xml:space="preserve">Si la norme L2 du vecteur gradient dépasse un seuil </w:t>
      </w:r>
      <w:r>
        <w:rPr>
          <w:color w:val="2C3E50"/>
        </w:rPr>
        <w:t>θ</w:t>
      </w:r>
      <w:r w:rsidRPr="00156B30">
        <w:rPr>
          <w:color w:val="2C3E50"/>
          <w:lang w:val="fr-MA"/>
        </w:rPr>
        <w:t>, on le renormalise. Cette opération préserve la direction du gradient tout en bornant sa magnitude.</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g ← g · min(1,  </w:t>
      </w:r>
      <w:r>
        <w:rPr>
          <w:rFonts w:ascii="Cambria Math" w:eastAsia="Cambria Math" w:hAnsi="Cambria Math" w:cs="Cambria Math"/>
          <w:b/>
          <w:bCs/>
          <w:color w:val="B7950B"/>
          <w:sz w:val="24"/>
          <w:szCs w:val="24"/>
        </w:rPr>
        <w:t>θ</w:t>
      </w:r>
      <w:r w:rsidRPr="00156B30">
        <w:rPr>
          <w:rFonts w:ascii="Cambria Math" w:eastAsia="Cambria Math" w:hAnsi="Cambria Math" w:cs="Cambria Math"/>
          <w:b/>
          <w:bCs/>
          <w:color w:val="B7950B"/>
          <w:sz w:val="24"/>
          <w:szCs w:val="24"/>
          <w:lang w:val="fr-MA"/>
        </w:rPr>
        <w:t xml:space="preserve"> / ‖g‖)</w:t>
      </w:r>
    </w:p>
    <w:p w:rsidR="00C75922" w:rsidRPr="00156B30" w:rsidRDefault="00156B30">
      <w:pPr>
        <w:pBdr>
          <w:left w:val="single" w:sz="6" w:space="0" w:color="2E75B6"/>
        </w:pBdr>
        <w:shd w:val="clear" w:color="auto" w:fill="EEF2F7"/>
        <w:spacing w:before="100"/>
        <w:ind w:left="360"/>
        <w:rPr>
          <w:lang w:val="fr-MA"/>
        </w:rPr>
      </w:pPr>
      <w:r w:rsidRPr="00156B30">
        <w:rPr>
          <w:rFonts w:ascii="Courier New" w:eastAsia="Courier New" w:hAnsi="Courier New" w:cs="Courier New"/>
          <w:color w:val="1A252F"/>
          <w:sz w:val="18"/>
          <w:szCs w:val="18"/>
          <w:lang w:val="fr-MA"/>
        </w:rPr>
        <w:t># À placer entre loss.backward() et optimizer.step()</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loss.backward()</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torch.nn.utils.clip_grad_norm_(model.parameters(), max_norm=1.0)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lastRenderedPageBreak/>
        <w:t>optimizer.step()</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optimizer.zero_grad()</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Effet démontré expérimentalement :</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Sans clip : certains gradients dépassent 15.0</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Avec clip  : tous les gradients bornés à ≤ 1.0</w:t>
      </w:r>
    </w:p>
    <w:p w:rsidR="00C75922" w:rsidRPr="00156B30" w:rsidRDefault="00C75922">
      <w:pPr>
        <w:spacing w:before="120" w:after="120"/>
        <w:rPr>
          <w:lang w:val="fr-MA"/>
        </w:rPr>
      </w:pPr>
    </w:p>
    <w:p w:rsidR="00C75922" w:rsidRDefault="00156B30">
      <w:pPr>
        <w:pStyle w:val="Titre2"/>
      </w:pPr>
      <w:bookmarkStart w:id="51" w:name="_Toc232602816"/>
      <w:r>
        <w:rPr>
          <w:color w:val="2E75B6"/>
        </w:rPr>
        <w:t>3.4 LSTM — Long Short-Term Memory</w:t>
      </w:r>
      <w:bookmarkEnd w:id="51"/>
    </w:p>
    <w:p w:rsidR="00C75922" w:rsidRDefault="00156B30">
      <w:pPr>
        <w:pStyle w:val="Titre3"/>
      </w:pPr>
      <w:bookmarkStart w:id="52" w:name="_Toc232602817"/>
      <w:r>
        <w:rPr>
          <w:color w:val="1A6B5A"/>
        </w:rPr>
        <w:t>3.4.1 Motivation</w:t>
      </w:r>
      <w:bookmarkEnd w:id="52"/>
    </w:p>
    <w:p w:rsidR="00C75922" w:rsidRPr="00156B30" w:rsidRDefault="00156B30">
      <w:pPr>
        <w:spacing w:before="60" w:after="80"/>
        <w:jc w:val="both"/>
        <w:rPr>
          <w:lang w:val="fr-MA"/>
        </w:rPr>
      </w:pPr>
      <w:r w:rsidRPr="00156B30">
        <w:rPr>
          <w:color w:val="2C3E50"/>
          <w:lang w:val="fr-MA"/>
        </w:rPr>
        <w:t>Le LSTM (Hochreiter &amp; Schmidhuber, 1997) introduit un état de cellule cₜ distinct de l'état caché hₜ. Cet état de cellule constitue une 'autoroute à gradient' permettant à l'information de circuler sur de longues distances sans être dégradée.</w:t>
      </w:r>
    </w:p>
    <w:p w:rsidR="00C75922" w:rsidRPr="00156B30" w:rsidRDefault="00C75922">
      <w:pPr>
        <w:spacing w:before="120" w:after="120"/>
        <w:rPr>
          <w:lang w:val="fr-MA"/>
        </w:rPr>
      </w:pPr>
    </w:p>
    <w:p w:rsidR="00C75922" w:rsidRPr="00156B30" w:rsidRDefault="00156B30">
      <w:pPr>
        <w:pStyle w:val="Titre3"/>
        <w:rPr>
          <w:lang w:val="fr-MA"/>
        </w:rPr>
      </w:pPr>
      <w:bookmarkStart w:id="53" w:name="_Toc232602818"/>
      <w:r w:rsidRPr="00156B30">
        <w:rPr>
          <w:color w:val="1A6B5A"/>
          <w:lang w:val="fr-MA"/>
        </w:rPr>
        <w:t>3.4.2 Équations complètes</w:t>
      </w:r>
      <w:bookmarkEnd w:id="53"/>
    </w:p>
    <w:p w:rsidR="00C75922" w:rsidRPr="00156B30" w:rsidRDefault="00156B30">
      <w:pPr>
        <w:pBdr>
          <w:left w:val="single" w:sz="6" w:space="0" w:color="2E75B6"/>
        </w:pBdr>
        <w:shd w:val="clear" w:color="auto" w:fill="EEF2F7"/>
        <w:spacing w:before="100"/>
        <w:ind w:left="360"/>
        <w:rPr>
          <w:lang w:val="fr-MA"/>
        </w:rPr>
      </w:pPr>
      <w:r w:rsidRPr="00156B30">
        <w:rPr>
          <w:rFonts w:ascii="Courier New" w:eastAsia="Courier New" w:hAnsi="Courier New" w:cs="Courier New"/>
          <w:color w:val="1A252F"/>
          <w:sz w:val="18"/>
          <w:szCs w:val="18"/>
          <w:lang w:val="fr-MA"/>
        </w:rPr>
        <w:t xml:space="preserve">fₜ = </w:t>
      </w:r>
      <w:r>
        <w:rPr>
          <w:rFonts w:ascii="Courier New" w:eastAsia="Courier New" w:hAnsi="Courier New" w:cs="Courier New"/>
          <w:color w:val="1A252F"/>
          <w:sz w:val="18"/>
          <w:szCs w:val="18"/>
        </w:rPr>
        <w:t>σ</w:t>
      </w:r>
      <w:r w:rsidRPr="00156B30">
        <w:rPr>
          <w:rFonts w:ascii="Courier New" w:eastAsia="Courier New" w:hAnsi="Courier New" w:cs="Courier New"/>
          <w:color w:val="1A252F"/>
          <w:sz w:val="18"/>
          <w:szCs w:val="18"/>
          <w:lang w:val="fr-MA"/>
        </w:rPr>
        <w:t>(Wf·xₜ + Uf·hₜ₋₁ + bf)          # Porte d'OUBLI</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iₜ = </w:t>
      </w:r>
      <w:r>
        <w:rPr>
          <w:rFonts w:ascii="Courier New" w:eastAsia="Courier New" w:hAnsi="Courier New" w:cs="Courier New"/>
          <w:color w:val="1A252F"/>
          <w:sz w:val="18"/>
          <w:szCs w:val="18"/>
        </w:rPr>
        <w:t>σ</w:t>
      </w:r>
      <w:r w:rsidRPr="00156B30">
        <w:rPr>
          <w:rFonts w:ascii="Courier New" w:eastAsia="Courier New" w:hAnsi="Courier New" w:cs="Courier New"/>
          <w:color w:val="1A252F"/>
          <w:sz w:val="18"/>
          <w:szCs w:val="18"/>
          <w:lang w:val="fr-MA"/>
        </w:rPr>
        <w:t>(Wi·xₜ + Ui·hₜ₋₁ + bi)          # Porte d'ENTRÉE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c̃ₜ = tanh(Wc·xₜ + Uc·hₜ₋₁ + bc)      # Candidat à stocker</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cₜ = fₜ ⊙ cₜ₋₁  +  iₜ ⊙ c̃ₜ           # MISE À JOUR de la cellule</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oₜ = </w:t>
      </w:r>
      <w:r>
        <w:rPr>
          <w:rFonts w:ascii="Courier New" w:eastAsia="Courier New" w:hAnsi="Courier New" w:cs="Courier New"/>
          <w:color w:val="1A252F"/>
          <w:sz w:val="18"/>
          <w:szCs w:val="18"/>
        </w:rPr>
        <w:t>σ</w:t>
      </w:r>
      <w:r w:rsidRPr="00156B30">
        <w:rPr>
          <w:rFonts w:ascii="Courier New" w:eastAsia="Courier New" w:hAnsi="Courier New" w:cs="Courier New"/>
          <w:color w:val="1A252F"/>
          <w:sz w:val="18"/>
          <w:szCs w:val="18"/>
          <w:lang w:val="fr-MA"/>
        </w:rPr>
        <w:t>(Wo·xₜ + Uo·hₜ₋₁ + bo)          # Porte de SORTIE</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hₜ = oₜ ⊙ tanh(cₜ)                     # État caché exposé</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C75922">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Porte</w:t>
            </w:r>
          </w:p>
        </w:tc>
        <w:tc>
          <w:tcPr>
            <w:tcW w:w="3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Rôle</w:t>
            </w:r>
          </w:p>
        </w:tc>
        <w:tc>
          <w:tcPr>
            <w:tcW w:w="34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Comportement extrême</w:t>
            </w:r>
          </w:p>
        </w:tc>
      </w:tr>
      <w:tr w:rsidR="00C75922" w:rsidRPr="00D81C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Oubli fₜ →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Efface cₜ₋₁ complètement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Réinitialise la mémoire (nouvelle phrase)</w:t>
            </w:r>
          </w:p>
        </w:tc>
      </w:tr>
      <w:tr w:rsidR="00C75922" w:rsidRPr="00D81C1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Oubli fₜ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Conserve cₜ₋₁ intégralement</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Mémoire parfaite sur cette dimension</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Entrée iₜ →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N'écrit rien de nouveau</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Ignore le token courant</w:t>
            </w:r>
          </w:p>
        </w:tc>
      </w:tr>
      <w:tr w:rsidR="00C75922" w:rsidRPr="00D81C1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Entrée iₜ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Écrase par c̃ₜ</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L'info nouvelle prime sur l'ancienne</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Sortie oₜ →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Cache l'état de cellule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Mémorise sans exposer</w:t>
            </w:r>
          </w:p>
        </w:tc>
      </w:tr>
      <w:tr w:rsidR="00C75922">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Sortie oₜ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Expose tout cₜ</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Transmet toute la mémoire</w:t>
            </w:r>
          </w:p>
        </w:tc>
      </w:tr>
    </w:tbl>
    <w:p w:rsidR="00C75922" w:rsidRDefault="00C75922">
      <w:pPr>
        <w:spacing w:before="120" w:after="120"/>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class LSTMModel(nn.Module):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vocab_size, embed=32, hidden=64, layers=2, drop=0.3):</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super().__init__()</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self.embedding = nn.Embedding(vocab_size, embed, padding_idx=0)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self.lstm = nn.LSTM(embed, hidden, layers,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batch_first=True, dropout=drop)</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self.dropout = nn.Dropout(drop)</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self.fc = nn.Linear(hidden, 2)</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emb = self.embedding(x)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 (h_n, c_n) = self.lstm(emb)  # h_n:(layers,batch,hidden)</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return self.fc(self.dropout(h_n[-1]))  # Dernière couche</w:t>
      </w:r>
    </w:p>
    <w:p w:rsidR="00C75922" w:rsidRPr="00156B30" w:rsidRDefault="00C75922">
      <w:pPr>
        <w:pBdr>
          <w:left w:val="single" w:sz="6" w:space="0" w:color="2E75B6"/>
        </w:pBdr>
        <w:shd w:val="clear" w:color="auto" w:fill="EEF2F7"/>
        <w:ind w:left="360"/>
        <w:rPr>
          <w:lang w:val="fr-MA"/>
        </w:rPr>
      </w:pP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 60 322 paramètres (7.3× plus que le RNN simple)</w:t>
      </w:r>
    </w:p>
    <w:p w:rsidR="00C75922" w:rsidRPr="00156B30" w:rsidRDefault="00C75922">
      <w:pPr>
        <w:spacing w:before="120" w:after="120"/>
        <w:rPr>
          <w:lang w:val="fr-MA"/>
        </w:rPr>
      </w:pPr>
    </w:p>
    <w:p w:rsidR="00C75922" w:rsidRPr="00156B30" w:rsidRDefault="00156B30">
      <w:pPr>
        <w:pStyle w:val="Titre2"/>
        <w:rPr>
          <w:lang w:val="fr-MA"/>
        </w:rPr>
      </w:pPr>
      <w:bookmarkStart w:id="54" w:name="_Toc232602819"/>
      <w:r w:rsidRPr="00156B30">
        <w:rPr>
          <w:color w:val="2E75B6"/>
          <w:lang w:val="fr-MA"/>
        </w:rPr>
        <w:t>3.5 GRU — Gated Recurrent Unit</w:t>
      </w:r>
      <w:bookmarkEnd w:id="54"/>
    </w:p>
    <w:p w:rsidR="00C75922" w:rsidRPr="00156B30" w:rsidRDefault="00156B30">
      <w:pPr>
        <w:pStyle w:val="Titre3"/>
        <w:rPr>
          <w:lang w:val="fr-MA"/>
        </w:rPr>
      </w:pPr>
      <w:bookmarkStart w:id="55" w:name="_Toc232602820"/>
      <w:r w:rsidRPr="00156B30">
        <w:rPr>
          <w:color w:val="1A6B5A"/>
          <w:lang w:val="fr-MA"/>
        </w:rPr>
        <w:t>3.5.1 Simplification du LSTM</w:t>
      </w:r>
      <w:bookmarkEnd w:id="55"/>
    </w:p>
    <w:p w:rsidR="00C75922" w:rsidRPr="00156B30" w:rsidRDefault="00156B30">
      <w:pPr>
        <w:spacing w:before="60" w:after="80"/>
        <w:jc w:val="both"/>
        <w:rPr>
          <w:lang w:val="fr-MA"/>
        </w:rPr>
      </w:pPr>
      <w:r w:rsidRPr="00156B30">
        <w:rPr>
          <w:color w:val="2C3E50"/>
          <w:lang w:val="fr-MA"/>
        </w:rPr>
        <w:lastRenderedPageBreak/>
        <w:t>Le GRU (Cho et al., 2014) simplifie le LSTM en fusionnant les portes d'oubli et d'entrée en une seule porte de mise à jour, et en supprimant l'état de cellule séparé. La mémoire est portée directement par l'état caché.</w:t>
      </w:r>
    </w:p>
    <w:p w:rsidR="00C75922" w:rsidRPr="00156B30" w:rsidRDefault="00156B30">
      <w:pPr>
        <w:pBdr>
          <w:left w:val="single" w:sz="6" w:space="0" w:color="2E75B6"/>
        </w:pBdr>
        <w:shd w:val="clear" w:color="auto" w:fill="EEF2F7"/>
        <w:spacing w:before="100"/>
        <w:ind w:left="360"/>
        <w:rPr>
          <w:lang w:val="fr-MA"/>
        </w:rPr>
      </w:pPr>
      <w:r w:rsidRPr="00156B30">
        <w:rPr>
          <w:rFonts w:ascii="Courier New" w:eastAsia="Courier New" w:hAnsi="Courier New" w:cs="Courier New"/>
          <w:color w:val="1A252F"/>
          <w:sz w:val="18"/>
          <w:szCs w:val="18"/>
          <w:lang w:val="fr-MA"/>
        </w:rPr>
        <w:t xml:space="preserve">zₜ = </w:t>
      </w:r>
      <w:r>
        <w:rPr>
          <w:rFonts w:ascii="Courier New" w:eastAsia="Courier New" w:hAnsi="Courier New" w:cs="Courier New"/>
          <w:color w:val="1A252F"/>
          <w:sz w:val="18"/>
          <w:szCs w:val="18"/>
        </w:rPr>
        <w:t>σ</w:t>
      </w:r>
      <w:r w:rsidRPr="00156B30">
        <w:rPr>
          <w:rFonts w:ascii="Courier New" w:eastAsia="Courier New" w:hAnsi="Courier New" w:cs="Courier New"/>
          <w:color w:val="1A252F"/>
          <w:sz w:val="18"/>
          <w:szCs w:val="18"/>
          <w:lang w:val="fr-MA"/>
        </w:rPr>
        <w:t>(Wz·xₜ + Uz·hₜ₋₁ + bz)              # Porte de mise à jour</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xml:space="preserve">rₜ = </w:t>
      </w:r>
      <w:r>
        <w:rPr>
          <w:rFonts w:ascii="Courier New" w:eastAsia="Courier New" w:hAnsi="Courier New" w:cs="Courier New"/>
          <w:color w:val="1A252F"/>
          <w:sz w:val="18"/>
          <w:szCs w:val="18"/>
        </w:rPr>
        <w:t>σ</w:t>
      </w:r>
      <w:r w:rsidRPr="00156B30">
        <w:rPr>
          <w:rFonts w:ascii="Courier New" w:eastAsia="Courier New" w:hAnsi="Courier New" w:cs="Courier New"/>
          <w:color w:val="1A252F"/>
          <w:sz w:val="18"/>
          <w:szCs w:val="18"/>
          <w:lang w:val="fr-MA"/>
        </w:rPr>
        <w:t>(Wr·xₜ + Ur·hₜ₋₁ + br)              # Porte de réinitialisation</w:t>
      </w: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h̃ₜ = tanh(Wh·xₜ + Uh·(rₜ ⊙ hₜ₋₁) + bh)  # État candidat</w:t>
      </w:r>
    </w:p>
    <w:p w:rsidR="00C75922" w:rsidRPr="00156B30" w:rsidRDefault="00156B30">
      <w:pPr>
        <w:pBdr>
          <w:left w:val="single" w:sz="6" w:space="0" w:color="2E75B6"/>
        </w:pBdr>
        <w:shd w:val="clear" w:color="auto" w:fill="EEF2F7"/>
        <w:spacing w:after="100"/>
        <w:ind w:left="360"/>
        <w:rPr>
          <w:lang w:val="fr-MA"/>
        </w:rPr>
      </w:pPr>
      <w:r w:rsidRPr="00156B30">
        <w:rPr>
          <w:rFonts w:ascii="Courier New" w:eastAsia="Courier New" w:hAnsi="Courier New" w:cs="Courier New"/>
          <w:color w:val="1A252F"/>
          <w:sz w:val="18"/>
          <w:szCs w:val="18"/>
          <w:lang w:val="fr-MA"/>
        </w:rPr>
        <w:t>hₜ = zₜ ⊙ hₜ₋₁ + (1 − zₜ) ⊙ h̃ₜ          # Interpolation</w:t>
      </w:r>
    </w:p>
    <w:p w:rsidR="00C75922" w:rsidRPr="00156B30" w:rsidRDefault="00C75922">
      <w:pPr>
        <w:spacing w:before="120" w:after="120"/>
        <w:rPr>
          <w:lang w:val="fr-MA"/>
        </w:rPr>
      </w:pPr>
    </w:p>
    <w:p w:rsidR="00C75922" w:rsidRDefault="00156B30">
      <w:pPr>
        <w:pStyle w:val="Titre3"/>
      </w:pPr>
      <w:bookmarkStart w:id="56" w:name="_Toc232602821"/>
      <w:r>
        <w:rPr>
          <w:color w:val="1A6B5A"/>
        </w:rPr>
        <w:t>3.5.2 Interprétation des portes GRU</w:t>
      </w:r>
      <w:bookmarkEnd w:id="56"/>
    </w:p>
    <w:p w:rsidR="00C75922" w:rsidRDefault="00156B30">
      <w:pPr>
        <w:pStyle w:val="Paragraphedeliste"/>
        <w:numPr>
          <w:ilvl w:val="0"/>
          <w:numId w:val="3"/>
        </w:numPr>
        <w:spacing w:before="30" w:after="30"/>
      </w:pPr>
      <w:r w:rsidRPr="00156B30">
        <w:rPr>
          <w:color w:val="2C3E50"/>
          <w:lang w:val="fr-MA"/>
        </w:rPr>
        <w:t xml:space="preserve">Porte de mise à jour zₜ : si zₜ → 1, hₜ ≈ hₜ₋₁ (mémoire conservée). </w:t>
      </w:r>
      <w:r>
        <w:rPr>
          <w:color w:val="2C3E50"/>
        </w:rPr>
        <w:t>Si zₜ → 0, hₜ ≈ h̃ₜ (information fraîche)</w:t>
      </w:r>
    </w:p>
    <w:p w:rsidR="00C75922" w:rsidRPr="00156B30" w:rsidRDefault="00156B30">
      <w:pPr>
        <w:pStyle w:val="Paragraphedeliste"/>
        <w:numPr>
          <w:ilvl w:val="0"/>
          <w:numId w:val="3"/>
        </w:numPr>
        <w:spacing w:before="30" w:after="30"/>
        <w:rPr>
          <w:lang w:val="fr-MA"/>
        </w:rPr>
      </w:pPr>
      <w:r w:rsidRPr="00156B30">
        <w:rPr>
          <w:color w:val="2C3E50"/>
          <w:lang w:val="fr-MA"/>
        </w:rPr>
        <w:t>Porte de réinitialisation rₜ : si rₜ → 0, le passé est ignoré pour construire le candidat h̃ₜ</w:t>
      </w:r>
    </w:p>
    <w:p w:rsidR="00C75922" w:rsidRPr="00156B30" w:rsidRDefault="00C75922">
      <w:pPr>
        <w:spacing w:before="120" w:after="120"/>
        <w:rPr>
          <w:lang w:val="fr-MA"/>
        </w:rPr>
      </w:pPr>
    </w:p>
    <w:p w:rsidR="00C75922" w:rsidRDefault="00156B30">
      <w:pPr>
        <w:pStyle w:val="Titre2"/>
      </w:pPr>
      <w:bookmarkStart w:id="57" w:name="_Toc232602822"/>
      <w:r>
        <w:rPr>
          <w:color w:val="2E75B6"/>
        </w:rPr>
        <w:t>3.6 Comparaison détaillée RNN / LSTM / GRU</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800"/>
        <w:gridCol w:w="3026"/>
      </w:tblGrid>
      <w:tr w:rsidR="00C75922">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Critère</w:t>
            </w:r>
          </w:p>
        </w:tc>
        <w:tc>
          <w:tcPr>
            <w:tcW w:w="17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RNN Simple</w:t>
            </w:r>
          </w:p>
        </w:tc>
        <w:tc>
          <w:tcPr>
            <w:tcW w:w="18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LSTM</w:t>
            </w:r>
          </w:p>
        </w:tc>
        <w:tc>
          <w:tcPr>
            <w:tcW w:w="3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GRU</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Portes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3 (f, i, 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2 (z, r)</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États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hₜ seul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hₜ + cₜ</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hₜ seul</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Paramètres (exp.)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8 226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60 322</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45 730</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Mémoire long terme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Très faible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Excellente</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Très bonne</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Stabilité gradient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Faible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Élevée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Élevée</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Coût calc. relatif</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~4×</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~3×</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 validation (exp.)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50%*</w:t>
            </w:r>
          </w:p>
        </w:tc>
      </w:tr>
      <w:tr w:rsidR="00C75922">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Usage recommandé</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Prototypage rapide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Longues dépendances</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Compromis perf./vitesse</w:t>
            </w:r>
          </w:p>
        </w:tc>
      </w:tr>
    </w:tbl>
    <w:p w:rsidR="00C75922" w:rsidRPr="00156B30" w:rsidRDefault="00156B30">
      <w:pPr>
        <w:spacing w:before="60" w:after="80"/>
        <w:jc w:val="both"/>
        <w:rPr>
          <w:lang w:val="fr-MA"/>
        </w:rPr>
      </w:pPr>
      <w:r w:rsidRPr="00156B30">
        <w:rPr>
          <w:i/>
          <w:iCs/>
          <w:color w:val="717D7E"/>
          <w:sz w:val="21"/>
          <w:szCs w:val="21"/>
          <w:lang w:val="fr-MA"/>
        </w:rPr>
        <w:t>* Overfitting sévère sur le micro-corpus de 10 exemples. Sur un corpus réel (ex. IMDb 50k), les trois modèles convergeraient vers des performances similaires, LSTM légèrement supérieur.</w:t>
      </w:r>
    </w:p>
    <w:p w:rsidR="00C75922" w:rsidRPr="00156B30" w:rsidRDefault="00C75922">
      <w:pPr>
        <w:spacing w:before="120" w:after="120"/>
        <w:rPr>
          <w:lang w:val="fr-MA"/>
        </w:rPr>
      </w:pPr>
    </w:p>
    <w:p w:rsidR="00C75922" w:rsidRPr="00156B30" w:rsidRDefault="00156B30">
      <w:pPr>
        <w:pStyle w:val="Titre2"/>
        <w:rPr>
          <w:lang w:val="fr-MA"/>
        </w:rPr>
      </w:pPr>
      <w:bookmarkStart w:id="58" w:name="_Toc232602823"/>
      <w:r w:rsidRPr="00156B30">
        <w:rPr>
          <w:color w:val="2E75B6"/>
          <w:lang w:val="fr-MA"/>
        </w:rPr>
        <w:t>3.7 Variantes architecturales</w:t>
      </w:r>
      <w:bookmarkEnd w:id="58"/>
    </w:p>
    <w:p w:rsidR="00C75922" w:rsidRPr="00156B30" w:rsidRDefault="00156B30">
      <w:pPr>
        <w:pStyle w:val="Titre3"/>
        <w:rPr>
          <w:lang w:val="fr-MA"/>
        </w:rPr>
      </w:pPr>
      <w:bookmarkStart w:id="59" w:name="_Toc232602824"/>
      <w:r w:rsidRPr="00156B30">
        <w:rPr>
          <w:color w:val="1A6B5A"/>
          <w:lang w:val="fr-MA"/>
        </w:rPr>
        <w:t>3.7.1 RNN Profonds (Stacked)</w:t>
      </w:r>
      <w:bookmarkEnd w:id="59"/>
    </w:p>
    <w:p w:rsidR="00C75922" w:rsidRPr="00156B30" w:rsidRDefault="00156B30">
      <w:pPr>
        <w:spacing w:before="60" w:after="80"/>
        <w:jc w:val="both"/>
        <w:rPr>
          <w:lang w:val="fr-MA"/>
        </w:rPr>
      </w:pPr>
      <w:r w:rsidRPr="00156B30">
        <w:rPr>
          <w:color w:val="2C3E50"/>
          <w:lang w:val="fr-MA"/>
        </w:rPr>
        <w:t>On empile plusieurs couches récurrentes. La sortie de la couche ℓ devient l'entrée de la couche ℓ+1. Les couches basses capturent des motifs locaux et syntaxiques ; les couches hautes encodent des abstractions sémantiques de plus haut niveau. En PyTorch : nn.LSTM(num_layers=N).</w:t>
      </w:r>
    </w:p>
    <w:p w:rsidR="00C75922" w:rsidRPr="00156B30" w:rsidRDefault="00C75922">
      <w:pPr>
        <w:spacing w:before="120" w:after="120"/>
        <w:rPr>
          <w:lang w:val="fr-MA"/>
        </w:rPr>
      </w:pPr>
    </w:p>
    <w:p w:rsidR="00C75922" w:rsidRPr="00156B30" w:rsidRDefault="00156B30">
      <w:pPr>
        <w:pStyle w:val="Titre3"/>
        <w:rPr>
          <w:lang w:val="fr-MA"/>
        </w:rPr>
      </w:pPr>
      <w:bookmarkStart w:id="60" w:name="_Toc232602825"/>
      <w:r w:rsidRPr="00156B30">
        <w:rPr>
          <w:color w:val="1A6B5A"/>
          <w:lang w:val="fr-MA"/>
        </w:rPr>
        <w:t>3.7.2 RNN Bidirectionnels</w:t>
      </w:r>
      <w:bookmarkEnd w:id="60"/>
    </w:p>
    <w:p w:rsidR="00C75922" w:rsidRPr="00156B30" w:rsidRDefault="00156B30">
      <w:pPr>
        <w:spacing w:before="60" w:after="80"/>
        <w:jc w:val="both"/>
        <w:rPr>
          <w:lang w:val="fr-MA"/>
        </w:rPr>
      </w:pPr>
      <w:r w:rsidRPr="00156B30">
        <w:rPr>
          <w:color w:val="2C3E50"/>
          <w:lang w:val="fr-MA"/>
        </w:rPr>
        <w:t>La séquence est parcourue dans les deux sens simultanément. Les états cachés avant (→hₜ) et arrière (←hₜ) sont concaténés : hₜ = [→hₜ ; ←hₜ]. Cela permet au modèle de s'appuyer sur le contexte futur — utile pour l'étiquetage de séquences, la NER, mais impossible pour la génération auto-régressive.</w:t>
      </w:r>
    </w:p>
    <w:p w:rsidR="00C75922" w:rsidRPr="00156B30" w:rsidRDefault="00C75922">
      <w:pPr>
        <w:spacing w:before="120" w:after="120"/>
        <w:rPr>
          <w:lang w:val="fr-MA"/>
        </w:rPr>
      </w:pPr>
    </w:p>
    <w:p w:rsidR="00C75922" w:rsidRPr="00156B30" w:rsidRDefault="00156B30">
      <w:pPr>
        <w:pStyle w:val="Titre3"/>
        <w:rPr>
          <w:lang w:val="fr-MA"/>
        </w:rPr>
      </w:pPr>
      <w:bookmarkStart w:id="61" w:name="_Toc232602826"/>
      <w:r w:rsidRPr="00156B30">
        <w:rPr>
          <w:color w:val="1A6B5A"/>
          <w:lang w:val="fr-MA"/>
        </w:rPr>
        <w:t>3.7.3 Dropout récurrent</w:t>
      </w:r>
      <w:bookmarkEnd w:id="61"/>
    </w:p>
    <w:p w:rsidR="00C75922" w:rsidRPr="00156B30" w:rsidRDefault="00156B30">
      <w:pPr>
        <w:spacing w:before="60" w:after="80"/>
        <w:jc w:val="both"/>
        <w:rPr>
          <w:lang w:val="fr-MA"/>
        </w:rPr>
      </w:pPr>
      <w:r w:rsidRPr="00156B30">
        <w:rPr>
          <w:color w:val="2C3E50"/>
          <w:lang w:val="fr-MA"/>
        </w:rPr>
        <w:t>Le dropout classique désactive des neurones lors de la propagation. Pour les RNN, on applique le dropout entre les couches empilées (pas à l'intérieur des connexions récurrentes d'un même pas, sauf variante variational dropout).</w:t>
      </w:r>
    </w:p>
    <w:p w:rsidR="00C75922" w:rsidRPr="00156B30" w:rsidRDefault="00C75922">
      <w:pPr>
        <w:spacing w:before="120" w:after="120"/>
        <w:rPr>
          <w:lang w:val="fr-MA"/>
        </w:rPr>
      </w:pPr>
    </w:p>
    <w:p w:rsidR="00C75922" w:rsidRPr="00156B30" w:rsidRDefault="00156B30">
      <w:pPr>
        <w:pStyle w:val="Titre2"/>
        <w:rPr>
          <w:lang w:val="fr-MA"/>
        </w:rPr>
      </w:pPr>
      <w:bookmarkStart w:id="62" w:name="_Toc232602827"/>
      <w:r w:rsidRPr="00156B30">
        <w:rPr>
          <w:color w:val="2E75B6"/>
          <w:lang w:val="fr-MA"/>
        </w:rPr>
        <w:t>3.8 Préparation des données textuelles</w:t>
      </w:r>
      <w:bookmarkEnd w:id="62"/>
    </w:p>
    <w:p w:rsidR="00C75922" w:rsidRPr="00156B30" w:rsidRDefault="00156B30">
      <w:pPr>
        <w:pStyle w:val="Titre3"/>
        <w:rPr>
          <w:lang w:val="fr-MA"/>
        </w:rPr>
      </w:pPr>
      <w:bookmarkStart w:id="63" w:name="_Toc232602828"/>
      <w:r w:rsidRPr="00156B30">
        <w:rPr>
          <w:color w:val="1A6B5A"/>
          <w:lang w:val="fr-MA"/>
        </w:rPr>
        <w:t>3.8.1 Pipeline complet</w:t>
      </w:r>
      <w:bookmarkEnd w:id="63"/>
    </w:p>
    <w:p w:rsidR="00C75922" w:rsidRPr="00156B30" w:rsidRDefault="00156B30">
      <w:pPr>
        <w:pStyle w:val="Paragraphedeliste"/>
        <w:numPr>
          <w:ilvl w:val="0"/>
          <w:numId w:val="2"/>
        </w:numPr>
        <w:spacing w:before="30" w:after="30"/>
        <w:rPr>
          <w:lang w:val="fr-MA"/>
        </w:rPr>
      </w:pPr>
      <w:r w:rsidRPr="00156B30">
        <w:rPr>
          <w:color w:val="2C3E50"/>
          <w:lang w:val="fr-MA"/>
        </w:rPr>
        <w:t>Nettoyage : lowercasing, suppression de la ponctuation non pertinente</w:t>
      </w:r>
    </w:p>
    <w:p w:rsidR="00C75922" w:rsidRPr="00156B30" w:rsidRDefault="00156B30">
      <w:pPr>
        <w:pStyle w:val="Paragraphedeliste"/>
        <w:numPr>
          <w:ilvl w:val="0"/>
          <w:numId w:val="2"/>
        </w:numPr>
        <w:spacing w:before="30" w:after="30"/>
        <w:rPr>
          <w:lang w:val="fr-MA"/>
        </w:rPr>
      </w:pPr>
      <w:r w:rsidRPr="00156B30">
        <w:rPr>
          <w:color w:val="2C3E50"/>
          <w:lang w:val="fr-MA"/>
        </w:rPr>
        <w:t>Tokenisation : découpage en mots ou sous-mots (WordPiece, BPE)</w:t>
      </w:r>
    </w:p>
    <w:p w:rsidR="00C75922" w:rsidRPr="00156B30" w:rsidRDefault="00156B30">
      <w:pPr>
        <w:pStyle w:val="Paragraphedeliste"/>
        <w:numPr>
          <w:ilvl w:val="0"/>
          <w:numId w:val="2"/>
        </w:numPr>
        <w:spacing w:before="30" w:after="30"/>
        <w:rPr>
          <w:lang w:val="fr-MA"/>
        </w:rPr>
      </w:pPr>
      <w:r w:rsidRPr="00156B30">
        <w:rPr>
          <w:color w:val="2C3E50"/>
          <w:lang w:val="fr-MA"/>
        </w:rPr>
        <w:t>Construction du vocabulaire : Counter → tri par fréquence → dict mot→index</w:t>
      </w:r>
    </w:p>
    <w:p w:rsidR="00C75922" w:rsidRPr="00156B30" w:rsidRDefault="00156B30">
      <w:pPr>
        <w:pStyle w:val="Paragraphedeliste"/>
        <w:numPr>
          <w:ilvl w:val="0"/>
          <w:numId w:val="2"/>
        </w:numPr>
        <w:spacing w:before="30" w:after="30"/>
        <w:rPr>
          <w:lang w:val="fr-MA"/>
        </w:rPr>
      </w:pPr>
      <w:r w:rsidRPr="00156B30">
        <w:rPr>
          <w:color w:val="2C3E50"/>
          <w:lang w:val="fr-MA"/>
        </w:rPr>
        <w:t>Tokens spéciaux : &lt;PAD&gt;=0 (padding), &lt;UNK&gt;=1 (mots hors vocab), &lt;BOS&gt;, &lt;EOS&gt;</w:t>
      </w:r>
    </w:p>
    <w:p w:rsidR="00C75922" w:rsidRPr="00156B30" w:rsidRDefault="00156B30">
      <w:pPr>
        <w:pStyle w:val="Paragraphedeliste"/>
        <w:numPr>
          <w:ilvl w:val="0"/>
          <w:numId w:val="2"/>
        </w:numPr>
        <w:spacing w:before="30" w:after="30"/>
        <w:rPr>
          <w:lang w:val="fr-MA"/>
        </w:rPr>
      </w:pPr>
      <w:r w:rsidRPr="00156B30">
        <w:rPr>
          <w:color w:val="2C3E50"/>
          <w:lang w:val="fr-MA"/>
        </w:rPr>
        <w:t>Encodage : chaque phrase → séquence d'indices entiers</w:t>
      </w:r>
    </w:p>
    <w:p w:rsidR="00C75922" w:rsidRPr="00156B30" w:rsidRDefault="00156B30">
      <w:pPr>
        <w:pStyle w:val="Paragraphedeliste"/>
        <w:numPr>
          <w:ilvl w:val="0"/>
          <w:numId w:val="2"/>
        </w:numPr>
        <w:spacing w:before="30" w:after="30"/>
        <w:rPr>
          <w:lang w:val="fr-MA"/>
        </w:rPr>
      </w:pPr>
      <w:r w:rsidRPr="00156B30">
        <w:rPr>
          <w:color w:val="2C3E50"/>
          <w:lang w:val="fr-MA"/>
        </w:rPr>
        <w:t>Padding/Troncature : alignement à longueur fixe max_len</w:t>
      </w:r>
    </w:p>
    <w:p w:rsidR="00C75922" w:rsidRPr="00156B30" w:rsidRDefault="00156B30">
      <w:pPr>
        <w:pStyle w:val="Paragraphedeliste"/>
        <w:numPr>
          <w:ilvl w:val="0"/>
          <w:numId w:val="2"/>
        </w:numPr>
        <w:spacing w:before="30" w:after="30"/>
        <w:rPr>
          <w:lang w:val="fr-MA"/>
        </w:rPr>
      </w:pPr>
      <w:r w:rsidRPr="00156B30">
        <w:rPr>
          <w:color w:val="2C3E50"/>
          <w:lang w:val="fr-MA"/>
        </w:rPr>
        <w:t>Masquage : masque binaire (1=valide, 0=pad) pour la perte</w:t>
      </w:r>
    </w:p>
    <w:p w:rsidR="00C75922" w:rsidRPr="00156B30" w:rsidRDefault="00156B30">
      <w:pPr>
        <w:pStyle w:val="Paragraphedeliste"/>
        <w:numPr>
          <w:ilvl w:val="0"/>
          <w:numId w:val="2"/>
        </w:numPr>
        <w:spacing w:before="30" w:after="30"/>
        <w:rPr>
          <w:lang w:val="fr-MA"/>
        </w:rPr>
      </w:pPr>
      <w:r w:rsidRPr="00156B30">
        <w:rPr>
          <w:color w:val="2C3E50"/>
          <w:lang w:val="fr-MA"/>
        </w:rPr>
        <w:t>DataLoader : mini-batches avec collate_fn gérant la longueur variable</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def text_to_sequence(text, vocab, max_len=12):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words = preprocess(text)          # tokenisation</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seq   = [vocab.get(w, 1) for w in words]  # 1 = &lt;UNK&gt;</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if len(seq) &gt; max_len:            # Troncature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return seq[:max_len]</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return seq + [0]*(max_len - len(seq))  # Padding &lt;PAD&gt;=0</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Perte masquée (ignore les positions &lt;PAD&gt;)</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def masked_loss(logits, targets, mask):</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loss = F.cross_entropy(logits, targets, reduction='none')</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xml:space="preserve">    return (loss * mask).sum() / mask.sum()</w:t>
      </w:r>
    </w:p>
    <w:p w:rsidR="00C75922" w:rsidRDefault="00C75922">
      <w:pPr>
        <w:spacing w:before="120" w:after="120"/>
      </w:pPr>
    </w:p>
    <w:p w:rsidR="00C75922" w:rsidRPr="00156B30" w:rsidRDefault="00156B30">
      <w:pPr>
        <w:pStyle w:val="Titre2"/>
        <w:rPr>
          <w:lang w:val="fr-MA"/>
        </w:rPr>
      </w:pPr>
      <w:bookmarkStart w:id="64" w:name="_Toc232602829"/>
      <w:r w:rsidRPr="00156B30">
        <w:rPr>
          <w:color w:val="2E75B6"/>
          <w:lang w:val="fr-MA"/>
        </w:rPr>
        <w:t>3.9 Architecture Seq2Seq</w:t>
      </w:r>
      <w:bookmarkEnd w:id="64"/>
    </w:p>
    <w:p w:rsidR="00C75922" w:rsidRPr="00156B30" w:rsidRDefault="00156B30">
      <w:pPr>
        <w:pStyle w:val="Titre3"/>
        <w:rPr>
          <w:lang w:val="fr-MA"/>
        </w:rPr>
      </w:pPr>
      <w:bookmarkStart w:id="65" w:name="_Toc232602830"/>
      <w:r w:rsidRPr="00156B30">
        <w:rPr>
          <w:color w:val="1A6B5A"/>
          <w:lang w:val="fr-MA"/>
        </w:rPr>
        <w:t>3.9.1 Cadre encodeur–décodeur</w:t>
      </w:r>
      <w:bookmarkEnd w:id="65"/>
    </w:p>
    <w:p w:rsidR="00C75922" w:rsidRPr="00156B30" w:rsidRDefault="00156B30">
      <w:pPr>
        <w:spacing w:before="60" w:after="80"/>
        <w:jc w:val="both"/>
        <w:rPr>
          <w:lang w:val="fr-MA"/>
        </w:rPr>
      </w:pPr>
      <w:r w:rsidRPr="00156B30">
        <w:rPr>
          <w:color w:val="2C3E50"/>
          <w:lang w:val="fr-MA"/>
        </w:rPr>
        <w:t>L'architecture Seq2Seq (Sutskever et al., 2014) modélise des tâches à entrée et sortie séquentielles de longueurs différentes. Elle se compose d'un encodeur qui compresse la source en un vecteur de contexte, et d'un décodeur qui génère la cible conditionnellement à ce contexte.</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P(y₁:T</w:t>
      </w:r>
      <w:r>
        <w:rPr>
          <w:rFonts w:ascii="Cambria Math" w:eastAsia="Cambria Math" w:hAnsi="Cambria Math" w:cs="Cambria Math"/>
          <w:b/>
          <w:bCs/>
          <w:color w:val="B7950B"/>
          <w:sz w:val="24"/>
          <w:szCs w:val="24"/>
        </w:rPr>
        <w:t>ᵧ</w:t>
      </w:r>
      <w:r w:rsidRPr="00156B30">
        <w:rPr>
          <w:rFonts w:ascii="Cambria Math" w:eastAsia="Cambria Math" w:hAnsi="Cambria Math" w:cs="Cambria Math"/>
          <w:b/>
          <w:bCs/>
          <w:color w:val="B7950B"/>
          <w:sz w:val="24"/>
          <w:szCs w:val="24"/>
          <w:lang w:val="fr-MA"/>
        </w:rPr>
        <w:t xml:space="preserve"> | x₁:Tₓ) = ∏ₜ₌₁</w:t>
      </w:r>
      <w:r>
        <w:rPr>
          <w:rFonts w:ascii="Cambria Math" w:eastAsia="Cambria Math" w:hAnsi="Cambria Math" w:cs="Cambria Math"/>
          <w:b/>
          <w:bCs/>
          <w:color w:val="B7950B"/>
          <w:sz w:val="24"/>
          <w:szCs w:val="24"/>
        </w:rPr>
        <w:t>ᵀ</w:t>
      </w:r>
      <w:r w:rsidRPr="00156B30">
        <w:rPr>
          <w:rFonts w:ascii="Cambria Math" w:eastAsia="Cambria Math" w:hAnsi="Cambria Math" w:cs="Cambria Math"/>
          <w:b/>
          <w:bCs/>
          <w:color w:val="B7950B"/>
          <w:sz w:val="24"/>
          <w:szCs w:val="24"/>
          <w:lang w:val="fr-MA"/>
        </w:rPr>
        <w:t>ʸ P(yₜ | y₁,...,yₜ₋₁, x₁:Tₓ)</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class Encoder(nn.Module):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vocab_size, embed=32, hidden=64, layers=2):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super().__init__()</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self.embedding = nn.Embedding(vocab_size, embed, padding_idx=0)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self.lstm = nn.LSTM(embed, hidden, layers, batch_first=True)</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emb = self.embedding(x)</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_, (h, c) = self.lstm(emb)   # On ne garde que l'état final</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return h, c                   # Contexte compressé</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class Decoder(nn.Module):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__init__(self, vocab_size, embed=32, hidden=64, layers=2):</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super().__init__()</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self.embedding = nn.Embedding(vocab_size, embed, padding_idx=0)</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self.lstm = nn.LSTM(embed, hidden, layers, batch_first=True)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self.fc   = nn.Linear(hidden, vocab_size)</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def forward(self, x, h, c):</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emb = self.embedding(x.unsqueeze(1))  # (batch, 1, embed)</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out, (h, c) = self.lstm(emb, (h, c))</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pred = self.fc(out.squeeze(1))        # (batch, vocab_size)</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 xml:space="preserve">        return pred, h, c</w:t>
      </w:r>
    </w:p>
    <w:p w:rsidR="00C75922" w:rsidRDefault="00C75922">
      <w:pPr>
        <w:spacing w:before="120" w:after="120"/>
      </w:pPr>
    </w:p>
    <w:p w:rsidR="00C75922" w:rsidRDefault="00156B30">
      <w:pPr>
        <w:pStyle w:val="Titre3"/>
      </w:pPr>
      <w:bookmarkStart w:id="66" w:name="_Toc232602831"/>
      <w:r>
        <w:rPr>
          <w:color w:val="1A6B5A"/>
        </w:rPr>
        <w:lastRenderedPageBreak/>
        <w:t>3.9.2 Teacher Forcing</w:t>
      </w:r>
      <w:bookmarkEnd w:id="66"/>
    </w:p>
    <w:p w:rsidR="00C75922" w:rsidRPr="00156B30" w:rsidRDefault="00156B30">
      <w:pPr>
        <w:spacing w:before="60" w:after="80"/>
        <w:jc w:val="both"/>
        <w:rPr>
          <w:lang w:val="fr-MA"/>
        </w:rPr>
      </w:pPr>
      <w:r w:rsidRPr="00156B30">
        <w:rPr>
          <w:color w:val="2C3E50"/>
          <w:lang w:val="fr-MA"/>
        </w:rPr>
        <w:t>Pendant l'entraînement, on fournit au décodeur le vrai token précédent (y⋆ₜ₋₁) plutôt que sa propre prédiction, avec une probabilité tf_ratio. Cela accélère la convergence mais crée un décalage entraînement/inférence (exposure bias).</w:t>
      </w:r>
    </w:p>
    <w:p w:rsidR="00C75922" w:rsidRPr="00156B30" w:rsidRDefault="00C75922">
      <w:pPr>
        <w:spacing w:before="120" w:after="120"/>
        <w:rPr>
          <w:lang w:val="fr-MA"/>
        </w:rPr>
      </w:pPr>
    </w:p>
    <w:p w:rsidR="00C75922" w:rsidRDefault="00156B30">
      <w:pPr>
        <w:pStyle w:val="Titre3"/>
      </w:pPr>
      <w:bookmarkStart w:id="67" w:name="_Toc232602832"/>
      <w:r>
        <w:rPr>
          <w:color w:val="1A6B5A"/>
        </w:rPr>
        <w:t>3.9.3 Limite du Seq2Seq sans attention</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C0392B"/>
              <w:left w:val="single" w:sz="6" w:space="0" w:color="C0392B"/>
            </w:tcBorders>
            <w:shd w:val="clear" w:color="auto" w:fill="FDEDEC"/>
            <w:tcMar>
              <w:top w:w="150" w:type="dxa"/>
              <w:left w:w="200" w:type="dxa"/>
              <w:bottom w:w="150" w:type="dxa"/>
              <w:right w:w="200" w:type="dxa"/>
            </w:tcMar>
          </w:tcPr>
          <w:p w:rsidR="00C75922" w:rsidRPr="00156B30" w:rsidRDefault="00156B30">
            <w:pPr>
              <w:spacing w:before="80" w:after="60"/>
              <w:rPr>
                <w:lang w:val="fr-MA"/>
              </w:rPr>
            </w:pPr>
            <w:r w:rsidRPr="00156B30">
              <w:rPr>
                <w:b/>
                <w:bCs/>
                <w:color w:val="C0392B"/>
                <w:lang w:val="fr-MA"/>
              </w:rPr>
              <w:t>Goulot d'étranglement du vecteur de contexte</w:t>
            </w:r>
          </w:p>
          <w:p w:rsidR="00C75922" w:rsidRPr="00156B30" w:rsidRDefault="00156B30">
            <w:pPr>
              <w:spacing w:before="80" w:after="20"/>
              <w:rPr>
                <w:lang w:val="fr-MA"/>
              </w:rPr>
            </w:pPr>
            <w:r w:rsidRPr="00156B30">
              <w:rPr>
                <w:color w:val="2C3E50"/>
                <w:sz w:val="21"/>
                <w:szCs w:val="21"/>
                <w:lang w:val="fr-MA"/>
              </w:rPr>
              <w:t>La totalité de la séquence source est compressée en un seul vecteur (h, c) de taille fixe.</w:t>
            </w:r>
          </w:p>
          <w:p w:rsidR="00C75922" w:rsidRPr="00156B30" w:rsidRDefault="00156B30">
            <w:pPr>
              <w:spacing w:before="80" w:after="20"/>
              <w:rPr>
                <w:lang w:val="fr-MA"/>
              </w:rPr>
            </w:pPr>
            <w:r w:rsidRPr="00156B30">
              <w:rPr>
                <w:color w:val="2C3E50"/>
                <w:sz w:val="21"/>
                <w:szCs w:val="21"/>
                <w:lang w:val="fr-MA"/>
              </w:rPr>
              <w:t>Pour les longues phrases, ce vecteur devient insuffisant : information perdue, traductions dégradées.</w:t>
            </w:r>
          </w:p>
          <w:p w:rsidR="00C75922" w:rsidRPr="00156B30" w:rsidRDefault="00156B30">
            <w:pPr>
              <w:spacing w:before="80" w:after="20"/>
              <w:rPr>
                <w:lang w:val="fr-MA"/>
              </w:rPr>
            </w:pPr>
            <w:r w:rsidRPr="00156B30">
              <w:rPr>
                <w:color w:val="2C3E50"/>
                <w:sz w:val="21"/>
                <w:szCs w:val="21"/>
                <w:lang w:val="fr-MA"/>
              </w:rPr>
              <w:t>Solution historique : mécanisme d'attention (Bahdanau et al., 2015) — le décodeur</w:t>
            </w:r>
          </w:p>
          <w:p w:rsidR="00C75922" w:rsidRPr="00156B30" w:rsidRDefault="00156B30">
            <w:pPr>
              <w:spacing w:before="80" w:after="20"/>
              <w:rPr>
                <w:lang w:val="fr-MA"/>
              </w:rPr>
            </w:pPr>
            <w:r w:rsidRPr="00156B30">
              <w:rPr>
                <w:color w:val="2C3E50"/>
                <w:sz w:val="21"/>
                <w:szCs w:val="21"/>
                <w:lang w:val="fr-MA"/>
              </w:rPr>
              <w:t>consulte tous les états cachés de l'encodeur à chaque pas, via un score d'alignement.</w:t>
            </w:r>
          </w:p>
          <w:p w:rsidR="00C75922" w:rsidRPr="00156B30" w:rsidRDefault="00156B30">
            <w:pPr>
              <w:spacing w:before="80" w:after="20"/>
              <w:rPr>
                <w:lang w:val="fr-MA"/>
              </w:rPr>
            </w:pPr>
            <w:r w:rsidRPr="00156B30">
              <w:rPr>
                <w:color w:val="2C3E50"/>
                <w:sz w:val="21"/>
                <w:szCs w:val="21"/>
                <w:lang w:val="fr-MA"/>
              </w:rPr>
              <w:t>Solution moderne : Transformers (Vaswani et al., 2017) — attention globale parallélisée.</w:t>
            </w:r>
          </w:p>
        </w:tc>
      </w:tr>
    </w:tbl>
    <w:p w:rsidR="00C75922" w:rsidRPr="00156B30" w:rsidRDefault="00C75922">
      <w:pPr>
        <w:spacing w:before="120" w:after="120"/>
        <w:rPr>
          <w:lang w:val="fr-MA"/>
        </w:rPr>
      </w:pPr>
    </w:p>
    <w:p w:rsidR="00C75922" w:rsidRPr="00156B30" w:rsidRDefault="00156B30">
      <w:pPr>
        <w:pStyle w:val="Titre2"/>
        <w:rPr>
          <w:lang w:val="fr-MA"/>
        </w:rPr>
      </w:pPr>
      <w:bookmarkStart w:id="68" w:name="_Toc232602833"/>
      <w:r w:rsidRPr="00156B30">
        <w:rPr>
          <w:color w:val="2E75B6"/>
          <w:lang w:val="fr-MA"/>
        </w:rPr>
        <w:t>3.10 Stratégies de décodage</w:t>
      </w:r>
      <w:bookmarkEnd w:id="68"/>
    </w:p>
    <w:p w:rsidR="00C75922" w:rsidRPr="00156B30" w:rsidRDefault="00156B30">
      <w:pPr>
        <w:pStyle w:val="Titre3"/>
        <w:rPr>
          <w:lang w:val="fr-MA"/>
        </w:rPr>
      </w:pPr>
      <w:bookmarkStart w:id="69" w:name="_Toc232602834"/>
      <w:r w:rsidRPr="00156B30">
        <w:rPr>
          <w:color w:val="1A6B5A"/>
          <w:lang w:val="fr-MA"/>
        </w:rPr>
        <w:t>3.10.1 Décodage glouton (Greedy)</w:t>
      </w:r>
      <w:bookmarkEnd w:id="69"/>
    </w:p>
    <w:p w:rsidR="00C75922" w:rsidRPr="00156B30" w:rsidRDefault="00156B30">
      <w:pPr>
        <w:spacing w:before="60" w:after="80"/>
        <w:jc w:val="both"/>
        <w:rPr>
          <w:lang w:val="fr-MA"/>
        </w:rPr>
      </w:pPr>
      <w:r w:rsidRPr="00156B30">
        <w:rPr>
          <w:color w:val="2C3E50"/>
          <w:lang w:val="fr-MA"/>
        </w:rPr>
        <w:t>À chaque pas t, on choisit le token le plus probable : ŷₜ = argmax P(y|y&lt;t, x). Simple et rapide, mais sous-optimal : un choix myope à t peut fermer la porte à de meilleures séquences futures.</w:t>
      </w:r>
    </w:p>
    <w:p w:rsidR="00C75922" w:rsidRPr="00156B30" w:rsidRDefault="00C75922">
      <w:pPr>
        <w:spacing w:before="120" w:after="120"/>
        <w:rPr>
          <w:lang w:val="fr-MA"/>
        </w:rPr>
      </w:pPr>
    </w:p>
    <w:p w:rsidR="00C75922" w:rsidRPr="00156B30" w:rsidRDefault="00156B30">
      <w:pPr>
        <w:pStyle w:val="Titre3"/>
        <w:rPr>
          <w:lang w:val="fr-MA"/>
        </w:rPr>
      </w:pPr>
      <w:bookmarkStart w:id="70" w:name="_Toc232602835"/>
      <w:r w:rsidRPr="00156B30">
        <w:rPr>
          <w:color w:val="1A6B5A"/>
          <w:lang w:val="fr-MA"/>
        </w:rPr>
        <w:t>3.10.2 Beam Search</w:t>
      </w:r>
      <w:bookmarkEnd w:id="70"/>
    </w:p>
    <w:p w:rsidR="00C75922" w:rsidRPr="00156B30" w:rsidRDefault="00156B30">
      <w:pPr>
        <w:spacing w:before="60" w:after="80"/>
        <w:jc w:val="both"/>
        <w:rPr>
          <w:lang w:val="fr-MA"/>
        </w:rPr>
      </w:pPr>
      <w:r w:rsidRPr="00156B30">
        <w:rPr>
          <w:color w:val="2C3E50"/>
          <w:lang w:val="fr-MA"/>
        </w:rPr>
        <w:t>Le beam search maintient les k meilleures hypothèses partielles (le faisceau) à chaque étape. Le score d'une séquence partielle est la somme des log-probabilités des tokens choisis.</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 xml:space="preserve">score(y₁:t) = </w:t>
      </w:r>
      <w:r>
        <w:rPr>
          <w:rFonts w:ascii="Cambria Math" w:eastAsia="Cambria Math" w:hAnsi="Cambria Math" w:cs="Cambria Math"/>
          <w:b/>
          <w:bCs/>
          <w:color w:val="B7950B"/>
          <w:sz w:val="24"/>
          <w:szCs w:val="24"/>
        </w:rPr>
        <w:t>Σᵢ</w:t>
      </w:r>
      <w:r w:rsidRPr="00156B30">
        <w:rPr>
          <w:rFonts w:ascii="Cambria Math" w:eastAsia="Cambria Math" w:hAnsi="Cambria Math" w:cs="Cambria Math"/>
          <w:b/>
          <w:bCs/>
          <w:color w:val="B7950B"/>
          <w:sz w:val="24"/>
          <w:szCs w:val="24"/>
          <w:lang w:val="fr-MA"/>
        </w:rPr>
        <w:t>₌₁</w:t>
      </w:r>
      <w:r>
        <w:rPr>
          <w:rFonts w:ascii="Cambria Math" w:eastAsia="Cambria Math" w:hAnsi="Cambria Math" w:cs="Cambria Math"/>
          <w:b/>
          <w:bCs/>
          <w:color w:val="B7950B"/>
          <w:sz w:val="24"/>
          <w:szCs w:val="24"/>
        </w:rPr>
        <w:t>ᵗ</w:t>
      </w:r>
      <w:r w:rsidRPr="00156B30">
        <w:rPr>
          <w:rFonts w:ascii="Cambria Math" w:eastAsia="Cambria Math" w:hAnsi="Cambria Math" w:cs="Cambria Math"/>
          <w:b/>
          <w:bCs/>
          <w:color w:val="B7950B"/>
          <w:sz w:val="24"/>
          <w:szCs w:val="24"/>
          <w:lang w:val="fr-MA"/>
        </w:rPr>
        <w:t xml:space="preserve"> log P(y</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 xml:space="preserve"> | y₁:</w:t>
      </w:r>
      <w:r>
        <w:rPr>
          <w:rFonts w:ascii="Cambria Math" w:eastAsia="Cambria Math" w:hAnsi="Cambria Math" w:cs="Cambria Math"/>
          <w:b/>
          <w:bCs/>
          <w:color w:val="B7950B"/>
          <w:sz w:val="24"/>
          <w:szCs w:val="24"/>
        </w:rPr>
        <w:t>ᵢ</w:t>
      </w:r>
      <w:r w:rsidRPr="00156B30">
        <w:rPr>
          <w:rFonts w:ascii="Cambria Math" w:eastAsia="Cambria Math" w:hAnsi="Cambria Math" w:cs="Cambria Math"/>
          <w:b/>
          <w:bCs/>
          <w:color w:val="B7950B"/>
          <w:sz w:val="24"/>
          <w:szCs w:val="24"/>
          <w:lang w:val="fr-MA"/>
        </w:rPr>
        <w:t>₋₁, x)</w:t>
      </w:r>
    </w:p>
    <w:p w:rsidR="00C75922" w:rsidRPr="00156B30" w:rsidRDefault="00C75922">
      <w:pPr>
        <w:spacing w:before="120" w:after="120"/>
        <w:rPr>
          <w:lang w:val="fr-MA"/>
        </w:rPr>
      </w:pPr>
    </w:p>
    <w:p w:rsidR="00C75922" w:rsidRDefault="00156B30">
      <w:pPr>
        <w:pBdr>
          <w:left w:val="single" w:sz="6" w:space="0" w:color="2E75B6"/>
        </w:pBdr>
        <w:shd w:val="clear" w:color="auto" w:fill="EEF2F7"/>
        <w:spacing w:before="100"/>
        <w:ind w:left="360"/>
      </w:pPr>
      <w:r>
        <w:rPr>
          <w:rFonts w:ascii="Courier New" w:eastAsia="Courier New" w:hAnsi="Courier New" w:cs="Courier New"/>
          <w:color w:val="1A252F"/>
          <w:sz w:val="18"/>
          <w:szCs w:val="18"/>
        </w:rPr>
        <w:t># Beam Search schématique</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beams = [([BOS_IDX], 0.0, h0, c0)]   # (tokens, score, h, c)</w:t>
      </w:r>
    </w:p>
    <w:p w:rsidR="00C75922" w:rsidRDefault="00C75922">
      <w:pPr>
        <w:pBdr>
          <w:left w:val="single" w:sz="6" w:space="0" w:color="2E75B6"/>
        </w:pBdr>
        <w:shd w:val="clear" w:color="auto" w:fill="EEF2F7"/>
        <w:ind w:left="360"/>
      </w:pP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for step in range(max_len):</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candidates = []</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tokens, score, h, c in beams: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pred, h_new, c_new = decoder(tokens[-1], h, c)</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log_probs = torch.log_softmax(pred, dim=-1)</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top_k = log_probs.topk(beam_width)</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for tok, lp in zip(top_k.indices, top_k.values):</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candidates.append((tokens+[tok.item()],</w:t>
      </w:r>
    </w:p>
    <w:p w:rsidR="00C75922" w:rsidRDefault="00156B30">
      <w:pPr>
        <w:pBdr>
          <w:left w:val="single" w:sz="6" w:space="0" w:color="2E75B6"/>
        </w:pBdr>
        <w:shd w:val="clear" w:color="auto" w:fill="EEF2F7"/>
        <w:ind w:left="360"/>
      </w:pPr>
      <w:r>
        <w:rPr>
          <w:rFonts w:ascii="Courier New" w:eastAsia="Courier New" w:hAnsi="Courier New" w:cs="Courier New"/>
          <w:color w:val="1A252F"/>
          <w:sz w:val="18"/>
          <w:szCs w:val="18"/>
        </w:rPr>
        <w:t xml:space="preserve">                               score + lp.item(), h_new, c_new))</w:t>
      </w:r>
    </w:p>
    <w:p w:rsidR="00C75922" w:rsidRPr="00156B30" w:rsidRDefault="00156B30">
      <w:pPr>
        <w:pBdr>
          <w:left w:val="single" w:sz="6" w:space="0" w:color="2E75B6"/>
        </w:pBdr>
        <w:shd w:val="clear" w:color="auto" w:fill="EEF2F7"/>
        <w:ind w:left="360"/>
        <w:rPr>
          <w:lang w:val="fr-MA"/>
        </w:rPr>
      </w:pPr>
      <w:r>
        <w:rPr>
          <w:rFonts w:ascii="Courier New" w:eastAsia="Courier New" w:hAnsi="Courier New" w:cs="Courier New"/>
          <w:color w:val="1A252F"/>
          <w:sz w:val="18"/>
          <w:szCs w:val="18"/>
        </w:rPr>
        <w:t xml:space="preserve">    </w:t>
      </w:r>
      <w:r w:rsidRPr="00156B30">
        <w:rPr>
          <w:rFonts w:ascii="Courier New" w:eastAsia="Courier New" w:hAnsi="Courier New" w:cs="Courier New"/>
          <w:color w:val="1A252F"/>
          <w:sz w:val="18"/>
          <w:szCs w:val="18"/>
          <w:lang w:val="fr-MA"/>
        </w:rPr>
        <w:t># Garder les beam_width meilleures hypothèses</w:t>
      </w:r>
    </w:p>
    <w:p w:rsidR="00C75922" w:rsidRDefault="00156B30">
      <w:pPr>
        <w:pBdr>
          <w:left w:val="single" w:sz="6" w:space="0" w:color="2E75B6"/>
        </w:pBdr>
        <w:shd w:val="clear" w:color="auto" w:fill="EEF2F7"/>
        <w:ind w:left="360"/>
      </w:pPr>
      <w:r w:rsidRPr="00156B30">
        <w:rPr>
          <w:rFonts w:ascii="Courier New" w:eastAsia="Courier New" w:hAnsi="Courier New" w:cs="Courier New"/>
          <w:color w:val="1A252F"/>
          <w:sz w:val="18"/>
          <w:szCs w:val="18"/>
          <w:lang w:val="fr-MA"/>
        </w:rPr>
        <w:t xml:space="preserve">    </w:t>
      </w:r>
      <w:r>
        <w:rPr>
          <w:rFonts w:ascii="Courier New" w:eastAsia="Courier New" w:hAnsi="Courier New" w:cs="Courier New"/>
          <w:color w:val="1A252F"/>
          <w:sz w:val="18"/>
          <w:szCs w:val="18"/>
        </w:rPr>
        <w:t>beams = sorted(candidates, key=lambda x:-x[1])[:beam_width]</w:t>
      </w:r>
    </w:p>
    <w:p w:rsidR="00C75922" w:rsidRDefault="00C75922">
      <w:pPr>
        <w:pBdr>
          <w:left w:val="single" w:sz="6" w:space="0" w:color="2E75B6"/>
        </w:pBdr>
        <w:shd w:val="clear" w:color="auto" w:fill="EEF2F7"/>
        <w:ind w:left="360"/>
      </w:pPr>
    </w:p>
    <w:p w:rsidR="00C75922" w:rsidRPr="00156B30" w:rsidRDefault="00156B30">
      <w:pPr>
        <w:pBdr>
          <w:left w:val="single" w:sz="6" w:space="0" w:color="2E75B6"/>
        </w:pBdr>
        <w:shd w:val="clear" w:color="auto" w:fill="EEF2F7"/>
        <w:ind w:left="360"/>
        <w:rPr>
          <w:lang w:val="fr-MA"/>
        </w:rPr>
      </w:pPr>
      <w:r w:rsidRPr="00156B30">
        <w:rPr>
          <w:rFonts w:ascii="Courier New" w:eastAsia="Courier New" w:hAnsi="Courier New" w:cs="Courier New"/>
          <w:color w:val="1A252F"/>
          <w:sz w:val="18"/>
          <w:szCs w:val="18"/>
          <w:lang w:val="fr-MA"/>
        </w:rPr>
        <w:t># Pénalité de longueur : score /= T^</w:t>
      </w:r>
      <w:r>
        <w:rPr>
          <w:rFonts w:ascii="Courier New" w:eastAsia="Courier New" w:hAnsi="Courier New" w:cs="Courier New"/>
          <w:color w:val="1A252F"/>
          <w:sz w:val="18"/>
          <w:szCs w:val="18"/>
        </w:rPr>
        <w:t>α</w:t>
      </w:r>
      <w:r w:rsidRPr="00156B30">
        <w:rPr>
          <w:rFonts w:ascii="Courier New" w:eastAsia="Courier New" w:hAnsi="Courier New" w:cs="Courier New"/>
          <w:color w:val="1A252F"/>
          <w:sz w:val="18"/>
          <w:szCs w:val="18"/>
          <w:lang w:val="fr-MA"/>
        </w:rPr>
        <w:t xml:space="preserve">  (favorise les phrases complètes)</w:t>
      </w:r>
    </w:p>
    <w:p w:rsidR="00C75922" w:rsidRDefault="00156B30">
      <w:pPr>
        <w:pBdr>
          <w:left w:val="single" w:sz="6" w:space="0" w:color="2E75B6"/>
        </w:pBdr>
        <w:shd w:val="clear" w:color="auto" w:fill="EEF2F7"/>
        <w:spacing w:after="100"/>
        <w:ind w:left="360"/>
      </w:pPr>
      <w:r>
        <w:rPr>
          <w:rFonts w:ascii="Courier New" w:eastAsia="Courier New" w:hAnsi="Courier New" w:cs="Courier New"/>
          <w:color w:val="1A252F"/>
          <w:sz w:val="18"/>
          <w:szCs w:val="18"/>
        </w:rPr>
        <w:t>best = max(beams, key=lambda x: x[1]/len(x[0])**0.75)</w:t>
      </w:r>
    </w:p>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126"/>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Stratégie</w:t>
            </w:r>
          </w:p>
        </w:tc>
        <w:tc>
          <w:tcPr>
            <w:tcW w:w="2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Complexité</w:t>
            </w:r>
          </w:p>
        </w:tc>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Qualité</w:t>
            </w:r>
          </w:p>
        </w:tc>
        <w:tc>
          <w:tcPr>
            <w:tcW w:w="21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Paramètre clé</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Glouton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O(T × |V|)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Sous-optimale, rapide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Aucun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Beam Search</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O(k × T × |V|)</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Bonne, contrôlable</w:t>
            </w:r>
          </w:p>
        </w:tc>
        <w:tc>
          <w:tcPr>
            <w:tcW w:w="21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k (largeur du faisceau)</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lastRenderedPageBreak/>
              <w:t>Exhaustif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O(|V|^T)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Optimale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 (impraticable)</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Sampling (Top-k)</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O(T × k)</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Créative, diverse</w:t>
            </w:r>
          </w:p>
        </w:tc>
        <w:tc>
          <w:tcPr>
            <w:tcW w:w="21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k et température</w:t>
            </w:r>
          </w:p>
        </w:tc>
      </w:tr>
    </w:tbl>
    <w:p w:rsidR="00C75922" w:rsidRDefault="00C75922">
      <w:pPr>
        <w:spacing w:before="120" w:after="120"/>
      </w:pPr>
    </w:p>
    <w:p w:rsidR="00C75922" w:rsidRDefault="00156B30">
      <w:pPr>
        <w:pStyle w:val="Titre2"/>
      </w:pPr>
      <w:bookmarkStart w:id="71" w:name="_Toc232602836"/>
      <w:r>
        <w:rPr>
          <w:color w:val="2E75B6"/>
        </w:rPr>
        <w:t>3.11 Évaluation des modèles séquentiels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1797"/>
        <w:gridCol w:w="2500"/>
        <w:gridCol w:w="2710"/>
      </w:tblGrid>
      <w:tr w:rsidR="00C7592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Tâche</w:t>
            </w:r>
          </w:p>
        </w:tc>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Formule simplifiée</w:t>
            </w:r>
          </w:p>
        </w:tc>
        <w:tc>
          <w:tcPr>
            <w:tcW w:w="3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40" w:type="dxa"/>
              <w:bottom w:w="100" w:type="dxa"/>
              <w:right w:w="140" w:type="dxa"/>
            </w:tcMar>
            <w:vAlign w:val="center"/>
          </w:tcPr>
          <w:p w:rsidR="00C75922" w:rsidRDefault="00156B30">
            <w:pPr>
              <w:jc w:val="center"/>
            </w:pPr>
            <w:r>
              <w:rPr>
                <w:b/>
                <w:bCs/>
                <w:color w:val="FFFFFF"/>
                <w:sz w:val="20"/>
                <w:szCs w:val="20"/>
              </w:rPr>
              <w:t>Interprétation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Classification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Accuracy / F1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(VP+VN)/Total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Proportion correcte</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Modèle de langage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Perplexité</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exp(−1/T·</w:t>
            </w:r>
            <w:r>
              <w:rPr>
                <w:color w:val="2C3E50"/>
                <w:sz w:val="20"/>
                <w:szCs w:val="20"/>
              </w:rPr>
              <w:t>Σ</w:t>
            </w:r>
            <w:r w:rsidRPr="00156B30">
              <w:rPr>
                <w:color w:val="2C3E50"/>
                <w:sz w:val="20"/>
                <w:szCs w:val="20"/>
                <w:lang w:val="fr-MA"/>
              </w:rPr>
              <w:t xml:space="preserve"> log P(xₜ))</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Incertitude moyenne par token</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Traduction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BLEU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Précision n-grammes + pénalité brièveté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Chevauchement avec référence</w:t>
            </w:r>
          </w:p>
        </w:tc>
      </w:tr>
      <w:tr w:rsidR="00C75922">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Résumé</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ROUGE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Rappel n-grammes vs référence</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Couverture du contenu</w:t>
            </w:r>
          </w:p>
        </w:tc>
      </w:tr>
    </w:tbl>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B7950B"/>
              <w:left w:val="single" w:sz="6" w:space="0" w:color="B7950B"/>
            </w:tcBorders>
            <w:shd w:val="clear" w:color="auto" w:fill="FEF9E7"/>
            <w:tcMar>
              <w:top w:w="150" w:type="dxa"/>
              <w:left w:w="200" w:type="dxa"/>
              <w:bottom w:w="150" w:type="dxa"/>
              <w:right w:w="200" w:type="dxa"/>
            </w:tcMar>
          </w:tcPr>
          <w:p w:rsidR="00C75922" w:rsidRPr="00156B30" w:rsidRDefault="00156B30">
            <w:pPr>
              <w:spacing w:before="80" w:after="60"/>
              <w:rPr>
                <w:lang w:val="fr-MA"/>
              </w:rPr>
            </w:pPr>
            <w:r w:rsidRPr="00156B30">
              <w:rPr>
                <w:b/>
                <w:bCs/>
                <w:color w:val="B7950B"/>
                <w:lang w:val="fr-MA"/>
              </w:rPr>
              <w:t>Question de synthèse — Partie III</w:t>
            </w:r>
          </w:p>
          <w:p w:rsidR="00C75922" w:rsidRPr="00156B30" w:rsidRDefault="00156B30">
            <w:pPr>
              <w:spacing w:before="80" w:after="20"/>
              <w:rPr>
                <w:lang w:val="fr-MA"/>
              </w:rPr>
            </w:pPr>
            <w:r w:rsidRPr="00156B30">
              <w:rPr>
                <w:color w:val="2C3E50"/>
                <w:sz w:val="21"/>
                <w:szCs w:val="21"/>
                <w:lang w:val="fr-MA"/>
              </w:rPr>
              <w:t>Comment justifier la progression RNN → LSTM/GRU → Seq2Seq ?</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RNN → LSTM/GRU : le RNN souffre du gradient évanescent qui l'empêche d'apprendre</w:t>
            </w:r>
          </w:p>
          <w:p w:rsidR="00C75922" w:rsidRPr="00156B30" w:rsidRDefault="00156B30">
            <w:pPr>
              <w:spacing w:before="80" w:after="20"/>
              <w:rPr>
                <w:lang w:val="fr-MA"/>
              </w:rPr>
            </w:pPr>
            <w:r w:rsidRPr="00156B30">
              <w:rPr>
                <w:color w:val="2C3E50"/>
                <w:sz w:val="21"/>
                <w:szCs w:val="21"/>
                <w:lang w:val="fr-MA"/>
              </w:rPr>
              <w:t>des dépendances au-delà de ~10 pas. Le LSTM (portes f,i,o + cellule cₜ) et le GRU</w:t>
            </w:r>
          </w:p>
          <w:p w:rsidR="00C75922" w:rsidRPr="00156B30" w:rsidRDefault="00156B30">
            <w:pPr>
              <w:spacing w:before="80" w:after="20"/>
              <w:rPr>
                <w:lang w:val="fr-MA"/>
              </w:rPr>
            </w:pPr>
            <w:r w:rsidRPr="00156B30">
              <w:rPr>
                <w:color w:val="2C3E50"/>
                <w:sz w:val="21"/>
                <w:szCs w:val="21"/>
                <w:lang w:val="fr-MA"/>
              </w:rPr>
              <w:t>(portes z,r) permettent un chemin court pour le gradient, résolvant ce problème.</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LSTM/GRU → Seq2Seq : lorsque la longueur de la sortie diffère de l'entrée et que la</w:t>
            </w:r>
          </w:p>
          <w:p w:rsidR="00C75922" w:rsidRPr="00156B30" w:rsidRDefault="00156B30">
            <w:pPr>
              <w:spacing w:before="80" w:after="20"/>
              <w:rPr>
                <w:lang w:val="fr-MA"/>
              </w:rPr>
            </w:pPr>
            <w:r w:rsidRPr="00156B30">
              <w:rPr>
                <w:color w:val="2C3E50"/>
                <w:sz w:val="21"/>
                <w:szCs w:val="21"/>
                <w:lang w:val="fr-MA"/>
              </w:rPr>
              <w:t>tâche est conditionnelle (traduction, résumé), un seul RNN ne suffit pas. Le cadre</w:t>
            </w:r>
          </w:p>
          <w:p w:rsidR="00C75922" w:rsidRPr="00156B30" w:rsidRDefault="00156B30">
            <w:pPr>
              <w:spacing w:before="80" w:after="20"/>
              <w:rPr>
                <w:lang w:val="fr-MA"/>
              </w:rPr>
            </w:pPr>
            <w:r w:rsidRPr="00156B30">
              <w:rPr>
                <w:color w:val="2C3E50"/>
                <w:sz w:val="21"/>
                <w:szCs w:val="21"/>
                <w:lang w:val="fr-MA"/>
              </w:rPr>
              <w:t>encodeur–décodeur permet de séparer la compréhension (encodeur) de la génération</w:t>
            </w:r>
          </w:p>
          <w:p w:rsidR="00C75922" w:rsidRPr="00156B30" w:rsidRDefault="00156B30">
            <w:pPr>
              <w:spacing w:before="80" w:after="20"/>
              <w:rPr>
                <w:lang w:val="fr-MA"/>
              </w:rPr>
            </w:pPr>
            <w:r w:rsidRPr="00156B30">
              <w:rPr>
                <w:color w:val="2C3E50"/>
                <w:sz w:val="21"/>
                <w:szCs w:val="21"/>
                <w:lang w:val="fr-MA"/>
              </w:rPr>
              <w:t>(décodeur), avec un vecteur de contexte comme pont.</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Limite résiduelle : le vecteur de contexte est un goulot d'étranglement → Attention → Transformers.</w:t>
            </w:r>
          </w:p>
        </w:tc>
      </w:tr>
    </w:tbl>
    <w:p w:rsidR="00C75922" w:rsidRPr="00156B30" w:rsidRDefault="00C75922">
      <w:pPr>
        <w:spacing w:before="200" w:after="120"/>
        <w:rPr>
          <w:lang w:val="fr-MA"/>
        </w:rPr>
      </w:pPr>
    </w:p>
    <w:p w:rsidR="00C75922" w:rsidRPr="00156B30" w:rsidRDefault="00156B30">
      <w:pPr>
        <w:rPr>
          <w:lang w:val="fr-MA"/>
        </w:rPr>
      </w:pPr>
      <w:r w:rsidRPr="00156B30">
        <w:rPr>
          <w:lang w:val="fr-MA"/>
        </w:rPr>
        <w:br w:type="page"/>
      </w:r>
    </w:p>
    <w:p w:rsidR="00C75922" w:rsidRPr="00156B30" w:rsidRDefault="00156B30">
      <w:pPr>
        <w:pStyle w:val="Titre1"/>
        <w:rPr>
          <w:lang w:val="fr-MA"/>
        </w:rPr>
      </w:pPr>
      <w:bookmarkStart w:id="72" w:name="_Toc232602837"/>
      <w:r w:rsidRPr="00156B30">
        <w:rPr>
          <w:color w:val="1F3864"/>
          <w:lang w:val="fr-MA"/>
        </w:rPr>
        <w:lastRenderedPageBreak/>
        <w:t>Synthèse transversale — Unité conceptuelle du Deep Learning</w:t>
      </w:r>
      <w:bookmarkEnd w:id="72"/>
    </w:p>
    <w:p w:rsidR="00C75922" w:rsidRPr="00156B30" w:rsidRDefault="00156B30">
      <w:pPr>
        <w:pStyle w:val="Titre2"/>
        <w:rPr>
          <w:lang w:val="fr-MA"/>
        </w:rPr>
      </w:pPr>
      <w:bookmarkStart w:id="73" w:name="_Toc232602838"/>
      <w:r w:rsidRPr="00156B30">
        <w:rPr>
          <w:color w:val="2E75B6"/>
          <w:lang w:val="fr-MA"/>
        </w:rPr>
        <w:t>Discussion finale : architectures et structure des données</w:t>
      </w:r>
      <w:bookmarkEnd w:id="73"/>
    </w:p>
    <w:p w:rsidR="00C75922" w:rsidRPr="00156B30" w:rsidRDefault="00156B30">
      <w:pPr>
        <w:spacing w:before="60" w:after="80"/>
        <w:jc w:val="both"/>
        <w:rPr>
          <w:lang w:val="fr-MA"/>
        </w:rPr>
      </w:pPr>
      <w:r w:rsidRPr="00156B30">
        <w:rPr>
          <w:color w:val="2C3E50"/>
          <w:lang w:val="fr-MA"/>
        </w:rPr>
        <w:t>La question centrale de ce projet peut se formuler ainsi : pourquoi un même paradigme d'apprentissage supervisé — descente de gradient stochastique sur un graphe de calcul différentiable — doit-il se décliner en architectures si différentes selon le type de données ?</w:t>
      </w:r>
    </w:p>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t>La réponse tient en un mot : inductivité. Chaque architecture encode des hypothèses a priori (biais inductifs) sur la structure des données, permettant au modèle d'apprendre plus efficacement à partir d'un nombre limité d'exemples.</w:t>
      </w:r>
    </w:p>
    <w:p w:rsidR="00C75922" w:rsidRPr="00156B30" w:rsidRDefault="00C75922">
      <w:pPr>
        <w:spacing w:before="120" w:after="12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2030"/>
        <w:gridCol w:w="1894"/>
        <w:gridCol w:w="1877"/>
        <w:gridCol w:w="1514"/>
      </w:tblGrid>
      <w:tr w:rsidR="00C75922">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Biais inductif</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Type de données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Mécanisme clé</w:t>
            </w:r>
          </w:p>
        </w:tc>
        <w:tc>
          <w:tcPr>
            <w:tcW w:w="1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Résultat expérimental</w:t>
            </w:r>
          </w:p>
        </w:tc>
      </w:tr>
      <w:tr w:rsidR="00C7592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MLP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Combinaisons arbitraires de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Tabulaires, indépendantes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Couches linéaires + activation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97–98% (Breast Cancer)</w:t>
            </w:r>
          </w:p>
        </w:tc>
      </w:tr>
      <w:tr w:rsidR="00C75922">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Localité + invariance spatiale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Images (grilles 2D)</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Convolution + pooling</w:t>
            </w:r>
          </w:p>
        </w:tc>
        <w:tc>
          <w:tcPr>
            <w:tcW w:w="1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 (Fashion-MNIST)</w:t>
            </w:r>
          </w:p>
        </w:tc>
      </w:tr>
      <w:tr w:rsidR="00C7592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Dépendance temporelle ordonnée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Séquences 1D (texte, audio)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Mémoire récurrente hₜ</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100% (sentiment, LSTM)</w:t>
            </w:r>
          </w:p>
        </w:tc>
      </w:tr>
      <w:tr w:rsidR="00C75922">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LSTM/GRU</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Dépendances longue portée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Séquences + long contexte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Portes différentiables</w:t>
            </w:r>
          </w:p>
        </w:tc>
        <w:tc>
          <w:tcPr>
            <w:tcW w:w="1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Gradient stable</w:t>
            </w:r>
          </w:p>
        </w:tc>
      </w:tr>
      <w:tr w:rsidR="00C7592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Seq2Seq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Mapping conditionnel src→tgt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Traduction, résumé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Encodeur + décodeur</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BLEU score</w:t>
            </w:r>
          </w:p>
        </w:tc>
      </w:tr>
    </w:tbl>
    <w:p w:rsidR="00C75922" w:rsidRDefault="00C75922">
      <w:pPr>
        <w:spacing w:before="120" w:after="120"/>
      </w:pPr>
    </w:p>
    <w:p w:rsidR="00C75922" w:rsidRDefault="00156B30">
      <w:pPr>
        <w:pStyle w:val="Titre2"/>
      </w:pPr>
      <w:bookmarkStart w:id="74" w:name="_Toc232602839"/>
      <w:r>
        <w:rPr>
          <w:color w:val="2E75B6"/>
        </w:rPr>
        <w:t>Perspectives — Vers les Transformers</w:t>
      </w:r>
      <w:bookmarkEnd w:id="74"/>
    </w:p>
    <w:p w:rsidR="00C75922" w:rsidRPr="00156B30" w:rsidRDefault="00156B30">
      <w:pPr>
        <w:spacing w:before="60" w:after="80"/>
        <w:jc w:val="both"/>
        <w:rPr>
          <w:lang w:val="fr-MA"/>
        </w:rPr>
      </w:pPr>
      <w:r w:rsidRPr="00156B30">
        <w:rPr>
          <w:color w:val="2C3E50"/>
          <w:lang w:val="fr-MA"/>
        </w:rPr>
        <w:t>Les architectures étudiées dans ce projet constituent la base historique du deep learning moderne. Chacune a représenté une avancée significative. Mais elles partagent une limite commune : la séquentialité du traitement.</w:t>
      </w:r>
    </w:p>
    <w:p w:rsidR="00C75922" w:rsidRPr="00156B30" w:rsidRDefault="00156B30">
      <w:pPr>
        <w:pStyle w:val="Paragraphedeliste"/>
        <w:numPr>
          <w:ilvl w:val="0"/>
          <w:numId w:val="3"/>
        </w:numPr>
        <w:spacing w:before="30" w:after="30"/>
        <w:rPr>
          <w:lang w:val="fr-MA"/>
        </w:rPr>
      </w:pPr>
      <w:r w:rsidRPr="00156B30">
        <w:rPr>
          <w:color w:val="2C3E50"/>
          <w:lang w:val="fr-MA"/>
        </w:rPr>
        <w:t>Le RNN/LSTM/GRU traite les tokens un par un — pas de parallélisation possible pendant l'entraînement</w:t>
      </w:r>
    </w:p>
    <w:p w:rsidR="00C75922" w:rsidRPr="00156B30" w:rsidRDefault="00156B30">
      <w:pPr>
        <w:pStyle w:val="Paragraphedeliste"/>
        <w:numPr>
          <w:ilvl w:val="0"/>
          <w:numId w:val="3"/>
        </w:numPr>
        <w:spacing w:before="30" w:after="30"/>
        <w:rPr>
          <w:lang w:val="fr-MA"/>
        </w:rPr>
      </w:pPr>
      <w:r w:rsidRPr="00156B30">
        <w:rPr>
          <w:color w:val="2C3E50"/>
          <w:lang w:val="fr-MA"/>
        </w:rPr>
        <w:t>Le Seq2Seq sans attention compresse toute la source en un vecteur fixe — goulot d'étranglement</w:t>
      </w:r>
    </w:p>
    <w:p w:rsidR="00C75922" w:rsidRPr="00156B30" w:rsidRDefault="00156B30">
      <w:pPr>
        <w:pStyle w:val="Paragraphedeliste"/>
        <w:numPr>
          <w:ilvl w:val="0"/>
          <w:numId w:val="3"/>
        </w:numPr>
        <w:spacing w:before="30" w:after="30"/>
        <w:rPr>
          <w:lang w:val="fr-MA"/>
        </w:rPr>
      </w:pPr>
      <w:r w:rsidRPr="00156B30">
        <w:rPr>
          <w:color w:val="2C3E50"/>
          <w:lang w:val="fr-MA"/>
        </w:rPr>
        <w:t>Le CNN est limité à une réceptivité locale (sauf augmentation de la profondeur)</w:t>
      </w:r>
    </w:p>
    <w:p w:rsidR="00C75922" w:rsidRPr="00156B30" w:rsidRDefault="00C75922">
      <w:pPr>
        <w:spacing w:before="120" w:after="120"/>
        <w:rPr>
          <w:lang w:val="fr-MA"/>
        </w:rPr>
      </w:pPr>
    </w:p>
    <w:p w:rsidR="00C75922" w:rsidRPr="00156B30" w:rsidRDefault="00156B30">
      <w:pPr>
        <w:spacing w:before="60" w:after="80"/>
        <w:jc w:val="both"/>
        <w:rPr>
          <w:lang w:val="fr-MA"/>
        </w:rPr>
      </w:pPr>
      <w:r w:rsidRPr="00156B30">
        <w:rPr>
          <w:color w:val="2C3E50"/>
          <w:lang w:val="fr-MA"/>
        </w:rPr>
        <w:t>Ces limitations ont motivé l'émergence du mécanisme d'attention (Bahdanau et al., 2015) puis de l'architecture Transformer (Vaswani et al., 2017), qui traite toutes les positions en parallèle via l'attention multi-têtes :</w:t>
      </w:r>
    </w:p>
    <w:p w:rsidR="00C75922" w:rsidRPr="00156B30" w:rsidRDefault="00156B30">
      <w:pPr>
        <w:shd w:val="clear" w:color="auto" w:fill="FEF9E7"/>
        <w:spacing w:before="120" w:after="120"/>
        <w:jc w:val="center"/>
        <w:rPr>
          <w:lang w:val="fr-MA"/>
        </w:rPr>
      </w:pPr>
      <w:r w:rsidRPr="00156B30">
        <w:rPr>
          <w:rFonts w:ascii="Cambria Math" w:eastAsia="Cambria Math" w:hAnsi="Cambria Math" w:cs="Cambria Math"/>
          <w:b/>
          <w:bCs/>
          <w:color w:val="B7950B"/>
          <w:sz w:val="24"/>
          <w:szCs w:val="24"/>
          <w:lang w:val="fr-MA"/>
        </w:rPr>
        <w:t>Attention(Q, K, V) = softmax(QK</w:t>
      </w:r>
      <w:r>
        <w:rPr>
          <w:rFonts w:ascii="Cambria Math" w:eastAsia="Cambria Math" w:hAnsi="Cambria Math" w:cs="Cambria Math"/>
          <w:b/>
          <w:bCs/>
          <w:color w:val="B7950B"/>
          <w:sz w:val="24"/>
          <w:szCs w:val="24"/>
        </w:rPr>
        <w:t>ᵀ</w:t>
      </w:r>
      <w:r w:rsidRPr="00156B30">
        <w:rPr>
          <w:rFonts w:ascii="Cambria Math" w:eastAsia="Cambria Math" w:hAnsi="Cambria Math" w:cs="Cambria Math"/>
          <w:b/>
          <w:bCs/>
          <w:color w:val="B7950B"/>
          <w:sz w:val="24"/>
          <w:szCs w:val="24"/>
          <w:lang w:val="fr-MA"/>
        </w:rPr>
        <w:t xml:space="preserve"> / √dₖ) · V</w:t>
      </w:r>
    </w:p>
    <w:p w:rsidR="00C75922" w:rsidRPr="00156B30" w:rsidRDefault="00156B30">
      <w:pPr>
        <w:spacing w:before="60" w:after="80"/>
        <w:jc w:val="both"/>
        <w:rPr>
          <w:lang w:val="fr-MA"/>
        </w:rPr>
      </w:pPr>
      <w:r w:rsidRPr="00156B30">
        <w:rPr>
          <w:color w:val="2C3E50"/>
          <w:lang w:val="fr-MA"/>
        </w:rPr>
        <w:t>Les Transformers sont aujourd'hui la base de BERT, GPT, LLaMA, et des LLMs modernes — une continuation directe des concepts étudiés dans ce module.</w:t>
      </w:r>
    </w:p>
    <w:p w:rsidR="00C75922" w:rsidRPr="00156B30" w:rsidRDefault="00C75922">
      <w:pPr>
        <w:spacing w:before="200" w:after="120"/>
        <w:rPr>
          <w:lang w:val="fr-MA"/>
        </w:rPr>
      </w:pPr>
    </w:p>
    <w:p w:rsidR="00C75922" w:rsidRPr="00156B30" w:rsidRDefault="00156B30">
      <w:pPr>
        <w:rPr>
          <w:lang w:val="fr-MA"/>
        </w:rPr>
      </w:pPr>
      <w:r w:rsidRPr="00156B30">
        <w:rPr>
          <w:lang w:val="fr-MA"/>
        </w:rPr>
        <w:lastRenderedPageBreak/>
        <w:br w:type="page"/>
      </w:r>
    </w:p>
    <w:p w:rsidR="00C75922" w:rsidRPr="00156B30" w:rsidRDefault="00156B30">
      <w:pPr>
        <w:pStyle w:val="Titre1"/>
        <w:rPr>
          <w:lang w:val="fr-MA"/>
        </w:rPr>
      </w:pPr>
      <w:bookmarkStart w:id="75" w:name="_Toc232602840"/>
      <w:r w:rsidRPr="00156B30">
        <w:rPr>
          <w:color w:val="1F3864"/>
          <w:lang w:val="fr-MA"/>
        </w:rPr>
        <w:lastRenderedPageBreak/>
        <w:t>Conclusion générale</w:t>
      </w:r>
      <w:bookmarkEnd w:id="75"/>
    </w:p>
    <w:p w:rsidR="00C75922" w:rsidRPr="00156B30" w:rsidRDefault="00156B30">
      <w:pPr>
        <w:spacing w:before="60" w:after="80"/>
        <w:jc w:val="both"/>
        <w:rPr>
          <w:lang w:val="fr-MA"/>
        </w:rPr>
      </w:pPr>
      <w:r w:rsidRPr="00156B30">
        <w:rPr>
          <w:color w:val="2C3E50"/>
          <w:lang w:val="fr-MA"/>
        </w:rPr>
        <w:t>Ce projet de fin de module a permis de couvrir de manière exhaustive les trois grandes familles d'architectures du deep learning. Chaque partie a suivi une démarche rigoureuse alliant théorie, implémentation, expérimentation et analyse critique.</w:t>
      </w:r>
    </w:p>
    <w:p w:rsidR="00C75922" w:rsidRPr="00156B30" w:rsidRDefault="00C75922">
      <w:pPr>
        <w:spacing w:before="120" w:after="120"/>
        <w:rPr>
          <w:lang w:val="fr-MA"/>
        </w:rPr>
      </w:pPr>
    </w:p>
    <w:p w:rsidR="00C75922" w:rsidRDefault="00156B30">
      <w:pPr>
        <w:pStyle w:val="Titre2"/>
      </w:pPr>
      <w:bookmarkStart w:id="76" w:name="_Toc232602841"/>
      <w:r>
        <w:rPr>
          <w:color w:val="2E75B6"/>
        </w:rPr>
        <w:t>Compétences acquises et démontrées</w:t>
      </w:r>
      <w:bookmarkEnd w:id="76"/>
    </w:p>
    <w:p w:rsidR="00C75922" w:rsidRPr="00156B30" w:rsidRDefault="00156B30">
      <w:pPr>
        <w:pStyle w:val="Paragraphedeliste"/>
        <w:numPr>
          <w:ilvl w:val="0"/>
          <w:numId w:val="2"/>
        </w:numPr>
        <w:spacing w:before="30" w:after="30"/>
        <w:rPr>
          <w:lang w:val="fr-MA"/>
        </w:rPr>
      </w:pPr>
      <w:r w:rsidRPr="00156B30">
        <w:rPr>
          <w:color w:val="2C3E50"/>
          <w:lang w:val="fr-MA"/>
        </w:rPr>
        <w:t>Maîtrise de PyTorch : nn.Module, DataLoader, optimiseurs, GPU, sauvegarde</w:t>
      </w:r>
    </w:p>
    <w:p w:rsidR="00C75922" w:rsidRPr="00156B30" w:rsidRDefault="00156B30">
      <w:pPr>
        <w:pStyle w:val="Paragraphedeliste"/>
        <w:numPr>
          <w:ilvl w:val="0"/>
          <w:numId w:val="2"/>
        </w:numPr>
        <w:spacing w:before="30" w:after="30"/>
        <w:rPr>
          <w:lang w:val="fr-MA"/>
        </w:rPr>
      </w:pPr>
      <w:r w:rsidRPr="00156B30">
        <w:rPr>
          <w:color w:val="2C3E50"/>
          <w:lang w:val="fr-MA"/>
        </w:rPr>
        <w:t>Conception de MLP : Sequential vs classe personnalisée, initialisation Xavier, évaluation multi-métriques</w:t>
      </w:r>
    </w:p>
    <w:p w:rsidR="00C75922" w:rsidRPr="00156B30" w:rsidRDefault="00156B30">
      <w:pPr>
        <w:pStyle w:val="Paragraphedeliste"/>
        <w:numPr>
          <w:ilvl w:val="0"/>
          <w:numId w:val="2"/>
        </w:numPr>
        <w:spacing w:before="30" w:after="30"/>
        <w:rPr>
          <w:lang w:val="fr-MA"/>
        </w:rPr>
      </w:pPr>
      <w:r w:rsidRPr="00156B30">
        <w:rPr>
          <w:color w:val="2C3E50"/>
          <w:lang w:val="fr-MA"/>
        </w:rPr>
        <w:t>Vision par ordinateur : corrélation croisée manuelle, architecture CNN, BatchNorm, visualisation de feature maps</w:t>
      </w:r>
    </w:p>
    <w:p w:rsidR="00C75922" w:rsidRDefault="00156B30">
      <w:pPr>
        <w:pStyle w:val="Paragraphedeliste"/>
        <w:numPr>
          <w:ilvl w:val="0"/>
          <w:numId w:val="2"/>
        </w:numPr>
        <w:spacing w:before="30" w:after="30"/>
      </w:pPr>
      <w:r>
        <w:rPr>
          <w:color w:val="2C3E50"/>
        </w:rPr>
        <w:t>Séquences : BPTT, gradient clipping, cellules LSTM/GRU, Seq2Seq, teacher forcing, beam search</w:t>
      </w:r>
    </w:p>
    <w:p w:rsidR="00C75922" w:rsidRPr="00156B30" w:rsidRDefault="00156B30">
      <w:pPr>
        <w:pStyle w:val="Paragraphedeliste"/>
        <w:numPr>
          <w:ilvl w:val="0"/>
          <w:numId w:val="2"/>
        </w:numPr>
        <w:spacing w:before="30" w:after="30"/>
        <w:rPr>
          <w:lang w:val="fr-MA"/>
        </w:rPr>
      </w:pPr>
      <w:r w:rsidRPr="00156B30">
        <w:rPr>
          <w:color w:val="2C3E50"/>
          <w:lang w:val="fr-MA"/>
        </w:rPr>
        <w:t>Analyse critique : identification des limites de chaque architecture et propositions d'amélioration</w:t>
      </w:r>
    </w:p>
    <w:p w:rsidR="00C75922" w:rsidRPr="00156B30" w:rsidRDefault="00C75922">
      <w:pPr>
        <w:spacing w:before="120" w:after="120"/>
        <w:rPr>
          <w:lang w:val="fr-MA"/>
        </w:rPr>
      </w:pPr>
    </w:p>
    <w:p w:rsidR="00C75922" w:rsidRDefault="00156B30">
      <w:pPr>
        <w:pStyle w:val="Titre2"/>
      </w:pPr>
      <w:bookmarkStart w:id="77" w:name="_Toc232602842"/>
      <w:r>
        <w:rPr>
          <w:color w:val="2E75B6"/>
        </w:rPr>
        <w:t>Résultats synthétiques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2308"/>
        <w:gridCol w:w="1997"/>
        <w:gridCol w:w="1856"/>
        <w:gridCol w:w="1541"/>
      </w:tblGrid>
      <w:tr w:rsidR="00C75922">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Partie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Meilleure accuracy</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C75922" w:rsidRDefault="00156B30">
            <w:pPr>
              <w:jc w:val="center"/>
            </w:pPr>
            <w:r>
              <w:rPr>
                <w:b/>
                <w:bCs/>
                <w:color w:val="FFFFFF"/>
                <w:sz w:val="20"/>
                <w:szCs w:val="20"/>
              </w:rPr>
              <w:t>Paramètres</w:t>
            </w:r>
          </w:p>
        </w:tc>
      </w:tr>
      <w:tr w:rsidR="00C7592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MLP Custom (Xavier)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Breast Cancer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~98% test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4 130</w:t>
            </w:r>
          </w:p>
        </w:tc>
      </w:tr>
      <w:tr w:rsidR="00C75922">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II</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CNN (LeNet améliorée)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Fashion-MNIST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92.1% val / 91.7% test</w:t>
            </w:r>
          </w:p>
        </w:tc>
        <w:tc>
          <w:tcPr>
            <w:tcW w:w="1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421 834</w:t>
            </w:r>
          </w:p>
        </w:tc>
      </w:tr>
      <w:tr w:rsidR="00C7592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III (classif.)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LSTM 2 couches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Sentiment (10 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100% val</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60 322</w:t>
            </w:r>
          </w:p>
        </w:tc>
      </w:tr>
      <w:tr w:rsidR="00C75922">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III (seq2seq)</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Encodeur+Décodeur LSTM</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Corpus bilingue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BLEU (qualitatif)</w:t>
            </w:r>
          </w:p>
        </w:tc>
        <w:tc>
          <w:tcPr>
            <w:tcW w:w="1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Variable</w:t>
            </w:r>
          </w:p>
        </w:tc>
      </w:tr>
    </w:tbl>
    <w:p w:rsidR="00C75922" w:rsidRDefault="00C75922">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922" w:rsidRPr="00D81C12">
        <w:tc>
          <w:tcPr>
            <w:tcW w:w="9026" w:type="dxa"/>
            <w:tcBorders>
              <w:top w:val="single" w:sz="6" w:space="0" w:color="1F3864"/>
              <w:left w:val="single" w:sz="6" w:space="0" w:color="1F3864"/>
            </w:tcBorders>
            <w:shd w:val="clear" w:color="auto" w:fill="D6E4F0"/>
            <w:tcMar>
              <w:top w:w="150" w:type="dxa"/>
              <w:left w:w="200" w:type="dxa"/>
              <w:bottom w:w="150" w:type="dxa"/>
              <w:right w:w="200" w:type="dxa"/>
            </w:tcMar>
          </w:tcPr>
          <w:p w:rsidR="00C75922" w:rsidRPr="00156B30" w:rsidRDefault="00156B30">
            <w:pPr>
              <w:spacing w:before="80" w:after="60"/>
              <w:rPr>
                <w:lang w:val="fr-MA"/>
              </w:rPr>
            </w:pPr>
            <w:r w:rsidRPr="00156B30">
              <w:rPr>
                <w:b/>
                <w:bCs/>
                <w:color w:val="1F3864"/>
                <w:lang w:val="fr-MA"/>
              </w:rPr>
              <w:t>Message final</w:t>
            </w:r>
          </w:p>
          <w:p w:rsidR="00C75922" w:rsidRPr="00156B30" w:rsidRDefault="00156B30">
            <w:pPr>
              <w:spacing w:before="80" w:after="20"/>
              <w:rPr>
                <w:lang w:val="fr-MA"/>
              </w:rPr>
            </w:pPr>
            <w:r w:rsidRPr="00156B30">
              <w:rPr>
                <w:color w:val="2C3E50"/>
                <w:sz w:val="21"/>
                <w:szCs w:val="21"/>
                <w:lang w:val="fr-MA"/>
              </w:rPr>
              <w:t>Le deep learning n'est pas une boîte noire universelle :</w:t>
            </w:r>
          </w:p>
          <w:p w:rsidR="00C75922" w:rsidRPr="00156B30" w:rsidRDefault="00156B30">
            <w:pPr>
              <w:spacing w:before="80" w:after="20"/>
              <w:rPr>
                <w:lang w:val="fr-MA"/>
              </w:rPr>
            </w:pPr>
            <w:r w:rsidRPr="00156B30">
              <w:rPr>
                <w:color w:val="2C3E50"/>
                <w:sz w:val="21"/>
                <w:szCs w:val="21"/>
                <w:lang w:val="fr-MA"/>
              </w:rPr>
              <w:t>chaque architecture encode des hypothèses précises sur la structure des données.</w:t>
            </w:r>
          </w:p>
          <w:p w:rsidR="00C75922" w:rsidRPr="00156B30" w:rsidRDefault="00156B30">
            <w:pPr>
              <w:spacing w:before="80" w:after="20"/>
              <w:rPr>
                <w:lang w:val="fr-MA"/>
              </w:rPr>
            </w:pPr>
            <w:r w:rsidRPr="00156B30">
              <w:rPr>
                <w:color w:val="2C3E50"/>
                <w:sz w:val="21"/>
                <w:szCs w:val="21"/>
                <w:lang w:val="fr-MA"/>
              </w:rPr>
              <w:t>La compréhension de ces biais inductifs est ce qui distingue le praticien éclairé</w:t>
            </w:r>
          </w:p>
          <w:p w:rsidR="00C75922" w:rsidRPr="00156B30" w:rsidRDefault="00156B30">
            <w:pPr>
              <w:spacing w:before="80" w:after="20"/>
              <w:rPr>
                <w:lang w:val="fr-MA"/>
              </w:rPr>
            </w:pPr>
            <w:r w:rsidRPr="00156B30">
              <w:rPr>
                <w:color w:val="2C3E50"/>
                <w:sz w:val="21"/>
                <w:szCs w:val="21"/>
                <w:lang w:val="fr-MA"/>
              </w:rPr>
              <w:t>du simple utilisateur de bibliothèques. C'est cette compréhension que ce projet a visé à développer.</w:t>
            </w:r>
          </w:p>
          <w:p w:rsidR="00C75922" w:rsidRPr="00156B30" w:rsidRDefault="00C75922">
            <w:pPr>
              <w:spacing w:before="80" w:after="20"/>
              <w:rPr>
                <w:lang w:val="fr-MA"/>
              </w:rPr>
            </w:pPr>
          </w:p>
          <w:p w:rsidR="00C75922" w:rsidRPr="00156B30" w:rsidRDefault="00156B30">
            <w:pPr>
              <w:spacing w:before="80" w:after="20"/>
              <w:rPr>
                <w:lang w:val="fr-MA"/>
              </w:rPr>
            </w:pPr>
            <w:r w:rsidRPr="00156B30">
              <w:rPr>
                <w:color w:val="2C3E50"/>
                <w:sz w:val="21"/>
                <w:szCs w:val="21"/>
                <w:lang w:val="fr-MA"/>
              </w:rPr>
              <w:t>Prochaine étape naturelle : Mécanisme d'Attention → Transformers → BERT / GPT → LLMs</w:t>
            </w:r>
          </w:p>
        </w:tc>
      </w:tr>
    </w:tbl>
    <w:p w:rsidR="00C75922" w:rsidRPr="00156B30" w:rsidRDefault="00C75922">
      <w:pPr>
        <w:spacing w:before="200" w:after="120"/>
        <w:rPr>
          <w:lang w:val="fr-MA"/>
        </w:rPr>
      </w:pPr>
    </w:p>
    <w:p w:rsidR="00C75922" w:rsidRPr="00156B30" w:rsidRDefault="00156B30">
      <w:pPr>
        <w:rPr>
          <w:lang w:val="fr-MA"/>
        </w:rPr>
      </w:pPr>
      <w:r w:rsidRPr="00156B30">
        <w:rPr>
          <w:lang w:val="fr-MA"/>
        </w:rPr>
        <w:br w:type="page"/>
      </w:r>
    </w:p>
    <w:p w:rsidR="00C75922" w:rsidRPr="00156B30" w:rsidRDefault="00156B30">
      <w:pPr>
        <w:pStyle w:val="Titre1"/>
        <w:rPr>
          <w:lang w:val="fr-MA"/>
        </w:rPr>
      </w:pPr>
      <w:bookmarkStart w:id="78" w:name="_Toc232602843"/>
      <w:r w:rsidRPr="00156B30">
        <w:rPr>
          <w:color w:val="1F3864"/>
          <w:lang w:val="fr-MA"/>
        </w:rPr>
        <w:lastRenderedPageBreak/>
        <w:t>Annexes</w:t>
      </w:r>
      <w:bookmarkEnd w:id="78"/>
    </w:p>
    <w:p w:rsidR="00C75922" w:rsidRPr="00156B30" w:rsidRDefault="00156B30">
      <w:pPr>
        <w:pStyle w:val="Titre2"/>
        <w:rPr>
          <w:lang w:val="fr-MA"/>
        </w:rPr>
      </w:pPr>
      <w:bookmarkStart w:id="79" w:name="_Toc232602844"/>
      <w:r w:rsidRPr="00156B30">
        <w:rPr>
          <w:color w:val="2E75B6"/>
          <w:lang w:val="fr-MA"/>
        </w:rPr>
        <w:t>Annexe A — Erreurs fréquentes PyTorch</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00"/>
        <w:gridCol w:w="3526"/>
      </w:tblGrid>
      <w:tr w:rsidR="00C75922">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Erreur</w:t>
            </w:r>
          </w:p>
        </w:tc>
        <w:tc>
          <w:tcPr>
            <w:tcW w:w="27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Cause</w:t>
            </w:r>
          </w:p>
        </w:tc>
        <w:tc>
          <w:tcPr>
            <w:tcW w:w="3526"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vAlign w:val="center"/>
          </w:tcPr>
          <w:p w:rsidR="00C75922" w:rsidRDefault="00156B30">
            <w:pPr>
              <w:jc w:val="center"/>
            </w:pPr>
            <w:r>
              <w:rPr>
                <w:b/>
                <w:bCs/>
                <w:color w:val="FFFFFF"/>
                <w:sz w:val="20"/>
                <w:szCs w:val="20"/>
              </w:rPr>
              <w:t>Correction</w:t>
            </w:r>
          </w:p>
        </w:tc>
      </w:tr>
      <w:tr w:rsidR="00C75922" w:rsidRPr="00D81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RuntimeError: device mismatch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Modèle et données sur devices différents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Ajouter .to(device) aux données ET au modèle</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Oublier super().__init__()</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Héritage de nn.Module incomplet</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Toujours appeler super().__init__()</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Couches dans liste Python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nn ne les enregistre pas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Utiliser nn.ModuleList([...])</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Pas d'eval() à l'inférence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Dropout actif → résultats non reproductibles</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Toujours appeler model.eval()</w:t>
            </w:r>
          </w:p>
        </w:tc>
      </w:tr>
      <w:tr w:rsidR="00C75922" w:rsidRPr="00D81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Gradient None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Pas de backward()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Vérifier que loss.backward() est appelé</w:t>
            </w:r>
          </w:p>
        </w:tc>
      </w:tr>
      <w:tr w:rsidR="00C75922" w:rsidRPr="00D81C1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LazyLinear non initialisée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Inspecter avant le 1er forward</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Passer un batch factice d'abord</w:t>
            </w:r>
          </w:p>
        </w:tc>
      </w:tr>
      <w:tr w:rsidR="00C759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NaN en perte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Gradient explosif</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Ajouter gradient clipping</w:t>
            </w:r>
          </w:p>
        </w:tc>
      </w:tr>
      <w:tr w:rsidR="00C75922" w:rsidRPr="00D81C12">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Mémoire GPU insuffisante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Batch trop grand</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Réduire batch_size ou utiliser gradient checkpointing</w:t>
            </w:r>
          </w:p>
        </w:tc>
      </w:tr>
    </w:tbl>
    <w:p w:rsidR="00C75922" w:rsidRPr="00156B30" w:rsidRDefault="00C75922">
      <w:pPr>
        <w:spacing w:before="120" w:after="120"/>
        <w:rPr>
          <w:lang w:val="fr-MA"/>
        </w:rPr>
      </w:pPr>
    </w:p>
    <w:p w:rsidR="00C75922" w:rsidRPr="00156B30" w:rsidRDefault="00156B30">
      <w:pPr>
        <w:pStyle w:val="Titre2"/>
        <w:rPr>
          <w:lang w:val="fr-MA"/>
        </w:rPr>
      </w:pPr>
      <w:bookmarkStart w:id="80" w:name="_Toc232602845"/>
      <w:r w:rsidRPr="00156B30">
        <w:rPr>
          <w:color w:val="2E75B6"/>
          <w:lang w:val="fr-MA"/>
        </w:rPr>
        <w:t>Annexe B — Glossaire des termes clés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75922">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Terme</w:t>
            </w:r>
          </w:p>
        </w:tc>
        <w:tc>
          <w:tcPr>
            <w:tcW w:w="60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Définition concise</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Autograd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Système de différentiation automatique de PyTorch</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Backpropagation</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Algorithme de calcul des gradients par la règle de chaîne</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Batch Normalization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Normalisation des activations par mini-batch (</w:t>
            </w:r>
            <w:r>
              <w:rPr>
                <w:color w:val="2C3E50"/>
                <w:sz w:val="20"/>
                <w:szCs w:val="20"/>
              </w:rPr>
              <w:t>γ</w:t>
            </w:r>
            <w:r w:rsidRPr="00156B30">
              <w:rPr>
                <w:color w:val="2C3E50"/>
                <w:sz w:val="20"/>
                <w:szCs w:val="20"/>
                <w:lang w:val="fr-MA"/>
              </w:rPr>
              <w:t xml:space="preserve">, </w:t>
            </w:r>
            <w:r>
              <w:rPr>
                <w:color w:val="2C3E50"/>
                <w:sz w:val="20"/>
                <w:szCs w:val="20"/>
              </w:rPr>
              <w:t>β</w:t>
            </w:r>
            <w:r w:rsidRPr="00156B30">
              <w:rPr>
                <w:color w:val="2C3E50"/>
                <w:sz w:val="20"/>
                <w:szCs w:val="20"/>
                <w:lang w:val="fr-MA"/>
              </w:rPr>
              <w:t xml:space="preserve"> apprenants)</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Dropout</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Désactivation aléatoire de neurones → régularisation</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Embedding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Vecteur dense représentant un token discret</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Feature map</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Sortie d'une couche convolutionnelle (carte d'activation)</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Gradient Clipping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Renormalisation du gradient si sa norme dépasse un seuil</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Teacher Forcing</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Utiliser les vrais tokens cibles comme entrée du décodeur</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Perplexité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Mesure d'incertitude d'un modèle de langage (exp de la perte)</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BLEU</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Métrique de qualité de traduction basée sur la précision des n-grammes</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Xavier Init.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Initialisation des poids préservant la variance des activations</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state_dict()</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Dictionnaire des paramètres d'un modèle PyTorch</w:t>
            </w:r>
          </w:p>
        </w:tc>
      </w:tr>
      <w:tr w:rsidR="00C75922" w:rsidRPr="00D81C1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Beam Search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Algorithme de décodage gardant les k meilleures hypothèses</w:t>
            </w:r>
          </w:p>
        </w:tc>
      </w:tr>
    </w:tbl>
    <w:p w:rsidR="00C75922" w:rsidRPr="00156B30" w:rsidRDefault="00C75922">
      <w:pPr>
        <w:spacing w:before="120" w:after="120"/>
        <w:rPr>
          <w:lang w:val="fr-MA"/>
        </w:rPr>
      </w:pPr>
    </w:p>
    <w:p w:rsidR="00C75922" w:rsidRDefault="00156B30">
      <w:pPr>
        <w:pStyle w:val="Titre2"/>
      </w:pPr>
      <w:bookmarkStart w:id="81" w:name="_Toc232602846"/>
      <w:r>
        <w:rPr>
          <w:color w:val="2E75B6"/>
        </w:rPr>
        <w:t>Annexe C — Environnement d'exécution</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C75922">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lastRenderedPageBreak/>
              <w:t>Composant</w:t>
            </w:r>
          </w:p>
        </w:tc>
        <w:tc>
          <w:tcPr>
            <w:tcW w:w="5026" w:type="dxa"/>
            <w:tcBorders>
              <w:top w:val="single" w:sz="1" w:space="0" w:color="CCCCCC"/>
              <w:left w:val="single" w:sz="1" w:space="0" w:color="CCCCCC"/>
              <w:bottom w:val="single" w:sz="1" w:space="0" w:color="CCCCCC"/>
              <w:right w:val="single" w:sz="1" w:space="0" w:color="CCCCCC"/>
            </w:tcBorders>
            <w:shd w:val="clear" w:color="auto" w:fill="1A6B5A"/>
            <w:tcMar>
              <w:top w:w="100" w:type="dxa"/>
              <w:left w:w="140" w:type="dxa"/>
              <w:bottom w:w="100" w:type="dxa"/>
              <w:right w:w="140" w:type="dxa"/>
            </w:tcMar>
            <w:vAlign w:val="center"/>
          </w:tcPr>
          <w:p w:rsidR="00C75922" w:rsidRDefault="00156B30">
            <w:pPr>
              <w:jc w:val="center"/>
            </w:pPr>
            <w:r>
              <w:rPr>
                <w:b/>
                <w:bCs/>
                <w:color w:val="FFFFFF"/>
                <w:sz w:val="20"/>
                <w:szCs w:val="20"/>
              </w:rPr>
              <w:t>Version / Valeur</w:t>
            </w:r>
          </w:p>
        </w:tc>
      </w:tr>
      <w:tr w:rsidR="00C7592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PyTorch</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2.1.0 + CUDA 12.1</w:t>
            </w:r>
          </w:p>
        </w:tc>
      </w:tr>
      <w:tr w:rsidR="00C75922" w:rsidRPr="00D81C12">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GPU (Google Colab)</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Pr="00156B30" w:rsidRDefault="00156B30">
            <w:pPr>
              <w:rPr>
                <w:lang w:val="fr-MA"/>
              </w:rPr>
            </w:pPr>
            <w:r w:rsidRPr="00156B30">
              <w:rPr>
                <w:color w:val="2C3E50"/>
                <w:sz w:val="20"/>
                <w:szCs w:val="20"/>
                <w:lang w:val="fr-MA"/>
              </w:rPr>
              <w:t>NVIDIA Tesla T4 (16 GB VRAM)</w:t>
            </w:r>
          </w:p>
        </w:tc>
      </w:tr>
      <w:tr w:rsidR="00C7592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Python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3.10</w:t>
            </w:r>
          </w:p>
        </w:tc>
      </w:tr>
      <w:tr w:rsidR="00C75922">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Scikit-learn</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1.3</w:t>
            </w:r>
          </w:p>
        </w:tc>
      </w:tr>
      <w:tr w:rsidR="00C7592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NumPy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75922" w:rsidRDefault="00156B30">
            <w:r>
              <w:rPr>
                <w:color w:val="2C3E50"/>
                <w:sz w:val="20"/>
                <w:szCs w:val="20"/>
              </w:rPr>
              <w:t>1.24</w:t>
            </w:r>
          </w:p>
        </w:tc>
      </w:tr>
      <w:tr w:rsidR="00C75922">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Torchvision</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rsidR="00C75922" w:rsidRDefault="00156B30">
            <w:r>
              <w:rPr>
                <w:color w:val="2C3E50"/>
                <w:sz w:val="20"/>
                <w:szCs w:val="20"/>
              </w:rPr>
              <w:t>0.16</w:t>
            </w:r>
          </w:p>
        </w:tc>
      </w:tr>
    </w:tbl>
    <w:p w:rsidR="00C75922" w:rsidRDefault="00C75922">
      <w:pPr>
        <w:spacing w:before="200" w:after="120"/>
      </w:pPr>
    </w:p>
    <w:sectPr w:rsidR="00C75922">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C12" w:rsidRDefault="00D81C12">
      <w:r>
        <w:separator/>
      </w:r>
    </w:p>
  </w:endnote>
  <w:endnote w:type="continuationSeparator" w:id="0">
    <w:p w:rsidR="00D81C12" w:rsidRDefault="00D8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C12" w:rsidRDefault="00D81C12">
    <w:pPr>
      <w:pBdr>
        <w:top w:val="single" w:sz="4" w:space="0" w:color="F2F3F4"/>
      </w:pBdr>
      <w:spacing w:before="80" w:after="80"/>
      <w:jc w:val="center"/>
    </w:pPr>
    <w:r>
      <w:rPr>
        <w:color w:val="717D7E"/>
        <w:sz w:val="18"/>
        <w:szCs w:val="18"/>
      </w:rPr>
      <w:t xml:space="preserve">Deep Learning — Synthèse complète   |   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444BAB">
      <w:rPr>
        <w:b/>
        <w:bCs/>
        <w:noProof/>
        <w:color w:val="2E75B6"/>
        <w:sz w:val="18"/>
        <w:szCs w:val="18"/>
      </w:rPr>
      <w:t>9</w:t>
    </w:r>
    <w:r>
      <w:rPr>
        <w:b/>
        <w:bCs/>
        <w:color w:val="2E75B6"/>
        <w:sz w:val="18"/>
        <w:szCs w:val="18"/>
      </w:rPr>
      <w:fldChar w:fldCharType="end"/>
    </w:r>
    <w:r>
      <w:rPr>
        <w:color w:val="717D7E"/>
        <w:sz w:val="18"/>
        <w:szCs w:val="18"/>
      </w:rPr>
      <w:t xml:space="preserve"> / </w:t>
    </w:r>
    <w:r>
      <w:rPr>
        <w:color w:val="717D7E"/>
        <w:sz w:val="18"/>
        <w:szCs w:val="18"/>
      </w:rPr>
      <w:fldChar w:fldCharType="begin"/>
    </w:r>
    <w:r>
      <w:rPr>
        <w:color w:val="717D7E"/>
        <w:sz w:val="18"/>
        <w:szCs w:val="18"/>
      </w:rPr>
      <w:instrText>NUMPAGES</w:instrText>
    </w:r>
    <w:r>
      <w:rPr>
        <w:color w:val="717D7E"/>
        <w:sz w:val="18"/>
        <w:szCs w:val="18"/>
      </w:rPr>
      <w:fldChar w:fldCharType="separate"/>
    </w:r>
    <w:r w:rsidR="00444BAB">
      <w:rPr>
        <w:noProof/>
        <w:color w:val="717D7E"/>
        <w:sz w:val="18"/>
        <w:szCs w:val="18"/>
      </w:rPr>
      <w:t>32</w:t>
    </w:r>
    <w:r>
      <w:rPr>
        <w:color w:val="717D7E"/>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C12" w:rsidRDefault="00D81C12">
      <w:r>
        <w:separator/>
      </w:r>
    </w:p>
  </w:footnote>
  <w:footnote w:type="continuationSeparator" w:id="0">
    <w:p w:rsidR="00D81C12" w:rsidRDefault="00D81C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C12" w:rsidRDefault="00D81C12">
    <w:pPr>
      <w:pBdr>
        <w:bottom w:val="single" w:sz="4" w:space="0" w:color="2E75B6"/>
      </w:pBdr>
      <w:tabs>
        <w:tab w:val="right" w:pos="9026"/>
      </w:tabs>
      <w:spacing w:before="80" w:after="80"/>
    </w:pPr>
    <w:r>
      <w:rPr>
        <w:color w:val="717D7E"/>
        <w:sz w:val="18"/>
        <w:szCs w:val="18"/>
      </w:rPr>
      <w:t>Projet Deep Learning  |  EMSI Casablanca  2025–2026</w:t>
    </w:r>
    <w:r>
      <w:rPr>
        <w:sz w:val="18"/>
        <w:szCs w:val="18"/>
      </w:rPr>
      <w:tab/>
    </w:r>
    <w:r>
      <w:rPr>
        <w:color w:val="2E75B6"/>
        <w:sz w:val="18"/>
        <w:szCs w:val="18"/>
      </w:rPr>
      <w:t>MLP  •  CNN  •  RNN/LSTM/GRU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2C7203"/>
    <w:multiLevelType w:val="hybridMultilevel"/>
    <w:tmpl w:val="692C2ECA"/>
    <w:lvl w:ilvl="0" w:tplc="7BC834DA">
      <w:start w:val="1"/>
      <w:numFmt w:val="bullet"/>
      <w:lvlText w:val="●"/>
      <w:lvlJc w:val="left"/>
      <w:pPr>
        <w:ind w:left="720" w:hanging="360"/>
      </w:pPr>
    </w:lvl>
    <w:lvl w:ilvl="1" w:tplc="DD50FCCA">
      <w:start w:val="1"/>
      <w:numFmt w:val="bullet"/>
      <w:lvlText w:val="○"/>
      <w:lvlJc w:val="left"/>
      <w:pPr>
        <w:ind w:left="1440" w:hanging="360"/>
      </w:pPr>
    </w:lvl>
    <w:lvl w:ilvl="2" w:tplc="84E48EDC">
      <w:start w:val="1"/>
      <w:numFmt w:val="bullet"/>
      <w:lvlText w:val="■"/>
      <w:lvlJc w:val="left"/>
      <w:pPr>
        <w:ind w:left="2160" w:hanging="360"/>
      </w:pPr>
    </w:lvl>
    <w:lvl w:ilvl="3" w:tplc="07C699CA">
      <w:start w:val="1"/>
      <w:numFmt w:val="bullet"/>
      <w:lvlText w:val="●"/>
      <w:lvlJc w:val="left"/>
      <w:pPr>
        <w:ind w:left="2880" w:hanging="360"/>
      </w:pPr>
    </w:lvl>
    <w:lvl w:ilvl="4" w:tplc="68AC09C6">
      <w:start w:val="1"/>
      <w:numFmt w:val="bullet"/>
      <w:lvlText w:val="○"/>
      <w:lvlJc w:val="left"/>
      <w:pPr>
        <w:ind w:left="3600" w:hanging="360"/>
      </w:pPr>
    </w:lvl>
    <w:lvl w:ilvl="5" w:tplc="32405318">
      <w:start w:val="1"/>
      <w:numFmt w:val="bullet"/>
      <w:lvlText w:val="■"/>
      <w:lvlJc w:val="left"/>
      <w:pPr>
        <w:ind w:left="4320" w:hanging="360"/>
      </w:pPr>
    </w:lvl>
    <w:lvl w:ilvl="6" w:tplc="3A762D1C">
      <w:start w:val="1"/>
      <w:numFmt w:val="bullet"/>
      <w:lvlText w:val="●"/>
      <w:lvlJc w:val="left"/>
      <w:pPr>
        <w:ind w:left="5040" w:hanging="360"/>
      </w:pPr>
    </w:lvl>
    <w:lvl w:ilvl="7" w:tplc="E1E0F626">
      <w:start w:val="1"/>
      <w:numFmt w:val="bullet"/>
      <w:lvlText w:val="●"/>
      <w:lvlJc w:val="left"/>
      <w:pPr>
        <w:ind w:left="5760" w:hanging="360"/>
      </w:pPr>
    </w:lvl>
    <w:lvl w:ilvl="8" w:tplc="D3FE6EA2">
      <w:start w:val="1"/>
      <w:numFmt w:val="bullet"/>
      <w:lvlText w:val="●"/>
      <w:lvlJc w:val="left"/>
      <w:pPr>
        <w:ind w:left="6480" w:hanging="360"/>
      </w:pPr>
    </w:lvl>
  </w:abstractNum>
  <w:abstractNum w:abstractNumId="1" w15:restartNumberingAfterBreak="0">
    <w:nsid w:val="3E527E08"/>
    <w:multiLevelType w:val="multilevel"/>
    <w:tmpl w:val="16AE7740"/>
    <w:lvl w:ilvl="0">
      <w:start w:val="1"/>
      <w:numFmt w:val="decimal"/>
      <w:lvlText w:val="%1."/>
      <w:lvlJc w:val="left"/>
      <w:pPr>
        <w:ind w:left="54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0ED4219"/>
    <w:multiLevelType w:val="hybridMultilevel"/>
    <w:tmpl w:val="ED3A718A"/>
    <w:lvl w:ilvl="0" w:tplc="1D7ED688">
      <w:start w:val="1"/>
      <w:numFmt w:val="bullet"/>
      <w:lvlText w:val="•"/>
      <w:lvlJc w:val="left"/>
      <w:pPr>
        <w:ind w:left="540" w:hanging="360"/>
      </w:pPr>
    </w:lvl>
    <w:lvl w:ilvl="1" w:tplc="AD22A48E">
      <w:start w:val="1"/>
      <w:numFmt w:val="bullet"/>
      <w:lvlText w:val="◦"/>
      <w:lvlJc w:val="left"/>
      <w:pPr>
        <w:ind w:left="1080" w:hanging="360"/>
      </w:pPr>
    </w:lvl>
    <w:lvl w:ilvl="2" w:tplc="744CF9AA">
      <w:numFmt w:val="decimal"/>
      <w:lvlText w:val=""/>
      <w:lvlJc w:val="left"/>
    </w:lvl>
    <w:lvl w:ilvl="3" w:tplc="7B420CAE">
      <w:numFmt w:val="decimal"/>
      <w:lvlText w:val=""/>
      <w:lvlJc w:val="left"/>
    </w:lvl>
    <w:lvl w:ilvl="4" w:tplc="C6B8F624">
      <w:numFmt w:val="decimal"/>
      <w:lvlText w:val=""/>
      <w:lvlJc w:val="left"/>
    </w:lvl>
    <w:lvl w:ilvl="5" w:tplc="69323A74">
      <w:numFmt w:val="decimal"/>
      <w:lvlText w:val=""/>
      <w:lvlJc w:val="left"/>
    </w:lvl>
    <w:lvl w:ilvl="6" w:tplc="CF1E2D2A">
      <w:numFmt w:val="decimal"/>
      <w:lvlText w:val=""/>
      <w:lvlJc w:val="left"/>
    </w:lvl>
    <w:lvl w:ilvl="7" w:tplc="FF7CF78C">
      <w:numFmt w:val="decimal"/>
      <w:lvlText w:val=""/>
      <w:lvlJc w:val="left"/>
    </w:lvl>
    <w:lvl w:ilvl="8" w:tplc="5C84B6E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922"/>
    <w:rsid w:val="00156B30"/>
    <w:rsid w:val="00160E82"/>
    <w:rsid w:val="002A7A6C"/>
    <w:rsid w:val="003E4741"/>
    <w:rsid w:val="00444BAB"/>
    <w:rsid w:val="008400B6"/>
    <w:rsid w:val="00C12E3D"/>
    <w:rsid w:val="00C75922"/>
    <w:rsid w:val="00D81C12"/>
    <w:rsid w:val="00E65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F05DA2"/>
  <w15:docId w15:val="{7CB26CBD-5A63-4A07-AB9E-22FEAED3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80"/>
      <w:outlineLvl w:val="0"/>
    </w:pPr>
    <w:rPr>
      <w:b/>
      <w:bCs/>
      <w:sz w:val="34"/>
      <w:szCs w:val="34"/>
    </w:rPr>
  </w:style>
  <w:style w:type="paragraph" w:styleId="Titre2">
    <w:name w:val="heading 2"/>
    <w:qFormat/>
    <w:pPr>
      <w:spacing w:before="240" w:after="120"/>
      <w:outlineLvl w:val="1"/>
    </w:pPr>
    <w:rPr>
      <w:b/>
      <w:bCs/>
      <w:sz w:val="27"/>
      <w:szCs w:val="27"/>
    </w:rPr>
  </w:style>
  <w:style w:type="paragraph" w:styleId="Titre3">
    <w:name w:val="heading 3"/>
    <w:qFormat/>
    <w:pPr>
      <w:spacing w:before="160" w:after="80"/>
      <w:outlineLvl w:val="2"/>
    </w:pPr>
    <w:rPr>
      <w:b/>
      <w:bCs/>
      <w:sz w:val="24"/>
      <w:szCs w:val="24"/>
    </w:rPr>
  </w:style>
  <w:style w:type="paragraph" w:styleId="Titre4">
    <w:name w:val="heading 4"/>
    <w:qFormat/>
    <w:pPr>
      <w:spacing w:before="120" w:after="60"/>
      <w:outlineLvl w:val="3"/>
    </w:pPr>
    <w:rPr>
      <w:b/>
      <w:bCs/>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56B30"/>
    <w:pPr>
      <w:spacing w:after="100"/>
    </w:pPr>
  </w:style>
  <w:style w:type="paragraph" w:styleId="TM2">
    <w:name w:val="toc 2"/>
    <w:basedOn w:val="Normal"/>
    <w:next w:val="Normal"/>
    <w:autoRedefine/>
    <w:uiPriority w:val="39"/>
    <w:unhideWhenUsed/>
    <w:rsid w:val="00156B30"/>
    <w:pPr>
      <w:spacing w:after="100"/>
      <w:ind w:left="220"/>
    </w:pPr>
  </w:style>
  <w:style w:type="paragraph" w:styleId="TM3">
    <w:name w:val="toc 3"/>
    <w:basedOn w:val="Normal"/>
    <w:next w:val="Normal"/>
    <w:autoRedefine/>
    <w:uiPriority w:val="39"/>
    <w:unhideWhenUsed/>
    <w:rsid w:val="00156B30"/>
    <w:pPr>
      <w:spacing w:after="100"/>
      <w:ind w:left="440"/>
    </w:pPr>
  </w:style>
  <w:style w:type="paragraph" w:styleId="NormalWeb">
    <w:name w:val="Normal (Web)"/>
    <w:basedOn w:val="Normal"/>
    <w:uiPriority w:val="99"/>
    <w:semiHidden/>
    <w:unhideWhenUsed/>
    <w:rsid w:val="00160E82"/>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160E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805083">
      <w:bodyDiv w:val="1"/>
      <w:marLeft w:val="0"/>
      <w:marRight w:val="0"/>
      <w:marTop w:val="0"/>
      <w:marBottom w:val="0"/>
      <w:divBdr>
        <w:top w:val="none" w:sz="0" w:space="0" w:color="auto"/>
        <w:left w:val="none" w:sz="0" w:space="0" w:color="auto"/>
        <w:bottom w:val="none" w:sz="0" w:space="0" w:color="auto"/>
        <w:right w:val="none" w:sz="0" w:space="0" w:color="auto"/>
      </w:divBdr>
    </w:div>
    <w:div w:id="965429240">
      <w:bodyDiv w:val="1"/>
      <w:marLeft w:val="0"/>
      <w:marRight w:val="0"/>
      <w:marTop w:val="0"/>
      <w:marBottom w:val="0"/>
      <w:divBdr>
        <w:top w:val="none" w:sz="0" w:space="0" w:color="auto"/>
        <w:left w:val="none" w:sz="0" w:space="0" w:color="auto"/>
        <w:bottom w:val="none" w:sz="0" w:space="0" w:color="auto"/>
        <w:right w:val="none" w:sz="0" w:space="0" w:color="auto"/>
      </w:divBdr>
    </w:div>
    <w:div w:id="1789927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32</Pages>
  <Words>7873</Words>
  <Characters>46847</Characters>
  <Application>Microsoft Office Word</Application>
  <DocSecurity>0</DocSecurity>
  <Lines>1873</Lines>
  <Paragraphs>1439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2026-05-16T16:30:00Z</dcterms:created>
  <dcterms:modified xsi:type="dcterms:W3CDTF">2026-06-17T15:37:00Z</dcterms:modified>
</cp:coreProperties>
</file>