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E6C" w:rsidRDefault="002203A6">
      <w:pPr>
        <w:rPr>
          <w:sz w:val="40"/>
        </w:rPr>
      </w:pPr>
      <w:bookmarkStart w:id="0" w:name="_GoBack"/>
      <w:bookmarkEnd w:id="0"/>
      <w:r>
        <w:rPr>
          <w:sz w:val="40"/>
        </w:rPr>
        <w:t>Ilham Setia Bhakti</w:t>
      </w:r>
    </w:p>
    <w:p w:rsidR="002203A6" w:rsidRDefault="002203A6">
      <w:pPr>
        <w:rPr>
          <w:sz w:val="40"/>
        </w:rPr>
      </w:pPr>
      <w:r>
        <w:rPr>
          <w:sz w:val="40"/>
        </w:rPr>
        <w:t>201810225036</w:t>
      </w:r>
    </w:p>
    <w:p w:rsidR="002203A6" w:rsidRDefault="002203A6">
      <w:pPr>
        <w:rPr>
          <w:sz w:val="40"/>
        </w:rPr>
      </w:pPr>
      <w:r>
        <w:rPr>
          <w:sz w:val="40"/>
        </w:rPr>
        <w:t>TIF4A1</w:t>
      </w:r>
    </w:p>
    <w:p w:rsidR="002203A6" w:rsidRDefault="002203A6">
      <w:pPr>
        <w:pBdr>
          <w:bottom w:val="single" w:sz="6" w:space="1" w:color="auto"/>
        </w:pBdr>
        <w:rPr>
          <w:sz w:val="40"/>
        </w:rPr>
      </w:pPr>
      <w:r>
        <w:rPr>
          <w:sz w:val="40"/>
        </w:rPr>
        <w:t>Pancasila</w:t>
      </w:r>
      <w:r w:rsidR="007F29FF">
        <w:rPr>
          <w:sz w:val="40"/>
        </w:rPr>
        <w:t xml:space="preserve"> Topik 11</w:t>
      </w:r>
    </w:p>
    <w:p w:rsidR="002203A6" w:rsidRDefault="002203A6">
      <w:pPr>
        <w:pBdr>
          <w:bottom w:val="single" w:sz="6" w:space="1" w:color="auto"/>
        </w:pBdr>
        <w:rPr>
          <w:sz w:val="40"/>
        </w:rPr>
      </w:pPr>
    </w:p>
    <w:p w:rsidR="002203A6" w:rsidRDefault="002203A6">
      <w:pPr>
        <w:rPr>
          <w:sz w:val="40"/>
        </w:rPr>
      </w:pPr>
    </w:p>
    <w:p w:rsidR="0088014A" w:rsidRPr="0088014A" w:rsidRDefault="0088014A" w:rsidP="0088014A">
      <w:pPr>
        <w:rPr>
          <w:sz w:val="40"/>
        </w:rPr>
      </w:pPr>
      <w:r w:rsidRPr="0088014A">
        <w:rPr>
          <w:sz w:val="40"/>
        </w:rPr>
        <w:t>Hak Asasi Manusia (HAM) adalah hak dasar  yang dimiliki manusia sejak ia lahir, yang memang sudah diberikat kepada Tuhan kepada manusia yang harus saling dihormati dan dilindungi satu sama lain.</w:t>
      </w:r>
    </w:p>
    <w:p w:rsidR="0088014A" w:rsidRPr="0088014A" w:rsidRDefault="0088014A" w:rsidP="0088014A">
      <w:pPr>
        <w:rPr>
          <w:sz w:val="40"/>
        </w:rPr>
      </w:pPr>
    </w:p>
    <w:p w:rsidR="0088014A" w:rsidRPr="0088014A" w:rsidRDefault="0088014A" w:rsidP="0088014A">
      <w:pPr>
        <w:rPr>
          <w:sz w:val="40"/>
        </w:rPr>
      </w:pPr>
    </w:p>
    <w:p w:rsidR="0088014A" w:rsidRPr="0088014A" w:rsidRDefault="0088014A" w:rsidP="0088014A">
      <w:pPr>
        <w:rPr>
          <w:sz w:val="40"/>
        </w:rPr>
      </w:pPr>
    </w:p>
    <w:p w:rsidR="004075C9" w:rsidRDefault="004075C9">
      <w:pPr>
        <w:rPr>
          <w:sz w:val="40"/>
        </w:rPr>
      </w:pPr>
      <w:r>
        <w:rPr>
          <w:sz w:val="40"/>
        </w:rPr>
        <w:br w:type="page"/>
      </w:r>
    </w:p>
    <w:p w:rsidR="0088014A" w:rsidRPr="0088014A" w:rsidRDefault="0088014A" w:rsidP="0088014A">
      <w:pPr>
        <w:rPr>
          <w:sz w:val="40"/>
        </w:rPr>
      </w:pPr>
    </w:p>
    <w:p w:rsidR="0088014A" w:rsidRPr="0088014A" w:rsidRDefault="0088014A" w:rsidP="0088014A">
      <w:pPr>
        <w:rPr>
          <w:sz w:val="40"/>
        </w:rPr>
      </w:pPr>
      <w:r w:rsidRPr="0088014A">
        <w:rPr>
          <w:sz w:val="40"/>
        </w:rPr>
        <w:t>a.   Definisi HAM</w:t>
      </w:r>
    </w:p>
    <w:p w:rsidR="0088014A" w:rsidRPr="0088014A" w:rsidRDefault="0088014A" w:rsidP="0088014A">
      <w:pPr>
        <w:rPr>
          <w:sz w:val="40"/>
        </w:rPr>
      </w:pPr>
    </w:p>
    <w:p w:rsidR="0088014A" w:rsidRPr="0088014A" w:rsidRDefault="0088014A" w:rsidP="0088014A">
      <w:pPr>
        <w:rPr>
          <w:sz w:val="40"/>
        </w:rPr>
      </w:pPr>
      <w:r w:rsidRPr="0088014A">
        <w:rPr>
          <w:sz w:val="40"/>
        </w:rPr>
        <w:t>Hak Asasi Manusia menurut Franz dan Suseno adalah hak-hak yang dipunyai oleh manusia bukan dari pemberian kepadanya (manusia) oleh masyarakat, melainkan pemberian atas martabatnya sebagai seorang manusia (bukan hukum positif yang berlaku). Manusia memilikinya (ham) karena ia seorang manusia.</w:t>
      </w:r>
    </w:p>
    <w:p w:rsidR="0088014A" w:rsidRPr="0088014A" w:rsidRDefault="0088014A" w:rsidP="0088014A">
      <w:pPr>
        <w:rPr>
          <w:sz w:val="40"/>
        </w:rPr>
      </w:pPr>
    </w:p>
    <w:p w:rsidR="0088014A" w:rsidRPr="0088014A" w:rsidRDefault="0088014A" w:rsidP="0088014A">
      <w:pPr>
        <w:rPr>
          <w:sz w:val="40"/>
        </w:rPr>
      </w:pPr>
    </w:p>
    <w:p w:rsidR="004075C9" w:rsidRDefault="004075C9">
      <w:pPr>
        <w:rPr>
          <w:sz w:val="40"/>
        </w:rPr>
      </w:pPr>
      <w:r>
        <w:rPr>
          <w:sz w:val="40"/>
        </w:rPr>
        <w:br w:type="page"/>
      </w:r>
    </w:p>
    <w:p w:rsidR="0088014A" w:rsidRPr="0088014A" w:rsidRDefault="0088014A" w:rsidP="0088014A">
      <w:pPr>
        <w:rPr>
          <w:sz w:val="40"/>
        </w:rPr>
      </w:pPr>
    </w:p>
    <w:p w:rsidR="0088014A" w:rsidRPr="0088014A" w:rsidRDefault="0088014A" w:rsidP="0088014A">
      <w:pPr>
        <w:rPr>
          <w:sz w:val="40"/>
        </w:rPr>
      </w:pPr>
      <w:r w:rsidRPr="0088014A">
        <w:rPr>
          <w:sz w:val="40"/>
        </w:rPr>
        <w:t>b.  Ciri-Ciri Hak Asasi Manusia</w:t>
      </w:r>
    </w:p>
    <w:p w:rsidR="0088014A" w:rsidRPr="0088014A" w:rsidRDefault="0088014A" w:rsidP="0088014A">
      <w:pPr>
        <w:rPr>
          <w:sz w:val="40"/>
        </w:rPr>
      </w:pPr>
    </w:p>
    <w:p w:rsidR="0088014A" w:rsidRPr="0088014A" w:rsidRDefault="0088014A" w:rsidP="0088014A">
      <w:pPr>
        <w:rPr>
          <w:sz w:val="40"/>
        </w:rPr>
      </w:pPr>
      <w:r>
        <w:rPr>
          <w:sz w:val="40"/>
        </w:rPr>
        <w:t>1. Hakiki</w:t>
      </w:r>
    </w:p>
    <w:p w:rsidR="0088014A" w:rsidRPr="0088014A" w:rsidRDefault="0088014A" w:rsidP="0088014A">
      <w:pPr>
        <w:rPr>
          <w:sz w:val="40"/>
        </w:rPr>
      </w:pPr>
      <w:r>
        <w:rPr>
          <w:sz w:val="40"/>
        </w:rPr>
        <w:t>2. Universal</w:t>
      </w:r>
    </w:p>
    <w:p w:rsidR="0088014A" w:rsidRPr="0088014A" w:rsidRDefault="0088014A" w:rsidP="0088014A">
      <w:pPr>
        <w:rPr>
          <w:sz w:val="40"/>
        </w:rPr>
      </w:pPr>
      <w:r>
        <w:rPr>
          <w:sz w:val="40"/>
        </w:rPr>
        <w:t>3. Tidak dapat dicabut</w:t>
      </w:r>
    </w:p>
    <w:p w:rsidR="0088014A" w:rsidRPr="0088014A" w:rsidRDefault="0088014A" w:rsidP="0088014A">
      <w:pPr>
        <w:rPr>
          <w:sz w:val="40"/>
        </w:rPr>
      </w:pPr>
      <w:r w:rsidRPr="0088014A">
        <w:rPr>
          <w:sz w:val="40"/>
        </w:rPr>
        <w:t>4. Tidak dapat dibagi</w:t>
      </w:r>
    </w:p>
    <w:p w:rsidR="0088014A" w:rsidRPr="0088014A" w:rsidRDefault="0088014A" w:rsidP="0088014A">
      <w:pPr>
        <w:rPr>
          <w:sz w:val="40"/>
        </w:rPr>
      </w:pPr>
    </w:p>
    <w:p w:rsidR="004075C9" w:rsidRDefault="004075C9">
      <w:pPr>
        <w:rPr>
          <w:sz w:val="40"/>
        </w:rPr>
      </w:pPr>
      <w:r>
        <w:rPr>
          <w:sz w:val="40"/>
        </w:rPr>
        <w:br w:type="page"/>
      </w:r>
    </w:p>
    <w:p w:rsidR="0088014A" w:rsidRPr="0088014A" w:rsidRDefault="0088014A" w:rsidP="0088014A">
      <w:pPr>
        <w:rPr>
          <w:sz w:val="40"/>
        </w:rPr>
      </w:pPr>
    </w:p>
    <w:p w:rsidR="0088014A" w:rsidRPr="0088014A" w:rsidRDefault="0088014A" w:rsidP="0088014A">
      <w:pPr>
        <w:rPr>
          <w:sz w:val="40"/>
        </w:rPr>
      </w:pPr>
    </w:p>
    <w:p w:rsidR="0088014A" w:rsidRPr="0088014A" w:rsidRDefault="0088014A" w:rsidP="0088014A">
      <w:pPr>
        <w:rPr>
          <w:sz w:val="40"/>
        </w:rPr>
      </w:pPr>
      <w:r w:rsidRPr="0088014A">
        <w:rPr>
          <w:sz w:val="40"/>
        </w:rPr>
        <w:t>c.  Jenis-Jenis Hak Asasi Manusia (HAM)</w:t>
      </w:r>
    </w:p>
    <w:p w:rsidR="0088014A" w:rsidRPr="0088014A" w:rsidRDefault="0088014A" w:rsidP="0088014A">
      <w:pPr>
        <w:rPr>
          <w:sz w:val="40"/>
        </w:rPr>
      </w:pPr>
    </w:p>
    <w:p w:rsidR="0088014A" w:rsidRPr="0088014A" w:rsidRDefault="0088014A" w:rsidP="0088014A">
      <w:pPr>
        <w:rPr>
          <w:sz w:val="40"/>
        </w:rPr>
      </w:pPr>
    </w:p>
    <w:p w:rsidR="0088014A" w:rsidRPr="0088014A" w:rsidRDefault="0088014A" w:rsidP="0088014A">
      <w:pPr>
        <w:rPr>
          <w:sz w:val="40"/>
        </w:rPr>
      </w:pPr>
      <w:r w:rsidRPr="0088014A">
        <w:rPr>
          <w:sz w:val="40"/>
        </w:rPr>
        <w:t>1. HAM Menu</w:t>
      </w:r>
      <w:r>
        <w:rPr>
          <w:sz w:val="40"/>
        </w:rPr>
        <w:t>rut Instrumen HAM Internasional</w:t>
      </w:r>
    </w:p>
    <w:p w:rsidR="0088014A" w:rsidRPr="0088014A" w:rsidRDefault="0088014A" w:rsidP="0088014A">
      <w:pPr>
        <w:rPr>
          <w:sz w:val="40"/>
        </w:rPr>
      </w:pPr>
      <w:r w:rsidRPr="0088014A">
        <w:rPr>
          <w:sz w:val="40"/>
        </w:rPr>
        <w:t>2. HAM berdasarkan Hak</w:t>
      </w:r>
      <w:r>
        <w:rPr>
          <w:sz w:val="40"/>
        </w:rPr>
        <w:t>-Hak Sipil dan Politik</w:t>
      </w:r>
    </w:p>
    <w:p w:rsidR="0088014A" w:rsidRPr="0088014A" w:rsidRDefault="0088014A" w:rsidP="0088014A">
      <w:pPr>
        <w:rPr>
          <w:sz w:val="40"/>
        </w:rPr>
      </w:pPr>
      <w:r w:rsidRPr="0088014A">
        <w:rPr>
          <w:sz w:val="40"/>
        </w:rPr>
        <w:t>3. HAM berdasarkan hak-</w:t>
      </w:r>
      <w:r>
        <w:rPr>
          <w:sz w:val="40"/>
        </w:rPr>
        <w:t>hak Ekonomi, Sosial, dan Budaya</w:t>
      </w:r>
    </w:p>
    <w:p w:rsidR="0088014A" w:rsidRPr="0088014A" w:rsidRDefault="0088014A" w:rsidP="0088014A">
      <w:pPr>
        <w:rPr>
          <w:sz w:val="40"/>
        </w:rPr>
      </w:pPr>
      <w:r w:rsidRPr="0088014A">
        <w:rPr>
          <w:sz w:val="40"/>
        </w:rPr>
        <w:t>4. HAM Secara Umum</w:t>
      </w:r>
    </w:p>
    <w:p w:rsidR="002203A6" w:rsidRPr="002203A6" w:rsidRDefault="002203A6" w:rsidP="002C404F">
      <w:pPr>
        <w:rPr>
          <w:sz w:val="40"/>
        </w:rPr>
      </w:pPr>
    </w:p>
    <w:sectPr w:rsidR="002203A6" w:rsidRPr="002203A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95"/>
    <w:rsid w:val="000C2A9F"/>
    <w:rsid w:val="00200495"/>
    <w:rsid w:val="002203A6"/>
    <w:rsid w:val="002C404F"/>
    <w:rsid w:val="004075C9"/>
    <w:rsid w:val="007F29FF"/>
    <w:rsid w:val="0088014A"/>
    <w:rsid w:val="0098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D626-B068-4502-82E3-4EFB6E0C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71515">
      <w:bodyDiv w:val="1"/>
      <w:marLeft w:val="0"/>
      <w:marRight w:val="0"/>
      <w:marTop w:val="0"/>
      <w:marBottom w:val="0"/>
      <w:divBdr>
        <w:top w:val="none" w:sz="0" w:space="0" w:color="auto"/>
        <w:left w:val="none" w:sz="0" w:space="0" w:color="auto"/>
        <w:bottom w:val="none" w:sz="0" w:space="0" w:color="auto"/>
        <w:right w:val="none" w:sz="0" w:space="0" w:color="auto"/>
      </w:divBdr>
    </w:div>
    <w:div w:id="1250694943">
      <w:bodyDiv w:val="1"/>
      <w:marLeft w:val="0"/>
      <w:marRight w:val="0"/>
      <w:marTop w:val="0"/>
      <w:marBottom w:val="0"/>
      <w:divBdr>
        <w:top w:val="none" w:sz="0" w:space="0" w:color="auto"/>
        <w:left w:val="none" w:sz="0" w:space="0" w:color="auto"/>
        <w:bottom w:val="none" w:sz="0" w:space="0" w:color="auto"/>
        <w:right w:val="none" w:sz="0" w:space="0" w:color="auto"/>
      </w:divBdr>
      <w:divsChild>
        <w:div w:id="27950473">
          <w:marLeft w:val="0"/>
          <w:marRight w:val="0"/>
          <w:marTop w:val="0"/>
          <w:marBottom w:val="0"/>
          <w:divBdr>
            <w:top w:val="none" w:sz="0" w:space="0" w:color="auto"/>
            <w:left w:val="none" w:sz="0" w:space="0" w:color="auto"/>
            <w:bottom w:val="none" w:sz="0" w:space="0" w:color="auto"/>
            <w:right w:val="none" w:sz="0" w:space="0" w:color="auto"/>
          </w:divBdr>
          <w:divsChild>
            <w:div w:id="486215771">
              <w:marLeft w:val="0"/>
              <w:marRight w:val="0"/>
              <w:marTop w:val="0"/>
              <w:marBottom w:val="0"/>
              <w:divBdr>
                <w:top w:val="none" w:sz="0" w:space="0" w:color="auto"/>
                <w:left w:val="none" w:sz="0" w:space="0" w:color="auto"/>
                <w:bottom w:val="none" w:sz="0" w:space="0" w:color="auto"/>
                <w:right w:val="none" w:sz="0" w:space="0" w:color="auto"/>
              </w:divBdr>
              <w:divsChild>
                <w:div w:id="1228297182">
                  <w:marLeft w:val="0"/>
                  <w:marRight w:val="0"/>
                  <w:marTop w:val="0"/>
                  <w:marBottom w:val="0"/>
                  <w:divBdr>
                    <w:top w:val="none" w:sz="0" w:space="0" w:color="auto"/>
                    <w:left w:val="none" w:sz="0" w:space="0" w:color="auto"/>
                    <w:bottom w:val="none" w:sz="0" w:space="0" w:color="auto"/>
                    <w:right w:val="none" w:sz="0" w:space="0" w:color="auto"/>
                  </w:divBdr>
                  <w:divsChild>
                    <w:div w:id="1032222356">
                      <w:marLeft w:val="0"/>
                      <w:marRight w:val="0"/>
                      <w:marTop w:val="0"/>
                      <w:marBottom w:val="0"/>
                      <w:divBdr>
                        <w:top w:val="none" w:sz="0" w:space="0" w:color="auto"/>
                        <w:left w:val="none" w:sz="0" w:space="0" w:color="auto"/>
                        <w:bottom w:val="none" w:sz="0" w:space="0" w:color="auto"/>
                        <w:right w:val="none" w:sz="0" w:space="0" w:color="auto"/>
                      </w:divBdr>
                      <w:divsChild>
                        <w:div w:id="14919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setia</dc:creator>
  <cp:keywords/>
  <dc:description/>
  <cp:lastModifiedBy>ilham setia</cp:lastModifiedBy>
  <cp:revision>6</cp:revision>
  <dcterms:created xsi:type="dcterms:W3CDTF">2020-06-09T04:02:00Z</dcterms:created>
  <dcterms:modified xsi:type="dcterms:W3CDTF">2020-06-09T04:23:00Z</dcterms:modified>
</cp:coreProperties>
</file>