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5651" w14:textId="2DCE13E2" w:rsidR="00F54BC9" w:rsidRPr="00EE3CBD" w:rsidRDefault="00F71839" w:rsidP="00280C9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05189294"/>
      <w:bookmarkEnd w:id="0"/>
      <w:r w:rsidRPr="00EE3CBD">
        <w:rPr>
          <w:rFonts w:ascii="Times New Roman" w:hAnsi="Times New Roman" w:cs="Times New Roman"/>
          <w:b/>
          <w:sz w:val="24"/>
          <w:szCs w:val="24"/>
        </w:rPr>
        <w:t>ATOM DENGAN BANYAK ELEKTRON</w:t>
      </w:r>
    </w:p>
    <w:p w14:paraId="55DD98DF" w14:textId="578E5877" w:rsidR="00F71839" w:rsidRPr="00280C9E" w:rsidRDefault="00EE3CBD" w:rsidP="00280C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C9E">
        <w:rPr>
          <w:rFonts w:ascii="Times New Roman" w:hAnsi="Times New Roman" w:cs="Times New Roman"/>
          <w:b/>
          <w:sz w:val="24"/>
          <w:szCs w:val="24"/>
        </w:rPr>
        <w:t>Pengertian Atom</w:t>
      </w:r>
    </w:p>
    <w:p w14:paraId="0AE4B5C2" w14:textId="5A07755F" w:rsid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Konsep tentang atom pertama sekali dicetuskan oleh Demokritus, menurut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Demokritus semua dapat dipecahkan menjadi partikel terkecil, dimana partikel-partikel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tidak bisa lagi dibagi lebih lanjut disebut atom. Atom berasal dari kata atomos, (a:tidak,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tomos: memotong), tidak dapat dipotong atau tidak dapat dibagi.(Petrucci,1996)</w:t>
      </w:r>
    </w:p>
    <w:p w14:paraId="6B2E9E51" w14:textId="271AF519" w:rsidR="00EE3CBD" w:rsidRPr="00280C9E" w:rsidRDefault="00EE3CBD" w:rsidP="00280C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C9E">
        <w:rPr>
          <w:rFonts w:ascii="Times New Roman" w:hAnsi="Times New Roman" w:cs="Times New Roman"/>
          <w:b/>
          <w:sz w:val="24"/>
          <w:szCs w:val="24"/>
        </w:rPr>
        <w:t>Sejarah Model Atom</w:t>
      </w:r>
    </w:p>
    <w:p w14:paraId="5451C93F" w14:textId="5DB61E00" w:rsidR="00EE3CBD" w:rsidRP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Pengetahuan tentang atom terus menerus dikembangkan oleh para ilmuan,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sehingga sekarang sudah diketahui bagian dan peranannya masing-masing. Ilmuan-ilmuan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yang sangat berjasa dalam bidang ini adalah:</w:t>
      </w:r>
    </w:p>
    <w:p w14:paraId="60A25618" w14:textId="77777777" w:rsidR="00EE3CBD" w:rsidRPr="00280C9E" w:rsidRDefault="00EE3CBD" w:rsidP="00280C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C9E">
        <w:rPr>
          <w:rFonts w:ascii="Times New Roman" w:hAnsi="Times New Roman" w:cs="Times New Roman"/>
          <w:sz w:val="24"/>
          <w:szCs w:val="24"/>
        </w:rPr>
        <w:t>Jhon Dalton (1760-1844)</w:t>
      </w:r>
    </w:p>
    <w:p w14:paraId="19E373F0" w14:textId="7F3807F0" w:rsid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Jhon Dalton adalah seorang fisikawan Inggris, yang pada awal abad ke-19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mengemukakan gagasannya tentang atom. Menurutnya atom-atom itu merupakan partikelpartikel yang tidak dapat dibagi lagi. Atom suatu unsur sama segala sifatnya, sedangkan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atom dari unsur yang berbada maka berlainan dalam massa dan sifatnya. Setiap atom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membentuk molekul dan senyawa. Selanjutnya beliau juga menegaskan bahwa suatu reaksi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kimia hanya melibatkan penata ulang atom-atom, sehingga tidak ada atom yang berubah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akibat reaksi kimia.( Kartini, 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BB4D1F" w14:textId="77777777" w:rsidR="00EE3CBD" w:rsidRPr="00280C9E" w:rsidRDefault="00EE3CBD" w:rsidP="00280C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C9E">
        <w:rPr>
          <w:rFonts w:ascii="Times New Roman" w:hAnsi="Times New Roman" w:cs="Times New Roman"/>
          <w:sz w:val="24"/>
          <w:szCs w:val="24"/>
        </w:rPr>
        <w:t>Joseph Jhon Thomson</w:t>
      </w:r>
    </w:p>
    <w:p w14:paraId="23958D08" w14:textId="6754DAA0" w:rsid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J.J Thomson adalah fisikawan bangsa Amerika, beliau mengemukakan teorinya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bahwa atom memiliki muatan positif yang terbagi merata keseluruh isi atom. Muatan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dinetralkan oleh elektron-elektron yang tersebar diantara muatan tersebut. Keadaannya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mirip roti kismis, dimana elektron diumpamakan sebagai kismis yang tersebar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seluruh bagian dari roti. (Rahmawati,2007)</w:t>
      </w:r>
    </w:p>
    <w:p w14:paraId="594EB0BB" w14:textId="77777777" w:rsidR="00EE3CBD" w:rsidRPr="00280C9E" w:rsidRDefault="00EE3CBD" w:rsidP="00280C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C9E">
        <w:rPr>
          <w:rFonts w:ascii="Times New Roman" w:hAnsi="Times New Roman" w:cs="Times New Roman"/>
          <w:sz w:val="24"/>
          <w:szCs w:val="24"/>
        </w:rPr>
        <w:t>Rutherford (1871-1937)</w:t>
      </w:r>
    </w:p>
    <w:p w14:paraId="3D541789" w14:textId="6CF49A9B" w:rsid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Rutherford adalah seorang ilmuan fisika yang berkecimpung dalam masalah atom,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ia telah berhasil menemukan bukti bahwa dalam atom terdapat inti atom yang bermuatan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positif yang berukuran jauh lebih kecil dari ukuran atom, tetapi massa atom hampir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seluruhnya berasal dari massa intinya. Berdasarkan temuannya tersebut, Rutherford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menyusun modelatom dan memperbaiki model atom Thomson. Model atom Rutherford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 xml:space="preserve">mengambarkan atom terdiri atas </w:t>
      </w:r>
      <w:r w:rsidRPr="00EE3CBD">
        <w:rPr>
          <w:rFonts w:ascii="Times New Roman" w:hAnsi="Times New Roman" w:cs="Times New Roman"/>
          <w:sz w:val="24"/>
          <w:szCs w:val="24"/>
        </w:rPr>
        <w:lastRenderedPageBreak/>
        <w:t>inti yang bermuatan positif dan berada pada pusat atom,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serta elektron bergerak melintasi inti separti halnya planet-planet mengitari matahari.</w:t>
      </w:r>
    </w:p>
    <w:p w14:paraId="2951C7EA" w14:textId="77777777" w:rsidR="00EE3CBD" w:rsidRPr="00280C9E" w:rsidRDefault="00EE3CBD" w:rsidP="00280C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C9E">
        <w:rPr>
          <w:rFonts w:ascii="Times New Roman" w:hAnsi="Times New Roman" w:cs="Times New Roman"/>
          <w:sz w:val="24"/>
          <w:szCs w:val="24"/>
        </w:rPr>
        <w:t>Niels Bohr</w:t>
      </w:r>
    </w:p>
    <w:p w14:paraId="1F5A42FF" w14:textId="34368873" w:rsidR="00EE3CBD" w:rsidRPr="00EE3CBD" w:rsidRDefault="00EE3CBD" w:rsidP="00280C9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Kegagalan model atom Rutherford adalah ketidakmampuannya 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mengapa elektron dapat berputar disekeliling inti tanpa ditarik oleh inti sehingga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bergabung. Baru pada tahun 1913 Niels Bohr menyusun teori berdasarkan atom Rutherford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dan teori kuantum, yaitu:</w:t>
      </w:r>
    </w:p>
    <w:p w14:paraId="64C8FC50" w14:textId="77777777" w:rsidR="00EE3CBD" w:rsidRPr="00EE3CBD" w:rsidRDefault="00EE3CBD" w:rsidP="00280C9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a. Atom terdiri dari inti yang bermuatan positif dan disekitarnya beredar elektronelektron yang bermuatan negatif.</w:t>
      </w:r>
    </w:p>
    <w:p w14:paraId="498089A9" w14:textId="71AD0425" w:rsidR="00EE3CBD" w:rsidRPr="00EE3CBD" w:rsidRDefault="00EE3CBD" w:rsidP="00280C9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b. Dalam atom, elektron beredar mengelilingi inti atom pada orbit tertentu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dikenal sebagai keadaan gerakan yang stasioner yang selanjutnya disebut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tingkat energi utama atau bilangan kuantum atau kulit (n).</w:t>
      </w:r>
    </w:p>
    <w:p w14:paraId="7498DAA1" w14:textId="2817084C" w:rsidR="00EE3CBD" w:rsidRPr="00EE3CBD" w:rsidRDefault="00EE3CBD" w:rsidP="00280C9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c. Sepanjang elektron berada dalam lintasan stasioner energi akan konstan,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sehingga tidak ada cahaya yang dipancarkan.</w:t>
      </w:r>
    </w:p>
    <w:p w14:paraId="7194CB48" w14:textId="77777777" w:rsidR="00280C9E" w:rsidRDefault="00EE3CBD" w:rsidP="00280C9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d. Elektron hanya dapat berpindah dari lintasan stasioner yang lebih rendah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yang lebih tinggi jika menyerap energi. Dan sebaliknya, jika elektron berpindah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dari lintasan stasioner yang tinggi ke yang rendah terjadi pembebasan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energi.(Michel, 1999).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2B02" w14:textId="25776CC7" w:rsidR="00EE3CBD" w:rsidRDefault="00EE3CBD" w:rsidP="00280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Elektron-elektron tersebut bergerak mengelilingi inti yang terbagi atas beberapa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kulit, seperti terlihat pada tabel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EE3CBD" w14:paraId="08BD16F2" w14:textId="77777777" w:rsidTr="008B70FE">
        <w:tc>
          <w:tcPr>
            <w:tcW w:w="3005" w:type="dxa"/>
          </w:tcPr>
          <w:p w14:paraId="5A1BAEA8" w14:textId="585D3492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No.kulit</w:t>
            </w:r>
          </w:p>
        </w:tc>
        <w:tc>
          <w:tcPr>
            <w:tcW w:w="3005" w:type="dxa"/>
          </w:tcPr>
          <w:p w14:paraId="73085B23" w14:textId="7DBE0FD3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Kulit</w:t>
            </w:r>
          </w:p>
        </w:tc>
        <w:tc>
          <w:tcPr>
            <w:tcW w:w="2774" w:type="dxa"/>
          </w:tcPr>
          <w:p w14:paraId="229D5470" w14:textId="7B8E0E8C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kulit</w:t>
            </w:r>
          </w:p>
        </w:tc>
      </w:tr>
      <w:tr w:rsidR="00EE3CBD" w14:paraId="36F2172A" w14:textId="77777777" w:rsidTr="008B70FE">
        <w:tc>
          <w:tcPr>
            <w:tcW w:w="3005" w:type="dxa"/>
          </w:tcPr>
          <w:p w14:paraId="5925F59D" w14:textId="35D3809A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204C6E9D" w14:textId="13D1103E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774" w:type="dxa"/>
          </w:tcPr>
          <w:p w14:paraId="2F3C4A10" w14:textId="29FAD7EA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</w:tr>
      <w:tr w:rsidR="00EE3CBD" w14:paraId="77F63CD7" w14:textId="77777777" w:rsidTr="008B70FE">
        <w:tc>
          <w:tcPr>
            <w:tcW w:w="3005" w:type="dxa"/>
          </w:tcPr>
          <w:p w14:paraId="006F6773" w14:textId="0DF95403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4CE05B4D" w14:textId="5668C5E8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774" w:type="dxa"/>
          </w:tcPr>
          <w:p w14:paraId="561B7F7A" w14:textId="489C20A7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EE3CB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</w:p>
        </w:tc>
      </w:tr>
      <w:tr w:rsidR="00EE3CBD" w14:paraId="465F4C41" w14:textId="77777777" w:rsidTr="008B70FE">
        <w:tc>
          <w:tcPr>
            <w:tcW w:w="3005" w:type="dxa"/>
          </w:tcPr>
          <w:p w14:paraId="3C88F5EC" w14:textId="3118B62E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6D4F3546" w14:textId="0C7D35A4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774" w:type="dxa"/>
          </w:tcPr>
          <w:p w14:paraId="12BBB6C5" w14:textId="36A2E572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3604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3604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</w:p>
        </w:tc>
      </w:tr>
      <w:tr w:rsidR="00EE3CBD" w14:paraId="2496A68B" w14:textId="77777777" w:rsidTr="008B70FE">
        <w:tc>
          <w:tcPr>
            <w:tcW w:w="3005" w:type="dxa"/>
          </w:tcPr>
          <w:p w14:paraId="50FD254A" w14:textId="1C11DA4E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1A8C7342" w14:textId="3A7F9EAF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774" w:type="dxa"/>
          </w:tcPr>
          <w:p w14:paraId="192E699F" w14:textId="70C2C948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3604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3604C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  <w:tr w:rsidR="00EE3CBD" w14:paraId="05038775" w14:textId="77777777" w:rsidTr="008B70FE">
        <w:tc>
          <w:tcPr>
            <w:tcW w:w="3005" w:type="dxa"/>
          </w:tcPr>
          <w:p w14:paraId="427FFBA9" w14:textId="73F0A2C5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42E66214" w14:textId="4CF76BB3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74" w:type="dxa"/>
          </w:tcPr>
          <w:p w14:paraId="1B4D7162" w14:textId="463E6D97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</w:tr>
      <w:tr w:rsidR="00EE3CBD" w14:paraId="71FA626E" w14:textId="77777777" w:rsidTr="008B70FE">
        <w:tc>
          <w:tcPr>
            <w:tcW w:w="3005" w:type="dxa"/>
          </w:tcPr>
          <w:p w14:paraId="52E0A755" w14:textId="71A167DC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0F803C2D" w14:textId="2531AD29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74" w:type="dxa"/>
          </w:tcPr>
          <w:p w14:paraId="45914B16" w14:textId="3034D069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8B70FE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</w:tc>
      </w:tr>
      <w:tr w:rsidR="00EE3CBD" w14:paraId="2EEF1627" w14:textId="77777777" w:rsidTr="008B70FE">
        <w:tc>
          <w:tcPr>
            <w:tcW w:w="3005" w:type="dxa"/>
          </w:tcPr>
          <w:p w14:paraId="71E43B90" w14:textId="581A4C58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5BCDFD98" w14:textId="7DCCD34F" w:rsidR="00EE3CBD" w:rsidRDefault="00EE3CBD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774" w:type="dxa"/>
          </w:tcPr>
          <w:p w14:paraId="08869AD8" w14:textId="639FCA12" w:rsidR="00EE3CBD" w:rsidRDefault="003455D9" w:rsidP="00280C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123B0BB2" w14:textId="0140D692" w:rsidR="00EE3CBD" w:rsidRDefault="00EE3CBD" w:rsidP="00280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CBD">
        <w:rPr>
          <w:rFonts w:ascii="Times New Roman" w:hAnsi="Times New Roman" w:cs="Times New Roman"/>
          <w:sz w:val="24"/>
          <w:szCs w:val="24"/>
        </w:rPr>
        <w:t>Nomor kulit dan nama kulit dari suatu atom sering disebut dengan bilangan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kuantum, tiap-tiap kulit dibagi dalam sub kulit seperti yang terlihat pada tabel di atas.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Masing-masing kulit dapat mempunyai elektron maksimum sebesar 2n</w:t>
      </w:r>
      <w:r w:rsidR="00280C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E3CBD">
        <w:rPr>
          <w:rFonts w:ascii="Times New Roman" w:hAnsi="Times New Roman" w:cs="Times New Roman"/>
          <w:sz w:val="24"/>
          <w:szCs w:val="24"/>
        </w:rPr>
        <w:t>, dimana n adalahbilangan kuantum, tetapi harus didasari pada azas Pauli.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 xml:space="preserve">Azas Pauli mengatakan bahwa tidak mungkin ada dua elektron yang </w:t>
      </w:r>
      <w:r w:rsidRPr="00EE3CBD">
        <w:rPr>
          <w:rFonts w:ascii="Times New Roman" w:hAnsi="Times New Roman" w:cs="Times New Roman"/>
          <w:sz w:val="24"/>
          <w:szCs w:val="24"/>
        </w:rPr>
        <w:lastRenderedPageBreak/>
        <w:t>memiliki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 xml:space="preserve">lintasan-lintasan dengan bilangan-bilangan kuantum yang tetap sama. Banyaknya </w:t>
      </w:r>
      <w:r w:rsidR="00280C9E">
        <w:rPr>
          <w:rFonts w:ascii="Times New Roman" w:hAnsi="Times New Roman" w:cs="Times New Roman"/>
          <w:sz w:val="24"/>
          <w:szCs w:val="24"/>
        </w:rPr>
        <w:t xml:space="preserve">electron </w:t>
      </w:r>
      <w:r w:rsidRPr="00EE3CBD">
        <w:rPr>
          <w:rFonts w:ascii="Times New Roman" w:hAnsi="Times New Roman" w:cs="Times New Roman"/>
          <w:sz w:val="24"/>
          <w:szCs w:val="24"/>
        </w:rPr>
        <w:t>yang diperkenankan dari masing-masing sub adalah: untuk s = 2 elektron, p=6 elektron,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untuk d=10 elektron dan f=14 elektron.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Namun walaupun demikian teori Niels Bohr juga masih memiliki banyak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kelemahan, yaitu: Bohr hanya dapat menerangkan spectrum dari atom yang mengandung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satu elektron dan tidak sesuai dengan spectrum atom berelektron banyak. Selain itu dia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EE3CBD">
        <w:rPr>
          <w:rFonts w:ascii="Times New Roman" w:hAnsi="Times New Roman" w:cs="Times New Roman"/>
          <w:sz w:val="24"/>
          <w:szCs w:val="24"/>
        </w:rPr>
        <w:t>tidak mampu pula menerangkan atom dapat membentuk molekul melalui ikatan kimia.</w:t>
      </w:r>
    </w:p>
    <w:p w14:paraId="2F1C856F" w14:textId="4EED8152" w:rsidR="009B06AA" w:rsidRPr="009B06AA" w:rsidRDefault="009B06AA" w:rsidP="00280C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06AA">
        <w:rPr>
          <w:rFonts w:ascii="Times New Roman" w:hAnsi="Times New Roman" w:cs="Times New Roman"/>
          <w:sz w:val="24"/>
          <w:szCs w:val="24"/>
        </w:rPr>
        <w:t>Partikel dasar adalah partikel-partikel pembentuk atom yang terdiri dari elektron,</w:t>
      </w:r>
      <w:r w:rsidR="001E4348">
        <w:rPr>
          <w:rFonts w:ascii="Times New Roman" w:hAnsi="Times New Roman" w:cs="Times New Roman"/>
          <w:sz w:val="24"/>
          <w:szCs w:val="24"/>
        </w:rPr>
        <w:t xml:space="preserve"> </w:t>
      </w:r>
      <w:r w:rsidRPr="009B06AA">
        <w:rPr>
          <w:rFonts w:ascii="Times New Roman" w:hAnsi="Times New Roman" w:cs="Times New Roman"/>
          <w:sz w:val="24"/>
          <w:szCs w:val="24"/>
        </w:rPr>
        <w:t xml:space="preserve">proton dan neutron. </w:t>
      </w:r>
    </w:p>
    <w:p w14:paraId="17150BFE" w14:textId="1A206536" w:rsidR="009B06AA" w:rsidRPr="009B06AA" w:rsidRDefault="009B06AA" w:rsidP="00280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6AA">
        <w:rPr>
          <w:rFonts w:ascii="Times New Roman" w:hAnsi="Times New Roman" w:cs="Times New Roman"/>
          <w:sz w:val="24"/>
          <w:szCs w:val="24"/>
        </w:rPr>
        <w:t xml:space="preserve">1) Elektron adalah partikel pembentuk atom yang terletak di luar inti atom dan tidak memiliki massa dan bermuatan negatif, </w:t>
      </w:r>
    </w:p>
    <w:p w14:paraId="629018AA" w14:textId="72C63CF5" w:rsidR="009B06AA" w:rsidRPr="009B06AA" w:rsidRDefault="009B06AA" w:rsidP="00280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6AA">
        <w:rPr>
          <w:rFonts w:ascii="Times New Roman" w:hAnsi="Times New Roman" w:cs="Times New Roman"/>
          <w:sz w:val="24"/>
          <w:szCs w:val="24"/>
        </w:rPr>
        <w:t xml:space="preserve">2) Proton adalah partikel pembentuk atom yang terletak di dalam inti atom dan mempunyai massa 1 dan bermuatan positif, </w:t>
      </w:r>
    </w:p>
    <w:p w14:paraId="086BACB0" w14:textId="0EE65BBF" w:rsidR="009B06AA" w:rsidRDefault="009B06AA" w:rsidP="00280C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6AA">
        <w:rPr>
          <w:rFonts w:ascii="Times New Roman" w:hAnsi="Times New Roman" w:cs="Times New Roman"/>
          <w:sz w:val="24"/>
          <w:szCs w:val="24"/>
        </w:rPr>
        <w:t>3) Neutron adalah partikel pembentuk atom yang terletak di dalam inti atom memiliki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9B06AA">
        <w:rPr>
          <w:rFonts w:ascii="Times New Roman" w:hAnsi="Times New Roman" w:cs="Times New Roman"/>
          <w:sz w:val="24"/>
          <w:szCs w:val="24"/>
        </w:rPr>
        <w:t>massa 1 dan netral.</w:t>
      </w:r>
    </w:p>
    <w:p w14:paraId="699744EF" w14:textId="17A33896" w:rsidR="009B06AA" w:rsidRDefault="009B06AA" w:rsidP="00280C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06AA">
        <w:rPr>
          <w:rFonts w:ascii="Times New Roman" w:hAnsi="Times New Roman" w:cs="Times New Roman"/>
          <w:sz w:val="24"/>
          <w:szCs w:val="24"/>
        </w:rPr>
        <w:t>Konfigurasi elektron adalah susunan elektron-elektron yang bergerak pada lintasan tertentu. Elektron bergerak mengelilingi inti atom pada masing-masing orbi</w:t>
      </w:r>
      <w:r w:rsidR="00FF4A2C">
        <w:rPr>
          <w:rFonts w:ascii="Times New Roman" w:hAnsi="Times New Roman" w:cs="Times New Roman"/>
          <w:sz w:val="24"/>
          <w:szCs w:val="24"/>
        </w:rPr>
        <w:t>t</w:t>
      </w:r>
      <w:r w:rsidRPr="009B06AA">
        <w:rPr>
          <w:rFonts w:ascii="Times New Roman" w:hAnsi="Times New Roman" w:cs="Times New Roman"/>
          <w:sz w:val="24"/>
          <w:szCs w:val="24"/>
        </w:rPr>
        <w:t>nya yang dikenal sebagai kulit elektron. Jumlah kulit elektron pada tabel periodik unsur sesuai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9B06AA">
        <w:rPr>
          <w:rFonts w:ascii="Times New Roman" w:hAnsi="Times New Roman" w:cs="Times New Roman"/>
          <w:sz w:val="24"/>
          <w:szCs w:val="24"/>
        </w:rPr>
        <w:t>dengan nomor periode unsur atom tersebut, sedangkan jumlah seluruh elektron sama</w:t>
      </w:r>
      <w:r w:rsidR="00280C9E">
        <w:rPr>
          <w:rFonts w:ascii="Times New Roman" w:hAnsi="Times New Roman" w:cs="Times New Roman"/>
          <w:sz w:val="24"/>
          <w:szCs w:val="24"/>
        </w:rPr>
        <w:t xml:space="preserve"> </w:t>
      </w:r>
      <w:r w:rsidRPr="009B06AA">
        <w:rPr>
          <w:rFonts w:ascii="Times New Roman" w:hAnsi="Times New Roman" w:cs="Times New Roman"/>
          <w:sz w:val="24"/>
          <w:szCs w:val="24"/>
        </w:rPr>
        <w:t>dengan nomor atomnya.</w:t>
      </w:r>
    </w:p>
    <w:p w14:paraId="0A1724E4" w14:textId="47B76F93" w:rsidR="00650E13" w:rsidRDefault="00650E13" w:rsidP="00280C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{"citationItems":[{"id":"ITEM-1","itemData":{"author":[{"dropping-particle":"","family":"Al-quran","given":"Perspektif","non-dropping-particle":"","parse-names":false,"suffix":""}],"id":"ITEM-1","issue":"1","issued":{"date-parts":[["2019"]]},"title":"Lantanida Journal,","type":"article-journal","volume":"7"},"uris":["http://www.mendeley.com/documents/?uuid=c36f8684-9040-41e1-a366-23f5b9080a20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0E13">
        <w:rPr>
          <w:rFonts w:ascii="Times New Roman" w:hAnsi="Times New Roman" w:cs="Times New Roman"/>
          <w:noProof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39DED8" w14:textId="4F40E08F" w:rsidR="00650E13" w:rsidRPr="00650E13" w:rsidRDefault="00650E13" w:rsidP="00650E13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50E13">
        <w:rPr>
          <w:rFonts w:ascii="Times New Roman" w:hAnsi="Times New Roman" w:cs="Times New Roman"/>
          <w:noProof/>
          <w:sz w:val="24"/>
          <w:szCs w:val="24"/>
        </w:rPr>
        <w:t>[1]</w:t>
      </w:r>
      <w:r w:rsidRPr="00650E13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Sabarni.2019.</w:t>
      </w:r>
      <w:r w:rsidRPr="00650E13">
        <w:rPr>
          <w:rFonts w:ascii="Times New Roman" w:hAnsi="Times New Roman" w:cs="Times New Roman"/>
          <w:noProof/>
          <w:sz w:val="24"/>
          <w:szCs w:val="24"/>
        </w:rPr>
        <w:t xml:space="preserve"> Struktur Atom Berdasarkan Ilmu Kimia Dan Perspektif Al-Quran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650E13">
        <w:rPr>
          <w:rFonts w:ascii="Times New Roman" w:hAnsi="Times New Roman" w:cs="Times New Roman"/>
          <w:noProof/>
          <w:sz w:val="24"/>
          <w:szCs w:val="24"/>
        </w:rPr>
        <w:t>Lantanida Journal, vol. 7, no. 1, 2019.</w:t>
      </w:r>
    </w:p>
    <w:p w14:paraId="483F109A" w14:textId="14ECE83C" w:rsidR="001E4348" w:rsidRDefault="00650E13" w:rsidP="00650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95F35A" w14:textId="77777777" w:rsidR="001E4348" w:rsidRDefault="001E4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C95D5" w14:textId="14A69CD7" w:rsidR="00F71839" w:rsidRDefault="00F71839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Tingkat reaktifnya</w:t>
      </w:r>
    </w:p>
    <w:p w14:paraId="07A4D627" w14:textId="2190EF32" w:rsidR="00F71839" w:rsidRDefault="00F71839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Jari-jari atom</w:t>
      </w:r>
      <w:r w:rsidR="006E5A8F">
        <w:rPr>
          <w:rFonts w:ascii="Times New Roman" w:hAnsi="Times New Roman" w:cs="Times New Roman"/>
          <w:sz w:val="24"/>
          <w:szCs w:val="24"/>
        </w:rPr>
        <w:t>: Jari-jari atom merupakan suatu besaran yang sulit diukur</w:t>
      </w:r>
      <w:r w:rsidR="00A365C7">
        <w:rPr>
          <w:rFonts w:ascii="Times New Roman" w:hAnsi="Times New Roman" w:cs="Times New Roman"/>
          <w:sz w:val="24"/>
          <w:szCs w:val="24"/>
        </w:rPr>
        <w:t>, apabila dilakukan beberapa percobaan maka nilai jari-jari yang dihasilkan akan berbeda.</w:t>
      </w:r>
      <w:r w:rsidR="007F1244">
        <w:rPr>
          <w:rFonts w:ascii="Times New Roman" w:hAnsi="Times New Roman" w:cs="Times New Roman"/>
          <w:sz w:val="24"/>
          <w:szCs w:val="24"/>
        </w:rPr>
        <w:t xml:space="preserve"> Gambar 8.3 memperlihatkan ketergantungan jari-jari khas atom pada Z (nomor atom)</w:t>
      </w:r>
      <w:r w:rsidR="009D69D0">
        <w:rPr>
          <w:rFonts w:ascii="Times New Roman" w:hAnsi="Times New Roman" w:cs="Times New Roman"/>
          <w:sz w:val="24"/>
          <w:szCs w:val="24"/>
        </w:rPr>
        <w:t>.</w:t>
      </w:r>
    </w:p>
    <w:p w14:paraId="16628A06" w14:textId="5EB0123D" w:rsidR="006E5A8F" w:rsidRDefault="006E5A8F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B5FD2" wp14:editId="7B00435F">
            <wp:extent cx="2806505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29" cy="193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88501" wp14:editId="447430D3">
            <wp:extent cx="2403587" cy="1916265"/>
            <wp:effectExtent l="0" t="0" r="0" b="8255"/>
            <wp:docPr id="512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DB292862-C6BB-43C5-9A85-27091D3E29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Content Placeholder 3">
                      <a:extLst>
                        <a:ext uri="{FF2B5EF4-FFF2-40B4-BE49-F238E27FC236}">
                          <a16:creationId xmlns:a16="http://schemas.microsoft.com/office/drawing/2014/main" id="{DB292862-C6BB-43C5-9A85-27091D3E29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96" cy="19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C11154" w14:textId="4DC20B54" w:rsidR="00F71839" w:rsidRDefault="006E5A8F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 w:rsidRPr="009D2244">
        <w:rPr>
          <w:rFonts w:ascii="Times New Roman" w:hAnsi="Times New Roman" w:cs="Times New Roman"/>
          <w:sz w:val="24"/>
          <w:szCs w:val="24"/>
          <w:highlight w:val="yellow"/>
        </w:rPr>
        <w:t>(sama aja si ini gambarnya)</w:t>
      </w:r>
    </w:p>
    <w:p w14:paraId="043D989F" w14:textId="7A475589" w:rsidR="00F45AE1" w:rsidRDefault="00F71839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 ionisasi</w:t>
      </w:r>
      <w:r w:rsidR="00F45AE1">
        <w:rPr>
          <w:rFonts w:ascii="Times New Roman" w:hAnsi="Times New Roman" w:cs="Times New Roman"/>
          <w:sz w:val="24"/>
          <w:szCs w:val="24"/>
        </w:rPr>
        <w:t xml:space="preserve">: Energi minimun yang diperlukan untuk membebaskan sebuah elektron dari atomnya. </w:t>
      </w:r>
      <w:r w:rsidR="009D69D0">
        <w:rPr>
          <w:rFonts w:ascii="Times New Roman" w:hAnsi="Times New Roman" w:cs="Times New Roman"/>
          <w:sz w:val="24"/>
          <w:szCs w:val="24"/>
        </w:rPr>
        <w:t>Gambar 8.4 menunjukkan ketergantungan energi ionisasi pada bilangan atom Z.</w:t>
      </w:r>
    </w:p>
    <w:p w14:paraId="184066B0" w14:textId="7466AE5B" w:rsidR="00F71839" w:rsidRDefault="009D69D0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BC64E" wp14:editId="6A3371E1">
            <wp:extent cx="2896483" cy="196187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15" cy="19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839" w:rsidRPr="00F71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A0DC" wp14:editId="2B3FC506">
            <wp:extent cx="2691317" cy="1956021"/>
            <wp:effectExtent l="0" t="0" r="0" b="6350"/>
            <wp:docPr id="614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139F6F-2ADB-4B6C-96DE-FC843B269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>
                      <a:extLst>
                        <a:ext uri="{FF2B5EF4-FFF2-40B4-BE49-F238E27FC236}">
                          <a16:creationId xmlns:a16="http://schemas.microsoft.com/office/drawing/2014/main" id="{05139F6F-2ADB-4B6C-96DE-FC843B269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56" cy="19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BECF" w14:textId="0BFEAE26" w:rsidR="009D2244" w:rsidRDefault="009D2244" w:rsidP="00EE3CB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Resistivitas elektrik:</w:t>
      </w:r>
      <w:r w:rsidRPr="009D224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A6255">
        <w:rPr>
          <w:rFonts w:ascii="Times New Roman" w:hAnsi="Times New Roman" w:cs="Times New Roman"/>
          <w:noProof/>
          <w:sz w:val="24"/>
          <w:szCs w:val="24"/>
        </w:rPr>
        <w:t>sifat khas bahan untuk menahan aliran arus.</w:t>
      </w:r>
      <w:r w:rsidR="009A6255" w:rsidRPr="009A6255">
        <w:rPr>
          <w:rFonts w:ascii="Times New Roman" w:hAnsi="Times New Roman" w:cs="Times New Roman"/>
          <w:noProof/>
          <w:sz w:val="24"/>
          <w:szCs w:val="24"/>
          <w:highlight w:val="yellow"/>
        </w:rPr>
        <w:t>(?)</w:t>
      </w:r>
      <w:r w:rsidR="009A6255">
        <w:rPr>
          <w:rFonts w:ascii="Times New Roman" w:hAnsi="Times New Roman" w:cs="Times New Roman"/>
          <w:noProof/>
          <w:sz w:val="24"/>
          <w:szCs w:val="24"/>
        </w:rPr>
        <w:t xml:space="preserve"> Gambar 8.5 memprlihatkan ketergantungan resistivitas elektrik pada nomor atom</w:t>
      </w:r>
    </w:p>
    <w:p w14:paraId="24EAC817" w14:textId="2C73F438" w:rsidR="0003183C" w:rsidRDefault="009D2244" w:rsidP="00EE3CB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2576A" wp14:editId="0FE5812F">
            <wp:extent cx="2677803" cy="1844702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50" cy="18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7A9E" w:rsidRPr="00F71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CDBD0" wp14:editId="2639A1BE">
            <wp:extent cx="2795891" cy="1946220"/>
            <wp:effectExtent l="0" t="0" r="5080" b="0"/>
            <wp:docPr id="717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71F5D1E-905C-4624-B121-674881DBBE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>
                      <a:extLst>
                        <a:ext uri="{FF2B5EF4-FFF2-40B4-BE49-F238E27FC236}">
                          <a16:creationId xmlns:a16="http://schemas.microsoft.com/office/drawing/2014/main" id="{C71F5D1E-905C-4624-B121-674881DBBE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34" cy="19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000D" w14:textId="2D2F6951" w:rsidR="00F71839" w:rsidRDefault="00F71839" w:rsidP="00EE3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BBCE8" w14:textId="446B9D27" w:rsidR="00F71839" w:rsidRDefault="00F71839" w:rsidP="00EE3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6F6B7" w14:textId="0EE812A5" w:rsidR="009223FE" w:rsidRDefault="00617A9E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Suseptibilitas magnet</w:t>
      </w:r>
      <w:r w:rsidR="009223FE">
        <w:rPr>
          <w:rFonts w:ascii="Times New Roman" w:hAnsi="Times New Roman" w:cs="Times New Roman"/>
          <w:sz w:val="24"/>
          <w:szCs w:val="24"/>
        </w:rPr>
        <w:t xml:space="preserve"> χ</w:t>
      </w:r>
      <w:r w:rsidR="000C65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3FE">
        <w:rPr>
          <w:rFonts w:ascii="Times New Roman" w:hAnsi="Times New Roman" w:cs="Times New Roman"/>
          <w:sz w:val="24"/>
          <w:szCs w:val="24"/>
        </w:rPr>
        <w:t>tingkat kemagnetan suatu bahan untuk termagnetisasi</w:t>
      </w:r>
      <w:r w:rsidR="000C651C">
        <w:rPr>
          <w:rFonts w:ascii="Times New Roman" w:hAnsi="Times New Roman" w:cs="Times New Roman"/>
          <w:sz w:val="24"/>
          <w:szCs w:val="24"/>
        </w:rPr>
        <w:t>.</w:t>
      </w:r>
    </w:p>
    <w:p w14:paraId="5034491C" w14:textId="4BC50171" w:rsidR="000C651C" w:rsidRDefault="000C651C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Paramagnetik χ &gt; 0 ; diamgnetik χ &lt; 0 ; ferromagneti χ tidak terdefinisikan, akan tetap bersifat magnet meskipun medan magnet dihilangkan</w:t>
      </w:r>
    </w:p>
    <w:p w14:paraId="5FD52776" w14:textId="3BF3798A" w:rsidR="000C651C" w:rsidRDefault="000C651C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8.6 meperlihatkan suseptibilitas magnet beberapa unsur</w:t>
      </w:r>
    </w:p>
    <w:p w14:paraId="22B8D7F1" w14:textId="12FB35A9" w:rsidR="00F71839" w:rsidRPr="00F71839" w:rsidRDefault="00DE5A96" w:rsidP="00EE3C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6495E" wp14:editId="0579851A">
            <wp:extent cx="2789853" cy="259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31" cy="26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839" w:rsidRPr="00F71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9CD3B" wp14:editId="01B8B18A">
            <wp:extent cx="2734581" cy="2546985"/>
            <wp:effectExtent l="0" t="0" r="8890" b="5715"/>
            <wp:docPr id="8195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35F0DEF8-A0B4-4BE1-B153-6687935048A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Content Placeholder 3">
                      <a:extLst>
                        <a:ext uri="{FF2B5EF4-FFF2-40B4-BE49-F238E27FC236}">
                          <a16:creationId xmlns:a16="http://schemas.microsoft.com/office/drawing/2014/main" id="{35F0DEF8-A0B4-4BE1-B153-6687935048A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16" cy="25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F71839" w:rsidRPr="00F7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897"/>
    <w:multiLevelType w:val="hybridMultilevel"/>
    <w:tmpl w:val="EA08DAC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66B5"/>
    <w:multiLevelType w:val="hybridMultilevel"/>
    <w:tmpl w:val="30D4B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4661">
    <w:abstractNumId w:val="0"/>
  </w:num>
  <w:num w:numId="2" w16cid:durableId="177178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39"/>
    <w:rsid w:val="0003183C"/>
    <w:rsid w:val="000C651C"/>
    <w:rsid w:val="001E4348"/>
    <w:rsid w:val="00280C9E"/>
    <w:rsid w:val="003455D9"/>
    <w:rsid w:val="003604CC"/>
    <w:rsid w:val="004A517C"/>
    <w:rsid w:val="00617A9E"/>
    <w:rsid w:val="00650E13"/>
    <w:rsid w:val="006E5A8F"/>
    <w:rsid w:val="007F1244"/>
    <w:rsid w:val="00811D48"/>
    <w:rsid w:val="008B70FE"/>
    <w:rsid w:val="009223FE"/>
    <w:rsid w:val="009A6255"/>
    <w:rsid w:val="009B06AA"/>
    <w:rsid w:val="009D2244"/>
    <w:rsid w:val="009D69D0"/>
    <w:rsid w:val="00A365C7"/>
    <w:rsid w:val="00AB6664"/>
    <w:rsid w:val="00C01E32"/>
    <w:rsid w:val="00DE5A96"/>
    <w:rsid w:val="00EE3CBD"/>
    <w:rsid w:val="00F45AE1"/>
    <w:rsid w:val="00F54BC9"/>
    <w:rsid w:val="00F71839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7E0C"/>
  <w15:chartTrackingRefBased/>
  <w15:docId w15:val="{1DD0E510-7542-448B-A9CB-C245FF65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E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3CBD"/>
    <w:rPr>
      <w:color w:val="808080"/>
    </w:rPr>
  </w:style>
  <w:style w:type="paragraph" w:styleId="ListParagraph">
    <w:name w:val="List Paragraph"/>
    <w:basedOn w:val="Normal"/>
    <w:uiPriority w:val="34"/>
    <w:qFormat/>
    <w:rsid w:val="0028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9343-477A-4A0F-8853-6457BBF3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ilham nugraha</cp:lastModifiedBy>
  <cp:revision>16</cp:revision>
  <dcterms:created xsi:type="dcterms:W3CDTF">2022-05-29T16:01:00Z</dcterms:created>
  <dcterms:modified xsi:type="dcterms:W3CDTF">2022-06-04T02:10:00Z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4d7f1120-265c-3d74-997d-6efd36b35f3c</vt:lpwstr>
  </property>
  <property fmtid="{D5CDD505-2E9C-101B-9397-08002B2CF9AE}" pid="24" name="Mendeley Citation Style_1">
    <vt:lpwstr>http://www.zotero.org/styles/ieee</vt:lpwstr>
  </property>
</Properties>
</file>