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C232D"/>
          <w:sz w:val="44"/>
        </w:rPr>
        <w:t>MODUL AJAR</w:t>
        <w:br/>
        <w:t>CTF JEOPARDY, BLUE TEAM, DAN RED TEAM</w:t>
      </w:r>
    </w:p>
    <w:p>
      <w:pPr>
        <w:jc w:val="center"/>
      </w:pPr>
      <w:r>
        <w:rPr>
          <w:rFonts w:ascii="Aptos" w:hAnsi="Aptos"/>
          <w:color w:val="134A89"/>
          <w:sz w:val="28"/>
        </w:rPr>
        <w:t>Berbasis Hack The Box untuk Level Easy sampai Medium</w:t>
      </w:r>
    </w:p>
    <w:tbl>
      <w:tblPr>
        <w:tblW w:type="auto" w:w="0"/>
        <w:jc w:val="center"/>
        <w:tblLayout w:type="fixed"/>
        <w:tblLook w:firstColumn="1" w:firstRow="1" w:lastColumn="0" w:lastRow="0" w:noHBand="0" w:noVBand="1" w:val="04A0"/>
      </w:tblPr>
      <w:tblGrid>
        <w:gridCol w:w="8352"/>
      </w:tblGrid>
      <w:tr>
        <w:tc>
          <w:tcPr>
            <w:tcW w:type="dxa" w:w="10313"/>
            <w:shd w:fill="EAF0FB"/>
            <w:vAlign w:val="center"/>
          </w:tcPr>
          <w:p>
            <w:pPr>
              <w:jc w:val="left"/>
            </w:pPr>
            <w:r/>
            <w:r>
              <w:rPr>
                <w:rFonts w:ascii="Aptos" w:hAnsi="Aptos"/>
                <w:b w:val="0"/>
                <w:sz w:val="20"/>
              </w:rPr>
              <w:t>Tujuan utama: membantu guru membina siswa memahami alur berpikir CTF, analisis defensif, dan pengujian ofensif secara bertahap dan legal.</w:t>
            </w:r>
          </w:p>
        </w:tc>
      </w:tr>
      <w:tr>
        <w:tc>
          <w:tcPr>
            <w:tcW w:type="dxa" w:w="10313"/>
            <w:shd w:fill="EAF0FB"/>
            <w:vAlign w:val="center"/>
          </w:tcPr>
          <w:p>
            <w:pPr>
              <w:jc w:val="left"/>
            </w:pPr>
            <w:r/>
            <w:r>
              <w:rPr>
                <w:rFonts w:ascii="Aptos" w:hAnsi="Aptos"/>
                <w:b w:val="0"/>
                <w:sz w:val="20"/>
              </w:rPr>
              <w:t>Platform utama: Hack The Box Academy, HTB Challenges, dan HTB CTF/Business CTF.</w:t>
            </w:r>
          </w:p>
        </w:tc>
      </w:tr>
      <w:tr>
        <w:tc>
          <w:tcPr>
            <w:tcW w:type="dxa" w:w="10313"/>
            <w:shd w:fill="EAF0FB"/>
            <w:vAlign w:val="center"/>
          </w:tcPr>
          <w:p>
            <w:pPr>
              <w:jc w:val="left"/>
            </w:pPr>
            <w:r/>
            <w:r>
              <w:rPr>
                <w:rFonts w:ascii="Aptos" w:hAnsi="Aptos"/>
                <w:b w:val="0"/>
                <w:sz w:val="20"/>
              </w:rPr>
              <w:t>Tingkat: pemula sampai menengah awal.</w:t>
            </w:r>
          </w:p>
        </w:tc>
      </w:tr>
      <w:tr>
        <w:tc>
          <w:tcPr>
            <w:tcW w:type="dxa" w:w="10313"/>
            <w:shd w:fill="EAF0FB"/>
            <w:vAlign w:val="center"/>
          </w:tcPr>
          <w:p>
            <w:pPr>
              <w:jc w:val="left"/>
            </w:pPr>
            <w:r/>
            <w:r>
              <w:rPr>
                <w:rFonts w:ascii="Aptos" w:hAnsi="Aptos"/>
                <w:b w:val="0"/>
                <w:sz w:val="20"/>
              </w:rPr>
              <w:t>Catatan etika: seluruh praktik hanya dilakukan pada lab yang diizinkan seperti Hack The Box, mesin lokal, atau lingkungan simulasi sekolah.</w:t>
            </w:r>
          </w:p>
        </w:tc>
      </w:tr>
    </w:tbl>
    <w:p/>
    <w:p>
      <w:pPr>
        <w:jc w:val="center"/>
      </w:pPr>
      <w:r>
        <w:rPr>
          <w:rFonts w:ascii="Aptos" w:hAnsi="Aptos"/>
          <w:i/>
          <w:color w:val="5A6675"/>
          <w:sz w:val="20"/>
        </w:rPr>
        <w:t>Disusun untuk kebutuhan pembelajaran praktis dan mudah dipahami siswa</w:t>
      </w:r>
    </w:p>
    <w:p>
      <w:r>
        <w:br w:type="page"/>
      </w:r>
    </w:p>
    <w:p>
      <w:pPr>
        <w:pStyle w:val="Heading1"/>
      </w:pPr>
      <w:r>
        <w:t>Daftar Isi Ringkas</w:t>
      </w:r>
    </w:p>
    <w:p>
      <w:pPr>
        <w:pStyle w:val="BodySmall"/>
        <w:ind w:left="283"/>
      </w:pPr>
      <w:r>
        <w:t>1. Pengantar dan tujuan modul</w:t>
      </w:r>
    </w:p>
    <w:p>
      <w:pPr>
        <w:pStyle w:val="BodySmall"/>
        <w:ind w:left="283"/>
      </w:pPr>
      <w:r>
        <w:t>2. Prinsip etika, legalitas, dan aturan kelas</w:t>
      </w:r>
    </w:p>
    <w:p>
      <w:pPr>
        <w:pStyle w:val="BodySmall"/>
        <w:ind w:left="283"/>
      </w:pPr>
      <w:r>
        <w:t>3. Peta jalur belajar Hack The Box</w:t>
      </w:r>
    </w:p>
    <w:p>
      <w:pPr>
        <w:pStyle w:val="BodySmall"/>
        <w:ind w:left="283"/>
      </w:pPr>
      <w:r>
        <w:t>4. Desain pembelajaran 12 pertemuan</w:t>
      </w:r>
    </w:p>
    <w:p>
      <w:pPr>
        <w:pStyle w:val="BodySmall"/>
        <w:ind w:left="283"/>
      </w:pPr>
      <w:r>
        <w:t>5. Rincian materi Jeopardy CTF</w:t>
      </w:r>
    </w:p>
    <w:p>
      <w:pPr>
        <w:pStyle w:val="BodySmall"/>
        <w:ind w:left="283"/>
      </w:pPr>
      <w:r>
        <w:t>6. Rincian materi Blue Team</w:t>
      </w:r>
    </w:p>
    <w:p>
      <w:pPr>
        <w:pStyle w:val="BodySmall"/>
        <w:ind w:left="283"/>
      </w:pPr>
      <w:r>
        <w:t>7. Rincian materi Red Team</w:t>
      </w:r>
    </w:p>
    <w:p>
      <w:pPr>
        <w:pStyle w:val="BodySmall"/>
        <w:ind w:left="283"/>
      </w:pPr>
      <w:r>
        <w:t>8. Bank latihan easy sampai medium</w:t>
      </w:r>
    </w:p>
    <w:p>
      <w:pPr>
        <w:pStyle w:val="BodySmall"/>
        <w:ind w:left="283"/>
      </w:pPr>
      <w:r>
        <w:t>9. Rubrik penilaian dan proyek akhir</w:t>
      </w:r>
    </w:p>
    <w:p>
      <w:pPr>
        <w:pStyle w:val="BodySmall"/>
        <w:ind w:left="283"/>
      </w:pPr>
      <w:r>
        <w:t>10. Saran tools, SOP kelas, dan referensi resmi HTB</w:t>
      </w:r>
    </w:p>
    <w:p>
      <w:pPr>
        <w:pStyle w:val="Heading1"/>
      </w:pPr>
      <w:r>
        <w:t>Pengantar dan Tujuan Modul</w:t>
      </w:r>
    </w:p>
    <w:p>
      <w:pPr/>
      <w:r>
        <w:t>Modul ini dirancang untuk guru yang ingin mengajarkan tiga jalur kompetensi sekaligus, yaitu Jeopardy CTF, Blue Team, dan Red Team, dengan pendekatan bertahap dari level easy ke medium. Fokus utama modul adalah membangun pola pikir, disiplin dokumentasi, kemampuan memilih tools, dan kebiasaan menganalisis bukti sebelum mengambil keputusan teknis.</w:t>
      </w:r>
    </w:p>
    <w:p>
      <w:pPr/>
      <w:r>
        <w:t>Hack The Box sangat cocok dijadikan platform utama karena menyediakan challenge, academy module, path, dan skenario CTF yang tersusun berdasarkan tingkat kesulitan serta fungsi peran. Untuk siswa pemula, HTB juga menyediakan module fundamental dan easy yang lebih ramah untuk proses orientasi, sebelum naik ke materi medium yang membutuhkan ketelitian lebih tinggi.</w:t>
      </w:r>
    </w:p>
    <w:p>
      <w:pPr/>
      <w:r>
        <w:t>Hasil akhir yang diharapkan bukan hanya siswa bisa mendapatkan flag, tetapi siswa juga bisa menjelaskan kenapa sebuah langkah dilakukan, bukti apa yang ditemukan, dan bagaimana menuliskan hasilnya secara profesional.</w:t>
      </w:r>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Capaian akhir kelas</w:t>
            </w:r>
          </w:p>
        </w:tc>
      </w:tr>
      <w:tr>
        <w:tc>
          <w:tcPr>
            <w:tcW w:type="dxa" w:w="10313"/>
            <w:shd w:fill="F3F8FE"/>
            <w:vAlign w:val="center"/>
          </w:tcPr>
          <w:p>
            <w:pPr>
              <w:jc w:val="left"/>
            </w:pPr>
            <w:r/>
            <w:r>
              <w:rPr>
                <w:rFonts w:ascii="Aptos" w:hAnsi="Aptos"/>
                <w:b w:val="0"/>
                <w:sz w:val="20"/>
              </w:rPr>
              <w:t>Siswa memahami perbedaan Jeopardy CTF, Blue Team, dan Red Team.</w:t>
            </w:r>
          </w:p>
        </w:tc>
      </w:tr>
      <w:tr>
        <w:tc>
          <w:tcPr>
            <w:tcW w:type="dxa" w:w="10313"/>
            <w:shd w:fill="F3F8FE"/>
            <w:vAlign w:val="center"/>
          </w:tcPr>
          <w:p>
            <w:pPr>
              <w:jc w:val="left"/>
            </w:pPr>
            <w:r/>
            <w:r>
              <w:rPr>
                <w:rFonts w:ascii="Aptos" w:hAnsi="Aptos"/>
                <w:b w:val="0"/>
                <w:sz w:val="20"/>
              </w:rPr>
              <w:t>Siswa mampu melakukan analisis easy secara mandiri dan medium dengan bimbingan.</w:t>
            </w:r>
          </w:p>
        </w:tc>
      </w:tr>
      <w:tr>
        <w:tc>
          <w:tcPr>
            <w:tcW w:type="dxa" w:w="10313"/>
            <w:shd w:fill="F3F8FE"/>
            <w:vAlign w:val="center"/>
          </w:tcPr>
          <w:p>
            <w:pPr>
              <w:jc w:val="left"/>
            </w:pPr>
            <w:r/>
            <w:r>
              <w:rPr>
                <w:rFonts w:ascii="Aptos" w:hAnsi="Aptos"/>
                <w:b w:val="0"/>
                <w:sz w:val="20"/>
              </w:rPr>
              <w:t>Siswa mampu membuat writeup, timeline insiden, atau ringkasan enumerasi yang jelas.</w:t>
            </w:r>
          </w:p>
        </w:tc>
      </w:tr>
      <w:tr>
        <w:tc>
          <w:tcPr>
            <w:tcW w:type="dxa" w:w="10313"/>
            <w:shd w:fill="F3F8FE"/>
            <w:vAlign w:val="center"/>
          </w:tcPr>
          <w:p>
            <w:pPr>
              <w:jc w:val="left"/>
            </w:pPr>
            <w:r/>
            <w:r>
              <w:rPr>
                <w:rFonts w:ascii="Aptos" w:hAnsi="Aptos"/>
                <w:b w:val="0"/>
                <w:sz w:val="20"/>
              </w:rPr>
              <w:t>Siswa terbiasa bekerja dalam ruang lingkup yang legal dan etis.</w:t>
            </w:r>
          </w:p>
        </w:tc>
      </w:tr>
    </w:tbl>
    <w:p/>
    <w:p>
      <w:pPr>
        <w:pStyle w:val="Heading1"/>
      </w:pPr>
      <w:r>
        <w:t>Prinsip Etika, Legalitas, dan Aturan Kelas</w:t>
      </w:r>
    </w:p>
    <w:p>
      <w:pPr/>
      <w:r>
        <w:t>Bagian ini wajib dibacakan sebelum kelas praktik pertama. Semua latihan hanya dilakukan pada lingkungan yang sudah memberi izin. Dalam konteks modul ini, yang dimaksud adalah Hack The Box, mesin lokal yang dibangun guru, atau cyber range sekolah.</w:t>
      </w:r>
    </w:p>
    <w:p>
      <w:pPr/>
      <w:r>
        <w:t>Guru perlu menekankan bahwa kemampuan teknis tanpa etika akan menghasilkan kebiasaan yang salah. Karena itu, setiap sesi harus selalu diawali dengan penetapan target, tujuan, dan bentuk bukti yang harus dikumpulkan. Dengan cara ini siswa belajar bahwa keamanan siber bukan sekadar menyerang atau mencari flag, tetapi juga membatasi diri sesuai ruang lingkup.</w:t>
      </w:r>
    </w:p>
    <w:p>
      <w:pPr>
        <w:pStyle w:val="ListBullet"/>
      </w:pPr>
      <w:r>
        <w:t>Tidak mencoba teknik pada sistem nyata di luar lab.</w:t>
      </w:r>
    </w:p>
    <w:p>
      <w:pPr>
        <w:pStyle w:val="ListBullet"/>
      </w:pPr>
      <w:r>
        <w:t>Tidak membagikan credential, token, atau akses akun ke pihak lain.</w:t>
      </w:r>
    </w:p>
    <w:p>
      <w:pPr>
        <w:pStyle w:val="ListBullet"/>
      </w:pPr>
      <w:r>
        <w:t>Tidak mengejar kecepatan dengan mengabaikan dokumentasi.</w:t>
      </w:r>
    </w:p>
    <w:p>
      <w:pPr>
        <w:pStyle w:val="ListBullet"/>
      </w:pPr>
      <w:r>
        <w:t>Setiap klaim pada laporan harus didukung bukti.</w:t>
      </w:r>
    </w:p>
    <w:p>
      <w:pPr>
        <w:pStyle w:val="Heading1"/>
      </w:pPr>
      <w:r>
        <w:t>Peta Jalur Belajar Berbasis HTB</w:t>
      </w:r>
    </w:p>
    <w:p>
      <w:pPr>
        <w:pStyle w:val="Heading2"/>
      </w:pPr>
      <w:r>
        <w:t>Jalur Jeopardy CTF</w:t>
      </w:r>
    </w:p>
    <w:tbl>
      <w:tblPr>
        <w:tblStyle w:val="TableGrid"/>
        <w:tblW w:type="auto" w:w="0"/>
        <w:jc w:val="center"/>
        <w:tblLook w:firstColumn="1" w:firstRow="1" w:lastColumn="0" w:lastRow="0" w:noHBand="0" w:noVBand="1" w:val="04A0"/>
      </w:tblPr>
      <w:tblGrid>
        <w:gridCol w:w="2063"/>
        <w:gridCol w:w="2063"/>
        <w:gridCol w:w="2063"/>
        <w:gridCol w:w="2063"/>
        <w:gridCol w:w="2063"/>
      </w:tblGrid>
      <w:tr>
        <w:tc>
          <w:tcPr>
            <w:tcW w:type="dxa" w:w="2063"/>
            <w:shd w:fill="E7F0FC"/>
            <w:vAlign w:val="center"/>
          </w:tcPr>
          <w:p>
            <w:pPr>
              <w:jc w:val="center"/>
            </w:pPr>
            <w:r/>
            <w:r>
              <w:rPr>
                <w:rFonts w:ascii="Aptos" w:hAnsi="Aptos"/>
                <w:b/>
                <w:color w:val="134A89"/>
                <w:sz w:val="20"/>
              </w:rPr>
              <w:t>Komponen</w:t>
            </w:r>
          </w:p>
        </w:tc>
        <w:tc>
          <w:tcPr>
            <w:tcW w:type="dxa" w:w="2063"/>
            <w:shd w:fill="E7F0FC"/>
            <w:vAlign w:val="center"/>
          </w:tcPr>
          <w:p>
            <w:pPr>
              <w:jc w:val="center"/>
            </w:pPr>
            <w:r/>
            <w:r>
              <w:rPr>
                <w:rFonts w:ascii="Aptos" w:hAnsi="Aptos"/>
                <w:b/>
                <w:color w:val="134A89"/>
                <w:sz w:val="20"/>
              </w:rPr>
              <w:t>Easy</w:t>
            </w:r>
          </w:p>
        </w:tc>
        <w:tc>
          <w:tcPr>
            <w:tcW w:type="dxa" w:w="2063"/>
            <w:shd w:fill="E7F0FC"/>
            <w:vAlign w:val="center"/>
          </w:tcPr>
          <w:p>
            <w:pPr>
              <w:jc w:val="center"/>
            </w:pPr>
            <w:r/>
            <w:r>
              <w:rPr>
                <w:rFonts w:ascii="Aptos" w:hAnsi="Aptos"/>
                <w:b/>
                <w:color w:val="134A89"/>
                <w:sz w:val="20"/>
              </w:rPr>
              <w:t>Medium</w:t>
            </w:r>
          </w:p>
        </w:tc>
        <w:tc>
          <w:tcPr>
            <w:tcW w:type="dxa" w:w="2063"/>
            <w:shd w:fill="E7F0FC"/>
            <w:vAlign w:val="center"/>
          </w:tcPr>
          <w:p>
            <w:pPr>
              <w:jc w:val="center"/>
            </w:pPr>
            <w:r/>
            <w:r>
              <w:rPr>
                <w:rFonts w:ascii="Aptos" w:hAnsi="Aptos"/>
                <w:b/>
                <w:color w:val="134A89"/>
                <w:sz w:val="20"/>
              </w:rPr>
              <w:t>Target kemampuan</w:t>
            </w:r>
          </w:p>
        </w:tc>
        <w:tc>
          <w:tcPr>
            <w:tcW w:type="dxa" w:w="2063"/>
            <w:shd w:fill="E7F0FC"/>
            <w:vAlign w:val="center"/>
          </w:tcPr>
          <w:p>
            <w:pPr>
              <w:jc w:val="center"/>
            </w:pPr>
            <w:r/>
            <w:r>
              <w:rPr>
                <w:rFonts w:ascii="Aptos" w:hAnsi="Aptos"/>
                <w:b/>
                <w:color w:val="134A89"/>
                <w:sz w:val="20"/>
              </w:rPr>
              <w:t>Bukti belajar</w:t>
            </w:r>
          </w:p>
        </w:tc>
      </w:tr>
      <w:tr>
        <w:tc>
          <w:tcPr>
            <w:tcW w:type="dxa" w:w="2063"/>
            <w:vAlign w:val="center"/>
          </w:tcPr>
          <w:p>
            <w:pPr>
              <w:jc w:val="left"/>
            </w:pPr>
            <w:r/>
            <w:r>
              <w:rPr>
                <w:rFonts w:ascii="Aptos" w:hAnsi="Aptos"/>
                <w:b w:val="0"/>
                <w:sz w:val="19"/>
              </w:rPr>
              <w:t>Kategori</w:t>
            </w:r>
          </w:p>
        </w:tc>
        <w:tc>
          <w:tcPr>
            <w:tcW w:type="dxa" w:w="2063"/>
            <w:vAlign w:val="center"/>
          </w:tcPr>
          <w:p>
            <w:pPr>
              <w:jc w:val="left"/>
            </w:pPr>
            <w:r/>
            <w:r>
              <w:rPr>
                <w:rFonts w:ascii="Aptos" w:hAnsi="Aptos"/>
                <w:b w:val="0"/>
                <w:sz w:val="19"/>
              </w:rPr>
              <w:t>Warmup, Web, Crypto, Forensics</w:t>
            </w:r>
          </w:p>
        </w:tc>
        <w:tc>
          <w:tcPr>
            <w:tcW w:type="dxa" w:w="2063"/>
            <w:vAlign w:val="center"/>
          </w:tcPr>
          <w:p>
            <w:pPr>
              <w:jc w:val="left"/>
            </w:pPr>
            <w:r/>
            <w:r>
              <w:rPr>
                <w:rFonts w:ascii="Aptos" w:hAnsi="Aptos"/>
                <w:b w:val="0"/>
                <w:sz w:val="19"/>
              </w:rPr>
              <w:t>OSINT, Reversing, Misc, Stego, Pwn pengantar</w:t>
            </w:r>
          </w:p>
        </w:tc>
        <w:tc>
          <w:tcPr>
            <w:tcW w:type="dxa" w:w="2063"/>
            <w:vAlign w:val="center"/>
          </w:tcPr>
          <w:p>
            <w:pPr>
              <w:jc w:val="left"/>
            </w:pPr>
            <w:r/>
            <w:r>
              <w:rPr>
                <w:rFonts w:ascii="Aptos" w:hAnsi="Aptos"/>
                <w:b w:val="0"/>
                <w:sz w:val="19"/>
              </w:rPr>
              <w:t>Mengenali tipe soal dan memilih tool</w:t>
            </w:r>
          </w:p>
        </w:tc>
        <w:tc>
          <w:tcPr>
            <w:tcW w:type="dxa" w:w="2063"/>
            <w:vAlign w:val="center"/>
          </w:tcPr>
          <w:p>
            <w:pPr>
              <w:jc w:val="left"/>
            </w:pPr>
            <w:r/>
            <w:r>
              <w:rPr>
                <w:rFonts w:ascii="Aptos" w:hAnsi="Aptos"/>
                <w:b w:val="0"/>
                <w:sz w:val="19"/>
              </w:rPr>
              <w:t>Flag, catatan langkah, screenshot</w:t>
            </w:r>
          </w:p>
        </w:tc>
      </w:tr>
      <w:tr>
        <w:tc>
          <w:tcPr>
            <w:tcW w:type="dxa" w:w="2063"/>
            <w:vAlign w:val="center"/>
          </w:tcPr>
          <w:p>
            <w:pPr>
              <w:jc w:val="left"/>
            </w:pPr>
            <w:r/>
            <w:r>
              <w:rPr>
                <w:rFonts w:ascii="Aptos" w:hAnsi="Aptos"/>
                <w:b w:val="0"/>
                <w:sz w:val="19"/>
              </w:rPr>
              <w:t>Pola pikir</w:t>
            </w:r>
          </w:p>
        </w:tc>
        <w:tc>
          <w:tcPr>
            <w:tcW w:type="dxa" w:w="2063"/>
            <w:vAlign w:val="center"/>
          </w:tcPr>
          <w:p>
            <w:pPr>
              <w:jc w:val="left"/>
            </w:pPr>
            <w:r/>
            <w:r>
              <w:rPr>
                <w:rFonts w:ascii="Aptos" w:hAnsi="Aptos"/>
                <w:b w:val="0"/>
                <w:sz w:val="19"/>
              </w:rPr>
              <w:t>Cari petunjuk eksplisit</w:t>
            </w:r>
          </w:p>
        </w:tc>
        <w:tc>
          <w:tcPr>
            <w:tcW w:type="dxa" w:w="2063"/>
            <w:vAlign w:val="center"/>
          </w:tcPr>
          <w:p>
            <w:pPr>
              <w:jc w:val="left"/>
            </w:pPr>
            <w:r/>
            <w:r>
              <w:rPr>
                <w:rFonts w:ascii="Aptos" w:hAnsi="Aptos"/>
                <w:b w:val="0"/>
                <w:sz w:val="19"/>
              </w:rPr>
              <w:t>Cari pola, korelasi, dan konteks tersembunyi</w:t>
            </w:r>
          </w:p>
        </w:tc>
        <w:tc>
          <w:tcPr>
            <w:tcW w:type="dxa" w:w="2063"/>
            <w:vAlign w:val="center"/>
          </w:tcPr>
          <w:p>
            <w:pPr>
              <w:jc w:val="left"/>
            </w:pPr>
            <w:r/>
            <w:r>
              <w:rPr>
                <w:rFonts w:ascii="Aptos" w:hAnsi="Aptos"/>
                <w:b w:val="0"/>
                <w:sz w:val="19"/>
              </w:rPr>
              <w:t>Bisa mengubah kebuntuan menjadi hipotesis baru</w:t>
            </w:r>
          </w:p>
        </w:tc>
        <w:tc>
          <w:tcPr>
            <w:tcW w:type="dxa" w:w="2063"/>
            <w:vAlign w:val="center"/>
          </w:tcPr>
          <w:p>
            <w:pPr>
              <w:jc w:val="left"/>
            </w:pPr>
            <w:r/>
            <w:r>
              <w:rPr>
                <w:rFonts w:ascii="Aptos" w:hAnsi="Aptos"/>
                <w:b w:val="0"/>
                <w:sz w:val="19"/>
              </w:rPr>
              <w:t>Writeup singkat</w:t>
            </w:r>
          </w:p>
        </w:tc>
      </w:tr>
      <w:tr>
        <w:tc>
          <w:tcPr>
            <w:tcW w:type="dxa" w:w="2063"/>
            <w:vAlign w:val="center"/>
          </w:tcPr>
          <w:p>
            <w:pPr>
              <w:jc w:val="left"/>
            </w:pPr>
            <w:r/>
            <w:r>
              <w:rPr>
                <w:rFonts w:ascii="Aptos" w:hAnsi="Aptos"/>
                <w:b w:val="0"/>
                <w:sz w:val="19"/>
              </w:rPr>
              <w:t>Kesalahan umum</w:t>
            </w:r>
          </w:p>
        </w:tc>
        <w:tc>
          <w:tcPr>
            <w:tcW w:type="dxa" w:w="2063"/>
            <w:vAlign w:val="center"/>
          </w:tcPr>
          <w:p>
            <w:pPr>
              <w:jc w:val="left"/>
            </w:pPr>
            <w:r/>
            <w:r>
              <w:rPr>
                <w:rFonts w:ascii="Aptos" w:hAnsi="Aptos"/>
                <w:b w:val="0"/>
                <w:sz w:val="19"/>
              </w:rPr>
              <w:t>Terlalu cepat memakai tool</w:t>
            </w:r>
          </w:p>
        </w:tc>
        <w:tc>
          <w:tcPr>
            <w:tcW w:type="dxa" w:w="2063"/>
            <w:vAlign w:val="center"/>
          </w:tcPr>
          <w:p>
            <w:pPr>
              <w:jc w:val="left"/>
            </w:pPr>
            <w:r/>
            <w:r>
              <w:rPr>
                <w:rFonts w:ascii="Aptos" w:hAnsi="Aptos"/>
                <w:b w:val="0"/>
                <w:sz w:val="19"/>
              </w:rPr>
              <w:t>Melompat ke asumsi tanpa memverifikasi artefak</w:t>
            </w:r>
          </w:p>
        </w:tc>
        <w:tc>
          <w:tcPr>
            <w:tcW w:type="dxa" w:w="2063"/>
            <w:vAlign w:val="center"/>
          </w:tcPr>
          <w:p>
            <w:pPr>
              <w:jc w:val="left"/>
            </w:pPr>
            <w:r/>
            <w:r>
              <w:rPr>
                <w:rFonts w:ascii="Aptos" w:hAnsi="Aptos"/>
                <w:b w:val="0"/>
                <w:sz w:val="19"/>
              </w:rPr>
              <w:t>Teliti dan sabar</w:t>
            </w:r>
          </w:p>
        </w:tc>
        <w:tc>
          <w:tcPr>
            <w:tcW w:type="dxa" w:w="2063"/>
            <w:vAlign w:val="center"/>
          </w:tcPr>
          <w:p>
            <w:pPr>
              <w:jc w:val="left"/>
            </w:pPr>
            <w:r/>
            <w:r>
              <w:rPr>
                <w:rFonts w:ascii="Aptos" w:hAnsi="Aptos"/>
                <w:b w:val="0"/>
                <w:sz w:val="19"/>
              </w:rPr>
              <w:t>Checklist verifikasi</w:t>
            </w:r>
          </w:p>
        </w:tc>
      </w:tr>
    </w:tbl>
    <w:p/>
    <w:p>
      <w:pPr>
        <w:pStyle w:val="Heading2"/>
      </w:pPr>
      <w:r>
        <w:t>Jalur Blue Team</w:t>
      </w:r>
    </w:p>
    <w:tbl>
      <w:tblPr>
        <w:tblStyle w:val="TableGrid"/>
        <w:tblW w:type="auto" w:w="0"/>
        <w:jc w:val="center"/>
        <w:tblLook w:firstColumn="1" w:firstRow="1" w:lastColumn="0" w:lastRow="0" w:noHBand="0" w:noVBand="1" w:val="04A0"/>
      </w:tblPr>
      <w:tblGrid>
        <w:gridCol w:w="2063"/>
        <w:gridCol w:w="2063"/>
        <w:gridCol w:w="2063"/>
        <w:gridCol w:w="2063"/>
        <w:gridCol w:w="2063"/>
      </w:tblGrid>
      <w:tr>
        <w:tc>
          <w:tcPr>
            <w:tcW w:type="dxa" w:w="2063"/>
            <w:shd w:fill="E7F0FC"/>
            <w:vAlign w:val="center"/>
          </w:tcPr>
          <w:p>
            <w:pPr>
              <w:jc w:val="center"/>
            </w:pPr>
            <w:r/>
            <w:r>
              <w:rPr>
                <w:rFonts w:ascii="Aptos" w:hAnsi="Aptos"/>
                <w:b/>
                <w:color w:val="134A89"/>
                <w:sz w:val="20"/>
              </w:rPr>
              <w:t>Komponen</w:t>
            </w:r>
          </w:p>
        </w:tc>
        <w:tc>
          <w:tcPr>
            <w:tcW w:type="dxa" w:w="2063"/>
            <w:shd w:fill="E7F0FC"/>
            <w:vAlign w:val="center"/>
          </w:tcPr>
          <w:p>
            <w:pPr>
              <w:jc w:val="center"/>
            </w:pPr>
            <w:r/>
            <w:r>
              <w:rPr>
                <w:rFonts w:ascii="Aptos" w:hAnsi="Aptos"/>
                <w:b/>
                <w:color w:val="134A89"/>
                <w:sz w:val="20"/>
              </w:rPr>
              <w:t>Easy</w:t>
            </w:r>
          </w:p>
        </w:tc>
        <w:tc>
          <w:tcPr>
            <w:tcW w:type="dxa" w:w="2063"/>
            <w:shd w:fill="E7F0FC"/>
            <w:vAlign w:val="center"/>
          </w:tcPr>
          <w:p>
            <w:pPr>
              <w:jc w:val="center"/>
            </w:pPr>
            <w:r/>
            <w:r>
              <w:rPr>
                <w:rFonts w:ascii="Aptos" w:hAnsi="Aptos"/>
                <w:b/>
                <w:color w:val="134A89"/>
                <w:sz w:val="20"/>
              </w:rPr>
              <w:t>Medium</w:t>
            </w:r>
          </w:p>
        </w:tc>
        <w:tc>
          <w:tcPr>
            <w:tcW w:type="dxa" w:w="2063"/>
            <w:shd w:fill="E7F0FC"/>
            <w:vAlign w:val="center"/>
          </w:tcPr>
          <w:p>
            <w:pPr>
              <w:jc w:val="center"/>
            </w:pPr>
            <w:r/>
            <w:r>
              <w:rPr>
                <w:rFonts w:ascii="Aptos" w:hAnsi="Aptos"/>
                <w:b/>
                <w:color w:val="134A89"/>
                <w:sz w:val="20"/>
              </w:rPr>
              <w:t>Target kemampuan</w:t>
            </w:r>
          </w:p>
        </w:tc>
        <w:tc>
          <w:tcPr>
            <w:tcW w:type="dxa" w:w="2063"/>
            <w:shd w:fill="E7F0FC"/>
            <w:vAlign w:val="center"/>
          </w:tcPr>
          <w:p>
            <w:pPr>
              <w:jc w:val="center"/>
            </w:pPr>
            <w:r/>
            <w:r>
              <w:rPr>
                <w:rFonts w:ascii="Aptos" w:hAnsi="Aptos"/>
                <w:b/>
                <w:color w:val="134A89"/>
                <w:sz w:val="20"/>
              </w:rPr>
              <w:t>Bukti belajar</w:t>
            </w:r>
          </w:p>
        </w:tc>
      </w:tr>
      <w:tr>
        <w:tc>
          <w:tcPr>
            <w:tcW w:type="dxa" w:w="2063"/>
            <w:vAlign w:val="center"/>
          </w:tcPr>
          <w:p>
            <w:pPr>
              <w:jc w:val="left"/>
            </w:pPr>
            <w:r/>
            <w:r>
              <w:rPr>
                <w:rFonts w:ascii="Aptos" w:hAnsi="Aptos"/>
                <w:b w:val="0"/>
                <w:sz w:val="19"/>
              </w:rPr>
              <w:t>Komponen</w:t>
            </w:r>
          </w:p>
        </w:tc>
        <w:tc>
          <w:tcPr>
            <w:tcW w:type="dxa" w:w="2063"/>
            <w:vAlign w:val="center"/>
          </w:tcPr>
          <w:p>
            <w:pPr>
              <w:jc w:val="left"/>
            </w:pPr>
            <w:r/>
            <w:r>
              <w:rPr>
                <w:rFonts w:ascii="Aptos" w:hAnsi="Aptos"/>
                <w:b w:val="0"/>
                <w:sz w:val="19"/>
              </w:rPr>
              <w:t>SOC basics, SIEM, KQL dasar</w:t>
            </w:r>
          </w:p>
        </w:tc>
        <w:tc>
          <w:tcPr>
            <w:tcW w:type="dxa" w:w="2063"/>
            <w:vAlign w:val="center"/>
          </w:tcPr>
          <w:p>
            <w:pPr>
              <w:jc w:val="left"/>
            </w:pPr>
            <w:r/>
            <w:r>
              <w:rPr>
                <w:rFonts w:ascii="Aptos" w:hAnsi="Aptos"/>
                <w:b w:val="0"/>
                <w:sz w:val="19"/>
              </w:rPr>
              <w:t>Threat hunting, event triage, digital forensics</w:t>
            </w:r>
          </w:p>
        </w:tc>
        <w:tc>
          <w:tcPr>
            <w:tcW w:type="dxa" w:w="2063"/>
            <w:vAlign w:val="center"/>
          </w:tcPr>
          <w:p>
            <w:pPr>
              <w:jc w:val="left"/>
            </w:pPr>
            <w:r/>
            <w:r>
              <w:rPr>
                <w:rFonts w:ascii="Aptos" w:hAnsi="Aptos"/>
                <w:b w:val="0"/>
                <w:sz w:val="19"/>
              </w:rPr>
              <w:t>Membedakan event normal dan abnormal</w:t>
            </w:r>
          </w:p>
        </w:tc>
        <w:tc>
          <w:tcPr>
            <w:tcW w:type="dxa" w:w="2063"/>
            <w:vAlign w:val="center"/>
          </w:tcPr>
          <w:p>
            <w:pPr>
              <w:jc w:val="left"/>
            </w:pPr>
            <w:r/>
            <w:r>
              <w:rPr>
                <w:rFonts w:ascii="Aptos" w:hAnsi="Aptos"/>
                <w:b w:val="0"/>
                <w:sz w:val="19"/>
              </w:rPr>
              <w:t>Query, timeline, severity</w:t>
            </w:r>
          </w:p>
        </w:tc>
      </w:tr>
      <w:tr>
        <w:tc>
          <w:tcPr>
            <w:tcW w:type="dxa" w:w="2063"/>
            <w:vAlign w:val="center"/>
          </w:tcPr>
          <w:p>
            <w:pPr>
              <w:jc w:val="left"/>
            </w:pPr>
            <w:r/>
            <w:r>
              <w:rPr>
                <w:rFonts w:ascii="Aptos" w:hAnsi="Aptos"/>
                <w:b w:val="0"/>
                <w:sz w:val="19"/>
              </w:rPr>
              <w:t>Output</w:t>
            </w:r>
          </w:p>
        </w:tc>
        <w:tc>
          <w:tcPr>
            <w:tcW w:type="dxa" w:w="2063"/>
            <w:vAlign w:val="center"/>
          </w:tcPr>
          <w:p>
            <w:pPr>
              <w:jc w:val="left"/>
            </w:pPr>
            <w:r/>
            <w:r>
              <w:rPr>
                <w:rFonts w:ascii="Aptos" w:hAnsi="Aptos"/>
                <w:b w:val="0"/>
                <w:sz w:val="19"/>
              </w:rPr>
              <w:t>Temuan event kunci</w:t>
            </w:r>
          </w:p>
        </w:tc>
        <w:tc>
          <w:tcPr>
            <w:tcW w:type="dxa" w:w="2063"/>
            <w:vAlign w:val="center"/>
          </w:tcPr>
          <w:p>
            <w:pPr>
              <w:jc w:val="left"/>
            </w:pPr>
            <w:r/>
            <w:r>
              <w:rPr>
                <w:rFonts w:ascii="Aptos" w:hAnsi="Aptos"/>
                <w:b w:val="0"/>
                <w:sz w:val="19"/>
              </w:rPr>
              <w:t>Hipotesis serangan dan prioritas respons</w:t>
            </w:r>
          </w:p>
        </w:tc>
        <w:tc>
          <w:tcPr>
            <w:tcW w:type="dxa" w:w="2063"/>
            <w:vAlign w:val="center"/>
          </w:tcPr>
          <w:p>
            <w:pPr>
              <w:jc w:val="left"/>
            </w:pPr>
            <w:r/>
            <w:r>
              <w:rPr>
                <w:rFonts w:ascii="Aptos" w:hAnsi="Aptos"/>
                <w:b w:val="0"/>
                <w:sz w:val="19"/>
              </w:rPr>
              <w:t>Analisis defensif yang bisa dipertanggungjawabkan</w:t>
            </w:r>
          </w:p>
        </w:tc>
        <w:tc>
          <w:tcPr>
            <w:tcW w:type="dxa" w:w="2063"/>
            <w:vAlign w:val="center"/>
          </w:tcPr>
          <w:p>
            <w:pPr>
              <w:jc w:val="left"/>
            </w:pPr>
            <w:r/>
            <w:r>
              <w:rPr>
                <w:rFonts w:ascii="Aptos" w:hAnsi="Aptos"/>
                <w:b w:val="0"/>
                <w:sz w:val="19"/>
              </w:rPr>
              <w:t>Incident note / report</w:t>
            </w:r>
          </w:p>
        </w:tc>
      </w:tr>
      <w:tr>
        <w:tc>
          <w:tcPr>
            <w:tcW w:type="dxa" w:w="2063"/>
            <w:vAlign w:val="center"/>
          </w:tcPr>
          <w:p>
            <w:pPr>
              <w:jc w:val="left"/>
            </w:pPr>
            <w:r/>
            <w:r>
              <w:rPr>
                <w:rFonts w:ascii="Aptos" w:hAnsi="Aptos"/>
                <w:b w:val="0"/>
                <w:sz w:val="19"/>
              </w:rPr>
              <w:t>Fokus kelas</w:t>
            </w:r>
          </w:p>
        </w:tc>
        <w:tc>
          <w:tcPr>
            <w:tcW w:type="dxa" w:w="2063"/>
            <w:vAlign w:val="center"/>
          </w:tcPr>
          <w:p>
            <w:pPr>
              <w:jc w:val="left"/>
            </w:pPr>
            <w:r/>
            <w:r>
              <w:rPr>
                <w:rFonts w:ascii="Aptos" w:hAnsi="Aptos"/>
                <w:b w:val="0"/>
                <w:sz w:val="19"/>
              </w:rPr>
              <w:t>Membaca dan menafsirkan log</w:t>
            </w:r>
          </w:p>
        </w:tc>
        <w:tc>
          <w:tcPr>
            <w:tcW w:type="dxa" w:w="2063"/>
            <w:vAlign w:val="center"/>
          </w:tcPr>
          <w:p>
            <w:pPr>
              <w:jc w:val="left"/>
            </w:pPr>
            <w:r/>
            <w:r>
              <w:rPr>
                <w:rFonts w:ascii="Aptos" w:hAnsi="Aptos"/>
                <w:b w:val="0"/>
                <w:sz w:val="19"/>
              </w:rPr>
              <w:t>Menyusun narasi insiden dari banyak bukti</w:t>
            </w:r>
          </w:p>
        </w:tc>
        <w:tc>
          <w:tcPr>
            <w:tcW w:type="dxa" w:w="2063"/>
            <w:vAlign w:val="center"/>
          </w:tcPr>
          <w:p>
            <w:pPr>
              <w:jc w:val="left"/>
            </w:pPr>
            <w:r/>
            <w:r>
              <w:rPr>
                <w:rFonts w:ascii="Aptos" w:hAnsi="Aptos"/>
                <w:b w:val="0"/>
                <w:sz w:val="19"/>
              </w:rPr>
              <w:t>Berpikir berbasis bukti</w:t>
            </w:r>
          </w:p>
        </w:tc>
        <w:tc>
          <w:tcPr>
            <w:tcW w:type="dxa" w:w="2063"/>
            <w:vAlign w:val="center"/>
          </w:tcPr>
          <w:p>
            <w:pPr>
              <w:jc w:val="left"/>
            </w:pPr>
            <w:r/>
            <w:r>
              <w:rPr>
                <w:rFonts w:ascii="Aptos" w:hAnsi="Aptos"/>
                <w:b w:val="0"/>
                <w:sz w:val="19"/>
              </w:rPr>
              <w:t>Timeline insiden</w:t>
            </w:r>
          </w:p>
        </w:tc>
      </w:tr>
    </w:tbl>
    <w:p/>
    <w:p>
      <w:pPr>
        <w:pStyle w:val="Heading2"/>
      </w:pPr>
      <w:r>
        <w:t>Jalur Red Team</w:t>
      </w:r>
    </w:p>
    <w:tbl>
      <w:tblPr>
        <w:tblStyle w:val="TableGrid"/>
        <w:tblW w:type="auto" w:w="0"/>
        <w:jc w:val="center"/>
        <w:tblLook w:firstColumn="1" w:firstRow="1" w:lastColumn="0" w:lastRow="0" w:noHBand="0" w:noVBand="1" w:val="04A0"/>
      </w:tblPr>
      <w:tblGrid>
        <w:gridCol w:w="2063"/>
        <w:gridCol w:w="2063"/>
        <w:gridCol w:w="2063"/>
        <w:gridCol w:w="2063"/>
        <w:gridCol w:w="2063"/>
      </w:tblGrid>
      <w:tr>
        <w:tc>
          <w:tcPr>
            <w:tcW w:type="dxa" w:w="2063"/>
            <w:shd w:fill="E7F0FC"/>
            <w:vAlign w:val="center"/>
          </w:tcPr>
          <w:p>
            <w:pPr>
              <w:jc w:val="center"/>
            </w:pPr>
            <w:r/>
            <w:r>
              <w:rPr>
                <w:rFonts w:ascii="Aptos" w:hAnsi="Aptos"/>
                <w:b/>
                <w:color w:val="134A89"/>
                <w:sz w:val="20"/>
              </w:rPr>
              <w:t>Komponen</w:t>
            </w:r>
          </w:p>
        </w:tc>
        <w:tc>
          <w:tcPr>
            <w:tcW w:type="dxa" w:w="2063"/>
            <w:shd w:fill="E7F0FC"/>
            <w:vAlign w:val="center"/>
          </w:tcPr>
          <w:p>
            <w:pPr>
              <w:jc w:val="center"/>
            </w:pPr>
            <w:r/>
            <w:r>
              <w:rPr>
                <w:rFonts w:ascii="Aptos" w:hAnsi="Aptos"/>
                <w:b/>
                <w:color w:val="134A89"/>
                <w:sz w:val="20"/>
              </w:rPr>
              <w:t>Easy</w:t>
            </w:r>
          </w:p>
        </w:tc>
        <w:tc>
          <w:tcPr>
            <w:tcW w:type="dxa" w:w="2063"/>
            <w:shd w:fill="E7F0FC"/>
            <w:vAlign w:val="center"/>
          </w:tcPr>
          <w:p>
            <w:pPr>
              <w:jc w:val="center"/>
            </w:pPr>
            <w:r/>
            <w:r>
              <w:rPr>
                <w:rFonts w:ascii="Aptos" w:hAnsi="Aptos"/>
                <w:b/>
                <w:color w:val="134A89"/>
                <w:sz w:val="20"/>
              </w:rPr>
              <w:t>Medium</w:t>
            </w:r>
          </w:p>
        </w:tc>
        <w:tc>
          <w:tcPr>
            <w:tcW w:type="dxa" w:w="2063"/>
            <w:shd w:fill="E7F0FC"/>
            <w:vAlign w:val="center"/>
          </w:tcPr>
          <w:p>
            <w:pPr>
              <w:jc w:val="center"/>
            </w:pPr>
            <w:r/>
            <w:r>
              <w:rPr>
                <w:rFonts w:ascii="Aptos" w:hAnsi="Aptos"/>
                <w:b/>
                <w:color w:val="134A89"/>
                <w:sz w:val="20"/>
              </w:rPr>
              <w:t>Target kemampuan</w:t>
            </w:r>
          </w:p>
        </w:tc>
        <w:tc>
          <w:tcPr>
            <w:tcW w:type="dxa" w:w="2063"/>
            <w:shd w:fill="E7F0FC"/>
            <w:vAlign w:val="center"/>
          </w:tcPr>
          <w:p>
            <w:pPr>
              <w:jc w:val="center"/>
            </w:pPr>
            <w:r/>
            <w:r>
              <w:rPr>
                <w:rFonts w:ascii="Aptos" w:hAnsi="Aptos"/>
                <w:b/>
                <w:color w:val="134A89"/>
                <w:sz w:val="20"/>
              </w:rPr>
              <w:t>Bukti belajar</w:t>
            </w:r>
          </w:p>
        </w:tc>
      </w:tr>
      <w:tr>
        <w:tc>
          <w:tcPr>
            <w:tcW w:type="dxa" w:w="2063"/>
            <w:vAlign w:val="center"/>
          </w:tcPr>
          <w:p>
            <w:pPr>
              <w:jc w:val="left"/>
            </w:pPr>
            <w:r/>
            <w:r>
              <w:rPr>
                <w:rFonts w:ascii="Aptos" w:hAnsi="Aptos"/>
                <w:b w:val="0"/>
                <w:sz w:val="19"/>
              </w:rPr>
              <w:t>Komponen</w:t>
            </w:r>
          </w:p>
        </w:tc>
        <w:tc>
          <w:tcPr>
            <w:tcW w:type="dxa" w:w="2063"/>
            <w:vAlign w:val="center"/>
          </w:tcPr>
          <w:p>
            <w:pPr>
              <w:jc w:val="left"/>
            </w:pPr>
            <w:r/>
            <w:r>
              <w:rPr>
                <w:rFonts w:ascii="Aptos" w:hAnsi="Aptos"/>
                <w:b w:val="0"/>
                <w:sz w:val="19"/>
              </w:rPr>
              <w:t>Recon, Nmap, HTTP, attack surface basics</w:t>
            </w:r>
          </w:p>
        </w:tc>
        <w:tc>
          <w:tcPr>
            <w:tcW w:type="dxa" w:w="2063"/>
            <w:vAlign w:val="center"/>
          </w:tcPr>
          <w:p>
            <w:pPr>
              <w:jc w:val="left"/>
            </w:pPr>
            <w:r/>
            <w:r>
              <w:rPr>
                <w:rFonts w:ascii="Aptos" w:hAnsi="Aptos"/>
                <w:b w:val="0"/>
                <w:sz w:val="19"/>
              </w:rPr>
              <w:t>Common services, web attacks, privilege escalation mindset</w:t>
            </w:r>
          </w:p>
        </w:tc>
        <w:tc>
          <w:tcPr>
            <w:tcW w:type="dxa" w:w="2063"/>
            <w:vAlign w:val="center"/>
          </w:tcPr>
          <w:p>
            <w:pPr>
              <w:jc w:val="left"/>
            </w:pPr>
            <w:r/>
            <w:r>
              <w:rPr>
                <w:rFonts w:ascii="Aptos" w:hAnsi="Aptos"/>
                <w:b w:val="0"/>
                <w:sz w:val="19"/>
              </w:rPr>
              <w:t>Enumerasi sistematis dan validasi temuan</w:t>
            </w:r>
          </w:p>
        </w:tc>
        <w:tc>
          <w:tcPr>
            <w:tcW w:type="dxa" w:w="2063"/>
            <w:vAlign w:val="center"/>
          </w:tcPr>
          <w:p>
            <w:pPr>
              <w:jc w:val="left"/>
            </w:pPr>
            <w:r/>
            <w:r>
              <w:rPr>
                <w:rFonts w:ascii="Aptos" w:hAnsi="Aptos"/>
                <w:b w:val="0"/>
                <w:sz w:val="19"/>
              </w:rPr>
              <w:t>Enumeration sheet dan risk summary</w:t>
            </w:r>
          </w:p>
        </w:tc>
      </w:tr>
      <w:tr>
        <w:tc>
          <w:tcPr>
            <w:tcW w:type="dxa" w:w="2063"/>
            <w:vAlign w:val="center"/>
          </w:tcPr>
          <w:p>
            <w:pPr>
              <w:jc w:val="left"/>
            </w:pPr>
            <w:r/>
            <w:r>
              <w:rPr>
                <w:rFonts w:ascii="Aptos" w:hAnsi="Aptos"/>
                <w:b w:val="0"/>
                <w:sz w:val="19"/>
              </w:rPr>
              <w:t>Output</w:t>
            </w:r>
          </w:p>
        </w:tc>
        <w:tc>
          <w:tcPr>
            <w:tcW w:type="dxa" w:w="2063"/>
            <w:vAlign w:val="center"/>
          </w:tcPr>
          <w:p>
            <w:pPr>
              <w:jc w:val="left"/>
            </w:pPr>
            <w:r/>
            <w:r>
              <w:rPr>
                <w:rFonts w:ascii="Aptos" w:hAnsi="Aptos"/>
                <w:b w:val="0"/>
                <w:sz w:val="19"/>
              </w:rPr>
              <w:t>Daftar service dan prioritas</w:t>
            </w:r>
          </w:p>
        </w:tc>
        <w:tc>
          <w:tcPr>
            <w:tcW w:type="dxa" w:w="2063"/>
            <w:vAlign w:val="center"/>
          </w:tcPr>
          <w:p>
            <w:pPr>
              <w:jc w:val="left"/>
            </w:pPr>
            <w:r/>
            <w:r>
              <w:rPr>
                <w:rFonts w:ascii="Aptos" w:hAnsi="Aptos"/>
                <w:b w:val="0"/>
                <w:sz w:val="19"/>
              </w:rPr>
              <w:t>Jalur temuan yang masuk akal</w:t>
            </w:r>
          </w:p>
        </w:tc>
        <w:tc>
          <w:tcPr>
            <w:tcW w:type="dxa" w:w="2063"/>
            <w:vAlign w:val="center"/>
          </w:tcPr>
          <w:p>
            <w:pPr>
              <w:jc w:val="left"/>
            </w:pPr>
            <w:r/>
            <w:r>
              <w:rPr>
                <w:rFonts w:ascii="Aptos" w:hAnsi="Aptos"/>
                <w:b w:val="0"/>
                <w:sz w:val="19"/>
              </w:rPr>
              <w:t>Menghubungkan bukti teknis dengan risiko</w:t>
            </w:r>
          </w:p>
        </w:tc>
        <w:tc>
          <w:tcPr>
            <w:tcW w:type="dxa" w:w="2063"/>
            <w:vAlign w:val="center"/>
          </w:tcPr>
          <w:p>
            <w:pPr>
              <w:jc w:val="left"/>
            </w:pPr>
            <w:r/>
            <w:r>
              <w:rPr>
                <w:rFonts w:ascii="Aptos" w:hAnsi="Aptos"/>
                <w:b w:val="0"/>
                <w:sz w:val="19"/>
              </w:rPr>
              <w:t>Lab report</w:t>
            </w:r>
          </w:p>
        </w:tc>
      </w:tr>
      <w:tr>
        <w:tc>
          <w:tcPr>
            <w:tcW w:type="dxa" w:w="2063"/>
            <w:vAlign w:val="center"/>
          </w:tcPr>
          <w:p>
            <w:pPr>
              <w:jc w:val="left"/>
            </w:pPr>
            <w:r/>
            <w:r>
              <w:rPr>
                <w:rFonts w:ascii="Aptos" w:hAnsi="Aptos"/>
                <w:b w:val="0"/>
                <w:sz w:val="19"/>
              </w:rPr>
              <w:t>Fokus kelas</w:t>
            </w:r>
          </w:p>
        </w:tc>
        <w:tc>
          <w:tcPr>
            <w:tcW w:type="dxa" w:w="2063"/>
            <w:vAlign w:val="center"/>
          </w:tcPr>
          <w:p>
            <w:pPr>
              <w:jc w:val="left"/>
            </w:pPr>
            <w:r/>
            <w:r>
              <w:rPr>
                <w:rFonts w:ascii="Aptos" w:hAnsi="Aptos"/>
                <w:b w:val="0"/>
                <w:sz w:val="19"/>
              </w:rPr>
              <w:t>Mengumpulkan informasi</w:t>
            </w:r>
          </w:p>
        </w:tc>
        <w:tc>
          <w:tcPr>
            <w:tcW w:type="dxa" w:w="2063"/>
            <w:vAlign w:val="center"/>
          </w:tcPr>
          <w:p>
            <w:pPr>
              <w:jc w:val="left"/>
            </w:pPr>
            <w:r/>
            <w:r>
              <w:rPr>
                <w:rFonts w:ascii="Aptos" w:hAnsi="Aptos"/>
                <w:b w:val="0"/>
                <w:sz w:val="19"/>
              </w:rPr>
              <w:t>Mengubah informasi menjadi hipotesis eksploitasi pada lab legal</w:t>
            </w:r>
          </w:p>
        </w:tc>
        <w:tc>
          <w:tcPr>
            <w:tcW w:type="dxa" w:w="2063"/>
            <w:vAlign w:val="center"/>
          </w:tcPr>
          <w:p>
            <w:pPr>
              <w:jc w:val="left"/>
            </w:pPr>
            <w:r/>
            <w:r>
              <w:rPr>
                <w:rFonts w:ascii="Aptos" w:hAnsi="Aptos"/>
                <w:b w:val="0"/>
                <w:sz w:val="19"/>
              </w:rPr>
              <w:t>Proses lebih penting daripada tool</w:t>
            </w:r>
          </w:p>
        </w:tc>
        <w:tc>
          <w:tcPr>
            <w:tcW w:type="dxa" w:w="2063"/>
            <w:vAlign w:val="center"/>
          </w:tcPr>
          <w:p>
            <w:pPr>
              <w:jc w:val="left"/>
            </w:pPr>
            <w:r/>
            <w:r>
              <w:rPr>
                <w:rFonts w:ascii="Aptos" w:hAnsi="Aptos"/>
                <w:b w:val="0"/>
                <w:sz w:val="19"/>
              </w:rPr>
              <w:t>Catatan kerja</w:t>
            </w:r>
          </w:p>
        </w:tc>
      </w:tr>
    </w:tbl>
    <w:p/>
    <w:p>
      <w:pPr>
        <w:pStyle w:val="Heading1"/>
      </w:pPr>
      <w:r>
        <w:t>Desain Pembelajaran 12 Pertemuan</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c>
          <w:tcPr>
            <w:tcW w:type="dxa" w:w="1296"/>
            <w:shd w:fill="D9E8FB"/>
            <w:vAlign w:val="center"/>
          </w:tcPr>
          <w:p>
            <w:pPr>
              <w:jc w:val="center"/>
            </w:pPr>
            <w:r/>
            <w:r>
              <w:rPr>
                <w:rFonts w:ascii="Aptos" w:hAnsi="Aptos"/>
                <w:b/>
                <w:color w:val="134A89"/>
                <w:sz w:val="20"/>
              </w:rPr>
              <w:t>P</w:t>
            </w:r>
          </w:p>
        </w:tc>
        <w:tc>
          <w:tcPr>
            <w:tcW w:type="dxa" w:w="3024"/>
            <w:shd w:fill="D9E8FB"/>
            <w:vAlign w:val="center"/>
          </w:tcPr>
          <w:p>
            <w:pPr>
              <w:jc w:val="center"/>
            </w:pPr>
            <w:r/>
            <w:r>
              <w:rPr>
                <w:rFonts w:ascii="Aptos" w:hAnsi="Aptos"/>
                <w:b/>
                <w:color w:val="134A89"/>
                <w:sz w:val="20"/>
              </w:rPr>
              <w:t>Fokus</w:t>
            </w:r>
          </w:p>
        </w:tc>
        <w:tc>
          <w:tcPr>
            <w:tcW w:type="dxa" w:w="2160"/>
            <w:shd w:fill="D9E8FB"/>
            <w:vAlign w:val="center"/>
          </w:tcPr>
          <w:p>
            <w:pPr>
              <w:jc w:val="center"/>
            </w:pPr>
            <w:r/>
            <w:r>
              <w:rPr>
                <w:rFonts w:ascii="Aptos" w:hAnsi="Aptos"/>
                <w:b/>
                <w:color w:val="134A89"/>
                <w:sz w:val="20"/>
              </w:rPr>
              <w:t>Level</w:t>
            </w:r>
          </w:p>
        </w:tc>
        <w:tc>
          <w:tcPr>
            <w:tcW w:type="dxa" w:w="5760"/>
            <w:shd w:fill="D9E8FB"/>
            <w:vAlign w:val="center"/>
          </w:tcPr>
          <w:p>
            <w:pPr>
              <w:jc w:val="center"/>
            </w:pPr>
            <w:r/>
            <w:r>
              <w:rPr>
                <w:rFonts w:ascii="Aptos" w:hAnsi="Aptos"/>
                <w:b/>
                <w:color w:val="134A89"/>
                <w:sz w:val="20"/>
              </w:rPr>
              <w:t>Pokok Materi</w:t>
            </w:r>
          </w:p>
        </w:tc>
        <w:tc>
          <w:tcPr>
            <w:tcW w:type="dxa" w:w="2880"/>
            <w:shd w:fill="D9E8FB"/>
            <w:vAlign w:val="center"/>
          </w:tcPr>
          <w:p>
            <w:pPr>
              <w:jc w:val="center"/>
            </w:pPr>
            <w:r/>
            <w:r>
              <w:rPr>
                <w:rFonts w:ascii="Aptos" w:hAnsi="Aptos"/>
                <w:b/>
                <w:color w:val="134A89"/>
                <w:sz w:val="20"/>
              </w:rPr>
              <w:t>Luaran Siswa</w:t>
            </w:r>
          </w:p>
        </w:tc>
        <w:tc>
          <w:tcPr>
            <w:tcW w:type="dxa" w:w="2880"/>
            <w:shd w:fill="D9E8FB"/>
            <w:vAlign w:val="center"/>
          </w:tcPr>
          <w:p>
            <w:pPr>
              <w:jc w:val="center"/>
            </w:pPr>
            <w:r/>
            <w:r>
              <w:rPr>
                <w:rFonts w:ascii="Aptos" w:hAnsi="Aptos"/>
                <w:b/>
                <w:color w:val="134A89"/>
                <w:sz w:val="20"/>
              </w:rPr>
              <w:t>Acuan HTB</w:t>
            </w:r>
          </w:p>
        </w:tc>
      </w:tr>
      <w:tr>
        <w:tc>
          <w:tcPr>
            <w:tcW w:type="dxa" w:w="1719"/>
            <w:vAlign w:val="center"/>
          </w:tcPr>
          <w:p>
            <w:pPr>
              <w:jc w:val="center"/>
            </w:pPr>
            <w:r/>
            <w:r>
              <w:rPr>
                <w:rFonts w:ascii="Aptos" w:hAnsi="Aptos"/>
                <w:b w:val="0"/>
                <w:sz w:val="19"/>
              </w:rPr>
              <w:t>1</w:t>
            </w:r>
          </w:p>
        </w:tc>
        <w:tc>
          <w:tcPr>
            <w:tcW w:type="dxa" w:w="1719"/>
            <w:vAlign w:val="center"/>
          </w:tcPr>
          <w:p>
            <w:pPr>
              <w:jc w:val="left"/>
            </w:pPr>
            <w:r/>
            <w:r>
              <w:rPr>
                <w:rFonts w:ascii="Aptos" w:hAnsi="Aptos"/>
                <w:b w:val="0"/>
                <w:sz w:val="19"/>
              </w:rPr>
              <w:t>Orientasi cyber range</w:t>
            </w:r>
          </w:p>
        </w:tc>
        <w:tc>
          <w:tcPr>
            <w:tcW w:type="dxa" w:w="1719"/>
            <w:vAlign w:val="center"/>
          </w:tcPr>
          <w:p>
            <w:pPr>
              <w:jc w:val="center"/>
            </w:pPr>
            <w:r/>
            <w:r>
              <w:rPr>
                <w:rFonts w:ascii="Aptos" w:hAnsi="Aptos"/>
                <w:b w:val="0"/>
                <w:sz w:val="19"/>
              </w:rPr>
              <w:t>Easy</w:t>
            </w:r>
          </w:p>
        </w:tc>
        <w:tc>
          <w:tcPr>
            <w:tcW w:type="dxa" w:w="1719"/>
            <w:vAlign w:val="center"/>
          </w:tcPr>
          <w:p>
            <w:pPr>
              <w:jc w:val="left"/>
            </w:pPr>
            <w:r/>
            <w:r>
              <w:rPr>
                <w:rFonts w:ascii="Aptos" w:hAnsi="Aptos"/>
                <w:b w:val="0"/>
                <w:sz w:val="19"/>
              </w:rPr>
              <w:t>Etika, alur CTF, akun HTB, format flag, cara dokumentasi</w:t>
            </w:r>
          </w:p>
        </w:tc>
        <w:tc>
          <w:tcPr>
            <w:tcW w:type="dxa" w:w="1719"/>
            <w:vAlign w:val="center"/>
          </w:tcPr>
          <w:p>
            <w:pPr>
              <w:jc w:val="left"/>
            </w:pPr>
            <w:r/>
            <w:r>
              <w:rPr>
                <w:rFonts w:ascii="Aptos" w:hAnsi="Aptos"/>
                <w:b w:val="0"/>
                <w:sz w:val="19"/>
              </w:rPr>
              <w:t>Akun aktif dan catatan kerja</w:t>
            </w:r>
          </w:p>
        </w:tc>
        <w:tc>
          <w:tcPr>
            <w:tcW w:type="dxa" w:w="1719"/>
            <w:vAlign w:val="center"/>
          </w:tcPr>
          <w:p>
            <w:pPr>
              <w:jc w:val="left"/>
            </w:pPr>
            <w:r/>
            <w:r>
              <w:rPr>
                <w:rFonts w:ascii="Aptos" w:hAnsi="Aptos"/>
                <w:b w:val="0"/>
                <w:sz w:val="19"/>
              </w:rPr>
              <w:t>Getting Started / CTF Try Out</w:t>
            </w:r>
          </w:p>
        </w:tc>
      </w:tr>
      <w:tr>
        <w:tc>
          <w:tcPr>
            <w:tcW w:type="dxa" w:w="1719"/>
            <w:vAlign w:val="center"/>
          </w:tcPr>
          <w:p>
            <w:pPr>
              <w:jc w:val="center"/>
            </w:pPr>
            <w:r/>
            <w:r>
              <w:rPr>
                <w:rFonts w:ascii="Aptos" w:hAnsi="Aptos"/>
                <w:b w:val="0"/>
                <w:sz w:val="19"/>
              </w:rPr>
              <w:t>2</w:t>
            </w:r>
          </w:p>
        </w:tc>
        <w:tc>
          <w:tcPr>
            <w:tcW w:type="dxa" w:w="1719"/>
            <w:vAlign w:val="center"/>
          </w:tcPr>
          <w:p>
            <w:pPr>
              <w:jc w:val="left"/>
            </w:pPr>
            <w:r/>
            <w:r>
              <w:rPr>
                <w:rFonts w:ascii="Aptos" w:hAnsi="Aptos"/>
                <w:b w:val="0"/>
                <w:sz w:val="19"/>
              </w:rPr>
              <w:t>Jeopardy dasar</w:t>
            </w:r>
          </w:p>
        </w:tc>
        <w:tc>
          <w:tcPr>
            <w:tcW w:type="dxa" w:w="1719"/>
            <w:vAlign w:val="center"/>
          </w:tcPr>
          <w:p>
            <w:pPr>
              <w:jc w:val="center"/>
            </w:pPr>
            <w:r/>
            <w:r>
              <w:rPr>
                <w:rFonts w:ascii="Aptos" w:hAnsi="Aptos"/>
                <w:b w:val="0"/>
                <w:sz w:val="19"/>
              </w:rPr>
              <w:t>Easy</w:t>
            </w:r>
          </w:p>
        </w:tc>
        <w:tc>
          <w:tcPr>
            <w:tcW w:type="dxa" w:w="1719"/>
            <w:vAlign w:val="center"/>
          </w:tcPr>
          <w:p>
            <w:pPr>
              <w:jc w:val="left"/>
            </w:pPr>
            <w:r/>
            <w:r>
              <w:rPr>
                <w:rFonts w:ascii="Aptos" w:hAnsi="Aptos"/>
                <w:b w:val="0"/>
                <w:sz w:val="19"/>
              </w:rPr>
              <w:t>Warmup, Web dasar, Crypto dasar, Forensics dasar</w:t>
            </w:r>
          </w:p>
        </w:tc>
        <w:tc>
          <w:tcPr>
            <w:tcW w:type="dxa" w:w="1719"/>
            <w:vAlign w:val="center"/>
          </w:tcPr>
          <w:p>
            <w:pPr>
              <w:jc w:val="left"/>
            </w:pPr>
            <w:r/>
            <w:r>
              <w:rPr>
                <w:rFonts w:ascii="Aptos" w:hAnsi="Aptos"/>
                <w:b w:val="0"/>
                <w:sz w:val="19"/>
              </w:rPr>
              <w:t>Mampu membaca petunjuk dan mengekstrak artefak sederhana</w:t>
            </w:r>
          </w:p>
        </w:tc>
        <w:tc>
          <w:tcPr>
            <w:tcW w:type="dxa" w:w="1719"/>
            <w:vAlign w:val="center"/>
          </w:tcPr>
          <w:p>
            <w:pPr>
              <w:jc w:val="left"/>
            </w:pPr>
            <w:r/>
            <w:r>
              <w:rPr>
                <w:rFonts w:ascii="Aptos" w:hAnsi="Aptos"/>
                <w:b w:val="0"/>
                <w:sz w:val="19"/>
              </w:rPr>
              <w:t>HTB Challenges categories</w:t>
            </w:r>
          </w:p>
        </w:tc>
      </w:tr>
      <w:tr>
        <w:tc>
          <w:tcPr>
            <w:tcW w:type="dxa" w:w="1719"/>
            <w:vAlign w:val="center"/>
          </w:tcPr>
          <w:p>
            <w:pPr>
              <w:jc w:val="center"/>
            </w:pPr>
            <w:r/>
            <w:r>
              <w:rPr>
                <w:rFonts w:ascii="Aptos" w:hAnsi="Aptos"/>
                <w:b w:val="0"/>
                <w:sz w:val="19"/>
              </w:rPr>
              <w:t>3</w:t>
            </w:r>
          </w:p>
        </w:tc>
        <w:tc>
          <w:tcPr>
            <w:tcW w:type="dxa" w:w="1719"/>
            <w:vAlign w:val="center"/>
          </w:tcPr>
          <w:p>
            <w:pPr>
              <w:jc w:val="left"/>
            </w:pPr>
            <w:r/>
            <w:r>
              <w:rPr>
                <w:rFonts w:ascii="Aptos" w:hAnsi="Aptos"/>
                <w:b w:val="0"/>
                <w:sz w:val="19"/>
              </w:rPr>
              <w:t>Jeopardy analitis</w:t>
            </w:r>
          </w:p>
        </w:tc>
        <w:tc>
          <w:tcPr>
            <w:tcW w:type="dxa" w:w="1719"/>
            <w:vAlign w:val="center"/>
          </w:tcPr>
          <w:p>
            <w:pPr>
              <w:jc w:val="center"/>
            </w:pPr>
            <w:r/>
            <w:r>
              <w:rPr>
                <w:rFonts w:ascii="Aptos" w:hAnsi="Aptos"/>
                <w:b w:val="0"/>
                <w:sz w:val="19"/>
              </w:rPr>
              <w:t>Easy</w:t>
            </w:r>
          </w:p>
        </w:tc>
        <w:tc>
          <w:tcPr>
            <w:tcW w:type="dxa" w:w="1719"/>
            <w:vAlign w:val="center"/>
          </w:tcPr>
          <w:p>
            <w:pPr>
              <w:jc w:val="left"/>
            </w:pPr>
            <w:r/>
            <w:r>
              <w:rPr>
                <w:rFonts w:ascii="Aptos" w:hAnsi="Aptos"/>
                <w:b w:val="0"/>
                <w:sz w:val="19"/>
              </w:rPr>
              <w:t>OSINT, Misc, Stego, Reversing pengantar</w:t>
            </w:r>
          </w:p>
        </w:tc>
        <w:tc>
          <w:tcPr>
            <w:tcW w:type="dxa" w:w="1719"/>
            <w:vAlign w:val="center"/>
          </w:tcPr>
          <w:p>
            <w:pPr>
              <w:jc w:val="left"/>
            </w:pPr>
            <w:r/>
            <w:r>
              <w:rPr>
                <w:rFonts w:ascii="Aptos" w:hAnsi="Aptos"/>
                <w:b w:val="0"/>
                <w:sz w:val="19"/>
              </w:rPr>
              <w:t>Mampu memilih tools yang tepat</w:t>
            </w:r>
          </w:p>
        </w:tc>
        <w:tc>
          <w:tcPr>
            <w:tcW w:type="dxa" w:w="1719"/>
            <w:vAlign w:val="center"/>
          </w:tcPr>
          <w:p>
            <w:pPr>
              <w:jc w:val="left"/>
            </w:pPr>
            <w:r/>
            <w:r>
              <w:rPr>
                <w:rFonts w:ascii="Aptos" w:hAnsi="Aptos"/>
                <w:b w:val="0"/>
                <w:sz w:val="19"/>
              </w:rPr>
              <w:t>HTB challenge categories</w:t>
            </w:r>
          </w:p>
        </w:tc>
      </w:tr>
      <w:tr>
        <w:tc>
          <w:tcPr>
            <w:tcW w:type="dxa" w:w="1719"/>
            <w:vAlign w:val="center"/>
          </w:tcPr>
          <w:p>
            <w:pPr>
              <w:jc w:val="center"/>
            </w:pPr>
            <w:r/>
            <w:r>
              <w:rPr>
                <w:rFonts w:ascii="Aptos" w:hAnsi="Aptos"/>
                <w:b w:val="0"/>
                <w:sz w:val="19"/>
              </w:rPr>
              <w:t>4</w:t>
            </w:r>
          </w:p>
        </w:tc>
        <w:tc>
          <w:tcPr>
            <w:tcW w:type="dxa" w:w="1719"/>
            <w:vAlign w:val="center"/>
          </w:tcPr>
          <w:p>
            <w:pPr>
              <w:jc w:val="left"/>
            </w:pPr>
            <w:r/>
            <w:r>
              <w:rPr>
                <w:rFonts w:ascii="Aptos" w:hAnsi="Aptos"/>
                <w:b w:val="0"/>
                <w:sz w:val="19"/>
              </w:rPr>
              <w:t>Red Team dasar 1</w:t>
            </w:r>
          </w:p>
        </w:tc>
        <w:tc>
          <w:tcPr>
            <w:tcW w:type="dxa" w:w="1719"/>
            <w:vAlign w:val="center"/>
          </w:tcPr>
          <w:p>
            <w:pPr>
              <w:jc w:val="center"/>
            </w:pPr>
            <w:r/>
            <w:r>
              <w:rPr>
                <w:rFonts w:ascii="Aptos" w:hAnsi="Aptos"/>
                <w:b w:val="0"/>
                <w:sz w:val="19"/>
              </w:rPr>
              <w:t>Easy</w:t>
            </w:r>
          </w:p>
        </w:tc>
        <w:tc>
          <w:tcPr>
            <w:tcW w:type="dxa" w:w="1719"/>
            <w:vAlign w:val="center"/>
          </w:tcPr>
          <w:p>
            <w:pPr>
              <w:jc w:val="left"/>
            </w:pPr>
            <w:r/>
            <w:r>
              <w:rPr>
                <w:rFonts w:ascii="Aptos" w:hAnsi="Aptos"/>
                <w:b w:val="0"/>
                <w:sz w:val="19"/>
              </w:rPr>
              <w:t>Recon, Nmap, HTTP basics, note taking</w:t>
            </w:r>
          </w:p>
        </w:tc>
        <w:tc>
          <w:tcPr>
            <w:tcW w:type="dxa" w:w="1719"/>
            <w:vAlign w:val="center"/>
          </w:tcPr>
          <w:p>
            <w:pPr>
              <w:jc w:val="left"/>
            </w:pPr>
            <w:r/>
            <w:r>
              <w:rPr>
                <w:rFonts w:ascii="Aptos" w:hAnsi="Aptos"/>
                <w:b w:val="0"/>
                <w:sz w:val="19"/>
              </w:rPr>
              <w:t>Laporan enumerasi awal</w:t>
            </w:r>
          </w:p>
        </w:tc>
        <w:tc>
          <w:tcPr>
            <w:tcW w:type="dxa" w:w="1719"/>
            <w:vAlign w:val="center"/>
          </w:tcPr>
          <w:p>
            <w:pPr>
              <w:jc w:val="left"/>
            </w:pPr>
            <w:r/>
            <w:r>
              <w:rPr>
                <w:rFonts w:ascii="Aptos" w:hAnsi="Aptos"/>
                <w:b w:val="0"/>
                <w:sz w:val="19"/>
              </w:rPr>
              <w:t>Network Enumeration with Nmap</w:t>
            </w:r>
          </w:p>
        </w:tc>
      </w:tr>
      <w:tr>
        <w:tc>
          <w:tcPr>
            <w:tcW w:type="dxa" w:w="1719"/>
            <w:vAlign w:val="center"/>
          </w:tcPr>
          <w:p>
            <w:pPr>
              <w:jc w:val="center"/>
            </w:pPr>
            <w:r/>
            <w:r>
              <w:rPr>
                <w:rFonts w:ascii="Aptos" w:hAnsi="Aptos"/>
                <w:b w:val="0"/>
                <w:sz w:val="19"/>
              </w:rPr>
              <w:t>5</w:t>
            </w:r>
          </w:p>
        </w:tc>
        <w:tc>
          <w:tcPr>
            <w:tcW w:type="dxa" w:w="1719"/>
            <w:vAlign w:val="center"/>
          </w:tcPr>
          <w:p>
            <w:pPr>
              <w:jc w:val="left"/>
            </w:pPr>
            <w:r/>
            <w:r>
              <w:rPr>
                <w:rFonts w:ascii="Aptos" w:hAnsi="Aptos"/>
                <w:b w:val="0"/>
                <w:sz w:val="19"/>
              </w:rPr>
              <w:t>Red Team dasar 2</w:t>
            </w:r>
          </w:p>
        </w:tc>
        <w:tc>
          <w:tcPr>
            <w:tcW w:type="dxa" w:w="1719"/>
            <w:vAlign w:val="center"/>
          </w:tcPr>
          <w:p>
            <w:pPr>
              <w:jc w:val="center"/>
            </w:pPr>
            <w:r/>
            <w:r>
              <w:rPr>
                <w:rFonts w:ascii="Aptos" w:hAnsi="Aptos"/>
                <w:b w:val="0"/>
                <w:sz w:val="19"/>
              </w:rPr>
              <w:t>Easy</w:t>
            </w:r>
          </w:p>
        </w:tc>
        <w:tc>
          <w:tcPr>
            <w:tcW w:type="dxa" w:w="1719"/>
            <w:vAlign w:val="center"/>
          </w:tcPr>
          <w:p>
            <w:pPr>
              <w:jc w:val="left"/>
            </w:pPr>
            <w:r/>
            <w:r>
              <w:rPr>
                <w:rFonts w:ascii="Aptos" w:hAnsi="Aptos"/>
                <w:b w:val="0"/>
                <w:sz w:val="19"/>
              </w:rPr>
              <w:t>Web requests, web app basics, Linux basics</w:t>
            </w:r>
          </w:p>
        </w:tc>
        <w:tc>
          <w:tcPr>
            <w:tcW w:type="dxa" w:w="1719"/>
            <w:vAlign w:val="center"/>
          </w:tcPr>
          <w:p>
            <w:pPr>
              <w:jc w:val="left"/>
            </w:pPr>
            <w:r/>
            <w:r>
              <w:rPr>
                <w:rFonts w:ascii="Aptos" w:hAnsi="Aptos"/>
                <w:b w:val="0"/>
                <w:sz w:val="19"/>
              </w:rPr>
              <w:t>Checklist pengujian permukaan serang</w:t>
            </w:r>
          </w:p>
        </w:tc>
        <w:tc>
          <w:tcPr>
            <w:tcW w:type="dxa" w:w="1719"/>
            <w:vAlign w:val="center"/>
          </w:tcPr>
          <w:p>
            <w:pPr>
              <w:jc w:val="left"/>
            </w:pPr>
            <w:r/>
            <w:r>
              <w:rPr>
                <w:rFonts w:ascii="Aptos" w:hAnsi="Aptos"/>
                <w:b w:val="0"/>
                <w:sz w:val="19"/>
              </w:rPr>
              <w:t>Web Requests / Intro Web Apps</w:t>
            </w:r>
          </w:p>
        </w:tc>
      </w:tr>
      <w:tr>
        <w:tc>
          <w:tcPr>
            <w:tcW w:type="dxa" w:w="1719"/>
            <w:vAlign w:val="center"/>
          </w:tcPr>
          <w:p>
            <w:pPr>
              <w:jc w:val="center"/>
            </w:pPr>
            <w:r/>
            <w:r>
              <w:rPr>
                <w:rFonts w:ascii="Aptos" w:hAnsi="Aptos"/>
                <w:b w:val="0"/>
                <w:sz w:val="19"/>
              </w:rPr>
              <w:t>6</w:t>
            </w:r>
          </w:p>
        </w:tc>
        <w:tc>
          <w:tcPr>
            <w:tcW w:type="dxa" w:w="1719"/>
            <w:vAlign w:val="center"/>
          </w:tcPr>
          <w:p>
            <w:pPr>
              <w:jc w:val="left"/>
            </w:pPr>
            <w:r/>
            <w:r>
              <w:rPr>
                <w:rFonts w:ascii="Aptos" w:hAnsi="Aptos"/>
                <w:b w:val="0"/>
                <w:sz w:val="19"/>
              </w:rPr>
              <w:t>Blue Team dasar 1</w:t>
            </w:r>
          </w:p>
        </w:tc>
        <w:tc>
          <w:tcPr>
            <w:tcW w:type="dxa" w:w="1719"/>
            <w:vAlign w:val="center"/>
          </w:tcPr>
          <w:p>
            <w:pPr>
              <w:jc w:val="center"/>
            </w:pPr>
            <w:r/>
            <w:r>
              <w:rPr>
                <w:rFonts w:ascii="Aptos" w:hAnsi="Aptos"/>
                <w:b w:val="0"/>
                <w:sz w:val="19"/>
              </w:rPr>
              <w:t>Easy</w:t>
            </w:r>
          </w:p>
        </w:tc>
        <w:tc>
          <w:tcPr>
            <w:tcW w:type="dxa" w:w="1719"/>
            <w:vAlign w:val="center"/>
          </w:tcPr>
          <w:p>
            <w:pPr>
              <w:jc w:val="left"/>
            </w:pPr>
            <w:r/>
            <w:r>
              <w:rPr>
                <w:rFonts w:ascii="Aptos" w:hAnsi="Aptos"/>
                <w:b w:val="0"/>
                <w:sz w:val="19"/>
              </w:rPr>
              <w:t>SOC role, SIEM, KQL dasar, MITRE ATT&amp;CK</w:t>
            </w:r>
          </w:p>
        </w:tc>
        <w:tc>
          <w:tcPr>
            <w:tcW w:type="dxa" w:w="1719"/>
            <w:vAlign w:val="center"/>
          </w:tcPr>
          <w:p>
            <w:pPr>
              <w:jc w:val="left"/>
            </w:pPr>
            <w:r/>
            <w:r>
              <w:rPr>
                <w:rFonts w:ascii="Aptos" w:hAnsi="Aptos"/>
                <w:b w:val="0"/>
                <w:sz w:val="19"/>
              </w:rPr>
              <w:t>Query dasar dan interpretasi alert</w:t>
            </w:r>
          </w:p>
        </w:tc>
        <w:tc>
          <w:tcPr>
            <w:tcW w:type="dxa" w:w="1719"/>
            <w:vAlign w:val="center"/>
          </w:tcPr>
          <w:p>
            <w:pPr>
              <w:jc w:val="left"/>
            </w:pPr>
            <w:r/>
            <w:r>
              <w:rPr>
                <w:rFonts w:ascii="Aptos" w:hAnsi="Aptos"/>
                <w:b w:val="0"/>
                <w:sz w:val="19"/>
              </w:rPr>
              <w:t>Security Monitoring &amp; SIEM Fundamentals</w:t>
            </w:r>
          </w:p>
        </w:tc>
      </w:tr>
      <w:tr>
        <w:tc>
          <w:tcPr>
            <w:tcW w:type="dxa" w:w="1719"/>
            <w:vAlign w:val="center"/>
          </w:tcPr>
          <w:p>
            <w:pPr>
              <w:jc w:val="center"/>
            </w:pPr>
            <w:r/>
            <w:r>
              <w:rPr>
                <w:rFonts w:ascii="Aptos" w:hAnsi="Aptos"/>
                <w:b w:val="0"/>
                <w:sz w:val="19"/>
              </w:rPr>
              <w:t>7</w:t>
            </w:r>
          </w:p>
        </w:tc>
        <w:tc>
          <w:tcPr>
            <w:tcW w:type="dxa" w:w="1719"/>
            <w:vAlign w:val="center"/>
          </w:tcPr>
          <w:p>
            <w:pPr>
              <w:jc w:val="left"/>
            </w:pPr>
            <w:r/>
            <w:r>
              <w:rPr>
                <w:rFonts w:ascii="Aptos" w:hAnsi="Aptos"/>
                <w:b w:val="0"/>
                <w:sz w:val="19"/>
              </w:rPr>
              <w:t>Blue Team dasar 2</w:t>
            </w:r>
          </w:p>
        </w:tc>
        <w:tc>
          <w:tcPr>
            <w:tcW w:type="dxa" w:w="1719"/>
            <w:vAlign w:val="center"/>
          </w:tcPr>
          <w:p>
            <w:pPr>
              <w:jc w:val="center"/>
            </w:pPr>
            <w:r/>
            <w:r>
              <w:rPr>
                <w:rFonts w:ascii="Aptos" w:hAnsi="Aptos"/>
                <w:b w:val="0"/>
                <w:sz w:val="19"/>
              </w:rPr>
              <w:t>Easy</w:t>
            </w:r>
          </w:p>
        </w:tc>
        <w:tc>
          <w:tcPr>
            <w:tcW w:type="dxa" w:w="1719"/>
            <w:vAlign w:val="center"/>
          </w:tcPr>
          <w:p>
            <w:pPr>
              <w:jc w:val="left"/>
            </w:pPr>
            <w:r/>
            <w:r>
              <w:rPr>
                <w:rFonts w:ascii="Aptos" w:hAnsi="Aptos"/>
                <w:b w:val="0"/>
                <w:sz w:val="19"/>
              </w:rPr>
              <w:t>YARA dan Sigma dasar, rule anatomy</w:t>
            </w:r>
          </w:p>
        </w:tc>
        <w:tc>
          <w:tcPr>
            <w:tcW w:type="dxa" w:w="1719"/>
            <w:vAlign w:val="center"/>
          </w:tcPr>
          <w:p>
            <w:pPr>
              <w:jc w:val="left"/>
            </w:pPr>
            <w:r/>
            <w:r>
              <w:rPr>
                <w:rFonts w:ascii="Aptos" w:hAnsi="Aptos"/>
                <w:b w:val="0"/>
                <w:sz w:val="19"/>
              </w:rPr>
              <w:t>Rule sederhana dan validasi hasil</w:t>
            </w:r>
          </w:p>
        </w:tc>
        <w:tc>
          <w:tcPr>
            <w:tcW w:type="dxa" w:w="1719"/>
            <w:vAlign w:val="center"/>
          </w:tcPr>
          <w:p>
            <w:pPr>
              <w:jc w:val="left"/>
            </w:pPr>
            <w:r/>
            <w:r>
              <w:rPr>
                <w:rFonts w:ascii="Aptos" w:hAnsi="Aptos"/>
                <w:b w:val="0"/>
                <w:sz w:val="19"/>
              </w:rPr>
              <w:t>YARA &amp; Sigma for SOC Analysts</w:t>
            </w:r>
          </w:p>
        </w:tc>
      </w:tr>
      <w:tr>
        <w:tc>
          <w:tcPr>
            <w:tcW w:type="dxa" w:w="1719"/>
            <w:vAlign w:val="center"/>
          </w:tcPr>
          <w:p>
            <w:pPr>
              <w:jc w:val="center"/>
            </w:pPr>
            <w:r/>
            <w:r>
              <w:rPr>
                <w:rFonts w:ascii="Aptos" w:hAnsi="Aptos"/>
                <w:b w:val="0"/>
                <w:sz w:val="19"/>
              </w:rPr>
              <w:t>8</w:t>
            </w:r>
          </w:p>
        </w:tc>
        <w:tc>
          <w:tcPr>
            <w:tcW w:type="dxa" w:w="1719"/>
            <w:vAlign w:val="center"/>
          </w:tcPr>
          <w:p>
            <w:pPr>
              <w:jc w:val="left"/>
            </w:pPr>
            <w:r/>
            <w:r>
              <w:rPr>
                <w:rFonts w:ascii="Aptos" w:hAnsi="Aptos"/>
                <w:b w:val="0"/>
                <w:sz w:val="19"/>
              </w:rPr>
              <w:t>Red Team menengah 1</w:t>
            </w:r>
          </w:p>
        </w:tc>
        <w:tc>
          <w:tcPr>
            <w:tcW w:type="dxa" w:w="1719"/>
            <w:vAlign w:val="center"/>
          </w:tcPr>
          <w:p>
            <w:pPr>
              <w:jc w:val="center"/>
            </w:pPr>
            <w:r/>
            <w:r>
              <w:rPr>
                <w:rFonts w:ascii="Aptos" w:hAnsi="Aptos"/>
                <w:b w:val="0"/>
                <w:sz w:val="19"/>
              </w:rPr>
              <w:t>Medium</w:t>
            </w:r>
          </w:p>
        </w:tc>
        <w:tc>
          <w:tcPr>
            <w:tcW w:type="dxa" w:w="1719"/>
            <w:vAlign w:val="center"/>
          </w:tcPr>
          <w:p>
            <w:pPr>
              <w:jc w:val="left"/>
            </w:pPr>
            <w:r/>
            <w:r>
              <w:rPr>
                <w:rFonts w:ascii="Aptos" w:hAnsi="Aptos"/>
                <w:b w:val="0"/>
                <w:sz w:val="19"/>
              </w:rPr>
              <w:t>Footprinting, common services, file transfer awareness</w:t>
            </w:r>
          </w:p>
        </w:tc>
        <w:tc>
          <w:tcPr>
            <w:tcW w:type="dxa" w:w="1719"/>
            <w:vAlign w:val="center"/>
          </w:tcPr>
          <w:p>
            <w:pPr>
              <w:jc w:val="left"/>
            </w:pPr>
            <w:r/>
            <w:r>
              <w:rPr>
                <w:rFonts w:ascii="Aptos" w:hAnsi="Aptos"/>
                <w:b w:val="0"/>
                <w:sz w:val="19"/>
              </w:rPr>
              <w:t>Decision tree enumerasi</w:t>
            </w:r>
          </w:p>
        </w:tc>
        <w:tc>
          <w:tcPr>
            <w:tcW w:type="dxa" w:w="1719"/>
            <w:vAlign w:val="center"/>
          </w:tcPr>
          <w:p>
            <w:pPr>
              <w:jc w:val="left"/>
            </w:pPr>
            <w:r/>
            <w:r>
              <w:rPr>
                <w:rFonts w:ascii="Aptos" w:hAnsi="Aptos"/>
                <w:b w:val="0"/>
                <w:sz w:val="19"/>
              </w:rPr>
              <w:t>Footprinting / Attacking Common Services</w:t>
            </w:r>
          </w:p>
        </w:tc>
      </w:tr>
      <w:tr>
        <w:tc>
          <w:tcPr>
            <w:tcW w:type="dxa" w:w="1719"/>
            <w:vAlign w:val="center"/>
          </w:tcPr>
          <w:p>
            <w:pPr>
              <w:jc w:val="center"/>
            </w:pPr>
            <w:r/>
            <w:r>
              <w:rPr>
                <w:rFonts w:ascii="Aptos" w:hAnsi="Aptos"/>
                <w:b w:val="0"/>
                <w:sz w:val="19"/>
              </w:rPr>
              <w:t>9</w:t>
            </w:r>
          </w:p>
        </w:tc>
        <w:tc>
          <w:tcPr>
            <w:tcW w:type="dxa" w:w="1719"/>
            <w:vAlign w:val="center"/>
          </w:tcPr>
          <w:p>
            <w:pPr>
              <w:jc w:val="left"/>
            </w:pPr>
            <w:r/>
            <w:r>
              <w:rPr>
                <w:rFonts w:ascii="Aptos" w:hAnsi="Aptos"/>
                <w:b w:val="0"/>
                <w:sz w:val="19"/>
              </w:rPr>
              <w:t>Red Team menengah 2</w:t>
            </w:r>
          </w:p>
        </w:tc>
        <w:tc>
          <w:tcPr>
            <w:tcW w:type="dxa" w:w="1719"/>
            <w:vAlign w:val="center"/>
          </w:tcPr>
          <w:p>
            <w:pPr>
              <w:jc w:val="center"/>
            </w:pPr>
            <w:r/>
            <w:r>
              <w:rPr>
                <w:rFonts w:ascii="Aptos" w:hAnsi="Aptos"/>
                <w:b w:val="0"/>
                <w:sz w:val="19"/>
              </w:rPr>
              <w:t>Medium</w:t>
            </w:r>
          </w:p>
        </w:tc>
        <w:tc>
          <w:tcPr>
            <w:tcW w:type="dxa" w:w="1719"/>
            <w:vAlign w:val="center"/>
          </w:tcPr>
          <w:p>
            <w:pPr>
              <w:jc w:val="left"/>
            </w:pPr>
            <w:r/>
            <w:r>
              <w:rPr>
                <w:rFonts w:ascii="Aptos" w:hAnsi="Aptos"/>
                <w:b w:val="0"/>
                <w:sz w:val="19"/>
              </w:rPr>
              <w:t>SQLi fundamentals, web attacks overview, priv esc mindset</w:t>
            </w:r>
          </w:p>
        </w:tc>
        <w:tc>
          <w:tcPr>
            <w:tcW w:type="dxa" w:w="1719"/>
            <w:vAlign w:val="center"/>
          </w:tcPr>
          <w:p>
            <w:pPr>
              <w:jc w:val="left"/>
            </w:pPr>
            <w:r/>
            <w:r>
              <w:rPr>
                <w:rFonts w:ascii="Aptos" w:hAnsi="Aptos"/>
                <w:b w:val="0"/>
                <w:sz w:val="19"/>
              </w:rPr>
              <w:t>Laporan temuan pada lab legal</w:t>
            </w:r>
          </w:p>
        </w:tc>
        <w:tc>
          <w:tcPr>
            <w:tcW w:type="dxa" w:w="1719"/>
            <w:vAlign w:val="center"/>
          </w:tcPr>
          <w:p>
            <w:pPr>
              <w:jc w:val="left"/>
            </w:pPr>
            <w:r/>
            <w:r>
              <w:rPr>
                <w:rFonts w:ascii="Aptos" w:hAnsi="Aptos"/>
                <w:b w:val="0"/>
                <w:sz w:val="19"/>
              </w:rPr>
              <w:t>SQL Injection Fundamentals / Web Attacks / Linux PrivEsc</w:t>
            </w:r>
          </w:p>
        </w:tc>
      </w:tr>
      <w:tr>
        <w:tc>
          <w:tcPr>
            <w:tcW w:type="dxa" w:w="1719"/>
            <w:vAlign w:val="center"/>
          </w:tcPr>
          <w:p>
            <w:pPr>
              <w:jc w:val="center"/>
            </w:pPr>
            <w:r/>
            <w:r>
              <w:rPr>
                <w:rFonts w:ascii="Aptos" w:hAnsi="Aptos"/>
                <w:b w:val="0"/>
                <w:sz w:val="19"/>
              </w:rPr>
              <w:t>10</w:t>
            </w:r>
          </w:p>
        </w:tc>
        <w:tc>
          <w:tcPr>
            <w:tcW w:type="dxa" w:w="1719"/>
            <w:vAlign w:val="center"/>
          </w:tcPr>
          <w:p>
            <w:pPr>
              <w:jc w:val="left"/>
            </w:pPr>
            <w:r/>
            <w:r>
              <w:rPr>
                <w:rFonts w:ascii="Aptos" w:hAnsi="Aptos"/>
                <w:b w:val="0"/>
                <w:sz w:val="19"/>
              </w:rPr>
              <w:t>Blue Team menengah 1</w:t>
            </w:r>
          </w:p>
        </w:tc>
        <w:tc>
          <w:tcPr>
            <w:tcW w:type="dxa" w:w="1719"/>
            <w:vAlign w:val="center"/>
          </w:tcPr>
          <w:p>
            <w:pPr>
              <w:jc w:val="center"/>
            </w:pPr>
            <w:r/>
            <w:r>
              <w:rPr>
                <w:rFonts w:ascii="Aptos" w:hAnsi="Aptos"/>
                <w:b w:val="0"/>
                <w:sz w:val="19"/>
              </w:rPr>
              <w:t>Medium</w:t>
            </w:r>
          </w:p>
        </w:tc>
        <w:tc>
          <w:tcPr>
            <w:tcW w:type="dxa" w:w="1719"/>
            <w:vAlign w:val="center"/>
          </w:tcPr>
          <w:p>
            <w:pPr>
              <w:jc w:val="left"/>
            </w:pPr>
            <w:r/>
            <w:r>
              <w:rPr>
                <w:rFonts w:ascii="Aptos" w:hAnsi="Aptos"/>
                <w:b w:val="0"/>
                <w:sz w:val="19"/>
              </w:rPr>
              <w:t>Windows Event Logs, finding evil, triage dasar</w:t>
            </w:r>
          </w:p>
        </w:tc>
        <w:tc>
          <w:tcPr>
            <w:tcW w:type="dxa" w:w="1719"/>
            <w:vAlign w:val="center"/>
          </w:tcPr>
          <w:p>
            <w:pPr>
              <w:jc w:val="left"/>
            </w:pPr>
            <w:r/>
            <w:r>
              <w:rPr>
                <w:rFonts w:ascii="Aptos" w:hAnsi="Aptos"/>
                <w:b w:val="0"/>
                <w:sz w:val="19"/>
              </w:rPr>
              <w:t>Timeline insiden singkat</w:t>
            </w:r>
          </w:p>
        </w:tc>
        <w:tc>
          <w:tcPr>
            <w:tcW w:type="dxa" w:w="1719"/>
            <w:vAlign w:val="center"/>
          </w:tcPr>
          <w:p>
            <w:pPr>
              <w:jc w:val="left"/>
            </w:pPr>
            <w:r/>
            <w:r>
              <w:rPr>
                <w:rFonts w:ascii="Aptos" w:hAnsi="Aptos"/>
                <w:b w:val="0"/>
                <w:sz w:val="19"/>
              </w:rPr>
              <w:t>Windows Event Logs &amp; Finding Evil</w:t>
            </w:r>
          </w:p>
        </w:tc>
      </w:tr>
      <w:tr>
        <w:tc>
          <w:tcPr>
            <w:tcW w:type="dxa" w:w="1719"/>
            <w:vAlign w:val="center"/>
          </w:tcPr>
          <w:p>
            <w:pPr>
              <w:jc w:val="center"/>
            </w:pPr>
            <w:r/>
            <w:r>
              <w:rPr>
                <w:rFonts w:ascii="Aptos" w:hAnsi="Aptos"/>
                <w:b w:val="0"/>
                <w:sz w:val="19"/>
              </w:rPr>
              <w:t>11</w:t>
            </w:r>
          </w:p>
        </w:tc>
        <w:tc>
          <w:tcPr>
            <w:tcW w:type="dxa" w:w="1719"/>
            <w:vAlign w:val="center"/>
          </w:tcPr>
          <w:p>
            <w:pPr>
              <w:jc w:val="left"/>
            </w:pPr>
            <w:r/>
            <w:r>
              <w:rPr>
                <w:rFonts w:ascii="Aptos" w:hAnsi="Aptos"/>
                <w:b w:val="0"/>
                <w:sz w:val="19"/>
              </w:rPr>
              <w:t>Blue Team menengah 2</w:t>
            </w:r>
          </w:p>
        </w:tc>
        <w:tc>
          <w:tcPr>
            <w:tcW w:type="dxa" w:w="1719"/>
            <w:vAlign w:val="center"/>
          </w:tcPr>
          <w:p>
            <w:pPr>
              <w:jc w:val="center"/>
            </w:pPr>
            <w:r/>
            <w:r>
              <w:rPr>
                <w:rFonts w:ascii="Aptos" w:hAnsi="Aptos"/>
                <w:b w:val="0"/>
                <w:sz w:val="19"/>
              </w:rPr>
              <w:t>Medium</w:t>
            </w:r>
          </w:p>
        </w:tc>
        <w:tc>
          <w:tcPr>
            <w:tcW w:type="dxa" w:w="1719"/>
            <w:vAlign w:val="center"/>
          </w:tcPr>
          <w:p>
            <w:pPr>
              <w:jc w:val="left"/>
            </w:pPr>
            <w:r/>
            <w:r>
              <w:rPr>
                <w:rFonts w:ascii="Aptos" w:hAnsi="Aptos"/>
                <w:b w:val="0"/>
                <w:sz w:val="19"/>
              </w:rPr>
              <w:t>Threat hunting, incident handling, digital forensics pengantar</w:t>
            </w:r>
          </w:p>
        </w:tc>
        <w:tc>
          <w:tcPr>
            <w:tcW w:type="dxa" w:w="1719"/>
            <w:vAlign w:val="center"/>
          </w:tcPr>
          <w:p>
            <w:pPr>
              <w:jc w:val="left"/>
            </w:pPr>
            <w:r/>
            <w:r>
              <w:rPr>
                <w:rFonts w:ascii="Aptos" w:hAnsi="Aptos"/>
                <w:b w:val="0"/>
                <w:sz w:val="19"/>
              </w:rPr>
              <w:t>Hipotesis hunting dan artefak kunci</w:t>
            </w:r>
          </w:p>
        </w:tc>
        <w:tc>
          <w:tcPr>
            <w:tcW w:type="dxa" w:w="1719"/>
            <w:vAlign w:val="center"/>
          </w:tcPr>
          <w:p>
            <w:pPr>
              <w:jc w:val="left"/>
            </w:pPr>
            <w:r/>
            <w:r>
              <w:rPr>
                <w:rFonts w:ascii="Aptos" w:hAnsi="Aptos"/>
                <w:b w:val="0"/>
                <w:sz w:val="19"/>
              </w:rPr>
              <w:t>Threat Hunting / Incident Handling / Intro to Digital Forensics</w:t>
            </w:r>
          </w:p>
        </w:tc>
      </w:tr>
      <w:tr>
        <w:tc>
          <w:tcPr>
            <w:tcW w:type="dxa" w:w="1719"/>
            <w:vAlign w:val="center"/>
          </w:tcPr>
          <w:p>
            <w:pPr>
              <w:jc w:val="center"/>
            </w:pPr>
            <w:r/>
            <w:r>
              <w:rPr>
                <w:rFonts w:ascii="Aptos" w:hAnsi="Aptos"/>
                <w:b w:val="0"/>
                <w:sz w:val="19"/>
              </w:rPr>
              <w:t>12</w:t>
            </w:r>
          </w:p>
        </w:tc>
        <w:tc>
          <w:tcPr>
            <w:tcW w:type="dxa" w:w="1719"/>
            <w:vAlign w:val="center"/>
          </w:tcPr>
          <w:p>
            <w:pPr>
              <w:jc w:val="left"/>
            </w:pPr>
            <w:r/>
            <w:r>
              <w:rPr>
                <w:rFonts w:ascii="Aptos" w:hAnsi="Aptos"/>
                <w:b w:val="0"/>
                <w:sz w:val="19"/>
              </w:rPr>
              <w:t>Mini CTF gabungan</w:t>
            </w:r>
          </w:p>
        </w:tc>
        <w:tc>
          <w:tcPr>
            <w:tcW w:type="dxa" w:w="1719"/>
            <w:vAlign w:val="center"/>
          </w:tcPr>
          <w:p>
            <w:pPr>
              <w:jc w:val="center"/>
            </w:pPr>
            <w:r/>
            <w:r>
              <w:rPr>
                <w:rFonts w:ascii="Aptos" w:hAnsi="Aptos"/>
                <w:b w:val="0"/>
                <w:sz w:val="19"/>
              </w:rPr>
              <w:t>Easy-Medium</w:t>
            </w:r>
          </w:p>
        </w:tc>
        <w:tc>
          <w:tcPr>
            <w:tcW w:type="dxa" w:w="1719"/>
            <w:vAlign w:val="center"/>
          </w:tcPr>
          <w:p>
            <w:pPr>
              <w:jc w:val="left"/>
            </w:pPr>
            <w:r/>
            <w:r>
              <w:rPr>
                <w:rFonts w:ascii="Aptos" w:hAnsi="Aptos"/>
                <w:b w:val="0"/>
                <w:sz w:val="19"/>
              </w:rPr>
              <w:t>Simulasi Jeopardy + Blue + Red + presentasi</w:t>
            </w:r>
          </w:p>
        </w:tc>
        <w:tc>
          <w:tcPr>
            <w:tcW w:type="dxa" w:w="1719"/>
            <w:vAlign w:val="center"/>
          </w:tcPr>
          <w:p>
            <w:pPr>
              <w:jc w:val="left"/>
            </w:pPr>
            <w:r/>
            <w:r>
              <w:rPr>
                <w:rFonts w:ascii="Aptos" w:hAnsi="Aptos"/>
                <w:b w:val="0"/>
                <w:sz w:val="19"/>
              </w:rPr>
              <w:t>Writeup atau incident report</w:t>
            </w:r>
          </w:p>
        </w:tc>
        <w:tc>
          <w:tcPr>
            <w:tcW w:type="dxa" w:w="1719"/>
            <w:vAlign w:val="center"/>
          </w:tcPr>
          <w:p>
            <w:pPr>
              <w:jc w:val="left"/>
            </w:pPr>
            <w:r/>
            <w:r>
              <w:rPr>
                <w:rFonts w:ascii="Aptos" w:hAnsi="Aptos"/>
                <w:b w:val="0"/>
                <w:sz w:val="19"/>
              </w:rPr>
              <w:t>HTB Academy + HTB CTF</w:t>
            </w:r>
          </w:p>
        </w:tc>
      </w:tr>
    </w:tbl>
    <w:p>
      <w:pPr>
        <w:pStyle w:val="BodySmall"/>
      </w:pPr>
      <w:r>
        <w:t>Catatan: nama modul dan tingkat kesulitan HTB dapat berubah seiring pembaruan platform. Guru sebaiknya memeriksa ulang judul modul terbaru sebelum kelas dimulai.</w:t>
      </w:r>
    </w:p>
    <w:p>
      <w:pPr>
        <w:pStyle w:val="Heading2"/>
      </w:pPr>
      <w:r>
        <w:t>Pertemuan 2. Jeopardy dasar: memahami bentuk soal dan petunjuk</w:t>
      </w:r>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Ringkasan sesi</w:t>
            </w:r>
          </w:p>
        </w:tc>
      </w:tr>
      <w:tr>
        <w:tc>
          <w:tcPr>
            <w:tcW w:type="dxa" w:w="10313"/>
            <w:shd w:fill="F3F8FE"/>
            <w:vAlign w:val="center"/>
          </w:tcPr>
          <w:p>
            <w:pPr>
              <w:jc w:val="left"/>
            </w:pPr>
            <w:r/>
            <w:r>
              <w:rPr>
                <w:rFonts w:ascii="Aptos" w:hAnsi="Aptos"/>
                <w:b w:val="0"/>
                <w:sz w:val="20"/>
              </w:rPr>
              <w:t>Level: Easy</w:t>
            </w:r>
          </w:p>
        </w:tc>
      </w:tr>
      <w:tr>
        <w:tc>
          <w:tcPr>
            <w:tcW w:type="dxa" w:w="10313"/>
            <w:shd w:fill="F3F8FE"/>
            <w:vAlign w:val="center"/>
          </w:tcPr>
          <w:p>
            <w:pPr>
              <w:jc w:val="left"/>
            </w:pPr>
            <w:r/>
            <w:r>
              <w:rPr>
                <w:rFonts w:ascii="Aptos" w:hAnsi="Aptos"/>
                <w:b w:val="0"/>
                <w:sz w:val="20"/>
              </w:rPr>
              <w:t>Durasi saran: 2 x 50 menit atau 2 x 60 menit.</w:t>
            </w:r>
          </w:p>
        </w:tc>
      </w:tr>
      <w:tr>
        <w:tc>
          <w:tcPr>
            <w:tcW w:type="dxa" w:w="10313"/>
            <w:shd w:fill="F3F8FE"/>
            <w:vAlign w:val="center"/>
          </w:tcPr>
          <w:p>
            <w:pPr>
              <w:jc w:val="left"/>
            </w:pPr>
            <w:r/>
            <w:r>
              <w:rPr>
                <w:rFonts w:ascii="Aptos" w:hAnsi="Aptos"/>
                <w:b w:val="0"/>
                <w:sz w:val="20"/>
              </w:rPr>
              <w:t>Format: demonstrasi singkat, praktik berpasangan, diskusi hasil, refleksi akhir.</w:t>
            </w:r>
          </w:p>
        </w:tc>
      </w:tr>
    </w:tbl>
    <w:p/>
    <w:p>
      <w:pPr>
        <w:pStyle w:val="Heading3"/>
      </w:pPr>
      <w:r>
        <w:t>Tujuan pembelajaran</w:t>
      </w:r>
    </w:p>
    <w:p>
      <w:pPr>
        <w:pStyle w:val="ListBullet"/>
      </w:pPr>
      <w:r>
        <w:t>Siswa mengenali perbedaan soal Web, Crypto, Forensics, dan Warmup.</w:t>
      </w:r>
    </w:p>
    <w:p>
      <w:pPr>
        <w:pStyle w:val="ListBullet"/>
      </w:pPr>
      <w:r>
        <w:t>Siswa dapat memulai dari petunjuk kecil tanpa panik.</w:t>
      </w:r>
    </w:p>
    <w:p>
      <w:pPr>
        <w:pStyle w:val="ListBullet"/>
      </w:pPr>
      <w:r>
        <w:t>Siswa mampu membuat catatan langkah yang rapi.</w:t>
      </w:r>
    </w:p>
    <w:p>
      <w:pPr>
        <w:pStyle w:val="Heading3"/>
      </w:pPr>
      <w:r>
        <w:t>Istilah inti yang wajib dipahami siswa</w:t>
      </w:r>
    </w:p>
    <w:p>
      <w:pPr>
        <w:pStyle w:val="ListBullet"/>
      </w:pPr>
      <w:r>
        <w:t>flag format</w:t>
      </w:r>
    </w:p>
    <w:p>
      <w:pPr>
        <w:pStyle w:val="ListBullet"/>
      </w:pPr>
      <w:r>
        <w:t>artifact</w:t>
      </w:r>
    </w:p>
    <w:p>
      <w:pPr>
        <w:pStyle w:val="ListBullet"/>
      </w:pPr>
      <w:r>
        <w:t>metadata</w:t>
      </w:r>
    </w:p>
    <w:p>
      <w:pPr>
        <w:pStyle w:val="ListBullet"/>
      </w:pPr>
      <w:r>
        <w:t>encoding</w:t>
      </w:r>
    </w:p>
    <w:p>
      <w:pPr>
        <w:pStyle w:val="ListBullet"/>
      </w:pPr>
      <w:r>
        <w:t>source code</w:t>
      </w:r>
    </w:p>
    <w:p>
      <w:pPr>
        <w:pStyle w:val="ListBullet"/>
      </w:pPr>
      <w:r>
        <w:t>hint</w:t>
      </w:r>
    </w:p>
    <w:p>
      <w:pPr>
        <w:pStyle w:val="Heading3"/>
      </w:pPr>
      <w:r>
        <w:t>Alur kegiatan guru dan siswa</w:t>
      </w:r>
    </w:p>
    <w:p>
      <w:pPr>
        <w:pStyle w:val="ListBullet"/>
      </w:pPr>
      <w:r>
        <w:t>Guru menunjukkan satu contoh soal warmup tanpa spoiler penuh.</w:t>
      </w:r>
    </w:p>
    <w:p>
      <w:pPr>
        <w:pStyle w:val="ListBullet"/>
      </w:pPr>
      <w:r>
        <w:t>Siswa diminta menebak kategori soal dari artefak yang diberikan.</w:t>
      </w:r>
    </w:p>
    <w:p>
      <w:pPr>
        <w:pStyle w:val="ListBullet"/>
      </w:pPr>
      <w:r>
        <w:t>Siswa bekerja berpasangan untuk menuliskan tiga hipotesis sebelum menjalankan tool.</w:t>
      </w:r>
    </w:p>
    <w:p>
      <w:pPr>
        <w:pStyle w:val="ListBullet"/>
      </w:pPr>
      <w:r>
        <w:t>Kelas menutup sesi dengan membandingkan hipotesis dan bukti.</w:t>
      </w:r>
    </w:p>
    <w:p>
      <w:pPr>
        <w:pStyle w:val="Heading3"/>
      </w:pPr>
      <w:r>
        <w:t>Asesmen cepat</w:t>
      </w:r>
    </w:p>
    <w:p>
      <w:pPr>
        <w:pStyle w:val="ListBullet"/>
      </w:pPr>
      <w:r>
        <w:t>Exit ticket: sebutkan tool pertama yang dipilih dan alasannya.</w:t>
      </w:r>
    </w:p>
    <w:p>
      <w:pPr>
        <w:pStyle w:val="ListBullet"/>
      </w:pPr>
      <w:r>
        <w:t>Checklist: siswa bisa membedakan data, petunjuk, dan asumsi.</w:t>
      </w:r>
    </w:p>
    <w:p>
      <w:pPr>
        <w:pStyle w:val="Heading2"/>
      </w:pPr>
      <w:r>
        <w:t>Pertemuan 6. Blue Team dasar: SIEM dan query sederhana</w:t>
      </w:r>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Ringkasan sesi</w:t>
            </w:r>
          </w:p>
        </w:tc>
      </w:tr>
      <w:tr>
        <w:tc>
          <w:tcPr>
            <w:tcW w:type="dxa" w:w="10313"/>
            <w:shd w:fill="F3F8FE"/>
            <w:vAlign w:val="center"/>
          </w:tcPr>
          <w:p>
            <w:pPr>
              <w:jc w:val="left"/>
            </w:pPr>
            <w:r/>
            <w:r>
              <w:rPr>
                <w:rFonts w:ascii="Aptos" w:hAnsi="Aptos"/>
                <w:b w:val="0"/>
                <w:sz w:val="20"/>
              </w:rPr>
              <w:t>Level: Easy</w:t>
            </w:r>
          </w:p>
        </w:tc>
      </w:tr>
      <w:tr>
        <w:tc>
          <w:tcPr>
            <w:tcW w:type="dxa" w:w="10313"/>
            <w:shd w:fill="F3F8FE"/>
            <w:vAlign w:val="center"/>
          </w:tcPr>
          <w:p>
            <w:pPr>
              <w:jc w:val="left"/>
            </w:pPr>
            <w:r/>
            <w:r>
              <w:rPr>
                <w:rFonts w:ascii="Aptos" w:hAnsi="Aptos"/>
                <w:b w:val="0"/>
                <w:sz w:val="20"/>
              </w:rPr>
              <w:t>Durasi saran: 2 x 50 menit atau 2 x 60 menit.</w:t>
            </w:r>
          </w:p>
        </w:tc>
      </w:tr>
      <w:tr>
        <w:tc>
          <w:tcPr>
            <w:tcW w:type="dxa" w:w="10313"/>
            <w:shd w:fill="F3F8FE"/>
            <w:vAlign w:val="center"/>
          </w:tcPr>
          <w:p>
            <w:pPr>
              <w:jc w:val="left"/>
            </w:pPr>
            <w:r/>
            <w:r>
              <w:rPr>
                <w:rFonts w:ascii="Aptos" w:hAnsi="Aptos"/>
                <w:b w:val="0"/>
                <w:sz w:val="20"/>
              </w:rPr>
              <w:t>Format: demonstrasi singkat, praktik berpasangan, diskusi hasil, refleksi akhir.</w:t>
            </w:r>
          </w:p>
        </w:tc>
      </w:tr>
    </w:tbl>
    <w:p/>
    <w:p>
      <w:pPr>
        <w:pStyle w:val="Heading3"/>
      </w:pPr>
      <w:r>
        <w:t>Tujuan pembelajaran</w:t>
      </w:r>
    </w:p>
    <w:p>
      <w:pPr>
        <w:pStyle w:val="ListBullet"/>
      </w:pPr>
      <w:r>
        <w:t>Siswa memahami fungsi SOC dan SIEM.</w:t>
      </w:r>
    </w:p>
    <w:p>
      <w:pPr>
        <w:pStyle w:val="ListBullet"/>
      </w:pPr>
      <w:r>
        <w:t>Siswa mampu membaca event dasar dan menjalankan query sederhana.</w:t>
      </w:r>
    </w:p>
    <w:p>
      <w:pPr>
        <w:pStyle w:val="ListBullet"/>
      </w:pPr>
      <w:r>
        <w:t>Siswa mampu menjelaskan mengapa satu event dianggap penting.</w:t>
      </w:r>
    </w:p>
    <w:p>
      <w:pPr>
        <w:pStyle w:val="Heading3"/>
      </w:pPr>
      <w:r>
        <w:t>Istilah inti yang wajib dipahami siswa</w:t>
      </w:r>
    </w:p>
    <w:p>
      <w:pPr>
        <w:pStyle w:val="ListBullet"/>
      </w:pPr>
      <w:r>
        <w:t>SOC</w:t>
      </w:r>
    </w:p>
    <w:p>
      <w:pPr>
        <w:pStyle w:val="ListBullet"/>
      </w:pPr>
      <w:r>
        <w:t>SIEM</w:t>
      </w:r>
    </w:p>
    <w:p>
      <w:pPr>
        <w:pStyle w:val="ListBullet"/>
      </w:pPr>
      <w:r>
        <w:t>log source</w:t>
      </w:r>
    </w:p>
    <w:p>
      <w:pPr>
        <w:pStyle w:val="ListBullet"/>
      </w:pPr>
      <w:r>
        <w:t>alert</w:t>
      </w:r>
    </w:p>
    <w:p>
      <w:pPr>
        <w:pStyle w:val="ListBullet"/>
      </w:pPr>
      <w:r>
        <w:t>KQL</w:t>
      </w:r>
    </w:p>
    <w:p>
      <w:pPr>
        <w:pStyle w:val="ListBullet"/>
      </w:pPr>
      <w:r>
        <w:t>MITRE ATT&amp;CK</w:t>
      </w:r>
    </w:p>
    <w:p>
      <w:pPr>
        <w:pStyle w:val="Heading3"/>
      </w:pPr>
      <w:r>
        <w:t>Alur kegiatan guru dan siswa</w:t>
      </w:r>
    </w:p>
    <w:p>
      <w:pPr>
        <w:pStyle w:val="ListBullet"/>
      </w:pPr>
      <w:r>
        <w:t>Guru menjelaskan alur data dari endpoint ke SIEM.</w:t>
      </w:r>
    </w:p>
    <w:p>
      <w:pPr>
        <w:pStyle w:val="ListBullet"/>
      </w:pPr>
      <w:r>
        <w:t>Siswa mencoba query untuk mencari login gagal, proses PowerShell, atau koneksi anomali.</w:t>
      </w:r>
    </w:p>
    <w:p>
      <w:pPr>
        <w:pStyle w:val="ListBullet"/>
      </w:pPr>
      <w:r>
        <w:t>Siswa membandingkan hasil query normal dan hasil query yang lebih spesifik.</w:t>
      </w:r>
    </w:p>
    <w:p>
      <w:pPr>
        <w:pStyle w:val="ListBullet"/>
      </w:pPr>
      <w:r>
        <w:t>Guru menekankan bahwa query tanpa konteks dapat menghasilkan false positive.</w:t>
      </w:r>
    </w:p>
    <w:p>
      <w:pPr>
        <w:pStyle w:val="Heading3"/>
      </w:pPr>
      <w:r>
        <w:t>Asesmen cepat</w:t>
      </w:r>
    </w:p>
    <w:p>
      <w:pPr>
        <w:pStyle w:val="ListBullet"/>
      </w:pPr>
      <w:r>
        <w:t>Tugas 10 menit: tulis satu query dan interpretasinya.</w:t>
      </w:r>
    </w:p>
    <w:p>
      <w:pPr>
        <w:pStyle w:val="ListBullet"/>
      </w:pPr>
      <w:r>
        <w:t>Refleksi: event mana yang perlu divalidasi manual.</w:t>
      </w:r>
    </w:p>
    <w:p>
      <w:pPr>
        <w:pStyle w:val="Heading2"/>
      </w:pPr>
      <w:r>
        <w:t>Pertemuan 9. Red Team menengah: enumerasi ke hipotesis temuan</w:t>
      </w:r>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Ringkasan sesi</w:t>
            </w:r>
          </w:p>
        </w:tc>
      </w:tr>
      <w:tr>
        <w:tc>
          <w:tcPr>
            <w:tcW w:type="dxa" w:w="10313"/>
            <w:shd w:fill="F3F8FE"/>
            <w:vAlign w:val="center"/>
          </w:tcPr>
          <w:p>
            <w:pPr>
              <w:jc w:val="left"/>
            </w:pPr>
            <w:r/>
            <w:r>
              <w:rPr>
                <w:rFonts w:ascii="Aptos" w:hAnsi="Aptos"/>
                <w:b w:val="0"/>
                <w:sz w:val="20"/>
              </w:rPr>
              <w:t>Level: Medium</w:t>
            </w:r>
          </w:p>
        </w:tc>
      </w:tr>
      <w:tr>
        <w:tc>
          <w:tcPr>
            <w:tcW w:type="dxa" w:w="10313"/>
            <w:shd w:fill="F3F8FE"/>
            <w:vAlign w:val="center"/>
          </w:tcPr>
          <w:p>
            <w:pPr>
              <w:jc w:val="left"/>
            </w:pPr>
            <w:r/>
            <w:r>
              <w:rPr>
                <w:rFonts w:ascii="Aptos" w:hAnsi="Aptos"/>
                <w:b w:val="0"/>
                <w:sz w:val="20"/>
              </w:rPr>
              <w:t>Durasi saran: 2 x 50 menit atau 2 x 60 menit.</w:t>
            </w:r>
          </w:p>
        </w:tc>
      </w:tr>
      <w:tr>
        <w:tc>
          <w:tcPr>
            <w:tcW w:type="dxa" w:w="10313"/>
            <w:shd w:fill="F3F8FE"/>
            <w:vAlign w:val="center"/>
          </w:tcPr>
          <w:p>
            <w:pPr>
              <w:jc w:val="left"/>
            </w:pPr>
            <w:r/>
            <w:r>
              <w:rPr>
                <w:rFonts w:ascii="Aptos" w:hAnsi="Aptos"/>
                <w:b w:val="0"/>
                <w:sz w:val="20"/>
              </w:rPr>
              <w:t>Format: demonstrasi singkat, praktik berpasangan, diskusi hasil, refleksi akhir.</w:t>
            </w:r>
          </w:p>
        </w:tc>
      </w:tr>
    </w:tbl>
    <w:p/>
    <w:p>
      <w:pPr>
        <w:pStyle w:val="Heading3"/>
      </w:pPr>
      <w:r>
        <w:t>Tujuan pembelajaran</w:t>
      </w:r>
    </w:p>
    <w:p>
      <w:pPr>
        <w:pStyle w:val="ListBullet"/>
      </w:pPr>
      <w:r>
        <w:t>Siswa mampu menyusun prioritas service yang harus diuji lebih dahulu.</w:t>
      </w:r>
    </w:p>
    <w:p>
      <w:pPr>
        <w:pStyle w:val="ListBullet"/>
      </w:pPr>
      <w:r>
        <w:t>Siswa memahami perbedaan informasi penting dan noise.</w:t>
      </w:r>
    </w:p>
    <w:p>
      <w:pPr>
        <w:pStyle w:val="ListBullet"/>
      </w:pPr>
      <w:r>
        <w:t>Siswa dapat menulis ringkasan temuan yang aman, legal, dan relevan.</w:t>
      </w:r>
    </w:p>
    <w:p>
      <w:pPr>
        <w:pStyle w:val="Heading3"/>
      </w:pPr>
      <w:r>
        <w:t>Istilah inti yang wajib dipahami siswa</w:t>
      </w:r>
    </w:p>
    <w:p>
      <w:pPr>
        <w:pStyle w:val="ListBullet"/>
      </w:pPr>
      <w:r>
        <w:t>service fingerprint</w:t>
      </w:r>
    </w:p>
    <w:p>
      <w:pPr>
        <w:pStyle w:val="ListBullet"/>
      </w:pPr>
      <w:r>
        <w:t>attack surface</w:t>
      </w:r>
    </w:p>
    <w:p>
      <w:pPr>
        <w:pStyle w:val="ListBullet"/>
      </w:pPr>
      <w:r>
        <w:t>misconfiguration</w:t>
      </w:r>
    </w:p>
    <w:p>
      <w:pPr>
        <w:pStyle w:val="ListBullet"/>
      </w:pPr>
      <w:r>
        <w:t>privilege escalation</w:t>
      </w:r>
    </w:p>
    <w:p>
      <w:pPr>
        <w:pStyle w:val="ListBullet"/>
      </w:pPr>
      <w:r>
        <w:t>validation</w:t>
      </w:r>
    </w:p>
    <w:p>
      <w:pPr>
        <w:pStyle w:val="Heading3"/>
      </w:pPr>
      <w:r>
        <w:t>Alur kegiatan guru dan siswa</w:t>
      </w:r>
    </w:p>
    <w:p>
      <w:pPr>
        <w:pStyle w:val="ListBullet"/>
      </w:pPr>
      <w:r>
        <w:t>Guru memberi target latihan resmi dan ruang lingkup yang jelas.</w:t>
      </w:r>
    </w:p>
    <w:p>
      <w:pPr>
        <w:pStyle w:val="ListBullet"/>
      </w:pPr>
      <w:r>
        <w:t>Siswa melakukan enumerasi lalu menyusun matriks prioritas berdasarkan port, service, version, dan kemungkinan dampak.</w:t>
      </w:r>
    </w:p>
    <w:p>
      <w:pPr>
        <w:pStyle w:val="ListBullet"/>
      </w:pPr>
      <w:r>
        <w:t>Siswa tidak langsung mengejar eksploitasi, tetapi menjelaskan alasan kenapa sebuah jalur layak diuji.</w:t>
      </w:r>
    </w:p>
    <w:p>
      <w:pPr>
        <w:pStyle w:val="ListBullet"/>
      </w:pPr>
      <w:r>
        <w:t>Sesi diakhiri dengan presentasi singkat 3 menit per kelompok.</w:t>
      </w:r>
    </w:p>
    <w:p>
      <w:pPr>
        <w:pStyle w:val="Heading3"/>
      </w:pPr>
      <w:r>
        <w:t>Asesmen cepat</w:t>
      </w:r>
    </w:p>
    <w:p>
      <w:pPr>
        <w:pStyle w:val="ListBullet"/>
      </w:pPr>
      <w:r>
        <w:t>Penilaian berbasis catatan enumerasi.</w:t>
      </w:r>
    </w:p>
    <w:p>
      <w:pPr>
        <w:pStyle w:val="ListBullet"/>
      </w:pPr>
      <w:r>
        <w:t>Bonus nilai jika siswa mampu memberi mitigasi sederhana untuk tiap dugaan temuan.</w:t>
      </w:r>
    </w:p>
    <w:p>
      <w:pPr>
        <w:pStyle w:val="Heading1"/>
      </w:pPr>
      <w:r>
        <w:t>Bank Latihan Easy sampai Medium</w:t>
      </w:r>
    </w:p>
    <w:p>
      <w:r>
        <w:t>Bagian ini bukan writeup eksploitasi penuh. Fokusnya adalah pola berpikir, indikator yang dicari, dan luaran yang harus dibuat siswa agar pembelajaran tetap aman dan terarah.</w:t>
      </w:r>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Jeopardy Easy 1 | Web Dasar</w:t>
            </w:r>
          </w:p>
        </w:tc>
      </w:tr>
      <w:tr>
        <w:tc>
          <w:tcPr>
            <w:tcW w:type="dxa" w:w="10313"/>
            <w:shd w:fill="F3F8FE"/>
            <w:vAlign w:val="center"/>
          </w:tcPr>
          <w:p>
            <w:pPr>
              <w:jc w:val="left"/>
            </w:pPr>
            <w:r/>
            <w:r>
              <w:rPr>
                <w:rFonts w:ascii="Aptos" w:hAnsi="Aptos"/>
                <w:b w:val="0"/>
                <w:sz w:val="20"/>
              </w:rPr>
              <w:t>Siswa diberi aplikasi web sederhana di lab. Tugas mereka adalah menemukan petunjuk pada HTML source, komentar, robots.txt, atau endpoint publik lain yang aman.</w:t>
            </w:r>
          </w:p>
        </w:tc>
      </w:tr>
      <w:tr>
        <w:tc>
          <w:tcPr>
            <w:tcW w:type="dxa" w:w="10313"/>
            <w:shd w:fill="F3F8FE"/>
            <w:vAlign w:val="center"/>
          </w:tcPr>
          <w:p>
            <w:pPr>
              <w:jc w:val="left"/>
            </w:pPr>
            <w:r/>
            <w:r>
              <w:rPr>
                <w:rFonts w:ascii="Aptos" w:hAnsi="Aptos"/>
                <w:b w:val="0"/>
                <w:sz w:val="20"/>
              </w:rPr>
              <w:t>Luaran: catatan temuan, lokasi petunjuk, dan alasan mengapa petunjuk itu relevan.</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Jeopardy Easy 2 | Crypto Dasar</w:t>
            </w:r>
          </w:p>
        </w:tc>
      </w:tr>
      <w:tr>
        <w:tc>
          <w:tcPr>
            <w:tcW w:type="dxa" w:w="10313"/>
            <w:shd w:fill="F3F8FE"/>
            <w:vAlign w:val="center"/>
          </w:tcPr>
          <w:p>
            <w:pPr>
              <w:jc w:val="left"/>
            </w:pPr>
            <w:r/>
            <w:r>
              <w:rPr>
                <w:rFonts w:ascii="Aptos" w:hAnsi="Aptos"/>
                <w:b w:val="0"/>
                <w:sz w:val="20"/>
              </w:rPr>
              <w:t>Siswa diberi string yang mungkin berupa Base64, hex, ROT13, atau Caesar shift.</w:t>
            </w:r>
          </w:p>
        </w:tc>
      </w:tr>
      <w:tr>
        <w:tc>
          <w:tcPr>
            <w:tcW w:type="dxa" w:w="10313"/>
            <w:shd w:fill="F3F8FE"/>
            <w:vAlign w:val="center"/>
          </w:tcPr>
          <w:p>
            <w:pPr>
              <w:jc w:val="left"/>
            </w:pPr>
            <w:r/>
            <w:r>
              <w:rPr>
                <w:rFonts w:ascii="Aptos" w:hAnsi="Aptos"/>
                <w:b w:val="0"/>
                <w:sz w:val="20"/>
              </w:rPr>
              <w:t>Luaran: identifikasi encoding, proses decoding, dan flag akhir.</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Jeopardy Easy 3 | Forensics Dasar</w:t>
            </w:r>
          </w:p>
        </w:tc>
      </w:tr>
      <w:tr>
        <w:tc>
          <w:tcPr>
            <w:tcW w:type="dxa" w:w="10313"/>
            <w:shd w:fill="F3F8FE"/>
            <w:vAlign w:val="center"/>
          </w:tcPr>
          <w:p>
            <w:pPr>
              <w:jc w:val="left"/>
            </w:pPr>
            <w:r/>
            <w:r>
              <w:rPr>
                <w:rFonts w:ascii="Aptos" w:hAnsi="Aptos"/>
                <w:b w:val="0"/>
                <w:sz w:val="20"/>
              </w:rPr>
              <w:t>Siswa diberi arsip file campuran. Mereka harus menggunakan file signature, metadata, strings, dan hash untuk mencari artefak mencurigakan.</w:t>
            </w:r>
          </w:p>
        </w:tc>
      </w:tr>
      <w:tr>
        <w:tc>
          <w:tcPr>
            <w:tcW w:type="dxa" w:w="10313"/>
            <w:shd w:fill="F3F8FE"/>
            <w:vAlign w:val="center"/>
          </w:tcPr>
          <w:p>
            <w:pPr>
              <w:jc w:val="left"/>
            </w:pPr>
            <w:r/>
            <w:r>
              <w:rPr>
                <w:rFonts w:ascii="Aptos" w:hAnsi="Aptos"/>
                <w:b w:val="0"/>
                <w:sz w:val="20"/>
              </w:rPr>
              <w:t>Luaran: artefak penting, tool yang dipakai, dan kesimpulan.</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Jeopardy Medium 1 | OSINT</w:t>
            </w:r>
          </w:p>
        </w:tc>
      </w:tr>
      <w:tr>
        <w:tc>
          <w:tcPr>
            <w:tcW w:type="dxa" w:w="10313"/>
            <w:shd w:fill="F3F8FE"/>
            <w:vAlign w:val="center"/>
          </w:tcPr>
          <w:p>
            <w:pPr>
              <w:jc w:val="left"/>
            </w:pPr>
            <w:r/>
            <w:r>
              <w:rPr>
                <w:rFonts w:ascii="Aptos" w:hAnsi="Aptos"/>
                <w:b w:val="0"/>
                <w:sz w:val="20"/>
              </w:rPr>
              <w:t>Siswa diminta melacak hubungan akun, domain, atau file publik tanpa menyentuh target aktif di luar data terbuka.</w:t>
            </w:r>
          </w:p>
        </w:tc>
      </w:tr>
      <w:tr>
        <w:tc>
          <w:tcPr>
            <w:tcW w:type="dxa" w:w="10313"/>
            <w:shd w:fill="F3F8FE"/>
            <w:vAlign w:val="center"/>
          </w:tcPr>
          <w:p>
            <w:pPr>
              <w:jc w:val="left"/>
            </w:pPr>
            <w:r/>
            <w:r>
              <w:rPr>
                <w:rFonts w:ascii="Aptos" w:hAnsi="Aptos"/>
                <w:b w:val="0"/>
                <w:sz w:val="20"/>
              </w:rPr>
              <w:t>Luaran: kronologi pencarian dan validasi sumber.</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Blue Easy 1 | SIEM Query Dasar</w:t>
            </w:r>
          </w:p>
        </w:tc>
      </w:tr>
      <w:tr>
        <w:tc>
          <w:tcPr>
            <w:tcW w:type="dxa" w:w="10313"/>
            <w:shd w:fill="F3F8FE"/>
            <w:vAlign w:val="center"/>
          </w:tcPr>
          <w:p>
            <w:pPr>
              <w:jc w:val="left"/>
            </w:pPr>
            <w:r/>
            <w:r>
              <w:rPr>
                <w:rFonts w:ascii="Aptos" w:hAnsi="Aptos"/>
                <w:b w:val="0"/>
                <w:sz w:val="20"/>
              </w:rPr>
              <w:t>Siswa mencari login gagal berulang, proses mencurigakan, atau event dengan pola anomali menggunakan query sederhana.</w:t>
            </w:r>
          </w:p>
        </w:tc>
      </w:tr>
      <w:tr>
        <w:tc>
          <w:tcPr>
            <w:tcW w:type="dxa" w:w="10313"/>
            <w:shd w:fill="F3F8FE"/>
            <w:vAlign w:val="center"/>
          </w:tcPr>
          <w:p>
            <w:pPr>
              <w:jc w:val="left"/>
            </w:pPr>
            <w:r/>
            <w:r>
              <w:rPr>
                <w:rFonts w:ascii="Aptos" w:hAnsi="Aptos"/>
                <w:b w:val="0"/>
                <w:sz w:val="20"/>
              </w:rPr>
              <w:t>Luaran: query, hasil yang ditemukan, dan hipotesis awal.</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Blue Medium 1 | Windows Event Triage</w:t>
            </w:r>
          </w:p>
        </w:tc>
      </w:tr>
      <w:tr>
        <w:tc>
          <w:tcPr>
            <w:tcW w:type="dxa" w:w="10313"/>
            <w:shd w:fill="F3F8FE"/>
            <w:vAlign w:val="center"/>
          </w:tcPr>
          <w:p>
            <w:pPr>
              <w:jc w:val="left"/>
            </w:pPr>
            <w:r/>
            <w:r>
              <w:rPr>
                <w:rFonts w:ascii="Aptos" w:hAnsi="Aptos"/>
                <w:b w:val="0"/>
                <w:sz w:val="20"/>
              </w:rPr>
              <w:t>Siswa menilai satu bundle log untuk menentukan apakah ada aktivitas PowerShell, akun baru, scheduled task, atau lateral movement sederhana.</w:t>
            </w:r>
          </w:p>
        </w:tc>
      </w:tr>
      <w:tr>
        <w:tc>
          <w:tcPr>
            <w:tcW w:type="dxa" w:w="10313"/>
            <w:shd w:fill="F3F8FE"/>
            <w:vAlign w:val="center"/>
          </w:tcPr>
          <w:p>
            <w:pPr>
              <w:jc w:val="left"/>
            </w:pPr>
            <w:r/>
            <w:r>
              <w:rPr>
                <w:rFonts w:ascii="Aptos" w:hAnsi="Aptos"/>
                <w:b w:val="0"/>
                <w:sz w:val="20"/>
              </w:rPr>
              <w:t>Luaran: timeline 5 sampai 8 langkah dan severity assessment.</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Blue Medium 2 | YARA dan Sigma</w:t>
            </w:r>
          </w:p>
        </w:tc>
      </w:tr>
      <w:tr>
        <w:tc>
          <w:tcPr>
            <w:tcW w:type="dxa" w:w="10313"/>
            <w:shd w:fill="F3F8FE"/>
            <w:vAlign w:val="center"/>
          </w:tcPr>
          <w:p>
            <w:pPr>
              <w:jc w:val="left"/>
            </w:pPr>
            <w:r/>
            <w:r>
              <w:rPr>
                <w:rFonts w:ascii="Aptos" w:hAnsi="Aptos"/>
                <w:b w:val="0"/>
                <w:sz w:val="20"/>
              </w:rPr>
              <w:t>Siswa diminta membaca rule, menjelaskan tiap field, lalu memodifikasi satu rule agar lebih relevan dengan skenario.</w:t>
            </w:r>
          </w:p>
        </w:tc>
      </w:tr>
      <w:tr>
        <w:tc>
          <w:tcPr>
            <w:tcW w:type="dxa" w:w="10313"/>
            <w:shd w:fill="F3F8FE"/>
            <w:vAlign w:val="center"/>
          </w:tcPr>
          <w:p>
            <w:pPr>
              <w:jc w:val="left"/>
            </w:pPr>
            <w:r/>
            <w:r>
              <w:rPr>
                <w:rFonts w:ascii="Aptos" w:hAnsi="Aptos"/>
                <w:b w:val="0"/>
                <w:sz w:val="20"/>
              </w:rPr>
              <w:t>Luaran: rule revisi dan alasan perubahan.</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Red Easy 1 | Enumerasi Host</w:t>
            </w:r>
          </w:p>
        </w:tc>
      </w:tr>
      <w:tr>
        <w:tc>
          <w:tcPr>
            <w:tcW w:type="dxa" w:w="10313"/>
            <w:shd w:fill="F3F8FE"/>
            <w:vAlign w:val="center"/>
          </w:tcPr>
          <w:p>
            <w:pPr>
              <w:jc w:val="left"/>
            </w:pPr>
            <w:r/>
            <w:r>
              <w:rPr>
                <w:rFonts w:ascii="Aptos" w:hAnsi="Aptos"/>
                <w:b w:val="0"/>
                <w:sz w:val="20"/>
              </w:rPr>
              <w:t>Siswa melakukan host discovery dan service enumeration pada lab resmi. Tidak ada eksploitasi lanjutan pada sesi ini.</w:t>
            </w:r>
          </w:p>
        </w:tc>
      </w:tr>
      <w:tr>
        <w:tc>
          <w:tcPr>
            <w:tcW w:type="dxa" w:w="10313"/>
            <w:shd w:fill="F3F8FE"/>
            <w:vAlign w:val="center"/>
          </w:tcPr>
          <w:p>
            <w:pPr>
              <w:jc w:val="left"/>
            </w:pPr>
            <w:r/>
            <w:r>
              <w:rPr>
                <w:rFonts w:ascii="Aptos" w:hAnsi="Aptos"/>
                <w:b w:val="0"/>
                <w:sz w:val="20"/>
              </w:rPr>
              <w:t>Luaran: tabel port, service, version, dan prioritas analisis.</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Red Easy 2 | Web Surface Mapping</w:t>
            </w:r>
          </w:p>
        </w:tc>
      </w:tr>
      <w:tr>
        <w:tc>
          <w:tcPr>
            <w:tcW w:type="dxa" w:w="10313"/>
            <w:shd w:fill="F3F8FE"/>
            <w:vAlign w:val="center"/>
          </w:tcPr>
          <w:p>
            <w:pPr>
              <w:jc w:val="left"/>
            </w:pPr>
            <w:r/>
            <w:r>
              <w:rPr>
                <w:rFonts w:ascii="Aptos" w:hAnsi="Aptos"/>
                <w:b w:val="0"/>
                <w:sz w:val="20"/>
              </w:rPr>
              <w:t>Siswa memetakan parameter, method HTTP, cookie, header, dan alur login pada target latihan.</w:t>
            </w:r>
          </w:p>
        </w:tc>
      </w:tr>
      <w:tr>
        <w:tc>
          <w:tcPr>
            <w:tcW w:type="dxa" w:w="10313"/>
            <w:shd w:fill="F3F8FE"/>
            <w:vAlign w:val="center"/>
          </w:tcPr>
          <w:p>
            <w:pPr>
              <w:jc w:val="left"/>
            </w:pPr>
            <w:r/>
            <w:r>
              <w:rPr>
                <w:rFonts w:ascii="Aptos" w:hAnsi="Aptos"/>
                <w:b w:val="0"/>
                <w:sz w:val="20"/>
              </w:rPr>
              <w:t>Luaran: attack surface map sederhana.</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Red Medium 1 | Common Services Review</w:t>
            </w:r>
          </w:p>
        </w:tc>
      </w:tr>
      <w:tr>
        <w:tc>
          <w:tcPr>
            <w:tcW w:type="dxa" w:w="10313"/>
            <w:shd w:fill="F3F8FE"/>
            <w:vAlign w:val="center"/>
          </w:tcPr>
          <w:p>
            <w:pPr>
              <w:jc w:val="left"/>
            </w:pPr>
            <w:r/>
            <w:r>
              <w:rPr>
                <w:rFonts w:ascii="Aptos" w:hAnsi="Aptos"/>
                <w:b w:val="0"/>
                <w:sz w:val="20"/>
              </w:rPr>
              <w:t>Siswa menilai service umum seperti SMB, FTP, SSH, HTTP, dan database untuk mencari misconfiguration pada lab legal.</w:t>
            </w:r>
          </w:p>
        </w:tc>
      </w:tr>
      <w:tr>
        <w:tc>
          <w:tcPr>
            <w:tcW w:type="dxa" w:w="10313"/>
            <w:shd w:fill="F3F8FE"/>
            <w:vAlign w:val="center"/>
          </w:tcPr>
          <w:p>
            <w:pPr>
              <w:jc w:val="left"/>
            </w:pPr>
            <w:r/>
            <w:r>
              <w:rPr>
                <w:rFonts w:ascii="Aptos" w:hAnsi="Aptos"/>
                <w:b w:val="0"/>
                <w:sz w:val="20"/>
              </w:rPr>
              <w:t>Luaran: matriks risiko dan rekomendasi tindak lanjut.</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Red Medium 2 | Privilege Escalation Mindset</w:t>
            </w:r>
          </w:p>
        </w:tc>
      </w:tr>
      <w:tr>
        <w:tc>
          <w:tcPr>
            <w:tcW w:type="dxa" w:w="10313"/>
            <w:shd w:fill="F3F8FE"/>
            <w:vAlign w:val="center"/>
          </w:tcPr>
          <w:p>
            <w:pPr>
              <w:jc w:val="left"/>
            </w:pPr>
            <w:r/>
            <w:r>
              <w:rPr>
                <w:rFonts w:ascii="Aptos" w:hAnsi="Aptos"/>
                <w:b w:val="0"/>
                <w:sz w:val="20"/>
              </w:rPr>
              <w:t>Siswa memeriksa permission, sudo rights, cron, environment, atau service misconfig pada host latihan yang sudah diotorisasi.</w:t>
            </w:r>
          </w:p>
        </w:tc>
      </w:tr>
      <w:tr>
        <w:tc>
          <w:tcPr>
            <w:tcW w:type="dxa" w:w="10313"/>
            <w:shd w:fill="F3F8FE"/>
            <w:vAlign w:val="center"/>
          </w:tcPr>
          <w:p>
            <w:pPr>
              <w:jc w:val="left"/>
            </w:pPr>
            <w:r/>
            <w:r>
              <w:rPr>
                <w:rFonts w:ascii="Aptos" w:hAnsi="Aptos"/>
                <w:b w:val="0"/>
                <w:sz w:val="20"/>
              </w:rPr>
              <w:t>Luaran: jalur eskalasi yang diduga, bukti pendukung, dan mitigasi.</w:t>
            </w:r>
          </w:p>
        </w:tc>
      </w:tr>
    </w:tbl>
    <w:p/>
    <w:p>
      <w:pPr>
        <w:pStyle w:val="Heading1"/>
      </w:pPr>
      <w:r>
        <w:t>Rubrik Penilaian</w:t>
      </w:r>
    </w:p>
    <w:tbl>
      <w:tblPr>
        <w:tblStyle w:val="TableGrid"/>
        <w:tblW w:type="auto" w:w="0"/>
        <w:jc w:val="center"/>
        <w:tblLook w:firstColumn="1" w:firstRow="1" w:lastColumn="0" w:lastRow="0" w:noHBand="0" w:noVBand="1" w:val="04A0"/>
      </w:tblPr>
      <w:tblGrid>
        <w:gridCol w:w="2063"/>
        <w:gridCol w:w="2063"/>
        <w:gridCol w:w="2063"/>
        <w:gridCol w:w="2063"/>
        <w:gridCol w:w="2063"/>
      </w:tblGrid>
      <w:tr>
        <w:tc>
          <w:tcPr>
            <w:tcW w:type="dxa" w:w="2063"/>
            <w:shd w:fill="D9E8FB"/>
            <w:vAlign w:val="center"/>
          </w:tcPr>
          <w:p>
            <w:pPr>
              <w:jc w:val="center"/>
            </w:pPr>
            <w:r/>
            <w:r>
              <w:rPr>
                <w:rFonts w:ascii="Aptos" w:hAnsi="Aptos"/>
                <w:b/>
                <w:color w:val="134A89"/>
                <w:sz w:val="20"/>
              </w:rPr>
              <w:t>Aspek</w:t>
            </w:r>
          </w:p>
        </w:tc>
        <w:tc>
          <w:tcPr>
            <w:tcW w:type="dxa" w:w="2063"/>
            <w:shd w:fill="D9E8FB"/>
            <w:vAlign w:val="center"/>
          </w:tcPr>
          <w:p>
            <w:pPr>
              <w:jc w:val="center"/>
            </w:pPr>
            <w:r/>
            <w:r>
              <w:rPr>
                <w:rFonts w:ascii="Aptos" w:hAnsi="Aptos"/>
                <w:b/>
                <w:color w:val="134A89"/>
                <w:sz w:val="20"/>
              </w:rPr>
              <w:t>Bobot</w:t>
            </w:r>
          </w:p>
        </w:tc>
        <w:tc>
          <w:tcPr>
            <w:tcW w:type="dxa" w:w="2063"/>
            <w:shd w:fill="D9E8FB"/>
            <w:vAlign w:val="center"/>
          </w:tcPr>
          <w:p>
            <w:pPr>
              <w:jc w:val="center"/>
            </w:pPr>
            <w:r/>
            <w:r>
              <w:rPr>
                <w:rFonts w:ascii="Aptos" w:hAnsi="Aptos"/>
                <w:b/>
                <w:color w:val="134A89"/>
                <w:sz w:val="20"/>
              </w:rPr>
              <w:t>Indikator Baik</w:t>
            </w:r>
          </w:p>
        </w:tc>
        <w:tc>
          <w:tcPr>
            <w:tcW w:type="dxa" w:w="2063"/>
            <w:shd w:fill="D9E8FB"/>
            <w:vAlign w:val="center"/>
          </w:tcPr>
          <w:p>
            <w:pPr>
              <w:jc w:val="center"/>
            </w:pPr>
            <w:r/>
            <w:r>
              <w:rPr>
                <w:rFonts w:ascii="Aptos" w:hAnsi="Aptos"/>
                <w:b/>
                <w:color w:val="134A89"/>
                <w:sz w:val="20"/>
              </w:rPr>
              <w:t>Indikator Cukup</w:t>
            </w:r>
          </w:p>
        </w:tc>
        <w:tc>
          <w:tcPr>
            <w:tcW w:type="dxa" w:w="2063"/>
            <w:shd w:fill="D9E8FB"/>
            <w:vAlign w:val="center"/>
          </w:tcPr>
          <w:p>
            <w:pPr>
              <w:jc w:val="center"/>
            </w:pPr>
            <w:r/>
            <w:r>
              <w:rPr>
                <w:rFonts w:ascii="Aptos" w:hAnsi="Aptos"/>
                <w:b/>
                <w:color w:val="134A89"/>
                <w:sz w:val="20"/>
              </w:rPr>
              <w:t>Indikator Perlu Bimbingan</w:t>
            </w:r>
          </w:p>
        </w:tc>
      </w:tr>
      <w:tr>
        <w:tc>
          <w:tcPr>
            <w:tcW w:type="dxa" w:w="2063"/>
            <w:vAlign w:val="center"/>
          </w:tcPr>
          <w:p>
            <w:pPr>
              <w:jc w:val="left"/>
            </w:pPr>
            <w:r/>
            <w:r>
              <w:rPr>
                <w:rFonts w:ascii="Aptos" w:hAnsi="Aptos"/>
                <w:b w:val="0"/>
                <w:sz w:val="19"/>
              </w:rPr>
              <w:t>Pemahaman konsep</w:t>
            </w:r>
          </w:p>
        </w:tc>
        <w:tc>
          <w:tcPr>
            <w:tcW w:type="dxa" w:w="2063"/>
            <w:vAlign w:val="center"/>
          </w:tcPr>
          <w:p>
            <w:pPr>
              <w:jc w:val="left"/>
            </w:pPr>
            <w:r/>
            <w:r>
              <w:rPr>
                <w:rFonts w:ascii="Aptos" w:hAnsi="Aptos"/>
                <w:b w:val="0"/>
                <w:sz w:val="19"/>
              </w:rPr>
              <w:t>25%</w:t>
            </w:r>
          </w:p>
        </w:tc>
        <w:tc>
          <w:tcPr>
            <w:tcW w:type="dxa" w:w="2063"/>
            <w:vAlign w:val="center"/>
          </w:tcPr>
          <w:p>
            <w:pPr>
              <w:jc w:val="left"/>
            </w:pPr>
            <w:r/>
            <w:r>
              <w:rPr>
                <w:rFonts w:ascii="Aptos" w:hAnsi="Aptos"/>
                <w:b w:val="0"/>
                <w:sz w:val="19"/>
              </w:rPr>
              <w:t>Istilah tepat, alur logis, dapat menjelaskan kenapa suatu langkah diambil.</w:t>
            </w:r>
          </w:p>
        </w:tc>
        <w:tc>
          <w:tcPr>
            <w:tcW w:type="dxa" w:w="2063"/>
            <w:vAlign w:val="center"/>
          </w:tcPr>
          <w:p>
            <w:pPr>
              <w:jc w:val="left"/>
            </w:pPr>
            <w:r/>
            <w:r>
              <w:rPr>
                <w:rFonts w:ascii="Aptos" w:hAnsi="Aptos"/>
                <w:b w:val="0"/>
                <w:sz w:val="19"/>
              </w:rPr>
              <w:t>Mengetahui konsep dasar tetapi penjelasan belum runtut.</w:t>
            </w:r>
          </w:p>
        </w:tc>
        <w:tc>
          <w:tcPr>
            <w:tcW w:type="dxa" w:w="2063"/>
            <w:vAlign w:val="center"/>
          </w:tcPr>
          <w:p>
            <w:pPr>
              <w:jc w:val="left"/>
            </w:pPr>
            <w:r/>
            <w:r>
              <w:rPr>
                <w:rFonts w:ascii="Aptos" w:hAnsi="Aptos"/>
                <w:b w:val="0"/>
                <w:sz w:val="19"/>
              </w:rPr>
              <w:t>Sering menebak tanpa dasar konsep.</w:t>
            </w:r>
          </w:p>
        </w:tc>
      </w:tr>
      <w:tr>
        <w:tc>
          <w:tcPr>
            <w:tcW w:type="dxa" w:w="2063"/>
            <w:vAlign w:val="center"/>
          </w:tcPr>
          <w:p>
            <w:pPr>
              <w:jc w:val="left"/>
            </w:pPr>
            <w:r/>
            <w:r>
              <w:rPr>
                <w:rFonts w:ascii="Aptos" w:hAnsi="Aptos"/>
                <w:b w:val="0"/>
                <w:sz w:val="19"/>
              </w:rPr>
              <w:t>Proses kerja</w:t>
            </w:r>
          </w:p>
        </w:tc>
        <w:tc>
          <w:tcPr>
            <w:tcW w:type="dxa" w:w="2063"/>
            <w:vAlign w:val="center"/>
          </w:tcPr>
          <w:p>
            <w:pPr>
              <w:jc w:val="left"/>
            </w:pPr>
            <w:r/>
            <w:r>
              <w:rPr>
                <w:rFonts w:ascii="Aptos" w:hAnsi="Aptos"/>
                <w:b w:val="0"/>
                <w:sz w:val="19"/>
              </w:rPr>
              <w:t>25%</w:t>
            </w:r>
          </w:p>
        </w:tc>
        <w:tc>
          <w:tcPr>
            <w:tcW w:type="dxa" w:w="2063"/>
            <w:vAlign w:val="center"/>
          </w:tcPr>
          <w:p>
            <w:pPr>
              <w:jc w:val="left"/>
            </w:pPr>
            <w:r/>
            <w:r>
              <w:rPr>
                <w:rFonts w:ascii="Aptos" w:hAnsi="Aptos"/>
                <w:b w:val="0"/>
                <w:sz w:val="19"/>
              </w:rPr>
              <w:t>Pencatatan rapi, langkah berurutan, bukti lengkap.</w:t>
            </w:r>
          </w:p>
        </w:tc>
        <w:tc>
          <w:tcPr>
            <w:tcW w:type="dxa" w:w="2063"/>
            <w:vAlign w:val="center"/>
          </w:tcPr>
          <w:p>
            <w:pPr>
              <w:jc w:val="left"/>
            </w:pPr>
            <w:r/>
            <w:r>
              <w:rPr>
                <w:rFonts w:ascii="Aptos" w:hAnsi="Aptos"/>
                <w:b w:val="0"/>
                <w:sz w:val="19"/>
              </w:rPr>
              <w:t>Pencatatan ada tetapi belum konsisten.</w:t>
            </w:r>
          </w:p>
        </w:tc>
        <w:tc>
          <w:tcPr>
            <w:tcW w:type="dxa" w:w="2063"/>
            <w:vAlign w:val="center"/>
          </w:tcPr>
          <w:p>
            <w:pPr>
              <w:jc w:val="left"/>
            </w:pPr>
            <w:r/>
            <w:r>
              <w:rPr>
                <w:rFonts w:ascii="Aptos" w:hAnsi="Aptos"/>
                <w:b w:val="0"/>
                <w:sz w:val="19"/>
              </w:rPr>
              <w:t>Tidak ada dokumentasi yang dapat diverifikasi.</w:t>
            </w:r>
          </w:p>
        </w:tc>
      </w:tr>
      <w:tr>
        <w:tc>
          <w:tcPr>
            <w:tcW w:type="dxa" w:w="2063"/>
            <w:vAlign w:val="center"/>
          </w:tcPr>
          <w:p>
            <w:pPr>
              <w:jc w:val="left"/>
            </w:pPr>
            <w:r/>
            <w:r>
              <w:rPr>
                <w:rFonts w:ascii="Aptos" w:hAnsi="Aptos"/>
                <w:b w:val="0"/>
                <w:sz w:val="19"/>
              </w:rPr>
              <w:t>Analisis teknis</w:t>
            </w:r>
          </w:p>
        </w:tc>
        <w:tc>
          <w:tcPr>
            <w:tcW w:type="dxa" w:w="2063"/>
            <w:vAlign w:val="center"/>
          </w:tcPr>
          <w:p>
            <w:pPr>
              <w:jc w:val="left"/>
            </w:pPr>
            <w:r/>
            <w:r>
              <w:rPr>
                <w:rFonts w:ascii="Aptos" w:hAnsi="Aptos"/>
                <w:b w:val="0"/>
                <w:sz w:val="19"/>
              </w:rPr>
              <w:t>25%</w:t>
            </w:r>
          </w:p>
        </w:tc>
        <w:tc>
          <w:tcPr>
            <w:tcW w:type="dxa" w:w="2063"/>
            <w:vAlign w:val="center"/>
          </w:tcPr>
          <w:p>
            <w:pPr>
              <w:jc w:val="left"/>
            </w:pPr>
            <w:r/>
            <w:r>
              <w:rPr>
                <w:rFonts w:ascii="Aptos" w:hAnsi="Aptos"/>
                <w:b w:val="0"/>
                <w:sz w:val="19"/>
              </w:rPr>
              <w:t>Temuan relevan dan didukung bukti.</w:t>
            </w:r>
          </w:p>
        </w:tc>
        <w:tc>
          <w:tcPr>
            <w:tcW w:type="dxa" w:w="2063"/>
            <w:vAlign w:val="center"/>
          </w:tcPr>
          <w:p>
            <w:pPr>
              <w:jc w:val="left"/>
            </w:pPr>
            <w:r/>
            <w:r>
              <w:rPr>
                <w:rFonts w:ascii="Aptos" w:hAnsi="Aptos"/>
                <w:b w:val="0"/>
                <w:sz w:val="19"/>
              </w:rPr>
              <w:t>Sebagian temuan tepat, sebagian masih lemah.</w:t>
            </w:r>
          </w:p>
        </w:tc>
        <w:tc>
          <w:tcPr>
            <w:tcW w:type="dxa" w:w="2063"/>
            <w:vAlign w:val="center"/>
          </w:tcPr>
          <w:p>
            <w:pPr>
              <w:jc w:val="left"/>
            </w:pPr>
            <w:r/>
            <w:r>
              <w:rPr>
                <w:rFonts w:ascii="Aptos" w:hAnsi="Aptos"/>
                <w:b w:val="0"/>
                <w:sz w:val="19"/>
              </w:rPr>
              <w:t>Temuan tidak sesuai atau tanpa bukti.</w:t>
            </w:r>
          </w:p>
        </w:tc>
      </w:tr>
      <w:tr>
        <w:tc>
          <w:tcPr>
            <w:tcW w:type="dxa" w:w="2063"/>
            <w:vAlign w:val="center"/>
          </w:tcPr>
          <w:p>
            <w:pPr>
              <w:jc w:val="left"/>
            </w:pPr>
            <w:r/>
            <w:r>
              <w:rPr>
                <w:rFonts w:ascii="Aptos" w:hAnsi="Aptos"/>
                <w:b w:val="0"/>
                <w:sz w:val="19"/>
              </w:rPr>
              <w:t>Komunikasi hasil</w:t>
            </w:r>
          </w:p>
        </w:tc>
        <w:tc>
          <w:tcPr>
            <w:tcW w:type="dxa" w:w="2063"/>
            <w:vAlign w:val="center"/>
          </w:tcPr>
          <w:p>
            <w:pPr>
              <w:jc w:val="left"/>
            </w:pPr>
            <w:r/>
            <w:r>
              <w:rPr>
                <w:rFonts w:ascii="Aptos" w:hAnsi="Aptos"/>
                <w:b w:val="0"/>
                <w:sz w:val="19"/>
              </w:rPr>
              <w:t>15%</w:t>
            </w:r>
          </w:p>
        </w:tc>
        <w:tc>
          <w:tcPr>
            <w:tcW w:type="dxa" w:w="2063"/>
            <w:vAlign w:val="center"/>
          </w:tcPr>
          <w:p>
            <w:pPr>
              <w:jc w:val="left"/>
            </w:pPr>
            <w:r/>
            <w:r>
              <w:rPr>
                <w:rFonts w:ascii="Aptos" w:hAnsi="Aptos"/>
                <w:b w:val="0"/>
                <w:sz w:val="19"/>
              </w:rPr>
              <w:t>Writeup atau incident report jelas, singkat, tepat.</w:t>
            </w:r>
          </w:p>
        </w:tc>
        <w:tc>
          <w:tcPr>
            <w:tcW w:type="dxa" w:w="2063"/>
            <w:vAlign w:val="center"/>
          </w:tcPr>
          <w:p>
            <w:pPr>
              <w:jc w:val="left"/>
            </w:pPr>
            <w:r/>
            <w:r>
              <w:rPr>
                <w:rFonts w:ascii="Aptos" w:hAnsi="Aptos"/>
                <w:b w:val="0"/>
                <w:sz w:val="19"/>
              </w:rPr>
              <w:t>Laporan cukup jelas tetapi kurang rapi.</w:t>
            </w:r>
          </w:p>
        </w:tc>
        <w:tc>
          <w:tcPr>
            <w:tcW w:type="dxa" w:w="2063"/>
            <w:vAlign w:val="center"/>
          </w:tcPr>
          <w:p>
            <w:pPr>
              <w:jc w:val="left"/>
            </w:pPr>
            <w:r/>
            <w:r>
              <w:rPr>
                <w:rFonts w:ascii="Aptos" w:hAnsi="Aptos"/>
                <w:b w:val="0"/>
                <w:sz w:val="19"/>
              </w:rPr>
              <w:t>Laporan sulit diikuti.</w:t>
            </w:r>
          </w:p>
        </w:tc>
      </w:tr>
      <w:tr>
        <w:tc>
          <w:tcPr>
            <w:tcW w:type="dxa" w:w="2063"/>
            <w:vAlign w:val="center"/>
          </w:tcPr>
          <w:p>
            <w:pPr>
              <w:jc w:val="left"/>
            </w:pPr>
            <w:r/>
            <w:r>
              <w:rPr>
                <w:rFonts w:ascii="Aptos" w:hAnsi="Aptos"/>
                <w:b w:val="0"/>
                <w:sz w:val="19"/>
              </w:rPr>
              <w:t>Etika dan disiplin lab</w:t>
            </w:r>
          </w:p>
        </w:tc>
        <w:tc>
          <w:tcPr>
            <w:tcW w:type="dxa" w:w="2063"/>
            <w:vAlign w:val="center"/>
          </w:tcPr>
          <w:p>
            <w:pPr>
              <w:jc w:val="left"/>
            </w:pPr>
            <w:r/>
            <w:r>
              <w:rPr>
                <w:rFonts w:ascii="Aptos" w:hAnsi="Aptos"/>
                <w:b w:val="0"/>
                <w:sz w:val="19"/>
              </w:rPr>
              <w:t>10%</w:t>
            </w:r>
          </w:p>
        </w:tc>
        <w:tc>
          <w:tcPr>
            <w:tcW w:type="dxa" w:w="2063"/>
            <w:vAlign w:val="center"/>
          </w:tcPr>
          <w:p>
            <w:pPr>
              <w:jc w:val="left"/>
            </w:pPr>
            <w:r/>
            <w:r>
              <w:rPr>
                <w:rFonts w:ascii="Aptos" w:hAnsi="Aptos"/>
                <w:b w:val="0"/>
                <w:sz w:val="19"/>
              </w:rPr>
              <w:t>Mematuhi ruang lingkup, tidak keluar dari target latihan.</w:t>
            </w:r>
          </w:p>
        </w:tc>
        <w:tc>
          <w:tcPr>
            <w:tcW w:type="dxa" w:w="2063"/>
            <w:vAlign w:val="center"/>
          </w:tcPr>
          <w:p>
            <w:pPr>
              <w:jc w:val="left"/>
            </w:pPr>
            <w:r/>
            <w:r>
              <w:rPr>
                <w:rFonts w:ascii="Aptos" w:hAnsi="Aptos"/>
                <w:b w:val="0"/>
                <w:sz w:val="19"/>
              </w:rPr>
              <w:t>Ada kekeliruan kecil namun tidak fatal.</w:t>
            </w:r>
          </w:p>
        </w:tc>
        <w:tc>
          <w:tcPr>
            <w:tcW w:type="dxa" w:w="2063"/>
            <w:vAlign w:val="center"/>
          </w:tcPr>
          <w:p>
            <w:pPr>
              <w:jc w:val="left"/>
            </w:pPr>
            <w:r/>
            <w:r>
              <w:rPr>
                <w:rFonts w:ascii="Aptos" w:hAnsi="Aptos"/>
                <w:b w:val="0"/>
                <w:sz w:val="19"/>
              </w:rPr>
              <w:t>Melanggar SOP atau ruang lingkup.</w:t>
            </w:r>
          </w:p>
        </w:tc>
      </w:tr>
    </w:tbl>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Proyek akhir yang disarankan</w:t>
            </w:r>
          </w:p>
        </w:tc>
      </w:tr>
      <w:tr>
        <w:tc>
          <w:tcPr>
            <w:tcW w:type="dxa" w:w="10313"/>
            <w:shd w:fill="F3F8FE"/>
            <w:vAlign w:val="center"/>
          </w:tcPr>
          <w:p>
            <w:pPr>
              <w:jc w:val="left"/>
            </w:pPr>
            <w:r/>
            <w:r>
              <w:rPr>
                <w:rFonts w:ascii="Aptos" w:hAnsi="Aptos"/>
                <w:b w:val="0"/>
                <w:sz w:val="20"/>
              </w:rPr>
              <w:t>Opsi 1: Mini Jeopardy writeup berisi 3 flag dengan dokumentasi langkah, screenshot, dan pelajaran utama.</w:t>
            </w:r>
          </w:p>
        </w:tc>
      </w:tr>
      <w:tr>
        <w:tc>
          <w:tcPr>
            <w:tcW w:type="dxa" w:w="10313"/>
            <w:shd w:fill="F3F8FE"/>
            <w:vAlign w:val="center"/>
          </w:tcPr>
          <w:p>
            <w:pPr>
              <w:jc w:val="left"/>
            </w:pPr>
            <w:r/>
            <w:r>
              <w:rPr>
                <w:rFonts w:ascii="Aptos" w:hAnsi="Aptos"/>
                <w:b w:val="0"/>
                <w:sz w:val="20"/>
              </w:rPr>
              <w:t>Opsi 2: Incident report singkat dari bundle log atau artefak forensik.</w:t>
            </w:r>
          </w:p>
        </w:tc>
      </w:tr>
      <w:tr>
        <w:tc>
          <w:tcPr>
            <w:tcW w:type="dxa" w:w="10313"/>
            <w:shd w:fill="F3F8FE"/>
            <w:vAlign w:val="center"/>
          </w:tcPr>
          <w:p>
            <w:pPr>
              <w:jc w:val="left"/>
            </w:pPr>
            <w:r/>
            <w:r>
              <w:rPr>
                <w:rFonts w:ascii="Aptos" w:hAnsi="Aptos"/>
                <w:b w:val="0"/>
                <w:sz w:val="20"/>
              </w:rPr>
              <w:t>Opsi 3: Red team lab report yang hanya membahas ruang lingkup HTB atau lab sekolah, tanpa menyentuh target nyata.</w:t>
            </w:r>
          </w:p>
        </w:tc>
      </w:tr>
    </w:tbl>
    <w:p/>
    <w:p>
      <w:pPr>
        <w:pStyle w:val="Heading1"/>
      </w:pPr>
      <w:r>
        <w:t>Saran Tools dan SOP Kelas</w:t>
      </w:r>
    </w:p>
    <w:p>
      <w:pPr>
        <w:pStyle w:val="Heading2"/>
      </w:pPr>
      <w:r>
        <w:t>Toolkit minimal per jalur</w:t>
      </w:r>
    </w:p>
    <w:tbl>
      <w:tblPr>
        <w:tblStyle w:val="TableGrid"/>
        <w:tblW w:type="auto" w:w="0"/>
        <w:jc w:val="center"/>
        <w:tblLook w:firstColumn="1" w:firstRow="1" w:lastColumn="0" w:lastRow="0" w:noHBand="0" w:noVBand="1" w:val="04A0"/>
      </w:tblPr>
      <w:tblGrid>
        <w:gridCol w:w="2063"/>
        <w:gridCol w:w="2063"/>
        <w:gridCol w:w="2063"/>
        <w:gridCol w:w="2063"/>
        <w:gridCol w:w="2063"/>
      </w:tblGrid>
      <w:tr>
        <w:tc>
          <w:tcPr>
            <w:tcW w:type="dxa" w:w="2063"/>
            <w:shd w:fill="E7F0FC"/>
            <w:vAlign w:val="center"/>
          </w:tcPr>
          <w:p>
            <w:pPr>
              <w:jc w:val="center"/>
            </w:pPr>
            <w:r/>
            <w:r>
              <w:rPr>
                <w:rFonts w:ascii="Aptos" w:hAnsi="Aptos"/>
                <w:b/>
                <w:color w:val="134A89"/>
                <w:sz w:val="20"/>
              </w:rPr>
              <w:t>Komponen</w:t>
            </w:r>
          </w:p>
        </w:tc>
        <w:tc>
          <w:tcPr>
            <w:tcW w:type="dxa" w:w="2063"/>
            <w:shd w:fill="E7F0FC"/>
            <w:vAlign w:val="center"/>
          </w:tcPr>
          <w:p>
            <w:pPr>
              <w:jc w:val="center"/>
            </w:pPr>
            <w:r/>
            <w:r>
              <w:rPr>
                <w:rFonts w:ascii="Aptos" w:hAnsi="Aptos"/>
                <w:b/>
                <w:color w:val="134A89"/>
                <w:sz w:val="20"/>
              </w:rPr>
              <w:t>Easy</w:t>
            </w:r>
          </w:p>
        </w:tc>
        <w:tc>
          <w:tcPr>
            <w:tcW w:type="dxa" w:w="2063"/>
            <w:shd w:fill="E7F0FC"/>
            <w:vAlign w:val="center"/>
          </w:tcPr>
          <w:p>
            <w:pPr>
              <w:jc w:val="center"/>
            </w:pPr>
            <w:r/>
            <w:r>
              <w:rPr>
                <w:rFonts w:ascii="Aptos" w:hAnsi="Aptos"/>
                <w:b/>
                <w:color w:val="134A89"/>
                <w:sz w:val="20"/>
              </w:rPr>
              <w:t>Medium</w:t>
            </w:r>
          </w:p>
        </w:tc>
        <w:tc>
          <w:tcPr>
            <w:tcW w:type="dxa" w:w="2063"/>
            <w:shd w:fill="E7F0FC"/>
            <w:vAlign w:val="center"/>
          </w:tcPr>
          <w:p>
            <w:pPr>
              <w:jc w:val="center"/>
            </w:pPr>
            <w:r/>
            <w:r>
              <w:rPr>
                <w:rFonts w:ascii="Aptos" w:hAnsi="Aptos"/>
                <w:b/>
                <w:color w:val="134A89"/>
                <w:sz w:val="20"/>
              </w:rPr>
              <w:t>Target kemampuan</w:t>
            </w:r>
          </w:p>
        </w:tc>
        <w:tc>
          <w:tcPr>
            <w:tcW w:type="dxa" w:w="2063"/>
            <w:shd w:fill="E7F0FC"/>
            <w:vAlign w:val="center"/>
          </w:tcPr>
          <w:p>
            <w:pPr>
              <w:jc w:val="center"/>
            </w:pPr>
            <w:r/>
            <w:r>
              <w:rPr>
                <w:rFonts w:ascii="Aptos" w:hAnsi="Aptos"/>
                <w:b/>
                <w:color w:val="134A89"/>
                <w:sz w:val="20"/>
              </w:rPr>
              <w:t>Bukti belajar</w:t>
            </w:r>
          </w:p>
        </w:tc>
      </w:tr>
      <w:tr>
        <w:tc>
          <w:tcPr>
            <w:tcW w:type="dxa" w:w="2063"/>
            <w:vAlign w:val="center"/>
          </w:tcPr>
          <w:p>
            <w:pPr>
              <w:jc w:val="left"/>
            </w:pPr>
            <w:r/>
            <w:r>
              <w:rPr>
                <w:rFonts w:ascii="Aptos" w:hAnsi="Aptos"/>
                <w:b w:val="0"/>
                <w:sz w:val="19"/>
              </w:rPr>
              <w:t>Jeopardy</w:t>
            </w:r>
          </w:p>
        </w:tc>
        <w:tc>
          <w:tcPr>
            <w:tcW w:type="dxa" w:w="2063"/>
            <w:vAlign w:val="center"/>
          </w:tcPr>
          <w:p>
            <w:pPr>
              <w:jc w:val="left"/>
            </w:pPr>
            <w:r/>
            <w:r>
              <w:rPr>
                <w:rFonts w:ascii="Aptos" w:hAnsi="Aptos"/>
                <w:b w:val="0"/>
                <w:sz w:val="19"/>
              </w:rPr>
              <w:t>Browser, strings, file, CyberChef, exiftool, zip utilities</w:t>
            </w:r>
          </w:p>
        </w:tc>
        <w:tc>
          <w:tcPr>
            <w:tcW w:type="dxa" w:w="2063"/>
            <w:vAlign w:val="center"/>
          </w:tcPr>
          <w:p>
            <w:pPr>
              <w:jc w:val="left"/>
            </w:pPr>
            <w:r/>
            <w:r>
              <w:rPr>
                <w:rFonts w:ascii="Aptos" w:hAnsi="Aptos"/>
                <w:b w:val="0"/>
                <w:sz w:val="19"/>
              </w:rPr>
              <w:t>Wireshark, Ghidra pengantar, steg tools, jq</w:t>
            </w:r>
          </w:p>
        </w:tc>
        <w:tc>
          <w:tcPr>
            <w:tcW w:type="dxa" w:w="2063"/>
            <w:vAlign w:val="center"/>
          </w:tcPr>
          <w:p>
            <w:pPr>
              <w:jc w:val="left"/>
            </w:pPr>
            <w:r/>
            <w:r>
              <w:rPr>
                <w:rFonts w:ascii="Aptos" w:hAnsi="Aptos"/>
                <w:b w:val="0"/>
                <w:sz w:val="19"/>
              </w:rPr>
              <w:t>Memilih tool sesuai jenis artefak</w:t>
            </w:r>
          </w:p>
        </w:tc>
        <w:tc>
          <w:tcPr>
            <w:tcW w:type="dxa" w:w="2063"/>
            <w:vAlign w:val="center"/>
          </w:tcPr>
          <w:p>
            <w:pPr>
              <w:jc w:val="left"/>
            </w:pPr>
            <w:r/>
            <w:r>
              <w:rPr>
                <w:rFonts w:ascii="Aptos" w:hAnsi="Aptos"/>
                <w:b w:val="0"/>
                <w:sz w:val="19"/>
              </w:rPr>
              <w:t>Checklist tool per kategori</w:t>
            </w:r>
          </w:p>
        </w:tc>
      </w:tr>
      <w:tr>
        <w:tc>
          <w:tcPr>
            <w:tcW w:type="dxa" w:w="2063"/>
            <w:vAlign w:val="center"/>
          </w:tcPr>
          <w:p>
            <w:pPr>
              <w:jc w:val="left"/>
            </w:pPr>
            <w:r/>
            <w:r>
              <w:rPr>
                <w:rFonts w:ascii="Aptos" w:hAnsi="Aptos"/>
                <w:b w:val="0"/>
                <w:sz w:val="19"/>
              </w:rPr>
              <w:t>Blue Team</w:t>
            </w:r>
          </w:p>
        </w:tc>
        <w:tc>
          <w:tcPr>
            <w:tcW w:type="dxa" w:w="2063"/>
            <w:vAlign w:val="center"/>
          </w:tcPr>
          <w:p>
            <w:pPr>
              <w:jc w:val="left"/>
            </w:pPr>
            <w:r/>
            <w:r>
              <w:rPr>
                <w:rFonts w:ascii="Aptos" w:hAnsi="Aptos"/>
                <w:b w:val="0"/>
                <w:sz w:val="19"/>
              </w:rPr>
              <w:t>Elastic/Kibana, event viewer, KQL dasar, YARA scanner</w:t>
            </w:r>
          </w:p>
        </w:tc>
        <w:tc>
          <w:tcPr>
            <w:tcW w:type="dxa" w:w="2063"/>
            <w:vAlign w:val="center"/>
          </w:tcPr>
          <w:p>
            <w:pPr>
              <w:jc w:val="left"/>
            </w:pPr>
            <w:r/>
            <w:r>
              <w:rPr>
                <w:rFonts w:ascii="Aptos" w:hAnsi="Aptos"/>
                <w:b w:val="0"/>
                <w:sz w:val="19"/>
              </w:rPr>
              <w:t>Sigma converter, Volatility pengantar, KAPE/FTK Imager pengantar</w:t>
            </w:r>
          </w:p>
        </w:tc>
        <w:tc>
          <w:tcPr>
            <w:tcW w:type="dxa" w:w="2063"/>
            <w:vAlign w:val="center"/>
          </w:tcPr>
          <w:p>
            <w:pPr>
              <w:jc w:val="left"/>
            </w:pPr>
            <w:r/>
            <w:r>
              <w:rPr>
                <w:rFonts w:ascii="Aptos" w:hAnsi="Aptos"/>
                <w:b w:val="0"/>
                <w:sz w:val="19"/>
              </w:rPr>
              <w:t>Membaca log, membuat query, triage artefak</w:t>
            </w:r>
          </w:p>
        </w:tc>
        <w:tc>
          <w:tcPr>
            <w:tcW w:type="dxa" w:w="2063"/>
            <w:vAlign w:val="center"/>
          </w:tcPr>
          <w:p>
            <w:pPr>
              <w:jc w:val="left"/>
            </w:pPr>
            <w:r/>
            <w:r>
              <w:rPr>
                <w:rFonts w:ascii="Aptos" w:hAnsi="Aptos"/>
                <w:b w:val="0"/>
                <w:sz w:val="19"/>
              </w:rPr>
              <w:t>Query, rule, timeline</w:t>
            </w:r>
          </w:p>
        </w:tc>
      </w:tr>
      <w:tr>
        <w:tc>
          <w:tcPr>
            <w:tcW w:type="dxa" w:w="2063"/>
            <w:vAlign w:val="center"/>
          </w:tcPr>
          <w:p>
            <w:pPr>
              <w:jc w:val="left"/>
            </w:pPr>
            <w:r/>
            <w:r>
              <w:rPr>
                <w:rFonts w:ascii="Aptos" w:hAnsi="Aptos"/>
                <w:b w:val="0"/>
                <w:sz w:val="19"/>
              </w:rPr>
              <w:t>Red Team</w:t>
            </w:r>
          </w:p>
        </w:tc>
        <w:tc>
          <w:tcPr>
            <w:tcW w:type="dxa" w:w="2063"/>
            <w:vAlign w:val="center"/>
          </w:tcPr>
          <w:p>
            <w:pPr>
              <w:jc w:val="left"/>
            </w:pPr>
            <w:r/>
            <w:r>
              <w:rPr>
                <w:rFonts w:ascii="Aptos" w:hAnsi="Aptos"/>
                <w:b w:val="0"/>
                <w:sz w:val="19"/>
              </w:rPr>
              <w:t>Nmap, curl, browser dev tools, Burp Suite Community, ffuf pengantar</w:t>
            </w:r>
          </w:p>
        </w:tc>
        <w:tc>
          <w:tcPr>
            <w:tcW w:type="dxa" w:w="2063"/>
            <w:vAlign w:val="center"/>
          </w:tcPr>
          <w:p>
            <w:pPr>
              <w:jc w:val="left"/>
            </w:pPr>
            <w:r/>
            <w:r>
              <w:rPr>
                <w:rFonts w:ascii="Aptos" w:hAnsi="Aptos"/>
                <w:b w:val="0"/>
                <w:sz w:val="19"/>
              </w:rPr>
              <w:t>LinPEAS/WinPEAS hanya pada lab resmi, SQLmap hanya pada target latihan dan setelah konsep dipahami</w:t>
            </w:r>
          </w:p>
        </w:tc>
        <w:tc>
          <w:tcPr>
            <w:tcW w:type="dxa" w:w="2063"/>
            <w:vAlign w:val="center"/>
          </w:tcPr>
          <w:p>
            <w:pPr>
              <w:jc w:val="left"/>
            </w:pPr>
            <w:r/>
            <w:r>
              <w:rPr>
                <w:rFonts w:ascii="Aptos" w:hAnsi="Aptos"/>
                <w:b w:val="0"/>
                <w:sz w:val="19"/>
              </w:rPr>
              <w:t>Enumerasi terstruktur dan validasi temuan</w:t>
            </w:r>
          </w:p>
        </w:tc>
        <w:tc>
          <w:tcPr>
            <w:tcW w:type="dxa" w:w="2063"/>
            <w:vAlign w:val="center"/>
          </w:tcPr>
          <w:p>
            <w:pPr>
              <w:jc w:val="left"/>
            </w:pPr>
            <w:r/>
            <w:r>
              <w:rPr>
                <w:rFonts w:ascii="Aptos" w:hAnsi="Aptos"/>
                <w:b w:val="0"/>
                <w:sz w:val="19"/>
              </w:rPr>
              <w:t>Enumeration notes dan risk summary</w:t>
            </w:r>
          </w:p>
        </w:tc>
      </w:tr>
    </w:tbl>
    <w:p/>
    <w:tbl>
      <w:tblPr>
        <w:tblW w:type="auto" w:w="0"/>
        <w:jc w:val="center"/>
        <w:tblLayout w:type="fixed"/>
        <w:tblLook w:firstColumn="1" w:firstRow="1" w:lastColumn="0" w:lastRow="0" w:noHBand="0" w:noVBand="1" w:val="04A0"/>
      </w:tblPr>
      <w:tblGrid>
        <w:gridCol w:w="8928"/>
      </w:tblGrid>
      <w:tr>
        <w:tc>
          <w:tcPr>
            <w:tcW w:type="dxa" w:w="10313"/>
            <w:shd w:fill="DCEAF9"/>
            <w:vAlign w:val="center"/>
          </w:tcPr>
          <w:p>
            <w:pPr>
              <w:jc w:val="left"/>
            </w:pPr>
            <w:r/>
            <w:r>
              <w:rPr>
                <w:rFonts w:ascii="Aptos" w:hAnsi="Aptos"/>
                <w:b/>
                <w:color w:val="134A89"/>
                <w:sz w:val="21"/>
              </w:rPr>
              <w:t>SOP yang wajib diumumkan guru di awal kelas</w:t>
            </w:r>
          </w:p>
        </w:tc>
      </w:tr>
      <w:tr>
        <w:tc>
          <w:tcPr>
            <w:tcW w:type="dxa" w:w="10313"/>
            <w:shd w:fill="F3F8FE"/>
            <w:vAlign w:val="center"/>
          </w:tcPr>
          <w:p>
            <w:pPr>
              <w:jc w:val="left"/>
            </w:pPr>
            <w:r/>
            <w:r>
              <w:rPr>
                <w:rFonts w:ascii="Aptos" w:hAnsi="Aptos"/>
                <w:b w:val="0"/>
                <w:sz w:val="20"/>
              </w:rPr>
              <w:t>Gunakan hanya target resmi HTB, mesin lokal, atau simulasi yang disetujui sekolah.</w:t>
            </w:r>
          </w:p>
        </w:tc>
      </w:tr>
      <w:tr>
        <w:tc>
          <w:tcPr>
            <w:tcW w:type="dxa" w:w="10313"/>
            <w:shd w:fill="F3F8FE"/>
            <w:vAlign w:val="center"/>
          </w:tcPr>
          <w:p>
            <w:pPr>
              <w:jc w:val="left"/>
            </w:pPr>
            <w:r/>
            <w:r>
              <w:rPr>
                <w:rFonts w:ascii="Aptos" w:hAnsi="Aptos"/>
                <w:b w:val="0"/>
                <w:sz w:val="20"/>
              </w:rPr>
              <w:t>Setiap siswa wajib menulis log aktivitas. Minimal berisi waktu, target, tool, hasil, dan keputusan berikutnya.</w:t>
            </w:r>
          </w:p>
        </w:tc>
      </w:tr>
      <w:tr>
        <w:tc>
          <w:tcPr>
            <w:tcW w:type="dxa" w:w="10313"/>
            <w:shd w:fill="F3F8FE"/>
            <w:vAlign w:val="center"/>
          </w:tcPr>
          <w:p>
            <w:pPr>
              <w:jc w:val="left"/>
            </w:pPr>
            <w:r/>
            <w:r>
              <w:rPr>
                <w:rFonts w:ascii="Aptos" w:hAnsi="Aptos"/>
                <w:b w:val="0"/>
                <w:sz w:val="20"/>
              </w:rPr>
              <w:t>Tidak boleh membagikan spoiler lengkap sebelum sesi refleksi.</w:t>
            </w:r>
          </w:p>
        </w:tc>
      </w:tr>
      <w:tr>
        <w:tc>
          <w:tcPr>
            <w:tcW w:type="dxa" w:w="10313"/>
            <w:shd w:fill="F3F8FE"/>
            <w:vAlign w:val="center"/>
          </w:tcPr>
          <w:p>
            <w:pPr>
              <w:jc w:val="left"/>
            </w:pPr>
            <w:r/>
            <w:r>
              <w:rPr>
                <w:rFonts w:ascii="Aptos" w:hAnsi="Aptos"/>
                <w:b w:val="0"/>
                <w:sz w:val="20"/>
              </w:rPr>
              <w:t>Fokus penilaian ada pada proses berpikir dan kualitas analisis, bukan hanya jumlah flag.</w:t>
            </w:r>
          </w:p>
        </w:tc>
      </w:tr>
      <w:tr>
        <w:tc>
          <w:tcPr>
            <w:tcW w:type="dxa" w:w="10313"/>
            <w:shd w:fill="F3F8FE"/>
            <w:vAlign w:val="center"/>
          </w:tcPr>
          <w:p>
            <w:pPr>
              <w:jc w:val="left"/>
            </w:pPr>
            <w:r/>
            <w:r>
              <w:rPr>
                <w:rFonts w:ascii="Aptos" w:hAnsi="Aptos"/>
                <w:b w:val="0"/>
                <w:sz w:val="20"/>
              </w:rPr>
              <w:t>Untuk blue team, siswa harus membedakan antara bukti, asumsi, dan kesimpulan.</w:t>
            </w:r>
          </w:p>
        </w:tc>
      </w:tr>
    </w:tbl>
    <w:p/>
    <w:p>
      <w:pPr>
        <w:pStyle w:val="Heading1"/>
      </w:pPr>
      <w:r>
        <w:t>Referensi Resmi Hack The Box</w:t>
      </w:r>
    </w:p>
    <w:p>
      <w:pPr>
        <w:pStyle w:val="BodySmall"/>
      </w:pPr>
      <w:r>
        <w:t>Hack The Box Help Center. How to Play Challenges. Menjelaskan kategori challenge seperti Reversing, Misc, Stego, Crypto, Web, Forensics, OSINT, Pwn, Mobile, dan Hardware.</w:t>
      </w:r>
    </w:p>
    <w:p>
      <w:pPr>
        <w:pStyle w:val="BodySmall"/>
      </w:pPr>
      <w:r>
        <w:t>Hack The Box Help Center. CTF User’s Guide. Menjelaskan struktur CTF Try Out dan kategori Warmup, Web, Forensics, Reversing, Misc, dan Crypto.</w:t>
      </w:r>
    </w:p>
    <w:p>
      <w:pPr>
        <w:pStyle w:val="BodySmall"/>
      </w:pPr>
      <w:r>
        <w:t>HTB Academy Catalogue dan Paths. Menampilkan path serta tingkat kesulitan module Fundamental, Easy, dan Medium.</w:t>
      </w:r>
    </w:p>
    <w:p>
      <w:pPr>
        <w:pStyle w:val="BodySmall"/>
      </w:pPr>
      <w:r>
        <w:t>HTB Academy. Getting Started.</w:t>
      </w:r>
    </w:p>
    <w:p>
      <w:pPr>
        <w:pStyle w:val="BodySmall"/>
      </w:pPr>
      <w:r>
        <w:t>HTB Academy. Network Enumeration with Nmap.</w:t>
      </w:r>
    </w:p>
    <w:p>
      <w:pPr>
        <w:pStyle w:val="BodySmall"/>
      </w:pPr>
      <w:r>
        <w:t>HTB Academy. Web Requests.</w:t>
      </w:r>
    </w:p>
    <w:p>
      <w:pPr>
        <w:pStyle w:val="BodySmall"/>
      </w:pPr>
      <w:r>
        <w:t>HTB Academy. Introduction to Web Applications.</w:t>
      </w:r>
    </w:p>
    <w:p>
      <w:pPr>
        <w:pStyle w:val="BodySmall"/>
      </w:pPr>
      <w:r>
        <w:t>HTB Academy. SQL Injection Fundamentals.</w:t>
      </w:r>
    </w:p>
    <w:p>
      <w:pPr>
        <w:pStyle w:val="BodySmall"/>
      </w:pPr>
      <w:r>
        <w:t>HTB Academy. Web Attacks.</w:t>
      </w:r>
    </w:p>
    <w:p>
      <w:pPr>
        <w:pStyle w:val="BodySmall"/>
      </w:pPr>
      <w:r>
        <w:t>HTB Academy. Linux Privilege Escalation.</w:t>
      </w:r>
    </w:p>
    <w:p>
      <w:pPr>
        <w:pStyle w:val="BodySmall"/>
      </w:pPr>
      <w:r>
        <w:t>HTB Academy. Security Monitoring &amp; SIEM Fundamentals.</w:t>
      </w:r>
    </w:p>
    <w:p>
      <w:pPr>
        <w:pStyle w:val="BodySmall"/>
      </w:pPr>
      <w:r>
        <w:t>HTB Academy. YARA &amp; Sigma for SOC Analysts.</w:t>
      </w:r>
    </w:p>
    <w:p>
      <w:pPr>
        <w:pStyle w:val="BodySmall"/>
      </w:pPr>
      <w:r>
        <w:t>HTB Academy. Windows Event Logs &amp; Finding Evil.</w:t>
      </w:r>
    </w:p>
    <w:p>
      <w:pPr>
        <w:pStyle w:val="BodySmall"/>
      </w:pPr>
      <w:r>
        <w:t>HTB Academy. Introduction to Threat Hunting &amp; Hunting With Elastic.</w:t>
      </w:r>
    </w:p>
    <w:p>
      <w:pPr>
        <w:pStyle w:val="BodySmall"/>
      </w:pPr>
      <w:r>
        <w:t>HTB Academy. Incident Handling Process.</w:t>
      </w:r>
    </w:p>
    <w:p>
      <w:pPr>
        <w:pStyle w:val="BodySmall"/>
      </w:pPr>
      <w:r>
        <w:t>HTB Academy. Security Incident Reporting.</w:t>
      </w:r>
    </w:p>
    <w:p>
      <w:pPr>
        <w:pStyle w:val="BodySmall"/>
      </w:pPr>
      <w:r>
        <w:t>HTB Academy. Introduction to Digital Forensics.</w:t>
      </w:r>
    </w:p>
    <w:p>
      <w:pPr>
        <w:pStyle w:val="BodySmall"/>
      </w:pPr>
      <w:r>
        <w:t>HTB Business CTF / Capture The Flag pages. Menunjukkan adanya skenario easy seperti SOC Analyst Essentials dan Cyber Defense Analyst Essentials.</w:t>
      </w:r>
    </w:p>
    <w:sectPr w:rsidR="00FC693F" w:rsidRPr="0006063C" w:rsidSect="00034616">
      <w:headerReference w:type="default" r:id="rId9"/>
      <w:footerReference w:type="default" r:id="rId10"/>
      <w:pgSz w:w="12240" w:h="15840"/>
      <w:pgMar w:top="850" w:right="907"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75"/>
        <w:sz w:val="17"/>
      </w:rPr>
      <w:t xml:space="preserve">Halaman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675"/>
        <w:sz w:val="17"/>
      </w:rPr>
      <w:t>Modul Ajar CTF, Blue Team, dan Red Team | Hack The Box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C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34A8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34A8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34A8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color w:val="1C232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rFonts w:ascii="Aptos" w:hAnsi="Aptos"/>
      <w:color w:val="5A667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