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ED5AA" w14:textId="77777777" w:rsidR="005B4EB4" w:rsidRDefault="005B4EB4" w:rsidP="005B4EB4">
      <w:pPr>
        <w:pStyle w:val="Title"/>
      </w:pPr>
      <w:r>
        <w:t>Timeline: Labor Unions from 1768 to Today</w:t>
      </w:r>
    </w:p>
    <w:p w14:paraId="4AD02BCE" w14:textId="77777777" w:rsidR="005B4EB4" w:rsidRDefault="005B4EB4" w:rsidP="005B4EB4">
      <w:pPr>
        <w:pStyle w:val="Heading1"/>
      </w:pPr>
      <w:r>
        <w:t>1768 to 1794: From Strikes to the First Trade Union</w:t>
      </w:r>
    </w:p>
    <w:p w14:paraId="2F2D5AD3" w14:textId="77777777" w:rsidR="005B4EB4" w:rsidRDefault="005B4EB4" w:rsidP="005B4EB4"/>
    <w:p w14:paraId="7A021416" w14:textId="77777777" w:rsidR="005B4EB4" w:rsidRDefault="005B4EB4" w:rsidP="005B4EB4">
      <w:pPr>
        <w:ind w:left="720"/>
      </w:pPr>
      <w:r>
        <w:t xml:space="preserve">The first recorded strike was in 1768. Shoemakers (called “Journeymen Tailors” back then) in New York went out to protest wage reductions. </w:t>
      </w:r>
    </w:p>
    <w:p w14:paraId="3CC97C1D" w14:textId="77777777" w:rsidR="005B4EB4" w:rsidRDefault="005B4EB4" w:rsidP="005B4EB4">
      <w:pPr>
        <w:ind w:left="720"/>
      </w:pPr>
    </w:p>
    <w:p w14:paraId="18AB4293" w14:textId="2D3664C0" w:rsidR="005B4EB4" w:rsidRDefault="000A57C4" w:rsidP="005B4EB4">
      <w:pPr>
        <w:ind w:left="720"/>
      </w:pPr>
      <w:r>
        <w:rPr>
          <w:noProof/>
        </w:rPr>
        <mc:AlternateContent>
          <mc:Choice Requires="wps">
            <w:drawing>
              <wp:anchor distT="0" distB="0" distL="114300" distR="114300" simplePos="0" relativeHeight="251659264" behindDoc="0" locked="0" layoutInCell="1" allowOverlap="1" wp14:anchorId="00844483" wp14:editId="6B043221">
                <wp:simplePos x="0" y="0"/>
                <wp:positionH relativeFrom="column">
                  <wp:posOffset>0</wp:posOffset>
                </wp:positionH>
                <wp:positionV relativeFrom="paragraph">
                  <wp:posOffset>453126</wp:posOffset>
                </wp:positionV>
                <wp:extent cx="1828800" cy="1828800"/>
                <wp:effectExtent l="0" t="0" r="6350" b="0"/>
                <wp:wrapSquare wrapText="bothSides"/>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chemeClr val="bg1">
                            <a:lumMod val="95000"/>
                          </a:schemeClr>
                        </a:solidFill>
                        <a:ln w="6350">
                          <a:noFill/>
                        </a:ln>
                      </wps:spPr>
                      <wps:txbx>
                        <w:txbxContent>
                          <w:p w14:paraId="45A696D6" w14:textId="77777777" w:rsidR="005B4EB4" w:rsidRPr="00362DF9" w:rsidRDefault="005B4EB4" w:rsidP="005B4EB4">
                            <w:pPr>
                              <w:rPr>
                                <w:sz w:val="16"/>
                                <w:szCs w:val="21"/>
                              </w:rPr>
                            </w:pPr>
                            <w:r w:rsidRPr="00362DF9">
                              <w:rPr>
                                <w:sz w:val="16"/>
                                <w:szCs w:val="21"/>
                              </w:rPr>
                              <w:t xml:space="preserve">Footnote: the difference between “trade unions” and “labor unions” is that trade unions represent workers in a specific industry/trade, but a labor union can represent workers across industries/professions.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0844483" id="_x0000_t202" coordsize="21600,21600" o:spt="202" path="m,l,21600r21600,l21600,xe">
                <v:stroke joinstyle="miter"/>
                <v:path gradientshapeok="t" o:connecttype="rect"/>
              </v:shapetype>
              <v:shape id="Text Box 1" o:spid="_x0000_s1026" type="#_x0000_t202" style="position:absolute;left:0;text-align:left;margin-left:0;margin-top:35.7pt;width:2in;height:2in;z-index:25165926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Wu+eNgIAAHcEAAAOAAAAZHJzL2Uyb0RvYy54bWysVEtv2zAMvg/YfxB0X+xkSZcacYosRYYB&#13;&#10;XVsgHXpWZCk2IImCpMTOfv0oOa92Ow27yKRIfXx8pGd3nVZkL5xvwJR0OMgpEYZD1ZhtSX++rD5N&#13;&#10;KfGBmYopMKKkB+Hp3fzjh1lrCzGCGlQlHEEQ44vWlrQOwRZZ5nktNPMDsMKgUYLTLKDqtlnlWIvo&#13;&#10;WmWjPL/JWnCVdcCF93h73xvpPOFLKXh4ktKLQFRJMbeQTpfOTTyz+YwVW8ds3fBjGuwfstCsMRj0&#13;&#10;DHXPAiM71/wBpRvuwIMMAw46AykbLlINWM0wf1fNumZWpFqwOd6e2+T/Hyx/3K/tsyOh+wodEhgb&#13;&#10;0lpfeLyM9XTS6fjFTAnasYWHc9tEFwiPj6aj6TRHE0fbSUGc7PLcOh++CdAkCiV1yEtqF9s/+NC7&#13;&#10;nlxiNA+qqVaNUkmJsyCWypE9QxY322F6qnb6B1T93e0kx/g9Thqd6J4SeIOkDGlLevN5kicEAzFE&#13;&#10;/0oZdL8UHqXQbTo0RnED1QGb5KCfH2/5qsFCHpgPz8zhwGDxuAThCQ+pAIPAUaKkBvfrb/fRH3lE&#13;&#10;KyUtDmBJDW4IJeq7QX5vh+NxnNekjCdfRqi4a8vm2mJ2egnYmyEum+VJjP5BnUTpQL/ipixiTDQx&#13;&#10;wzFyScNJXIZ+KXDTuFgskhNOqGXhwawtj9CRi0jSS/fKnD0yGXAIHuE0qKx4R2jvm1i0i13Ahie2&#13;&#10;Lz09dh2nO9F13MS4Ptd68rr8L+a/AQAA//8DAFBLAwQUAAYACAAAACEA6MiKfeUAAAAMAQAADwAA&#13;&#10;AGRycy9kb3ducmV2LnhtbEyPzU7DMBCE70i8g7VIXBB1+gOENE4FBQ5wqKClB25uvCRR47UVu2ng&#13;&#10;6VlOcFlpdzSz8+WLwbaixy40jhSMRwkIpNKZhioF75unyxREiJqMbh2hgi8MsChOT3KdGXekN+zX&#13;&#10;sRIcQiHTCuoYfSZlKGu0OoycR2Lt03VWR167SppOHznctnKSJNfS6ob4Q609Lmss9+uDVbDqX7Zh&#13;&#10;OV3tLzbbe3x9/H7+8IlX6vxseJjzuJuDiDjEPwf8MnB/KLjYzh3IBNEqYJqo4GY8A8HqJE35sFMw&#13;&#10;vbqdgSxy+R+i+AEAAP//AwBQSwECLQAUAAYACAAAACEAtoM4kv4AAADhAQAAEwAAAAAAAAAAAAAA&#13;&#10;AAAAAAAAW0NvbnRlbnRfVHlwZXNdLnhtbFBLAQItABQABgAIAAAAIQA4/SH/1gAAAJQBAAALAAAA&#13;&#10;AAAAAAAAAAAAAC8BAABfcmVscy8ucmVsc1BLAQItABQABgAIAAAAIQAXWu+eNgIAAHcEAAAOAAAA&#13;&#10;AAAAAAAAAAAAAC4CAABkcnMvZTJvRG9jLnhtbFBLAQItABQABgAIAAAAIQDoyIp95QAAAAwBAAAP&#13;&#10;AAAAAAAAAAAAAAAAAJAEAABkcnMvZG93bnJldi54bWxQSwUGAAAAAAQABADzAAAAogUAAAAA&#13;&#10;" fillcolor="#f2f2f2 [3052]" stroked="f" strokeweight=".5pt">
                <v:textbox style="mso-fit-shape-to-text:t">
                  <w:txbxContent>
                    <w:p w14:paraId="45A696D6" w14:textId="77777777" w:rsidR="005B4EB4" w:rsidRPr="00362DF9" w:rsidRDefault="005B4EB4" w:rsidP="005B4EB4">
                      <w:pPr>
                        <w:rPr>
                          <w:sz w:val="16"/>
                          <w:szCs w:val="21"/>
                        </w:rPr>
                      </w:pPr>
                      <w:r w:rsidRPr="00362DF9">
                        <w:rPr>
                          <w:sz w:val="16"/>
                          <w:szCs w:val="21"/>
                        </w:rPr>
                        <w:t xml:space="preserve">Footnote: the difference between “trade unions” and “labor unions” is that trade unions represent workers in a specific industry/trade, but a labor union can represent workers across industries/professions. </w:t>
                      </w:r>
                    </w:p>
                  </w:txbxContent>
                </v:textbox>
                <w10:wrap type="square"/>
              </v:shape>
            </w:pict>
          </mc:Fallback>
        </mc:AlternateContent>
      </w:r>
      <w:r w:rsidR="005B4EB4">
        <w:t xml:space="preserve">26 years later, in 1794, shoemakers in Philadelphia collectivized to form the first trade union—called The Federal Society of Journeymen Cordwainers. </w:t>
      </w:r>
    </w:p>
    <w:p w14:paraId="2A5C9021" w14:textId="77777777" w:rsidR="005B4EB4" w:rsidRDefault="005B4EB4" w:rsidP="005B4EB4">
      <w:pPr>
        <w:pStyle w:val="Heading1"/>
      </w:pPr>
      <w:r>
        <w:t>1794 to 1866: From Trade Unions to Labor Unions</w:t>
      </w:r>
    </w:p>
    <w:p w14:paraId="3C11FEE8" w14:textId="77777777" w:rsidR="005B4EB4" w:rsidRDefault="005B4EB4" w:rsidP="005B4EB4"/>
    <w:p w14:paraId="196CD79C" w14:textId="77777777" w:rsidR="005B4EB4" w:rsidRDefault="005B4EB4" w:rsidP="005B4EB4">
      <w:pPr>
        <w:ind w:left="720"/>
      </w:pPr>
      <w:r>
        <w:t xml:space="preserve">In 1866, the first national labor union was formed (called the National Labor Union)—after trade unions from different industries started to collectivize themselves. </w:t>
      </w:r>
    </w:p>
    <w:p w14:paraId="7F984087" w14:textId="77777777" w:rsidR="005B4EB4" w:rsidRDefault="005B4EB4" w:rsidP="005B4EB4">
      <w:pPr>
        <w:ind w:left="720"/>
      </w:pPr>
    </w:p>
    <w:p w14:paraId="3A4A967F" w14:textId="65034A37" w:rsidR="005B4EB4" w:rsidRDefault="005B4EB4" w:rsidP="005B4EB4">
      <w:pPr>
        <w:ind w:left="720"/>
      </w:pPr>
      <w:r>
        <w:t xml:space="preserve">The National Labor Union, however, only lasted 7 years (until 1873) because of racial, ethnic, and gender divisions. </w:t>
      </w:r>
    </w:p>
    <w:p w14:paraId="5A7C4620" w14:textId="7EF7A916" w:rsidR="005B4EB4" w:rsidRDefault="005B4EB4" w:rsidP="005B4EB4">
      <w:pPr>
        <w:pStyle w:val="Heading1"/>
      </w:pPr>
      <w:r>
        <w:t>1869 to 1898: Social Divisions</w:t>
      </w:r>
    </w:p>
    <w:p w14:paraId="6C9B181B" w14:textId="77777777" w:rsidR="005B4EB4" w:rsidRDefault="005B4EB4" w:rsidP="005B4EB4"/>
    <w:p w14:paraId="0F0BEBA9" w14:textId="77777777" w:rsidR="000A57C4" w:rsidRDefault="005B4EB4" w:rsidP="000A57C4">
      <w:pPr>
        <w:ind w:left="720"/>
      </w:pPr>
      <w:r>
        <w:t xml:space="preserve">In 1869, the Knights of Labor was formed with more inclusive principles. </w:t>
      </w:r>
    </w:p>
    <w:p w14:paraId="1188AD7C" w14:textId="77777777" w:rsidR="000A57C4" w:rsidRDefault="000A57C4" w:rsidP="000A57C4">
      <w:pPr>
        <w:ind w:left="720"/>
      </w:pPr>
    </w:p>
    <w:p w14:paraId="381CAF6B" w14:textId="254C695F" w:rsidR="000A57C4" w:rsidRDefault="000A57C4" w:rsidP="000A57C4">
      <w:pPr>
        <w:ind w:left="720"/>
      </w:pPr>
      <w:r>
        <w:t xml:space="preserve">Those </w:t>
      </w:r>
      <w:r>
        <w:t>inclusive</w:t>
      </w:r>
      <w:r>
        <w:t xml:space="preserve"> ideals</w:t>
      </w:r>
      <w:r w:rsidR="005B4EB4">
        <w:t xml:space="preserve"> allowed several trade unions that couldn’t have joined the National Labor Union to </w:t>
      </w:r>
      <w:r>
        <w:t xml:space="preserve">now </w:t>
      </w:r>
      <w:r w:rsidR="005B4EB4">
        <w:t>join the Knights of Labor.</w:t>
      </w:r>
      <w:r>
        <w:t xml:space="preserve"> </w:t>
      </w:r>
      <w:r w:rsidR="005B4EB4">
        <w:t xml:space="preserve">By 1886 the Knights of Labor </w:t>
      </w:r>
      <w:r>
        <w:t xml:space="preserve">outgrew itself and </w:t>
      </w:r>
      <w:r w:rsidR="005B4EB4">
        <w:t xml:space="preserve">became the American Federation of Labor (AFL)—led by Samuel Gompers. </w:t>
      </w:r>
    </w:p>
    <w:p w14:paraId="07895FB8" w14:textId="77777777" w:rsidR="000A57C4" w:rsidRDefault="000A57C4" w:rsidP="005B4EB4">
      <w:pPr>
        <w:ind w:left="720"/>
      </w:pPr>
    </w:p>
    <w:p w14:paraId="07FA0180" w14:textId="1728382C" w:rsidR="005B4EB4" w:rsidRDefault="005B4EB4" w:rsidP="005B4EB4">
      <w:pPr>
        <w:ind w:left="720"/>
      </w:pPr>
      <w:r>
        <w:t xml:space="preserve">And although the AFL remained true to its inclusive principles for a few years, </w:t>
      </w:r>
      <w:r w:rsidR="000A57C4">
        <w:t>skilled white male workers eventually realized</w:t>
      </w:r>
      <w:r>
        <w:t xml:space="preserve"> the ingress of African American, women, immigrant, and unskilled workers meant less demand for their </w:t>
      </w:r>
      <w:r w:rsidR="000A57C4">
        <w:t xml:space="preserve">own </w:t>
      </w:r>
      <w:r>
        <w:t xml:space="preserve">labor.  </w:t>
      </w:r>
    </w:p>
    <w:p w14:paraId="1D183CBB" w14:textId="77777777" w:rsidR="005B4EB4" w:rsidRDefault="005B4EB4" w:rsidP="005B4EB4">
      <w:pPr>
        <w:ind w:left="720"/>
      </w:pPr>
    </w:p>
    <w:p w14:paraId="45DE925F" w14:textId="77777777" w:rsidR="005B4EB4" w:rsidRDefault="005B4EB4" w:rsidP="005B4EB4">
      <w:pPr>
        <w:ind w:left="720"/>
      </w:pPr>
      <w:r>
        <w:t xml:space="preserve">By 1898 (just over a decade after the AFL was founded) the AFL went back to the tendencies of earlier unions and created the white-only International Association of Mechanists. </w:t>
      </w:r>
    </w:p>
    <w:p w14:paraId="15F66067" w14:textId="77777777" w:rsidR="005B4EB4" w:rsidRDefault="005B4EB4" w:rsidP="005B4EB4">
      <w:pPr>
        <w:pStyle w:val="Heading1"/>
      </w:pPr>
      <w:r>
        <w:t>1935 to Today: The AFL-CIO and the SOC</w:t>
      </w:r>
    </w:p>
    <w:p w14:paraId="27DD11BB" w14:textId="77777777" w:rsidR="005B4EB4" w:rsidRDefault="005B4EB4" w:rsidP="005B4EB4">
      <w:pPr>
        <w:ind w:left="720"/>
      </w:pPr>
    </w:p>
    <w:p w14:paraId="66FE0341" w14:textId="74C1DEB6" w:rsidR="005B4EB4" w:rsidRDefault="005B4EB4" w:rsidP="005B4EB4">
      <w:pPr>
        <w:ind w:left="720"/>
      </w:pPr>
      <w:r>
        <w:t>In 1935, the Congress of Industrial Organizations (CIO) formed as an alternative to the AFL.</w:t>
      </w:r>
    </w:p>
    <w:p w14:paraId="39CFCA07" w14:textId="77777777" w:rsidR="005B4EB4" w:rsidRDefault="005B4EB4" w:rsidP="005B4EB4">
      <w:pPr>
        <w:ind w:left="720"/>
      </w:pPr>
    </w:p>
    <w:p w14:paraId="73863A38" w14:textId="7D3DF4E4" w:rsidR="005B4EB4" w:rsidRDefault="005B4EB4" w:rsidP="005B4EB4">
      <w:pPr>
        <w:ind w:left="720"/>
      </w:pPr>
      <w:r>
        <w:t>By 1955, the</w:t>
      </w:r>
      <w:r w:rsidRPr="005B4EB4">
        <w:t xml:space="preserve"> </w:t>
      </w:r>
      <w:r>
        <w:t xml:space="preserve">CIO and AFL joined to create the “AFL-CIO”. </w:t>
      </w:r>
    </w:p>
    <w:p w14:paraId="7F7461B6" w14:textId="77777777" w:rsidR="005B4EB4" w:rsidRDefault="005B4EB4" w:rsidP="005B4EB4">
      <w:pPr>
        <w:ind w:left="720"/>
      </w:pPr>
    </w:p>
    <w:p w14:paraId="2ED58E8F" w14:textId="01BDF63D" w:rsidR="005B4EB4" w:rsidRDefault="005B4EB4" w:rsidP="005B4EB4">
      <w:pPr>
        <w:ind w:left="720"/>
      </w:pPr>
      <w:r>
        <w:t xml:space="preserve">Then, in 2005, the </w:t>
      </w:r>
      <w:r w:rsidRPr="0059440C">
        <w:t>Strategic Organizing Center (SOC)</w:t>
      </w:r>
      <w:r>
        <w:t xml:space="preserve">—founded </w:t>
      </w:r>
      <w:r w:rsidRPr="0059440C">
        <w:t>as the Change to Win Federation (</w:t>
      </w:r>
      <w:proofErr w:type="spellStart"/>
      <w:r w:rsidRPr="0059440C">
        <w:t>CtW</w:t>
      </w:r>
      <w:proofErr w:type="spellEnd"/>
      <w:r w:rsidRPr="0059440C">
        <w:t>)</w:t>
      </w:r>
      <w:r>
        <w:t xml:space="preserve">—split from the AFL-CIO to form its own labor union and once again provide an alternative. </w:t>
      </w:r>
    </w:p>
    <w:p w14:paraId="51CADF23" w14:textId="77777777" w:rsidR="005B4EB4" w:rsidRDefault="005B4EB4" w:rsidP="005B4EB4">
      <w:pPr>
        <w:ind w:left="720"/>
      </w:pPr>
    </w:p>
    <w:p w14:paraId="03CCF815" w14:textId="3D189CFD" w:rsidR="005B4EB4" w:rsidRDefault="005B4EB4" w:rsidP="005B4EB4">
      <w:pPr>
        <w:ind w:left="720"/>
      </w:pPr>
      <w:r>
        <w:t>To this day, the AFL-CIO and the SOC are the only alternatives and while there might seem to be some smaller unions, almost all those smaller unions operate under the umbrella of either of the AFL-CIO or the SOC.</w:t>
      </w:r>
    </w:p>
    <w:sectPr w:rsidR="005B4EB4">
      <w:headerReference w:type="default" r:id="rId6"/>
      <w:footerReference w:type="even"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6DB96" w14:textId="77777777" w:rsidR="00790532" w:rsidRDefault="00790532" w:rsidP="005B4EB4">
      <w:r>
        <w:separator/>
      </w:r>
    </w:p>
  </w:endnote>
  <w:endnote w:type="continuationSeparator" w:id="0">
    <w:p w14:paraId="710DEAA6" w14:textId="77777777" w:rsidR="00790532" w:rsidRDefault="00790532" w:rsidP="005B4E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1666667"/>
      <w:docPartObj>
        <w:docPartGallery w:val="Page Numbers (Bottom of Page)"/>
        <w:docPartUnique/>
      </w:docPartObj>
    </w:sdtPr>
    <w:sdtContent>
      <w:p w14:paraId="75241C61" w14:textId="0EB4563C" w:rsidR="005B4EB4" w:rsidRDefault="005B4EB4" w:rsidP="008E4F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448555" w14:textId="77777777" w:rsidR="005B4EB4" w:rsidRDefault="005B4EB4" w:rsidP="005B4EB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3663319"/>
      <w:docPartObj>
        <w:docPartGallery w:val="Page Numbers (Bottom of Page)"/>
        <w:docPartUnique/>
      </w:docPartObj>
    </w:sdtPr>
    <w:sdtContent>
      <w:p w14:paraId="3FA60497" w14:textId="0F7B75FB" w:rsidR="005B4EB4" w:rsidRDefault="005B4EB4" w:rsidP="008E4F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1CC22FA" w14:textId="77777777" w:rsidR="005B4EB4" w:rsidRDefault="005B4EB4" w:rsidP="005B4EB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4663AC" w14:textId="77777777" w:rsidR="00790532" w:rsidRDefault="00790532" w:rsidP="005B4EB4">
      <w:r>
        <w:separator/>
      </w:r>
    </w:p>
  </w:footnote>
  <w:footnote w:type="continuationSeparator" w:id="0">
    <w:p w14:paraId="22D90538" w14:textId="77777777" w:rsidR="00790532" w:rsidRDefault="00790532" w:rsidP="005B4E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C545A" w14:textId="518B9AA5" w:rsidR="005B4EB4" w:rsidRDefault="005B4EB4">
    <w:pPr>
      <w:pStyle w:val="Header"/>
    </w:pPr>
    <w:r>
      <w:t>Timeline: Labor Unions from 1768 to Today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B4"/>
    <w:rsid w:val="000A57C4"/>
    <w:rsid w:val="005B4EB4"/>
    <w:rsid w:val="007203E1"/>
    <w:rsid w:val="00790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E05E6"/>
  <w15:chartTrackingRefBased/>
  <w15:docId w15:val="{53EAA88B-E1B6-2F4D-8A64-43FF41DF1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4EB4"/>
    <w:rPr>
      <w:rFonts w:eastAsia="Times New Roman" w:cs="Times New Roman"/>
      <w:sz w:val="20"/>
    </w:rPr>
  </w:style>
  <w:style w:type="paragraph" w:styleId="Heading1">
    <w:name w:val="heading 1"/>
    <w:basedOn w:val="Normal"/>
    <w:next w:val="Normal"/>
    <w:link w:val="Heading1Char"/>
    <w:uiPriority w:val="9"/>
    <w:qFormat/>
    <w:rsid w:val="005B4EB4"/>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5B4EB4"/>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4EB4"/>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5B4EB4"/>
    <w:rPr>
      <w:rFonts w:asciiTheme="majorHAnsi" w:eastAsiaTheme="majorEastAsia" w:hAnsiTheme="majorHAnsi" w:cstheme="majorBidi"/>
      <w:sz w:val="26"/>
      <w:szCs w:val="26"/>
    </w:rPr>
  </w:style>
  <w:style w:type="paragraph" w:styleId="Subtitle">
    <w:name w:val="Subtitle"/>
    <w:basedOn w:val="Normal"/>
    <w:next w:val="Normal"/>
    <w:link w:val="SubtitleChar"/>
    <w:uiPriority w:val="11"/>
    <w:qFormat/>
    <w:rsid w:val="005B4EB4"/>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B4EB4"/>
    <w:rPr>
      <w:rFonts w:eastAsiaTheme="minorEastAsia"/>
      <w:color w:val="5A5A5A" w:themeColor="text1" w:themeTint="A5"/>
      <w:spacing w:val="15"/>
      <w:sz w:val="22"/>
      <w:szCs w:val="22"/>
    </w:rPr>
  </w:style>
  <w:style w:type="paragraph" w:styleId="Title">
    <w:name w:val="Title"/>
    <w:basedOn w:val="Normal"/>
    <w:next w:val="Normal"/>
    <w:link w:val="TitleChar"/>
    <w:uiPriority w:val="10"/>
    <w:qFormat/>
    <w:rsid w:val="005B4EB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4EB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B4EB4"/>
    <w:pPr>
      <w:tabs>
        <w:tab w:val="center" w:pos="4680"/>
        <w:tab w:val="right" w:pos="9360"/>
      </w:tabs>
    </w:pPr>
  </w:style>
  <w:style w:type="character" w:customStyle="1" w:styleId="HeaderChar">
    <w:name w:val="Header Char"/>
    <w:basedOn w:val="DefaultParagraphFont"/>
    <w:link w:val="Header"/>
    <w:uiPriority w:val="99"/>
    <w:rsid w:val="005B4EB4"/>
    <w:rPr>
      <w:rFonts w:eastAsia="Times New Roman" w:cs="Times New Roman"/>
      <w:sz w:val="20"/>
    </w:rPr>
  </w:style>
  <w:style w:type="paragraph" w:styleId="Footer">
    <w:name w:val="footer"/>
    <w:basedOn w:val="Normal"/>
    <w:link w:val="FooterChar"/>
    <w:uiPriority w:val="99"/>
    <w:unhideWhenUsed/>
    <w:rsid w:val="005B4EB4"/>
    <w:pPr>
      <w:tabs>
        <w:tab w:val="center" w:pos="4680"/>
        <w:tab w:val="right" w:pos="9360"/>
      </w:tabs>
    </w:pPr>
  </w:style>
  <w:style w:type="character" w:customStyle="1" w:styleId="FooterChar">
    <w:name w:val="Footer Char"/>
    <w:basedOn w:val="DefaultParagraphFont"/>
    <w:link w:val="Footer"/>
    <w:uiPriority w:val="99"/>
    <w:rsid w:val="005B4EB4"/>
    <w:rPr>
      <w:rFonts w:eastAsia="Times New Roman" w:cs="Times New Roman"/>
      <w:sz w:val="20"/>
    </w:rPr>
  </w:style>
  <w:style w:type="character" w:styleId="PageNumber">
    <w:name w:val="page number"/>
    <w:basedOn w:val="DefaultParagraphFont"/>
    <w:uiPriority w:val="99"/>
    <w:semiHidden/>
    <w:unhideWhenUsed/>
    <w:rsid w:val="005B4E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313</Words>
  <Characters>1790</Characters>
  <Application>Microsoft Office Word</Application>
  <DocSecurity>0</DocSecurity>
  <Lines>14</Lines>
  <Paragraphs>4</Paragraphs>
  <ScaleCrop>false</ScaleCrop>
  <Company/>
  <LinksUpToDate>false</LinksUpToDate>
  <CharactersWithSpaces>2099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Ilham Kabir</dc:creator>
  <cp:keywords/>
  <dc:description/>
  <cp:lastModifiedBy>Ilham Kabir</cp:lastModifiedBy>
  <cp:revision>2</cp:revision>
  <dcterms:created xsi:type="dcterms:W3CDTF">2023-01-25T14:43:00Z</dcterms:created>
  <dcterms:modified xsi:type="dcterms:W3CDTF">2023-01-25T15:01:00Z</dcterms:modified>
</cp:coreProperties>
</file>