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66333C" w14:textId="77777777" w:rsidR="002D5AA4" w:rsidRDefault="002D5AA4">
      <w:pPr>
        <w:spacing w:line="240" w:lineRule="auto"/>
        <w:jc w:val="center"/>
      </w:pPr>
    </w:p>
    <w:p w14:paraId="65C86108" w14:textId="77777777" w:rsidR="002D5AA4" w:rsidRDefault="00051998">
      <w:pPr>
        <w:spacing w:after="960" w:line="360" w:lineRule="auto"/>
        <w:jc w:val="center"/>
      </w:pPr>
      <w:r>
        <w:rPr>
          <w:b/>
        </w:rPr>
        <w:t xml:space="preserve">OPTIMASI </w:t>
      </w:r>
      <w:r>
        <w:rPr>
          <w:b/>
          <w:i/>
        </w:rPr>
        <w:t>TRANSFER LEARNING</w:t>
      </w:r>
      <w:r>
        <w:rPr>
          <w:b/>
        </w:rPr>
        <w:t xml:space="preserve"> EFFICIENTNET-B0 UNTUK KLASIFIKASI KANKER PARU-PARU PADA CITRA </w:t>
      </w:r>
      <w:r>
        <w:rPr>
          <w:b/>
          <w:i/>
        </w:rPr>
        <w:t>COMPUTED TOMOGRAPHY</w:t>
      </w:r>
      <w:r>
        <w:rPr>
          <w:b/>
        </w:rPr>
        <w:t xml:space="preserve"> (CT) MENGGUNAKAN </w:t>
      </w:r>
      <w:r>
        <w:rPr>
          <w:b/>
          <w:i/>
        </w:rPr>
        <w:t>FINE-TUNING</w:t>
      </w:r>
      <w:r>
        <w:rPr>
          <w:b/>
        </w:rPr>
        <w:t xml:space="preserve">, </w:t>
      </w:r>
      <w:r>
        <w:rPr>
          <w:b/>
          <w:i/>
        </w:rPr>
        <w:t>DATA AUGMENTATION</w:t>
      </w:r>
      <w:r>
        <w:rPr>
          <w:b/>
        </w:rPr>
        <w:t xml:space="preserve">, DAN </w:t>
      </w:r>
      <w:r>
        <w:rPr>
          <w:b/>
          <w:i/>
        </w:rPr>
        <w:t>ENSEMBLE MODEL</w:t>
      </w:r>
    </w:p>
    <w:p w14:paraId="533F60BF" w14:textId="77777777" w:rsidR="002D5AA4" w:rsidRDefault="00051998">
      <w:pPr>
        <w:spacing w:after="960" w:line="360" w:lineRule="auto"/>
        <w:jc w:val="center"/>
      </w:pPr>
      <w:r>
        <w:rPr>
          <w:b/>
        </w:rPr>
        <w:t>SKRIPSI</w:t>
      </w:r>
    </w:p>
    <w:p w14:paraId="416F6E5B" w14:textId="77777777" w:rsidR="002D5AA4" w:rsidRDefault="00051998">
      <w:pPr>
        <w:spacing w:line="360" w:lineRule="auto"/>
        <w:jc w:val="center"/>
      </w:pPr>
      <w:r>
        <w:t>diajukan untuk menempuh ujian sarjana</w:t>
      </w:r>
    </w:p>
    <w:p w14:paraId="6AE97345" w14:textId="77777777" w:rsidR="002D5AA4" w:rsidRDefault="00051998">
      <w:pPr>
        <w:spacing w:line="360" w:lineRule="auto"/>
        <w:jc w:val="center"/>
      </w:pPr>
      <w:r>
        <w:t>pada Fakultas [nama fakultas]</w:t>
      </w:r>
    </w:p>
    <w:p w14:paraId="18F81295" w14:textId="77777777" w:rsidR="002D5AA4" w:rsidRDefault="00051998">
      <w:pPr>
        <w:spacing w:after="960" w:line="360" w:lineRule="auto"/>
        <w:jc w:val="center"/>
      </w:pPr>
      <w:r>
        <w:t>Universitas [nama universitas]</w:t>
      </w:r>
    </w:p>
    <w:p w14:paraId="7FEDA2FC" w14:textId="77777777" w:rsidR="002D5AA4" w:rsidRDefault="00051998">
      <w:pPr>
        <w:spacing w:line="360" w:lineRule="auto"/>
        <w:jc w:val="center"/>
      </w:pPr>
      <w:r>
        <w:t>[NAMA LENGKAP MAHASISWA]</w:t>
      </w:r>
    </w:p>
    <w:p w14:paraId="5A929AFA" w14:textId="77777777" w:rsidR="002D5AA4" w:rsidRDefault="00051998">
      <w:pPr>
        <w:spacing w:after="1200" w:line="360" w:lineRule="auto"/>
        <w:jc w:val="center"/>
      </w:pPr>
      <w:r>
        <w:t>NPM [NOMOR POKOK MAHASISWA]</w:t>
      </w:r>
    </w:p>
    <w:p w14:paraId="4550455B" w14:textId="77777777" w:rsidR="002D5AA4" w:rsidRDefault="00051998">
      <w:pPr>
        <w:spacing w:after="1800" w:line="360" w:lineRule="auto"/>
        <w:jc w:val="center"/>
      </w:pPr>
      <w:r>
        <w:rPr>
          <w:i/>
        </w:rPr>
        <w:t>[LOGO UNIVERSITAS]</w:t>
      </w:r>
    </w:p>
    <w:p w14:paraId="33819A69" w14:textId="77777777" w:rsidR="002D5AA4" w:rsidRDefault="00051998">
      <w:pPr>
        <w:spacing w:line="240" w:lineRule="auto"/>
        <w:jc w:val="center"/>
      </w:pPr>
      <w:r>
        <w:t>UNIVERSITAS [NAMA UNIVERSITAS]</w:t>
      </w:r>
    </w:p>
    <w:p w14:paraId="0E0D8CA2" w14:textId="77777777" w:rsidR="002D5AA4" w:rsidRDefault="00051998">
      <w:pPr>
        <w:spacing w:line="240" w:lineRule="auto"/>
        <w:jc w:val="center"/>
      </w:pPr>
      <w:r>
        <w:t>FAKULTAS [NAMA FAKULTAS]</w:t>
      </w:r>
    </w:p>
    <w:p w14:paraId="38D8D834" w14:textId="77777777" w:rsidR="002D5AA4" w:rsidRDefault="00051998">
      <w:pPr>
        <w:spacing w:line="240" w:lineRule="auto"/>
        <w:jc w:val="center"/>
      </w:pPr>
      <w:r>
        <w:t>PROGRAM STUDI [NAMA PROGRAM STUDI]</w:t>
      </w:r>
    </w:p>
    <w:p w14:paraId="71EB02F4" w14:textId="77777777" w:rsidR="002D5AA4" w:rsidRDefault="00051998">
      <w:pPr>
        <w:spacing w:line="240" w:lineRule="auto"/>
        <w:jc w:val="center"/>
      </w:pPr>
      <w:r>
        <w:t>[KOTA]</w:t>
      </w:r>
    </w:p>
    <w:p w14:paraId="5FDD3018" w14:textId="77777777" w:rsidR="002D5AA4" w:rsidRDefault="00051998">
      <w:pPr>
        <w:spacing w:line="240" w:lineRule="auto"/>
        <w:jc w:val="center"/>
      </w:pPr>
      <w:r>
        <w:t>2026</w:t>
      </w:r>
    </w:p>
    <w:p w14:paraId="438AE076" w14:textId="77777777" w:rsidR="002D5AA4" w:rsidRDefault="002D5AA4">
      <w:pPr>
        <w:sectPr w:rsidR="002D5AA4">
          <w:headerReference w:type="default" r:id="rId8"/>
          <w:footerReference w:type="default" r:id="rId9"/>
          <w:headerReference w:type="first" r:id="rId10"/>
          <w:footerReference w:type="first" r:id="rId11"/>
          <w:pgSz w:w="11906" w:h="16838"/>
          <w:pgMar w:top="1701" w:right="1701" w:bottom="1701" w:left="2268" w:header="709" w:footer="709" w:gutter="0"/>
          <w:pgNumType w:fmt="lowerRoman" w:start="1"/>
          <w:cols w:space="720"/>
          <w:docGrid w:linePitch="360"/>
        </w:sectPr>
      </w:pPr>
    </w:p>
    <w:p w14:paraId="41D1DD3E" w14:textId="77777777" w:rsidR="002D5AA4" w:rsidRDefault="002D5AA4">
      <w:pPr>
        <w:spacing w:line="240" w:lineRule="auto"/>
        <w:jc w:val="center"/>
      </w:pPr>
    </w:p>
    <w:p w14:paraId="2B216D37" w14:textId="77777777" w:rsidR="002D5AA4" w:rsidRDefault="00051998">
      <w:pPr>
        <w:spacing w:after="240" w:line="360" w:lineRule="auto"/>
        <w:jc w:val="center"/>
      </w:pPr>
      <w:r>
        <w:rPr>
          <w:b/>
        </w:rPr>
        <w:t>SKRIPSI</w:t>
      </w:r>
    </w:p>
    <w:p w14:paraId="3C679AB7" w14:textId="77777777" w:rsidR="002D5AA4" w:rsidRDefault="00051998">
      <w:pPr>
        <w:spacing w:after="360" w:line="360" w:lineRule="auto"/>
        <w:jc w:val="center"/>
      </w:pPr>
      <w:r>
        <w:rPr>
          <w:b/>
        </w:rPr>
        <w:t xml:space="preserve">OPTIMASI </w:t>
      </w:r>
      <w:r>
        <w:rPr>
          <w:b/>
          <w:i/>
        </w:rPr>
        <w:t>TRANSFER LEARNING</w:t>
      </w:r>
      <w:r>
        <w:rPr>
          <w:b/>
        </w:rPr>
        <w:t xml:space="preserve"> EFFICIENTNET-B0 UNTUK KLASIFIKASI KANKER PARU-PARU PADA CITRA </w:t>
      </w:r>
      <w:r>
        <w:rPr>
          <w:b/>
          <w:i/>
        </w:rPr>
        <w:t>COMPUTED TOMOGRAPHY</w:t>
      </w:r>
      <w:r>
        <w:rPr>
          <w:b/>
        </w:rPr>
        <w:t xml:space="preserve"> (CT) MENGGUNAKAN </w:t>
      </w:r>
      <w:r>
        <w:rPr>
          <w:b/>
          <w:i/>
        </w:rPr>
        <w:t>FINE-TUNING</w:t>
      </w:r>
      <w:r>
        <w:rPr>
          <w:b/>
        </w:rPr>
        <w:t xml:space="preserve">, </w:t>
      </w:r>
      <w:r>
        <w:rPr>
          <w:b/>
          <w:i/>
        </w:rPr>
        <w:t>DATA AUGMENTATION</w:t>
      </w:r>
      <w:r>
        <w:rPr>
          <w:b/>
        </w:rPr>
        <w:t xml:space="preserve">, DAN </w:t>
      </w:r>
      <w:r>
        <w:rPr>
          <w:b/>
          <w:i/>
        </w:rPr>
        <w:t>ENSEMBLE MODEL</w:t>
      </w:r>
    </w:p>
    <w:p w14:paraId="6DA7401C" w14:textId="77777777" w:rsidR="002D5AA4" w:rsidRDefault="00051998">
      <w:pPr>
        <w:spacing w:after="360" w:line="360" w:lineRule="auto"/>
        <w:jc w:val="center"/>
      </w:pPr>
      <w:r>
        <w:rPr>
          <w:b/>
          <w:i/>
        </w:rPr>
        <w:t>OPTIMIZATION OF EFFICIENTNET-B0 TRANSFER LEARNING FOR LUNG CANCER CLASSIFICATION ON COMPUTED TOMOGRAPHY (CT) IMAGES USING FINE-TUNING, DATA AUGMENTATION, AND ENSEMBLE MODEL</w:t>
      </w:r>
    </w:p>
    <w:p w14:paraId="44536603" w14:textId="77777777" w:rsidR="002D5AA4" w:rsidRDefault="00051998">
      <w:pPr>
        <w:spacing w:after="240" w:line="360" w:lineRule="auto"/>
        <w:jc w:val="center"/>
      </w:pPr>
      <w:r>
        <w:t>Telah dipersiapkan dan disusun oleh</w:t>
      </w:r>
    </w:p>
    <w:p w14:paraId="4E7D5409" w14:textId="77777777" w:rsidR="002D5AA4" w:rsidRDefault="00051998">
      <w:pPr>
        <w:spacing w:line="288" w:lineRule="auto"/>
        <w:jc w:val="center"/>
      </w:pPr>
      <w:r>
        <w:t>[NAMA LENGKAP MAHASISWA]</w:t>
      </w:r>
    </w:p>
    <w:p w14:paraId="390DBA08" w14:textId="77777777" w:rsidR="002D5AA4" w:rsidRDefault="00051998">
      <w:pPr>
        <w:spacing w:after="240" w:line="360" w:lineRule="auto"/>
        <w:jc w:val="center"/>
      </w:pPr>
      <w:r>
        <w:t>NPM [NOMOR POKOK MAHASISWA]</w:t>
      </w:r>
    </w:p>
    <w:p w14:paraId="5EA699CC" w14:textId="77777777" w:rsidR="002D5AA4" w:rsidRDefault="00051998">
      <w:pPr>
        <w:spacing w:line="288" w:lineRule="auto"/>
        <w:jc w:val="center"/>
      </w:pPr>
      <w:r>
        <w:t>Telah dipertahankan di depan Tim Penguji</w:t>
      </w:r>
    </w:p>
    <w:p w14:paraId="38671F98" w14:textId="77777777" w:rsidR="002D5AA4" w:rsidRDefault="00051998">
      <w:pPr>
        <w:spacing w:after="240" w:line="360" w:lineRule="auto"/>
        <w:jc w:val="center"/>
      </w:pPr>
      <w:r>
        <w:t>pada tanggal [tanggal sidang]</w:t>
      </w:r>
    </w:p>
    <w:p w14:paraId="6733E70E" w14:textId="77777777" w:rsidR="002D5AA4" w:rsidRDefault="00051998">
      <w:pPr>
        <w:spacing w:after="240" w:line="360" w:lineRule="auto"/>
        <w:jc w:val="center"/>
      </w:pPr>
      <w:r>
        <w:t>Susunan Tim Penguji</w:t>
      </w:r>
    </w:p>
    <w:tbl>
      <w:tblPr>
        <w:tblW w:w="0" w:type="auto"/>
        <w:jc w:val="center"/>
        <w:tblLayout w:type="fixed"/>
        <w:tblLook w:val="04A0" w:firstRow="1" w:lastRow="0" w:firstColumn="1" w:lastColumn="0" w:noHBand="0" w:noVBand="1"/>
      </w:tblPr>
      <w:tblGrid>
        <w:gridCol w:w="510"/>
        <w:gridCol w:w="3402"/>
        <w:gridCol w:w="2154"/>
        <w:gridCol w:w="1871"/>
      </w:tblGrid>
      <w:tr w:rsidR="002D5AA4" w14:paraId="250D8F27" w14:textId="77777777">
        <w:trPr>
          <w:jc w:val="center"/>
        </w:trPr>
        <w:tc>
          <w:tcPr>
            <w:tcW w:w="510" w:type="dxa"/>
          </w:tcPr>
          <w:p w14:paraId="4D33DFF3" w14:textId="77777777" w:rsidR="002D5AA4" w:rsidRDefault="00051998">
            <w:pPr>
              <w:spacing w:after="160" w:line="240" w:lineRule="auto"/>
            </w:pPr>
            <w:r>
              <w:t>1.</w:t>
            </w:r>
          </w:p>
        </w:tc>
        <w:tc>
          <w:tcPr>
            <w:tcW w:w="3402" w:type="dxa"/>
          </w:tcPr>
          <w:p w14:paraId="5A233B47" w14:textId="77777777" w:rsidR="002D5AA4" w:rsidRDefault="00051998">
            <w:pPr>
              <w:spacing w:after="160" w:line="240" w:lineRule="auto"/>
            </w:pPr>
            <w:r>
              <w:rPr>
                <w:u w:val="single"/>
              </w:rPr>
              <w:t>[Nama Ketua Tim Penguji]</w:t>
            </w:r>
            <w:r>
              <w:br/>
              <w:t>NIP. [NIP]</w:t>
            </w:r>
          </w:p>
        </w:tc>
        <w:tc>
          <w:tcPr>
            <w:tcW w:w="2154" w:type="dxa"/>
          </w:tcPr>
          <w:p w14:paraId="14A5F002" w14:textId="77777777" w:rsidR="002D5AA4" w:rsidRDefault="00051998">
            <w:pPr>
              <w:spacing w:after="160" w:line="240" w:lineRule="auto"/>
            </w:pPr>
            <w:r>
              <w:t>Ketua Tim Penguji</w:t>
            </w:r>
          </w:p>
        </w:tc>
        <w:tc>
          <w:tcPr>
            <w:tcW w:w="1871" w:type="dxa"/>
          </w:tcPr>
          <w:p w14:paraId="3CF52EB4" w14:textId="77777777" w:rsidR="002D5AA4" w:rsidRDefault="00051998">
            <w:pPr>
              <w:spacing w:after="160" w:line="240" w:lineRule="auto"/>
            </w:pPr>
            <w:r>
              <w:br/>
              <w:t>..........................</w:t>
            </w:r>
          </w:p>
        </w:tc>
      </w:tr>
      <w:tr w:rsidR="002D5AA4" w14:paraId="3456DA1B" w14:textId="77777777">
        <w:trPr>
          <w:jc w:val="center"/>
        </w:trPr>
        <w:tc>
          <w:tcPr>
            <w:tcW w:w="510" w:type="dxa"/>
          </w:tcPr>
          <w:p w14:paraId="143983E4" w14:textId="77777777" w:rsidR="002D5AA4" w:rsidRDefault="00051998">
            <w:pPr>
              <w:spacing w:after="160" w:line="240" w:lineRule="auto"/>
            </w:pPr>
            <w:r>
              <w:t>2.</w:t>
            </w:r>
          </w:p>
        </w:tc>
        <w:tc>
          <w:tcPr>
            <w:tcW w:w="3402" w:type="dxa"/>
          </w:tcPr>
          <w:p w14:paraId="7D85888F" w14:textId="77777777" w:rsidR="002D5AA4" w:rsidRDefault="00051998">
            <w:pPr>
              <w:spacing w:after="160" w:line="240" w:lineRule="auto"/>
            </w:pPr>
            <w:r>
              <w:rPr>
                <w:u w:val="single"/>
              </w:rPr>
              <w:t>[Nama Pembimbing Utama]</w:t>
            </w:r>
            <w:r>
              <w:br/>
              <w:t>NIP. [NIP]</w:t>
            </w:r>
          </w:p>
        </w:tc>
        <w:tc>
          <w:tcPr>
            <w:tcW w:w="2154" w:type="dxa"/>
          </w:tcPr>
          <w:p w14:paraId="06D4C1C6" w14:textId="77777777" w:rsidR="002D5AA4" w:rsidRDefault="00051998">
            <w:pPr>
              <w:spacing w:after="160" w:line="240" w:lineRule="auto"/>
            </w:pPr>
            <w:r>
              <w:t>Pembimbing</w:t>
            </w:r>
          </w:p>
        </w:tc>
        <w:tc>
          <w:tcPr>
            <w:tcW w:w="1871" w:type="dxa"/>
          </w:tcPr>
          <w:p w14:paraId="2B1A8B18" w14:textId="77777777" w:rsidR="002D5AA4" w:rsidRDefault="00051998">
            <w:pPr>
              <w:spacing w:after="160" w:line="240" w:lineRule="auto"/>
            </w:pPr>
            <w:r>
              <w:br/>
              <w:t>..........................</w:t>
            </w:r>
          </w:p>
        </w:tc>
      </w:tr>
      <w:tr w:rsidR="002D5AA4" w14:paraId="27DB44F9" w14:textId="77777777">
        <w:trPr>
          <w:jc w:val="center"/>
        </w:trPr>
        <w:tc>
          <w:tcPr>
            <w:tcW w:w="510" w:type="dxa"/>
          </w:tcPr>
          <w:p w14:paraId="02FA151B" w14:textId="77777777" w:rsidR="002D5AA4" w:rsidRDefault="00051998">
            <w:pPr>
              <w:spacing w:after="160" w:line="240" w:lineRule="auto"/>
            </w:pPr>
            <w:r>
              <w:t>3.</w:t>
            </w:r>
          </w:p>
        </w:tc>
        <w:tc>
          <w:tcPr>
            <w:tcW w:w="3402" w:type="dxa"/>
          </w:tcPr>
          <w:p w14:paraId="4F08515F" w14:textId="77777777" w:rsidR="002D5AA4" w:rsidRDefault="00051998">
            <w:pPr>
              <w:spacing w:after="160" w:line="240" w:lineRule="auto"/>
            </w:pPr>
            <w:r>
              <w:rPr>
                <w:u w:val="single"/>
              </w:rPr>
              <w:t>[Nama Pembimbing Pendamping]</w:t>
            </w:r>
            <w:r>
              <w:br/>
              <w:t>NIP. [NIP]</w:t>
            </w:r>
          </w:p>
        </w:tc>
        <w:tc>
          <w:tcPr>
            <w:tcW w:w="2154" w:type="dxa"/>
          </w:tcPr>
          <w:p w14:paraId="0D269BEF" w14:textId="77777777" w:rsidR="002D5AA4" w:rsidRDefault="00051998">
            <w:pPr>
              <w:spacing w:after="160" w:line="240" w:lineRule="auto"/>
            </w:pPr>
            <w:r>
              <w:t>Co-Pembimbing</w:t>
            </w:r>
          </w:p>
        </w:tc>
        <w:tc>
          <w:tcPr>
            <w:tcW w:w="1871" w:type="dxa"/>
          </w:tcPr>
          <w:p w14:paraId="1D38D1F4" w14:textId="77777777" w:rsidR="002D5AA4" w:rsidRDefault="00051998">
            <w:pPr>
              <w:spacing w:after="160" w:line="240" w:lineRule="auto"/>
            </w:pPr>
            <w:r>
              <w:br/>
              <w:t>..........................</w:t>
            </w:r>
          </w:p>
        </w:tc>
      </w:tr>
      <w:tr w:rsidR="002D5AA4" w14:paraId="2D99B7FC" w14:textId="77777777">
        <w:trPr>
          <w:jc w:val="center"/>
        </w:trPr>
        <w:tc>
          <w:tcPr>
            <w:tcW w:w="510" w:type="dxa"/>
          </w:tcPr>
          <w:p w14:paraId="21F1DB4D" w14:textId="77777777" w:rsidR="002D5AA4" w:rsidRDefault="00051998">
            <w:pPr>
              <w:spacing w:after="160" w:line="240" w:lineRule="auto"/>
            </w:pPr>
            <w:r>
              <w:t>4.</w:t>
            </w:r>
          </w:p>
        </w:tc>
        <w:tc>
          <w:tcPr>
            <w:tcW w:w="3402" w:type="dxa"/>
          </w:tcPr>
          <w:p w14:paraId="5676E074" w14:textId="77777777" w:rsidR="002D5AA4" w:rsidRDefault="00051998">
            <w:pPr>
              <w:spacing w:after="160" w:line="240" w:lineRule="auto"/>
            </w:pPr>
            <w:r>
              <w:rPr>
                <w:u w:val="single"/>
              </w:rPr>
              <w:t>[Nama Penguji]</w:t>
            </w:r>
            <w:r>
              <w:br/>
              <w:t>NIP. [NIP]</w:t>
            </w:r>
          </w:p>
        </w:tc>
        <w:tc>
          <w:tcPr>
            <w:tcW w:w="2154" w:type="dxa"/>
          </w:tcPr>
          <w:p w14:paraId="298DA6EC" w14:textId="77777777" w:rsidR="002D5AA4" w:rsidRDefault="00051998">
            <w:pPr>
              <w:spacing w:after="160" w:line="240" w:lineRule="auto"/>
            </w:pPr>
            <w:r>
              <w:t>Penguji</w:t>
            </w:r>
          </w:p>
        </w:tc>
        <w:tc>
          <w:tcPr>
            <w:tcW w:w="1871" w:type="dxa"/>
          </w:tcPr>
          <w:p w14:paraId="3A496AF9" w14:textId="77777777" w:rsidR="002D5AA4" w:rsidRDefault="00051998">
            <w:pPr>
              <w:spacing w:after="160" w:line="240" w:lineRule="auto"/>
            </w:pPr>
            <w:r>
              <w:br/>
              <w:t>..........................</w:t>
            </w:r>
          </w:p>
        </w:tc>
      </w:tr>
      <w:tr w:rsidR="002D5AA4" w14:paraId="636776A8" w14:textId="77777777">
        <w:trPr>
          <w:jc w:val="center"/>
        </w:trPr>
        <w:tc>
          <w:tcPr>
            <w:tcW w:w="510" w:type="dxa"/>
          </w:tcPr>
          <w:p w14:paraId="7D341D1A" w14:textId="77777777" w:rsidR="002D5AA4" w:rsidRDefault="00051998">
            <w:pPr>
              <w:spacing w:after="160" w:line="240" w:lineRule="auto"/>
            </w:pPr>
            <w:r>
              <w:t>5.</w:t>
            </w:r>
          </w:p>
        </w:tc>
        <w:tc>
          <w:tcPr>
            <w:tcW w:w="3402" w:type="dxa"/>
          </w:tcPr>
          <w:p w14:paraId="534D777D" w14:textId="77777777" w:rsidR="002D5AA4" w:rsidRDefault="00051998">
            <w:pPr>
              <w:spacing w:after="160" w:line="240" w:lineRule="auto"/>
            </w:pPr>
            <w:r>
              <w:rPr>
                <w:u w:val="single"/>
              </w:rPr>
              <w:t>[Nama Penguji]</w:t>
            </w:r>
            <w:r>
              <w:br/>
              <w:t>NIP. [NIP]</w:t>
            </w:r>
          </w:p>
        </w:tc>
        <w:tc>
          <w:tcPr>
            <w:tcW w:w="2154" w:type="dxa"/>
          </w:tcPr>
          <w:p w14:paraId="5DEDD8CA" w14:textId="77777777" w:rsidR="002D5AA4" w:rsidRDefault="00051998">
            <w:pPr>
              <w:spacing w:after="160" w:line="240" w:lineRule="auto"/>
            </w:pPr>
            <w:r>
              <w:t>Penguji</w:t>
            </w:r>
          </w:p>
        </w:tc>
        <w:tc>
          <w:tcPr>
            <w:tcW w:w="1871" w:type="dxa"/>
          </w:tcPr>
          <w:p w14:paraId="08A2AA2F" w14:textId="77777777" w:rsidR="002D5AA4" w:rsidRDefault="00051998">
            <w:pPr>
              <w:spacing w:after="160" w:line="240" w:lineRule="auto"/>
            </w:pPr>
            <w:r>
              <w:br/>
              <w:t>..........................</w:t>
            </w:r>
          </w:p>
        </w:tc>
      </w:tr>
    </w:tbl>
    <w:p w14:paraId="134003F8" w14:textId="77777777" w:rsidR="002D5AA4" w:rsidRDefault="002D5AA4">
      <w:pPr>
        <w:sectPr w:rsidR="002D5AA4">
          <w:headerReference w:type="default" r:id="rId12"/>
          <w:footerReference w:type="default" r:id="rId13"/>
          <w:headerReference w:type="first" r:id="rId14"/>
          <w:footerReference w:type="first" r:id="rId15"/>
          <w:pgSz w:w="11906" w:h="16838"/>
          <w:pgMar w:top="1701" w:right="1701" w:bottom="1701" w:left="2268" w:header="709" w:footer="709" w:gutter="0"/>
          <w:pgBorders w:offsetFrom="page">
            <w:top w:val="thickThinSmallGap" w:sz="24" w:space="24" w:color="000000"/>
            <w:left w:val="thickThinSmallGap" w:sz="24" w:space="24" w:color="000000"/>
            <w:bottom w:val="thickThinSmallGap" w:sz="24" w:space="24" w:color="000000"/>
            <w:right w:val="thickThinSmallGap" w:sz="24" w:space="24" w:color="000000"/>
          </w:pgBorders>
          <w:pgNumType w:fmt="lowerRoman"/>
          <w:cols w:space="720"/>
          <w:docGrid w:linePitch="360"/>
        </w:sectPr>
      </w:pPr>
    </w:p>
    <w:p w14:paraId="19E4FB04" w14:textId="77777777" w:rsidR="002D5AA4" w:rsidRDefault="00051998">
      <w:pPr>
        <w:pStyle w:val="Heading1"/>
      </w:pPr>
      <w:bookmarkStart w:id="0" w:name="_Toc241431788"/>
      <w:r>
        <w:rPr>
          <w:rFonts w:ascii="Times New Roman" w:eastAsia="Times New Roman" w:hAnsi="Times New Roman"/>
        </w:rPr>
        <w:lastRenderedPageBreak/>
        <w:t>KATA PENGANTAR</w:t>
      </w:r>
      <w:bookmarkEnd w:id="0"/>
    </w:p>
    <w:p w14:paraId="007E8B98" w14:textId="77777777" w:rsidR="002D5AA4" w:rsidRDefault="00051998">
      <w:pPr>
        <w:ind w:firstLine="720"/>
        <w:jc w:val="both"/>
      </w:pPr>
      <w:r>
        <w:t>Puji dan syukur penulis panjatkan ke hadirat Tuhan Yang Maha Esa, yang telah melimpahkan rahmat dan karunia-Nya sehingga penulis dapat menyelesaikan penyusunan skripsi yang berjudul “</w:t>
      </w:r>
      <w:r>
        <w:rPr>
          <w:b/>
        </w:rPr>
        <w:t xml:space="preserve">OPTIMASI </w:t>
      </w:r>
      <w:r>
        <w:rPr>
          <w:b/>
          <w:i/>
        </w:rPr>
        <w:t>TRANSFER LEARNING</w:t>
      </w:r>
      <w:r>
        <w:rPr>
          <w:b/>
        </w:rPr>
        <w:t xml:space="preserve"> EFFICIENTNET-B0 UNTUK KLASIFIKASI KANKER PARU-PARU PADA CITRA </w:t>
      </w:r>
      <w:r>
        <w:rPr>
          <w:b/>
          <w:i/>
        </w:rPr>
        <w:t>COMPUTED TOMOGRAPHY</w:t>
      </w:r>
      <w:r>
        <w:rPr>
          <w:b/>
        </w:rPr>
        <w:t xml:space="preserve"> (CT) MENGGUNAKAN </w:t>
      </w:r>
      <w:r>
        <w:rPr>
          <w:b/>
          <w:i/>
        </w:rPr>
        <w:t>FINE-TUNING</w:t>
      </w:r>
      <w:r>
        <w:rPr>
          <w:b/>
        </w:rPr>
        <w:t xml:space="preserve">, </w:t>
      </w:r>
      <w:r>
        <w:rPr>
          <w:b/>
          <w:i/>
        </w:rPr>
        <w:t>DATA AUGMENTATION</w:t>
      </w:r>
      <w:r>
        <w:rPr>
          <w:b/>
        </w:rPr>
        <w:t xml:space="preserve">, DAN </w:t>
      </w:r>
      <w:r>
        <w:rPr>
          <w:b/>
          <w:i/>
        </w:rPr>
        <w:t>ENSEMBLE MODEL</w:t>
      </w:r>
      <w:r>
        <w:t>” sebagai salah satu syarat menempuh ujian sarjana pada Program Studi [nama program studi], Fakultas [nama fakultas], Universitas [nama universitas].</w:t>
      </w:r>
    </w:p>
    <w:p w14:paraId="11BDF01B" w14:textId="77777777" w:rsidR="002D5AA4" w:rsidRDefault="00051998">
      <w:pPr>
        <w:ind w:firstLine="720"/>
        <w:jc w:val="both"/>
      </w:pPr>
      <w:r>
        <w:t>Dalam proses penyusunan dan penulisan skripsi ini tidak terlepas dari bantuan, bimbingan, serta dukungan dari berbagai pihak. Oleh karena itu, dalam kesempatan ini penulis mengucapkan terima kasih sebanyak-banyaknya kepada:</w:t>
      </w:r>
    </w:p>
    <w:p w14:paraId="3EB103E4" w14:textId="77777777" w:rsidR="002D5AA4" w:rsidRDefault="00051998">
      <w:pPr>
        <w:tabs>
          <w:tab w:val="left" w:pos="454"/>
        </w:tabs>
        <w:ind w:left="454" w:hanging="454"/>
        <w:jc w:val="both"/>
      </w:pPr>
      <w:r>
        <w:t>1.</w:t>
      </w:r>
      <w:r>
        <w:tab/>
        <w:t>[Nama Dekan], selaku Dekan Fakultas [nama fakultas] Universitas [nama universitas].</w:t>
      </w:r>
    </w:p>
    <w:p w14:paraId="27EF1D21" w14:textId="77777777" w:rsidR="002D5AA4" w:rsidRDefault="00051998">
      <w:pPr>
        <w:tabs>
          <w:tab w:val="left" w:pos="454"/>
        </w:tabs>
        <w:ind w:left="454" w:hanging="454"/>
        <w:jc w:val="both"/>
      </w:pPr>
      <w:r>
        <w:t>2.</w:t>
      </w:r>
      <w:r>
        <w:tab/>
        <w:t>[Nama Kepala Departemen], selaku Kepala Departemen [nama departemen] Fakultas [nama fakultas] Universitas [nama universitas].</w:t>
      </w:r>
    </w:p>
    <w:p w14:paraId="1B3D4E50" w14:textId="77777777" w:rsidR="002D5AA4" w:rsidRDefault="00051998">
      <w:pPr>
        <w:tabs>
          <w:tab w:val="left" w:pos="454"/>
        </w:tabs>
        <w:ind w:left="454" w:hanging="454"/>
        <w:jc w:val="both"/>
      </w:pPr>
      <w:r>
        <w:t>3.</w:t>
      </w:r>
      <w:r>
        <w:tab/>
      </w:r>
      <w:r>
        <w:t>[Nama Ketua Program Studi], selaku Ketua Program Studi [nama program studi] Fakultas [nama fakultas] Universitas [nama universitas].</w:t>
      </w:r>
    </w:p>
    <w:p w14:paraId="19F205F1" w14:textId="77777777" w:rsidR="002D5AA4" w:rsidRDefault="00051998">
      <w:pPr>
        <w:tabs>
          <w:tab w:val="left" w:pos="454"/>
        </w:tabs>
        <w:ind w:left="454" w:hanging="454"/>
        <w:jc w:val="both"/>
      </w:pPr>
      <w:r>
        <w:t>4.</w:t>
      </w:r>
      <w:r>
        <w:tab/>
        <w:t>[Nama Pembimbing Utama], selaku dosen pembimbing utama yang telah meluangkan waktu, arahan, dan koreksi selama proses penyusunan skripsi ini.</w:t>
      </w:r>
    </w:p>
    <w:p w14:paraId="74DAAED6" w14:textId="77777777" w:rsidR="002D5AA4" w:rsidRDefault="00051998">
      <w:pPr>
        <w:tabs>
          <w:tab w:val="left" w:pos="454"/>
        </w:tabs>
        <w:ind w:left="454" w:hanging="454"/>
        <w:jc w:val="both"/>
      </w:pPr>
      <w:r>
        <w:t>5.</w:t>
      </w:r>
      <w:r>
        <w:tab/>
        <w:t>[Nama Pembimbing Pendamping], selaku dosen pembimbing pendamping.</w:t>
      </w:r>
    </w:p>
    <w:p w14:paraId="0472421B" w14:textId="77777777" w:rsidR="002D5AA4" w:rsidRDefault="00051998">
      <w:pPr>
        <w:tabs>
          <w:tab w:val="left" w:pos="454"/>
        </w:tabs>
        <w:ind w:left="454" w:hanging="454"/>
        <w:jc w:val="both"/>
      </w:pPr>
      <w:r>
        <w:lastRenderedPageBreak/>
        <w:t>6.</w:t>
      </w:r>
      <w:r>
        <w:tab/>
        <w:t>Seluruh dosen dan staf Program Studi [nama program studi] yang telah memberikan ilmu dan bantuan administratif selama masa perkuliahan.</w:t>
      </w:r>
    </w:p>
    <w:p w14:paraId="2E5EAAC0" w14:textId="77777777" w:rsidR="002D5AA4" w:rsidRDefault="00051998">
      <w:pPr>
        <w:tabs>
          <w:tab w:val="left" w:pos="454"/>
        </w:tabs>
        <w:ind w:left="454" w:hanging="454"/>
        <w:jc w:val="both"/>
      </w:pPr>
      <w:r>
        <w:t>7.</w:t>
      </w:r>
      <w:r>
        <w:tab/>
      </w:r>
      <w:r>
        <w:t>Keluarga penulis yang selalu memberikan motivasi dan doa yang menjadi pendorong dalam penyelesaian skripsi ini.</w:t>
      </w:r>
    </w:p>
    <w:p w14:paraId="00C95049" w14:textId="77777777" w:rsidR="002D5AA4" w:rsidRDefault="00051998">
      <w:pPr>
        <w:tabs>
          <w:tab w:val="left" w:pos="454"/>
        </w:tabs>
        <w:ind w:left="454" w:hanging="454"/>
        <w:jc w:val="both"/>
      </w:pPr>
      <w:r>
        <w:t>8.</w:t>
      </w:r>
      <w:r>
        <w:tab/>
        <w:t>Rekan-rekan mahasiswa yang telah memberikan bantuan dan diskusi selama proses penelitian berlangsung.</w:t>
      </w:r>
    </w:p>
    <w:p w14:paraId="4619AD67" w14:textId="77777777" w:rsidR="002D5AA4" w:rsidRDefault="00051998">
      <w:pPr>
        <w:ind w:firstLine="720"/>
        <w:jc w:val="both"/>
      </w:pPr>
      <w:r>
        <w:t>Penulis menyadari bahwa skripsi ini masih memiliki kekurangan, sehingga kritik dan saran yang membangun sangat penulis harapkan. Semoga skripsi ini dapat bermanfaat bagi pembaca dan bagi pengembangan penelitian selanjutnya.</w:t>
      </w:r>
    </w:p>
    <w:p w14:paraId="621E1AB0" w14:textId="77777777" w:rsidR="002D5AA4" w:rsidRDefault="00051998">
      <w:pPr>
        <w:jc w:val="right"/>
      </w:pPr>
      <w:r>
        <w:t>[Kota], [tanggal] 2026</w:t>
      </w:r>
    </w:p>
    <w:p w14:paraId="37F2C82D" w14:textId="77777777" w:rsidR="002D5AA4" w:rsidRDefault="002D5AA4">
      <w:pPr>
        <w:jc w:val="right"/>
      </w:pPr>
    </w:p>
    <w:p w14:paraId="77F631F2" w14:textId="77777777" w:rsidR="002D5AA4" w:rsidRDefault="002D5AA4">
      <w:pPr>
        <w:jc w:val="right"/>
      </w:pPr>
    </w:p>
    <w:p w14:paraId="3AE71BAF" w14:textId="77777777" w:rsidR="002D5AA4" w:rsidRDefault="00051998">
      <w:pPr>
        <w:jc w:val="right"/>
      </w:pPr>
      <w:r>
        <w:t>Penulis</w:t>
      </w:r>
    </w:p>
    <w:p w14:paraId="4F1DCB56" w14:textId="77777777" w:rsidR="002D5AA4" w:rsidRDefault="00051998">
      <w:r>
        <w:br w:type="page"/>
      </w:r>
    </w:p>
    <w:p w14:paraId="450E7603" w14:textId="77777777" w:rsidR="002D5AA4" w:rsidRDefault="00051998">
      <w:pPr>
        <w:pStyle w:val="Heading1"/>
      </w:pPr>
      <w:bookmarkStart w:id="1" w:name="_Toc241431789"/>
      <w:r>
        <w:rPr>
          <w:rFonts w:ascii="Times New Roman" w:eastAsia="Times New Roman" w:hAnsi="Times New Roman"/>
        </w:rPr>
        <w:lastRenderedPageBreak/>
        <w:t>ABSTRAK</w:t>
      </w:r>
      <w:bookmarkEnd w:id="1"/>
    </w:p>
    <w:p w14:paraId="56D22DC6" w14:textId="77777777" w:rsidR="002D5AA4" w:rsidRDefault="00051998">
      <w:pPr>
        <w:spacing w:line="240" w:lineRule="auto"/>
        <w:ind w:firstLine="720"/>
        <w:jc w:val="both"/>
      </w:pPr>
      <w:r>
        <w:t xml:space="preserve">Kanker paru-paru merupakan penyebab kematian akibat kanker tertinggi di dunia, dan deteksi dini melalui citra </w:t>
      </w:r>
      <w:r>
        <w:rPr>
          <w:i/>
        </w:rPr>
        <w:t>Computed Tomography</w:t>
      </w:r>
      <w:r>
        <w:t xml:space="preserve"> (CT) menjadi faktor penentu keberhasilan pengobatan. Interpretasi manual citra CT menuntut waktu dan ketelitian tinggi, sementara jumlah radiolog terbatas, sehingga sistem bantu klasifikasi otomatis berbasis </w:t>
      </w:r>
      <w:r>
        <w:rPr>
          <w:i/>
        </w:rPr>
        <w:t>deep learning</w:t>
      </w:r>
      <w:r>
        <w:t xml:space="preserve"> berpotensi meringankan beban tersebut. Penelitian ini bertujuan mengukur secara terpisah kontribusi tiga teknik optimasi </w:t>
      </w:r>
      <w:r>
        <w:rPr>
          <w:i/>
        </w:rPr>
        <w:t>transfer learning</w:t>
      </w:r>
      <w:r>
        <w:t xml:space="preserve"> EfficientNet-B0 untuk klasifikasi citra CT paru-paru ke dalam tiga kelas, yaitu Malignant, Benign, dan Normal.</w:t>
      </w:r>
    </w:p>
    <w:p w14:paraId="5832F938" w14:textId="77777777" w:rsidR="002D5AA4" w:rsidRDefault="00051998">
      <w:pPr>
        <w:spacing w:line="240" w:lineRule="auto"/>
        <w:ind w:firstLine="720"/>
        <w:jc w:val="both"/>
      </w:pPr>
      <w:r>
        <w:t xml:space="preserve">Penelitian ini menerapkan metode eksperimental dengan menggabungkan tujuh dataset publik Kaggle yang telah diaudit deduplikasinya (1.627 citra berlabel dan 166 citra berlabel perkiraan khusus data latih) dengan dataset LIDC-IDRI. Seri LIDC-IDRI disaring berdasarkan tag </w:t>
      </w:r>
      <w:r>
        <w:rPr>
          <w:rFonts w:ascii="Courier New" w:eastAsia="Courier New" w:hAnsi="Courier New"/>
          <w:sz w:val="21"/>
        </w:rPr>
        <w:t>Modality</w:t>
      </w:r>
      <w:r>
        <w:t xml:space="preserve"> DICOM karena koleksi tersebut menyimpan 290 seri foto rontgen dada berdampingan dengan citra CT, sehingga tersisa 1.018 citra CT irisan utuh dari 1.010 pasien dengan label yang dikoreksi lewat </w:t>
      </w:r>
      <w:r>
        <w:rPr>
          <w:i/>
        </w:rPr>
        <w:t>nearest-neighbor</w:t>
      </w:r>
      <w:r>
        <w:t xml:space="preserve"> dan diagnosis histopatologi TCIA. Dataset gabungan berjumlah 2.811 citra. Model dilatih pada resolusi 512×512 piksel dengan skema </w:t>
      </w:r>
      <w:r>
        <w:rPr>
          <w:i/>
        </w:rPr>
        <w:t>transfer learning</w:t>
      </w:r>
      <w:r>
        <w:t xml:space="preserve"> dua fase (</w:t>
      </w:r>
      <w:r>
        <w:rPr>
          <w:i/>
        </w:rPr>
        <w:t>feature extraction</w:t>
      </w:r>
      <w:r>
        <w:t xml:space="preserve"> dan </w:t>
      </w:r>
      <w:r>
        <w:rPr>
          <w:i/>
        </w:rPr>
        <w:t>fine-tuning</w:t>
      </w:r>
      <w:r>
        <w:t xml:space="preserve">) dan dievaluasi memakai </w:t>
      </w:r>
      <w:r>
        <w:rPr>
          <w:i/>
        </w:rPr>
        <w:t>Stratified Group K-Fold</w:t>
      </w:r>
      <w:r>
        <w:t xml:space="preserve"> lima lipatan. Kontribusi ketiga teknik pada judul diukur terpisah lewat perbandingan terkendali: fase A terhadap fase B untuk </w:t>
      </w:r>
      <w:r>
        <w:rPr>
          <w:i/>
        </w:rPr>
        <w:t>fine-tuning</w:t>
      </w:r>
      <w:r>
        <w:t xml:space="preserve">, tiga kekuatan augmentasi pada tiga puluh model untuk </w:t>
      </w:r>
      <w:r>
        <w:rPr>
          <w:i/>
        </w:rPr>
        <w:t>data augmentation</w:t>
      </w:r>
      <w:r>
        <w:t xml:space="preserve">, serta model tunggal terhadap </w:t>
      </w:r>
      <w:r>
        <w:rPr>
          <w:i/>
        </w:rPr>
        <w:t>soft-voting</w:t>
      </w:r>
      <w:r>
        <w:t xml:space="preserve"> dan </w:t>
      </w:r>
      <w:r>
        <w:rPr>
          <w:i/>
        </w:rPr>
        <w:t>ensemble stacking</w:t>
      </w:r>
      <w:r>
        <w:t xml:space="preserve"> untuk </w:t>
      </w:r>
      <w:r>
        <w:rPr>
          <w:i/>
        </w:rPr>
        <w:t>ensemble model</w:t>
      </w:r>
      <w:r>
        <w:t>.</w:t>
      </w:r>
    </w:p>
    <w:p w14:paraId="368FAF96" w14:textId="77777777" w:rsidR="002D5AA4" w:rsidRDefault="00051998">
      <w:pPr>
        <w:spacing w:line="240" w:lineRule="auto"/>
        <w:ind w:firstLine="720"/>
        <w:jc w:val="both"/>
      </w:pPr>
      <w:r>
        <w:t xml:space="preserve">Konfigurasi final berupa </w:t>
      </w:r>
      <w:r>
        <w:rPr>
          <w:i/>
        </w:rPr>
        <w:t>ensemble stacking</w:t>
      </w:r>
      <w:r>
        <w:t xml:space="preserve"> pada ambang 0,50 mencapai akurasi 82,35%, macro-F1 0,7228, </w:t>
      </w:r>
      <w:r>
        <w:rPr>
          <w:i/>
        </w:rPr>
        <w:t>cancer recall</w:t>
      </w:r>
      <w:r>
        <w:t xml:space="preserve"> 91,00%, presisi Malignant 88,64%, dan ROC-AUC Malignant 0,9268 pada 442 citra uji yang terpisah sepenuhnya dari pelatihan. Di antara ketiga teknik, </w:t>
      </w:r>
      <w:r>
        <w:rPr>
          <w:i/>
        </w:rPr>
        <w:t>ensemble model</w:t>
      </w:r>
      <w:r>
        <w:t xml:space="preserve"> memberikan kontribusi terbesar dengan menaikkan akurasi 12,26 poin persentase dan </w:t>
      </w:r>
      <w:r>
        <w:rPr>
          <w:i/>
        </w:rPr>
        <w:t>cancer recall</w:t>
      </w:r>
      <w:r>
        <w:t xml:space="preserve"> 23,37 poin persentase dibandingkan rata-rata model tunggal, sementara </w:t>
      </w:r>
      <w:r>
        <w:rPr>
          <w:i/>
        </w:rPr>
        <w:t>soft-voting</w:t>
      </w:r>
      <w:r>
        <w:t xml:space="preserve"> atas kesepuluh model yang sama hanya menaikkan akurasi 0,50 poin. </w:t>
      </w:r>
      <w:r>
        <w:rPr>
          <w:i/>
        </w:rPr>
        <w:t>Fine-tuning</w:t>
      </w:r>
      <w:r>
        <w:t xml:space="preserve"> menaikkan macro-F1 validasi pada sembilan dari sepuluh model dengan rata-rata 0,0451 poin. </w:t>
      </w:r>
      <w:r>
        <w:rPr>
          <w:i/>
        </w:rPr>
        <w:t>Data augmentation</w:t>
      </w:r>
      <w:r>
        <w:t xml:space="preserve"> terbukti memangkas jurang </w:t>
      </w:r>
      <w:r>
        <w:rPr>
          <w:i/>
        </w:rPr>
        <w:t>overfitting</w:t>
      </w:r>
      <w:r>
        <w:t xml:space="preserve"> dari 11,17 poin menjadi 1,95 poin, tetapi pengaruhnya terhadap performa data uji tidak berbeda secara statistik (uji McNemar, p = 0,54 hingga 1,00). Pemecahan hasil menurut sumber data menunjukkan akurasi 94,82% pada subset Kaggle berbanding 65,97% pada subset LIDC-IDRI, sehingga angka gabungan perlu dibaca sebagai performa pada populasi campuran. Sistem ini berpotensi dikembangkan sebagai alat bantu skrining awal, dengan catatan bahwa kelas Benign (</w:t>
      </w:r>
      <w:r>
        <w:rPr>
          <w:i/>
        </w:rPr>
        <w:t>recall</w:t>
      </w:r>
      <w:r>
        <w:t xml:space="preserve"> 43,75%) masih menjadi tantangan yang belum terpecahkan.</w:t>
      </w:r>
    </w:p>
    <w:p w14:paraId="414FE9F4" w14:textId="77777777" w:rsidR="002D5AA4" w:rsidRDefault="00051998">
      <w:pPr>
        <w:spacing w:before="240" w:line="240" w:lineRule="auto"/>
        <w:jc w:val="both"/>
      </w:pPr>
      <w:r>
        <w:rPr>
          <w:b/>
        </w:rPr>
        <w:t>Kata Kunci</w:t>
      </w:r>
      <w:r>
        <w:t xml:space="preserve">: </w:t>
      </w:r>
      <w:r>
        <w:rPr>
          <w:i/>
        </w:rPr>
        <w:t>Computed Tomography</w:t>
      </w:r>
      <w:r>
        <w:t xml:space="preserve">, </w:t>
      </w:r>
      <w:r>
        <w:rPr>
          <w:i/>
        </w:rPr>
        <w:t>Data Augmentation</w:t>
      </w:r>
      <w:r>
        <w:t xml:space="preserve">, EfficientNet-B0, </w:t>
      </w:r>
      <w:r>
        <w:rPr>
          <w:i/>
        </w:rPr>
        <w:t>Ensemble Stacking</w:t>
      </w:r>
      <w:r>
        <w:t xml:space="preserve">, </w:t>
      </w:r>
      <w:r>
        <w:rPr>
          <w:i/>
        </w:rPr>
        <w:t>Fine-Tuning</w:t>
      </w:r>
      <w:r>
        <w:t xml:space="preserve">, Kanker Paru-Paru, LIDC-IDRI, </w:t>
      </w:r>
      <w:r>
        <w:rPr>
          <w:i/>
        </w:rPr>
        <w:t>Transfer Learning</w:t>
      </w:r>
    </w:p>
    <w:p w14:paraId="31CF1507" w14:textId="77777777" w:rsidR="002D5AA4" w:rsidRDefault="00051998">
      <w:r>
        <w:br w:type="page"/>
      </w:r>
    </w:p>
    <w:p w14:paraId="706669C8" w14:textId="77777777" w:rsidR="002D5AA4" w:rsidRDefault="00051998">
      <w:pPr>
        <w:pStyle w:val="Heading1"/>
      </w:pPr>
      <w:bookmarkStart w:id="2" w:name="_Toc241431790"/>
      <w:r>
        <w:rPr>
          <w:rFonts w:ascii="Times New Roman" w:eastAsia="Times New Roman" w:hAnsi="Times New Roman"/>
          <w:i/>
        </w:rPr>
        <w:lastRenderedPageBreak/>
        <w:t>ABSTRACT</w:t>
      </w:r>
      <w:bookmarkEnd w:id="2"/>
    </w:p>
    <w:p w14:paraId="23F51F5C" w14:textId="77777777" w:rsidR="002D5AA4" w:rsidRDefault="00051998">
      <w:pPr>
        <w:spacing w:line="240" w:lineRule="auto"/>
        <w:ind w:firstLine="720"/>
        <w:jc w:val="both"/>
      </w:pPr>
      <w:r>
        <w:t>Lung cancer is the leading cause of cancer death worldwide, and early detection through Computed Tomography (CT) imaging is a decisive factor in treatment outcomes. Manual interpretation of CT images demands considerable time and precision while the number of radiologists remains limited, so an automated deep-learning classification aid has the potential to ease that burden. This research aims to separately measure the contribution of three optimisation techniques applied to EfficientNet-B0 transfer learnin</w:t>
      </w:r>
      <w:r>
        <w:t>g for classifying lung CT images into three classes: Malignant, Benign, and Normal.</w:t>
      </w:r>
    </w:p>
    <w:p w14:paraId="0DC0D016" w14:textId="77777777" w:rsidR="002D5AA4" w:rsidRDefault="00051998">
      <w:pPr>
        <w:spacing w:line="240" w:lineRule="auto"/>
        <w:ind w:firstLine="720"/>
        <w:jc w:val="both"/>
      </w:pPr>
      <w:r>
        <w:t xml:space="preserve">This research applies an experimental method by combining seven deduplication-audited public Kaggle datasets (1,627 labelled images and 166 estimated-label images restricted to training data) with the LIDC-IDRI dataset. LIDC-IDRI series were filtered by the DICOM </w:t>
      </w:r>
      <w:r>
        <w:rPr>
          <w:rFonts w:ascii="Courier New" w:eastAsia="Courier New" w:hAnsi="Courier New"/>
          <w:sz w:val="21"/>
        </w:rPr>
        <w:t>Modality</w:t>
      </w:r>
      <w:r>
        <w:t xml:space="preserve"> tag because the collection stores 290 chest radiograph series alongside CT images, leaving 1,018 whole-slice CT images from 1,010 patients with labels corrected through a nearest-neighbor approach and TCIA histopathology diagnoses. The combined dataset totals 2,811 images. Models were trained at 512×512 pixel resolution using a two-phase transfer learning scheme (feature extraction and fine-tuning) and evaluated with five-fold Stratified Group K-Fold. The contribution of each technique named in the title w</w:t>
      </w:r>
      <w:r>
        <w:t>as measured separately through controlled comparisons: phase A against phase B for fine-tuning, three augmentation strengths across thirty models for data augmentation, and single models against soft-voting and stacking ensemble for ensemble modelling.</w:t>
      </w:r>
    </w:p>
    <w:p w14:paraId="38FB904B" w14:textId="77777777" w:rsidR="002D5AA4" w:rsidRDefault="00051998">
      <w:pPr>
        <w:spacing w:line="240" w:lineRule="auto"/>
        <w:ind w:firstLine="720"/>
        <w:jc w:val="both"/>
      </w:pPr>
      <w:r>
        <w:t>The final configuration, a stacking ensemble at a 0.50 threshold, reached an accuracy of 82.35%, macro-F1 of 0.7228, cancer recall of 91.00%, Malignant precision of 88.64%, and Malignant-class ROC-AUC of 0.9268 on 442 held-out test images fully separated from training. Among the three techniques, ensemble modelling contributed the most, raising accuracy by 12.26 percentage points and cancer recall by 23.37 percentage points over the single-model average, whereas soft-voting over the same ten models raised a</w:t>
      </w:r>
      <w:r>
        <w:t>ccuracy by only 0.50 points. Fine-tuning improved validation macro-F1 in nine of ten models by an average of 0.0451 points. Data augmentation was shown to cut the overfitting gap from 11.17 to 1.95 percentage points, yet its effect on test performance was not statistically distinguishable (McNemar test, p = 0.54 to 1.00). Breaking the results down by data source revealed 94.82% accuracy on the Kaggle subset against 65.97% on the LIDC-IDRI subset, so the combined figure should be read as performance on a mix</w:t>
      </w:r>
      <w:r>
        <w:t>ed-difficulty population. The system has the potential to be developed as an early screening aid, while acknowledging that the Benign class (43.75% recall) remains an unresolved challenge.</w:t>
      </w:r>
    </w:p>
    <w:p w14:paraId="25DB5ED8" w14:textId="77777777" w:rsidR="002D5AA4" w:rsidRDefault="00051998">
      <w:pPr>
        <w:spacing w:before="240" w:line="240" w:lineRule="auto"/>
        <w:jc w:val="both"/>
      </w:pPr>
      <w:r>
        <w:rPr>
          <w:b/>
        </w:rPr>
        <w:t>Keywords</w:t>
      </w:r>
      <w:r>
        <w:t>: Computed Tomography, Data Augmentation, EfficientNet-B0, Ensemble Stacking, Fine-Tuning, LIDC-IDRI, Lung Cancer, Transfer Learning</w:t>
      </w:r>
    </w:p>
    <w:p w14:paraId="6BD256E3" w14:textId="77777777" w:rsidR="002D5AA4" w:rsidRDefault="00051998">
      <w:r>
        <w:br w:type="page"/>
      </w:r>
    </w:p>
    <w:p w14:paraId="7F5C3B2C" w14:textId="77777777" w:rsidR="002D5AA4" w:rsidRDefault="00051998">
      <w:pPr>
        <w:pStyle w:val="Heading1"/>
      </w:pPr>
      <w:bookmarkStart w:id="3" w:name="_Toc241431791"/>
      <w:r>
        <w:rPr>
          <w:rFonts w:ascii="Times New Roman" w:eastAsia="Times New Roman" w:hAnsi="Times New Roman"/>
        </w:rPr>
        <w:lastRenderedPageBreak/>
        <w:t>DAFTAR ISI</w:t>
      </w:r>
      <w:bookmarkEnd w:id="3"/>
    </w:p>
    <w:p w14:paraId="1235CB9C" w14:textId="475B5D91" w:rsidR="0044798C" w:rsidRDefault="00051998">
      <w:pPr>
        <w:pStyle w:val="TOC1"/>
        <w:tabs>
          <w:tab w:val="right" w:leader="dot" w:pos="7927"/>
        </w:tabs>
        <w:rPr>
          <w:rFonts w:asciiTheme="minorHAnsi" w:eastAsiaTheme="minorEastAsia" w:hAnsiTheme="minorHAnsi"/>
          <w:noProof/>
          <w:kern w:val="2"/>
          <w:szCs w:val="24"/>
          <w:lang w:val="en-ID" w:eastAsia="en-ID"/>
          <w14:ligatures w14:val="standardContextual"/>
        </w:rPr>
      </w:pPr>
      <w:r>
        <w:fldChar w:fldCharType="begin"/>
      </w:r>
      <w:r>
        <w:instrText xml:space="preserve"> TOC \o "1-3" \h \z \u </w:instrText>
      </w:r>
      <w:r>
        <w:fldChar w:fldCharType="separate"/>
      </w:r>
      <w:hyperlink w:anchor="_Toc241431788" w:history="1">
        <w:r w:rsidR="0044798C" w:rsidRPr="00F15F52">
          <w:rPr>
            <w:rStyle w:val="Hyperlink"/>
            <w:noProof/>
          </w:rPr>
          <w:t>KATA PENGANTAR</w:t>
        </w:r>
        <w:r w:rsidR="0044798C">
          <w:rPr>
            <w:noProof/>
            <w:webHidden/>
          </w:rPr>
          <w:tab/>
        </w:r>
        <w:r w:rsidR="0044798C">
          <w:rPr>
            <w:noProof/>
            <w:webHidden/>
          </w:rPr>
          <w:fldChar w:fldCharType="begin"/>
        </w:r>
        <w:r w:rsidR="0044798C">
          <w:rPr>
            <w:noProof/>
            <w:webHidden/>
          </w:rPr>
          <w:instrText xml:space="preserve"> PAGEREF _Toc241431788 \h </w:instrText>
        </w:r>
        <w:r w:rsidR="0044798C">
          <w:rPr>
            <w:noProof/>
            <w:webHidden/>
          </w:rPr>
        </w:r>
        <w:r w:rsidR="0044798C">
          <w:rPr>
            <w:noProof/>
            <w:webHidden/>
          </w:rPr>
          <w:fldChar w:fldCharType="separate"/>
        </w:r>
        <w:r w:rsidR="0044798C">
          <w:rPr>
            <w:noProof/>
            <w:webHidden/>
          </w:rPr>
          <w:t>iii</w:t>
        </w:r>
        <w:r w:rsidR="0044798C">
          <w:rPr>
            <w:noProof/>
            <w:webHidden/>
          </w:rPr>
          <w:fldChar w:fldCharType="end"/>
        </w:r>
      </w:hyperlink>
    </w:p>
    <w:p w14:paraId="34D0C80F" w14:textId="73FF5A4A" w:rsidR="0044798C" w:rsidRDefault="0044798C">
      <w:pPr>
        <w:pStyle w:val="TOC1"/>
        <w:tabs>
          <w:tab w:val="right" w:leader="dot" w:pos="7927"/>
        </w:tabs>
        <w:rPr>
          <w:rFonts w:asciiTheme="minorHAnsi" w:eastAsiaTheme="minorEastAsia" w:hAnsiTheme="minorHAnsi"/>
          <w:noProof/>
          <w:kern w:val="2"/>
          <w:szCs w:val="24"/>
          <w:lang w:val="en-ID" w:eastAsia="en-ID"/>
          <w14:ligatures w14:val="standardContextual"/>
        </w:rPr>
      </w:pPr>
      <w:hyperlink w:anchor="_Toc241431789" w:history="1">
        <w:r w:rsidRPr="00F15F52">
          <w:rPr>
            <w:rStyle w:val="Hyperlink"/>
            <w:noProof/>
          </w:rPr>
          <w:t>ABSTRAK</w:t>
        </w:r>
        <w:r>
          <w:rPr>
            <w:noProof/>
            <w:webHidden/>
          </w:rPr>
          <w:tab/>
        </w:r>
        <w:r>
          <w:rPr>
            <w:noProof/>
            <w:webHidden/>
          </w:rPr>
          <w:fldChar w:fldCharType="begin"/>
        </w:r>
        <w:r>
          <w:rPr>
            <w:noProof/>
            <w:webHidden/>
          </w:rPr>
          <w:instrText xml:space="preserve"> PAGEREF _Toc241431789 \h </w:instrText>
        </w:r>
        <w:r>
          <w:rPr>
            <w:noProof/>
            <w:webHidden/>
          </w:rPr>
        </w:r>
        <w:r>
          <w:rPr>
            <w:noProof/>
            <w:webHidden/>
          </w:rPr>
          <w:fldChar w:fldCharType="separate"/>
        </w:r>
        <w:r>
          <w:rPr>
            <w:noProof/>
            <w:webHidden/>
          </w:rPr>
          <w:t>v</w:t>
        </w:r>
        <w:r>
          <w:rPr>
            <w:noProof/>
            <w:webHidden/>
          </w:rPr>
          <w:fldChar w:fldCharType="end"/>
        </w:r>
      </w:hyperlink>
    </w:p>
    <w:p w14:paraId="4897BD9E" w14:textId="4321DA39" w:rsidR="0044798C" w:rsidRDefault="0044798C">
      <w:pPr>
        <w:pStyle w:val="TOC1"/>
        <w:tabs>
          <w:tab w:val="right" w:leader="dot" w:pos="7927"/>
        </w:tabs>
        <w:rPr>
          <w:rFonts w:asciiTheme="minorHAnsi" w:eastAsiaTheme="minorEastAsia" w:hAnsiTheme="minorHAnsi"/>
          <w:noProof/>
          <w:kern w:val="2"/>
          <w:szCs w:val="24"/>
          <w:lang w:val="en-ID" w:eastAsia="en-ID"/>
          <w14:ligatures w14:val="standardContextual"/>
        </w:rPr>
      </w:pPr>
      <w:hyperlink w:anchor="_Toc241431790" w:history="1">
        <w:r w:rsidRPr="00F15F52">
          <w:rPr>
            <w:rStyle w:val="Hyperlink"/>
            <w:i/>
            <w:noProof/>
          </w:rPr>
          <w:t>ABSTRACT</w:t>
        </w:r>
        <w:r>
          <w:rPr>
            <w:noProof/>
            <w:webHidden/>
          </w:rPr>
          <w:tab/>
        </w:r>
        <w:r>
          <w:rPr>
            <w:noProof/>
            <w:webHidden/>
          </w:rPr>
          <w:fldChar w:fldCharType="begin"/>
        </w:r>
        <w:r>
          <w:rPr>
            <w:noProof/>
            <w:webHidden/>
          </w:rPr>
          <w:instrText xml:space="preserve"> PAGEREF _Toc241431790 \h </w:instrText>
        </w:r>
        <w:r>
          <w:rPr>
            <w:noProof/>
            <w:webHidden/>
          </w:rPr>
        </w:r>
        <w:r>
          <w:rPr>
            <w:noProof/>
            <w:webHidden/>
          </w:rPr>
          <w:fldChar w:fldCharType="separate"/>
        </w:r>
        <w:r>
          <w:rPr>
            <w:noProof/>
            <w:webHidden/>
          </w:rPr>
          <w:t>vi</w:t>
        </w:r>
        <w:r>
          <w:rPr>
            <w:noProof/>
            <w:webHidden/>
          </w:rPr>
          <w:fldChar w:fldCharType="end"/>
        </w:r>
      </w:hyperlink>
    </w:p>
    <w:p w14:paraId="00522BE5" w14:textId="7717781B" w:rsidR="0044798C" w:rsidRDefault="0044798C">
      <w:pPr>
        <w:pStyle w:val="TOC1"/>
        <w:tabs>
          <w:tab w:val="right" w:leader="dot" w:pos="7927"/>
        </w:tabs>
        <w:rPr>
          <w:rFonts w:asciiTheme="minorHAnsi" w:eastAsiaTheme="minorEastAsia" w:hAnsiTheme="minorHAnsi"/>
          <w:noProof/>
          <w:kern w:val="2"/>
          <w:szCs w:val="24"/>
          <w:lang w:val="en-ID" w:eastAsia="en-ID"/>
          <w14:ligatures w14:val="standardContextual"/>
        </w:rPr>
      </w:pPr>
      <w:hyperlink w:anchor="_Toc241431791" w:history="1">
        <w:r w:rsidRPr="00F15F52">
          <w:rPr>
            <w:rStyle w:val="Hyperlink"/>
            <w:noProof/>
          </w:rPr>
          <w:t>DAFTAR ISI</w:t>
        </w:r>
        <w:r>
          <w:rPr>
            <w:noProof/>
            <w:webHidden/>
          </w:rPr>
          <w:tab/>
        </w:r>
        <w:r>
          <w:rPr>
            <w:noProof/>
            <w:webHidden/>
          </w:rPr>
          <w:fldChar w:fldCharType="begin"/>
        </w:r>
        <w:r>
          <w:rPr>
            <w:noProof/>
            <w:webHidden/>
          </w:rPr>
          <w:instrText xml:space="preserve"> PAGEREF _Toc241431791 \h </w:instrText>
        </w:r>
        <w:r>
          <w:rPr>
            <w:noProof/>
            <w:webHidden/>
          </w:rPr>
        </w:r>
        <w:r>
          <w:rPr>
            <w:noProof/>
            <w:webHidden/>
          </w:rPr>
          <w:fldChar w:fldCharType="separate"/>
        </w:r>
        <w:r>
          <w:rPr>
            <w:noProof/>
            <w:webHidden/>
          </w:rPr>
          <w:t>vii</w:t>
        </w:r>
        <w:r>
          <w:rPr>
            <w:noProof/>
            <w:webHidden/>
          </w:rPr>
          <w:fldChar w:fldCharType="end"/>
        </w:r>
      </w:hyperlink>
    </w:p>
    <w:p w14:paraId="6B6AAD55" w14:textId="5695A70B" w:rsidR="0044798C" w:rsidRDefault="0044798C">
      <w:pPr>
        <w:pStyle w:val="TOC1"/>
        <w:tabs>
          <w:tab w:val="right" w:leader="dot" w:pos="7927"/>
        </w:tabs>
        <w:rPr>
          <w:rFonts w:asciiTheme="minorHAnsi" w:eastAsiaTheme="minorEastAsia" w:hAnsiTheme="minorHAnsi"/>
          <w:noProof/>
          <w:kern w:val="2"/>
          <w:szCs w:val="24"/>
          <w:lang w:val="en-ID" w:eastAsia="en-ID"/>
          <w14:ligatures w14:val="standardContextual"/>
        </w:rPr>
      </w:pPr>
      <w:hyperlink w:anchor="_Toc241431792" w:history="1">
        <w:r w:rsidRPr="00F15F52">
          <w:rPr>
            <w:rStyle w:val="Hyperlink"/>
            <w:noProof/>
          </w:rPr>
          <w:t>DAFTAR TABEL</w:t>
        </w:r>
        <w:r>
          <w:rPr>
            <w:noProof/>
            <w:webHidden/>
          </w:rPr>
          <w:tab/>
        </w:r>
        <w:r>
          <w:rPr>
            <w:noProof/>
            <w:webHidden/>
          </w:rPr>
          <w:fldChar w:fldCharType="begin"/>
        </w:r>
        <w:r>
          <w:rPr>
            <w:noProof/>
            <w:webHidden/>
          </w:rPr>
          <w:instrText xml:space="preserve"> PAGEREF _Toc241431792 \h </w:instrText>
        </w:r>
        <w:r>
          <w:rPr>
            <w:noProof/>
            <w:webHidden/>
          </w:rPr>
        </w:r>
        <w:r>
          <w:rPr>
            <w:noProof/>
            <w:webHidden/>
          </w:rPr>
          <w:fldChar w:fldCharType="separate"/>
        </w:r>
        <w:r>
          <w:rPr>
            <w:noProof/>
            <w:webHidden/>
          </w:rPr>
          <w:t>xii</w:t>
        </w:r>
        <w:r>
          <w:rPr>
            <w:noProof/>
            <w:webHidden/>
          </w:rPr>
          <w:fldChar w:fldCharType="end"/>
        </w:r>
      </w:hyperlink>
    </w:p>
    <w:p w14:paraId="7688781C" w14:textId="28A5B371" w:rsidR="0044798C" w:rsidRDefault="0044798C">
      <w:pPr>
        <w:pStyle w:val="TOC1"/>
        <w:tabs>
          <w:tab w:val="right" w:leader="dot" w:pos="7927"/>
        </w:tabs>
        <w:rPr>
          <w:rFonts w:asciiTheme="minorHAnsi" w:eastAsiaTheme="minorEastAsia" w:hAnsiTheme="minorHAnsi"/>
          <w:noProof/>
          <w:kern w:val="2"/>
          <w:szCs w:val="24"/>
          <w:lang w:val="en-ID" w:eastAsia="en-ID"/>
          <w14:ligatures w14:val="standardContextual"/>
        </w:rPr>
      </w:pPr>
      <w:hyperlink w:anchor="_Toc241431793" w:history="1">
        <w:r w:rsidRPr="00F15F52">
          <w:rPr>
            <w:rStyle w:val="Hyperlink"/>
            <w:noProof/>
          </w:rPr>
          <w:t>DAFTAR GAMBAR</w:t>
        </w:r>
        <w:r>
          <w:rPr>
            <w:noProof/>
            <w:webHidden/>
          </w:rPr>
          <w:tab/>
        </w:r>
        <w:r>
          <w:rPr>
            <w:noProof/>
            <w:webHidden/>
          </w:rPr>
          <w:fldChar w:fldCharType="begin"/>
        </w:r>
        <w:r>
          <w:rPr>
            <w:noProof/>
            <w:webHidden/>
          </w:rPr>
          <w:instrText xml:space="preserve"> PAGEREF _Toc241431793 \h </w:instrText>
        </w:r>
        <w:r>
          <w:rPr>
            <w:noProof/>
            <w:webHidden/>
          </w:rPr>
        </w:r>
        <w:r>
          <w:rPr>
            <w:noProof/>
            <w:webHidden/>
          </w:rPr>
          <w:fldChar w:fldCharType="separate"/>
        </w:r>
        <w:r>
          <w:rPr>
            <w:noProof/>
            <w:webHidden/>
          </w:rPr>
          <w:t>xiv</w:t>
        </w:r>
        <w:r>
          <w:rPr>
            <w:noProof/>
            <w:webHidden/>
          </w:rPr>
          <w:fldChar w:fldCharType="end"/>
        </w:r>
      </w:hyperlink>
    </w:p>
    <w:p w14:paraId="6C74B77D" w14:textId="2784CDF7" w:rsidR="0044798C" w:rsidRDefault="0044798C">
      <w:pPr>
        <w:pStyle w:val="TOC1"/>
        <w:tabs>
          <w:tab w:val="right" w:leader="dot" w:pos="7927"/>
        </w:tabs>
        <w:rPr>
          <w:rFonts w:asciiTheme="minorHAnsi" w:eastAsiaTheme="minorEastAsia" w:hAnsiTheme="minorHAnsi"/>
          <w:noProof/>
          <w:kern w:val="2"/>
          <w:szCs w:val="24"/>
          <w:lang w:val="en-ID" w:eastAsia="en-ID"/>
          <w14:ligatures w14:val="standardContextual"/>
        </w:rPr>
      </w:pPr>
      <w:hyperlink w:anchor="_Toc241431794" w:history="1">
        <w:r w:rsidRPr="00F15F52">
          <w:rPr>
            <w:rStyle w:val="Hyperlink"/>
            <w:noProof/>
          </w:rPr>
          <w:t>DAFTAR LAMPIRAN</w:t>
        </w:r>
        <w:r>
          <w:rPr>
            <w:noProof/>
            <w:webHidden/>
          </w:rPr>
          <w:tab/>
        </w:r>
        <w:r>
          <w:rPr>
            <w:noProof/>
            <w:webHidden/>
          </w:rPr>
          <w:fldChar w:fldCharType="begin"/>
        </w:r>
        <w:r>
          <w:rPr>
            <w:noProof/>
            <w:webHidden/>
          </w:rPr>
          <w:instrText xml:space="preserve"> PAGEREF _Toc241431794 \h </w:instrText>
        </w:r>
        <w:r>
          <w:rPr>
            <w:noProof/>
            <w:webHidden/>
          </w:rPr>
        </w:r>
        <w:r>
          <w:rPr>
            <w:noProof/>
            <w:webHidden/>
          </w:rPr>
          <w:fldChar w:fldCharType="separate"/>
        </w:r>
        <w:r>
          <w:rPr>
            <w:noProof/>
            <w:webHidden/>
          </w:rPr>
          <w:t>xvi</w:t>
        </w:r>
        <w:r>
          <w:rPr>
            <w:noProof/>
            <w:webHidden/>
          </w:rPr>
          <w:fldChar w:fldCharType="end"/>
        </w:r>
      </w:hyperlink>
    </w:p>
    <w:p w14:paraId="54B03736" w14:textId="67F3F8FC" w:rsidR="0044798C" w:rsidRDefault="0044798C">
      <w:pPr>
        <w:pStyle w:val="TOC1"/>
        <w:tabs>
          <w:tab w:val="right" w:leader="dot" w:pos="7927"/>
        </w:tabs>
        <w:rPr>
          <w:rFonts w:asciiTheme="minorHAnsi" w:eastAsiaTheme="minorEastAsia" w:hAnsiTheme="minorHAnsi"/>
          <w:noProof/>
          <w:kern w:val="2"/>
          <w:szCs w:val="24"/>
          <w:lang w:val="en-ID" w:eastAsia="en-ID"/>
          <w14:ligatures w14:val="standardContextual"/>
        </w:rPr>
      </w:pPr>
      <w:hyperlink w:anchor="_Toc241431795" w:history="1">
        <w:r w:rsidRPr="00F15F52">
          <w:rPr>
            <w:rStyle w:val="Hyperlink"/>
            <w:noProof/>
          </w:rPr>
          <w:t>BAB I PENDAHULUAN</w:t>
        </w:r>
        <w:r>
          <w:rPr>
            <w:noProof/>
            <w:webHidden/>
          </w:rPr>
          <w:tab/>
        </w:r>
        <w:r>
          <w:rPr>
            <w:noProof/>
            <w:webHidden/>
          </w:rPr>
          <w:fldChar w:fldCharType="begin"/>
        </w:r>
        <w:r>
          <w:rPr>
            <w:noProof/>
            <w:webHidden/>
          </w:rPr>
          <w:instrText xml:space="preserve"> PAGEREF _Toc241431795 \h </w:instrText>
        </w:r>
        <w:r>
          <w:rPr>
            <w:noProof/>
            <w:webHidden/>
          </w:rPr>
        </w:r>
        <w:r>
          <w:rPr>
            <w:noProof/>
            <w:webHidden/>
          </w:rPr>
          <w:fldChar w:fldCharType="separate"/>
        </w:r>
        <w:r>
          <w:rPr>
            <w:noProof/>
            <w:webHidden/>
          </w:rPr>
          <w:t>1</w:t>
        </w:r>
        <w:r>
          <w:rPr>
            <w:noProof/>
            <w:webHidden/>
          </w:rPr>
          <w:fldChar w:fldCharType="end"/>
        </w:r>
      </w:hyperlink>
    </w:p>
    <w:p w14:paraId="0742F5C0" w14:textId="4968EF79" w:rsidR="0044798C" w:rsidRDefault="0044798C">
      <w:pPr>
        <w:pStyle w:val="TOC2"/>
        <w:tabs>
          <w:tab w:val="left" w:pos="960"/>
          <w:tab w:val="right" w:leader="dot" w:pos="7927"/>
        </w:tabs>
        <w:rPr>
          <w:rFonts w:asciiTheme="minorHAnsi" w:eastAsiaTheme="minorEastAsia" w:hAnsiTheme="minorHAnsi"/>
          <w:noProof/>
          <w:kern w:val="2"/>
          <w:szCs w:val="24"/>
          <w:lang w:val="en-ID" w:eastAsia="en-ID"/>
          <w14:ligatures w14:val="standardContextual"/>
        </w:rPr>
      </w:pPr>
      <w:hyperlink w:anchor="_Toc241431796" w:history="1">
        <w:r w:rsidRPr="00F15F52">
          <w:rPr>
            <w:rStyle w:val="Hyperlink"/>
            <w:noProof/>
          </w:rPr>
          <w:t>1.1</w:t>
        </w:r>
        <w:r>
          <w:rPr>
            <w:rFonts w:asciiTheme="minorHAnsi" w:eastAsiaTheme="minorEastAsia" w:hAnsiTheme="minorHAnsi"/>
            <w:noProof/>
            <w:kern w:val="2"/>
            <w:szCs w:val="24"/>
            <w:lang w:val="en-ID" w:eastAsia="en-ID"/>
            <w14:ligatures w14:val="standardContextual"/>
          </w:rPr>
          <w:tab/>
        </w:r>
        <w:r w:rsidRPr="00F15F52">
          <w:rPr>
            <w:rStyle w:val="Hyperlink"/>
            <w:noProof/>
          </w:rPr>
          <w:t>Latar Belakang</w:t>
        </w:r>
        <w:r>
          <w:rPr>
            <w:noProof/>
            <w:webHidden/>
          </w:rPr>
          <w:tab/>
        </w:r>
        <w:r>
          <w:rPr>
            <w:noProof/>
            <w:webHidden/>
          </w:rPr>
          <w:fldChar w:fldCharType="begin"/>
        </w:r>
        <w:r>
          <w:rPr>
            <w:noProof/>
            <w:webHidden/>
          </w:rPr>
          <w:instrText xml:space="preserve"> PAGEREF _Toc241431796 \h </w:instrText>
        </w:r>
        <w:r>
          <w:rPr>
            <w:noProof/>
            <w:webHidden/>
          </w:rPr>
        </w:r>
        <w:r>
          <w:rPr>
            <w:noProof/>
            <w:webHidden/>
          </w:rPr>
          <w:fldChar w:fldCharType="separate"/>
        </w:r>
        <w:r>
          <w:rPr>
            <w:noProof/>
            <w:webHidden/>
          </w:rPr>
          <w:t>1</w:t>
        </w:r>
        <w:r>
          <w:rPr>
            <w:noProof/>
            <w:webHidden/>
          </w:rPr>
          <w:fldChar w:fldCharType="end"/>
        </w:r>
      </w:hyperlink>
    </w:p>
    <w:p w14:paraId="2EDA8624" w14:textId="7E709827" w:rsidR="0044798C" w:rsidRDefault="0044798C">
      <w:pPr>
        <w:pStyle w:val="TOC2"/>
        <w:tabs>
          <w:tab w:val="left" w:pos="960"/>
          <w:tab w:val="right" w:leader="dot" w:pos="7927"/>
        </w:tabs>
        <w:rPr>
          <w:rFonts w:asciiTheme="minorHAnsi" w:eastAsiaTheme="minorEastAsia" w:hAnsiTheme="minorHAnsi"/>
          <w:noProof/>
          <w:kern w:val="2"/>
          <w:szCs w:val="24"/>
          <w:lang w:val="en-ID" w:eastAsia="en-ID"/>
          <w14:ligatures w14:val="standardContextual"/>
        </w:rPr>
      </w:pPr>
      <w:hyperlink w:anchor="_Toc241431797" w:history="1">
        <w:r w:rsidRPr="00F15F52">
          <w:rPr>
            <w:rStyle w:val="Hyperlink"/>
            <w:noProof/>
          </w:rPr>
          <w:t>1.2</w:t>
        </w:r>
        <w:r>
          <w:rPr>
            <w:rFonts w:asciiTheme="minorHAnsi" w:eastAsiaTheme="minorEastAsia" w:hAnsiTheme="minorHAnsi"/>
            <w:noProof/>
            <w:kern w:val="2"/>
            <w:szCs w:val="24"/>
            <w:lang w:val="en-ID" w:eastAsia="en-ID"/>
            <w14:ligatures w14:val="standardContextual"/>
          </w:rPr>
          <w:tab/>
        </w:r>
        <w:r w:rsidRPr="00F15F52">
          <w:rPr>
            <w:rStyle w:val="Hyperlink"/>
            <w:noProof/>
          </w:rPr>
          <w:t>Identifikasi Masalah</w:t>
        </w:r>
        <w:r>
          <w:rPr>
            <w:noProof/>
            <w:webHidden/>
          </w:rPr>
          <w:tab/>
        </w:r>
        <w:r>
          <w:rPr>
            <w:noProof/>
            <w:webHidden/>
          </w:rPr>
          <w:fldChar w:fldCharType="begin"/>
        </w:r>
        <w:r>
          <w:rPr>
            <w:noProof/>
            <w:webHidden/>
          </w:rPr>
          <w:instrText xml:space="preserve"> PAGEREF _Toc241431797 \h </w:instrText>
        </w:r>
        <w:r>
          <w:rPr>
            <w:noProof/>
            <w:webHidden/>
          </w:rPr>
        </w:r>
        <w:r>
          <w:rPr>
            <w:noProof/>
            <w:webHidden/>
          </w:rPr>
          <w:fldChar w:fldCharType="separate"/>
        </w:r>
        <w:r>
          <w:rPr>
            <w:noProof/>
            <w:webHidden/>
          </w:rPr>
          <w:t>4</w:t>
        </w:r>
        <w:r>
          <w:rPr>
            <w:noProof/>
            <w:webHidden/>
          </w:rPr>
          <w:fldChar w:fldCharType="end"/>
        </w:r>
      </w:hyperlink>
    </w:p>
    <w:p w14:paraId="1058E02F" w14:textId="0BF91A62" w:rsidR="0044798C" w:rsidRDefault="0044798C">
      <w:pPr>
        <w:pStyle w:val="TOC2"/>
        <w:tabs>
          <w:tab w:val="left" w:pos="960"/>
          <w:tab w:val="right" w:leader="dot" w:pos="7927"/>
        </w:tabs>
        <w:rPr>
          <w:rFonts w:asciiTheme="minorHAnsi" w:eastAsiaTheme="minorEastAsia" w:hAnsiTheme="minorHAnsi"/>
          <w:noProof/>
          <w:kern w:val="2"/>
          <w:szCs w:val="24"/>
          <w:lang w:val="en-ID" w:eastAsia="en-ID"/>
          <w14:ligatures w14:val="standardContextual"/>
        </w:rPr>
      </w:pPr>
      <w:hyperlink w:anchor="_Toc241431798" w:history="1">
        <w:r w:rsidRPr="00F15F52">
          <w:rPr>
            <w:rStyle w:val="Hyperlink"/>
            <w:noProof/>
          </w:rPr>
          <w:t>1.3</w:t>
        </w:r>
        <w:r>
          <w:rPr>
            <w:rFonts w:asciiTheme="minorHAnsi" w:eastAsiaTheme="minorEastAsia" w:hAnsiTheme="minorHAnsi"/>
            <w:noProof/>
            <w:kern w:val="2"/>
            <w:szCs w:val="24"/>
            <w:lang w:val="en-ID" w:eastAsia="en-ID"/>
            <w14:ligatures w14:val="standardContextual"/>
          </w:rPr>
          <w:tab/>
        </w:r>
        <w:r w:rsidRPr="00F15F52">
          <w:rPr>
            <w:rStyle w:val="Hyperlink"/>
            <w:noProof/>
          </w:rPr>
          <w:t>Batasan Masalah</w:t>
        </w:r>
        <w:r>
          <w:rPr>
            <w:noProof/>
            <w:webHidden/>
          </w:rPr>
          <w:tab/>
        </w:r>
        <w:r>
          <w:rPr>
            <w:noProof/>
            <w:webHidden/>
          </w:rPr>
          <w:fldChar w:fldCharType="begin"/>
        </w:r>
        <w:r>
          <w:rPr>
            <w:noProof/>
            <w:webHidden/>
          </w:rPr>
          <w:instrText xml:space="preserve"> PAGEREF _Toc241431798 \h </w:instrText>
        </w:r>
        <w:r>
          <w:rPr>
            <w:noProof/>
            <w:webHidden/>
          </w:rPr>
        </w:r>
        <w:r>
          <w:rPr>
            <w:noProof/>
            <w:webHidden/>
          </w:rPr>
          <w:fldChar w:fldCharType="separate"/>
        </w:r>
        <w:r>
          <w:rPr>
            <w:noProof/>
            <w:webHidden/>
          </w:rPr>
          <w:t>4</w:t>
        </w:r>
        <w:r>
          <w:rPr>
            <w:noProof/>
            <w:webHidden/>
          </w:rPr>
          <w:fldChar w:fldCharType="end"/>
        </w:r>
      </w:hyperlink>
    </w:p>
    <w:p w14:paraId="3C9D1B07" w14:textId="392E956E" w:rsidR="0044798C" w:rsidRDefault="0044798C">
      <w:pPr>
        <w:pStyle w:val="TOC2"/>
        <w:tabs>
          <w:tab w:val="left" w:pos="960"/>
          <w:tab w:val="right" w:leader="dot" w:pos="7927"/>
        </w:tabs>
        <w:rPr>
          <w:rFonts w:asciiTheme="minorHAnsi" w:eastAsiaTheme="minorEastAsia" w:hAnsiTheme="minorHAnsi"/>
          <w:noProof/>
          <w:kern w:val="2"/>
          <w:szCs w:val="24"/>
          <w:lang w:val="en-ID" w:eastAsia="en-ID"/>
          <w14:ligatures w14:val="standardContextual"/>
        </w:rPr>
      </w:pPr>
      <w:hyperlink w:anchor="_Toc241431799" w:history="1">
        <w:r w:rsidRPr="00F15F52">
          <w:rPr>
            <w:rStyle w:val="Hyperlink"/>
            <w:noProof/>
          </w:rPr>
          <w:t>1.4</w:t>
        </w:r>
        <w:r>
          <w:rPr>
            <w:rFonts w:asciiTheme="minorHAnsi" w:eastAsiaTheme="minorEastAsia" w:hAnsiTheme="minorHAnsi"/>
            <w:noProof/>
            <w:kern w:val="2"/>
            <w:szCs w:val="24"/>
            <w:lang w:val="en-ID" w:eastAsia="en-ID"/>
            <w14:ligatures w14:val="standardContextual"/>
          </w:rPr>
          <w:tab/>
        </w:r>
        <w:r w:rsidRPr="00F15F52">
          <w:rPr>
            <w:rStyle w:val="Hyperlink"/>
            <w:noProof/>
          </w:rPr>
          <w:t>Maksud dan Tujuan Penelitian</w:t>
        </w:r>
        <w:r>
          <w:rPr>
            <w:noProof/>
            <w:webHidden/>
          </w:rPr>
          <w:tab/>
        </w:r>
        <w:r>
          <w:rPr>
            <w:noProof/>
            <w:webHidden/>
          </w:rPr>
          <w:fldChar w:fldCharType="begin"/>
        </w:r>
        <w:r>
          <w:rPr>
            <w:noProof/>
            <w:webHidden/>
          </w:rPr>
          <w:instrText xml:space="preserve"> PAGEREF _Toc241431799 \h </w:instrText>
        </w:r>
        <w:r>
          <w:rPr>
            <w:noProof/>
            <w:webHidden/>
          </w:rPr>
        </w:r>
        <w:r>
          <w:rPr>
            <w:noProof/>
            <w:webHidden/>
          </w:rPr>
          <w:fldChar w:fldCharType="separate"/>
        </w:r>
        <w:r>
          <w:rPr>
            <w:noProof/>
            <w:webHidden/>
          </w:rPr>
          <w:t>6</w:t>
        </w:r>
        <w:r>
          <w:rPr>
            <w:noProof/>
            <w:webHidden/>
          </w:rPr>
          <w:fldChar w:fldCharType="end"/>
        </w:r>
      </w:hyperlink>
    </w:p>
    <w:p w14:paraId="7222BEF8" w14:textId="43646F63" w:rsidR="0044798C" w:rsidRDefault="0044798C">
      <w:pPr>
        <w:pStyle w:val="TOC2"/>
        <w:tabs>
          <w:tab w:val="left" w:pos="960"/>
          <w:tab w:val="right" w:leader="dot" w:pos="7927"/>
        </w:tabs>
        <w:rPr>
          <w:rFonts w:asciiTheme="minorHAnsi" w:eastAsiaTheme="minorEastAsia" w:hAnsiTheme="minorHAnsi"/>
          <w:noProof/>
          <w:kern w:val="2"/>
          <w:szCs w:val="24"/>
          <w:lang w:val="en-ID" w:eastAsia="en-ID"/>
          <w14:ligatures w14:val="standardContextual"/>
        </w:rPr>
      </w:pPr>
      <w:hyperlink w:anchor="_Toc241431800" w:history="1">
        <w:r w:rsidRPr="00F15F52">
          <w:rPr>
            <w:rStyle w:val="Hyperlink"/>
            <w:noProof/>
          </w:rPr>
          <w:t>1.5</w:t>
        </w:r>
        <w:r>
          <w:rPr>
            <w:rFonts w:asciiTheme="minorHAnsi" w:eastAsiaTheme="minorEastAsia" w:hAnsiTheme="minorHAnsi"/>
            <w:noProof/>
            <w:kern w:val="2"/>
            <w:szCs w:val="24"/>
            <w:lang w:val="en-ID" w:eastAsia="en-ID"/>
            <w14:ligatures w14:val="standardContextual"/>
          </w:rPr>
          <w:tab/>
        </w:r>
        <w:r w:rsidRPr="00F15F52">
          <w:rPr>
            <w:rStyle w:val="Hyperlink"/>
            <w:noProof/>
          </w:rPr>
          <w:t>Manfaat Penelitian</w:t>
        </w:r>
        <w:r>
          <w:rPr>
            <w:noProof/>
            <w:webHidden/>
          </w:rPr>
          <w:tab/>
        </w:r>
        <w:r>
          <w:rPr>
            <w:noProof/>
            <w:webHidden/>
          </w:rPr>
          <w:fldChar w:fldCharType="begin"/>
        </w:r>
        <w:r>
          <w:rPr>
            <w:noProof/>
            <w:webHidden/>
          </w:rPr>
          <w:instrText xml:space="preserve"> PAGEREF _Toc241431800 \h </w:instrText>
        </w:r>
        <w:r>
          <w:rPr>
            <w:noProof/>
            <w:webHidden/>
          </w:rPr>
        </w:r>
        <w:r>
          <w:rPr>
            <w:noProof/>
            <w:webHidden/>
          </w:rPr>
          <w:fldChar w:fldCharType="separate"/>
        </w:r>
        <w:r>
          <w:rPr>
            <w:noProof/>
            <w:webHidden/>
          </w:rPr>
          <w:t>7</w:t>
        </w:r>
        <w:r>
          <w:rPr>
            <w:noProof/>
            <w:webHidden/>
          </w:rPr>
          <w:fldChar w:fldCharType="end"/>
        </w:r>
      </w:hyperlink>
    </w:p>
    <w:p w14:paraId="3A0531B8" w14:textId="71082A3F" w:rsidR="0044798C" w:rsidRDefault="0044798C">
      <w:pPr>
        <w:pStyle w:val="TOC2"/>
        <w:tabs>
          <w:tab w:val="left" w:pos="960"/>
          <w:tab w:val="right" w:leader="dot" w:pos="7927"/>
        </w:tabs>
        <w:rPr>
          <w:rFonts w:asciiTheme="minorHAnsi" w:eastAsiaTheme="minorEastAsia" w:hAnsiTheme="minorHAnsi"/>
          <w:noProof/>
          <w:kern w:val="2"/>
          <w:szCs w:val="24"/>
          <w:lang w:val="en-ID" w:eastAsia="en-ID"/>
          <w14:ligatures w14:val="standardContextual"/>
        </w:rPr>
      </w:pPr>
      <w:hyperlink w:anchor="_Toc241431801" w:history="1">
        <w:r w:rsidRPr="00F15F52">
          <w:rPr>
            <w:rStyle w:val="Hyperlink"/>
            <w:noProof/>
          </w:rPr>
          <w:t>1.6</w:t>
        </w:r>
        <w:r>
          <w:rPr>
            <w:rFonts w:asciiTheme="minorHAnsi" w:eastAsiaTheme="minorEastAsia" w:hAnsiTheme="minorHAnsi"/>
            <w:noProof/>
            <w:kern w:val="2"/>
            <w:szCs w:val="24"/>
            <w:lang w:val="en-ID" w:eastAsia="en-ID"/>
            <w14:ligatures w14:val="standardContextual"/>
          </w:rPr>
          <w:tab/>
        </w:r>
        <w:r w:rsidRPr="00F15F52">
          <w:rPr>
            <w:rStyle w:val="Hyperlink"/>
            <w:noProof/>
          </w:rPr>
          <w:t>Metodologi Penelitian</w:t>
        </w:r>
        <w:r>
          <w:rPr>
            <w:noProof/>
            <w:webHidden/>
          </w:rPr>
          <w:tab/>
        </w:r>
        <w:r>
          <w:rPr>
            <w:noProof/>
            <w:webHidden/>
          </w:rPr>
          <w:fldChar w:fldCharType="begin"/>
        </w:r>
        <w:r>
          <w:rPr>
            <w:noProof/>
            <w:webHidden/>
          </w:rPr>
          <w:instrText xml:space="preserve"> PAGEREF _Toc241431801 \h </w:instrText>
        </w:r>
        <w:r>
          <w:rPr>
            <w:noProof/>
            <w:webHidden/>
          </w:rPr>
        </w:r>
        <w:r>
          <w:rPr>
            <w:noProof/>
            <w:webHidden/>
          </w:rPr>
          <w:fldChar w:fldCharType="separate"/>
        </w:r>
        <w:r>
          <w:rPr>
            <w:noProof/>
            <w:webHidden/>
          </w:rPr>
          <w:t>7</w:t>
        </w:r>
        <w:r>
          <w:rPr>
            <w:noProof/>
            <w:webHidden/>
          </w:rPr>
          <w:fldChar w:fldCharType="end"/>
        </w:r>
      </w:hyperlink>
    </w:p>
    <w:p w14:paraId="745142F9" w14:textId="621ADA1A" w:rsidR="0044798C" w:rsidRDefault="0044798C">
      <w:pPr>
        <w:pStyle w:val="TOC2"/>
        <w:tabs>
          <w:tab w:val="left" w:pos="960"/>
          <w:tab w:val="right" w:leader="dot" w:pos="7927"/>
        </w:tabs>
        <w:rPr>
          <w:rFonts w:asciiTheme="minorHAnsi" w:eastAsiaTheme="minorEastAsia" w:hAnsiTheme="minorHAnsi"/>
          <w:noProof/>
          <w:kern w:val="2"/>
          <w:szCs w:val="24"/>
          <w:lang w:val="en-ID" w:eastAsia="en-ID"/>
          <w14:ligatures w14:val="standardContextual"/>
        </w:rPr>
      </w:pPr>
      <w:hyperlink w:anchor="_Toc241431802" w:history="1">
        <w:r w:rsidRPr="00F15F52">
          <w:rPr>
            <w:rStyle w:val="Hyperlink"/>
            <w:noProof/>
          </w:rPr>
          <w:t>1.7</w:t>
        </w:r>
        <w:r>
          <w:rPr>
            <w:rFonts w:asciiTheme="minorHAnsi" w:eastAsiaTheme="minorEastAsia" w:hAnsiTheme="minorHAnsi"/>
            <w:noProof/>
            <w:kern w:val="2"/>
            <w:szCs w:val="24"/>
            <w:lang w:val="en-ID" w:eastAsia="en-ID"/>
            <w14:ligatures w14:val="standardContextual"/>
          </w:rPr>
          <w:tab/>
        </w:r>
        <w:r w:rsidRPr="00F15F52">
          <w:rPr>
            <w:rStyle w:val="Hyperlink"/>
            <w:noProof/>
          </w:rPr>
          <w:t>Sistematika Penulisan</w:t>
        </w:r>
        <w:r>
          <w:rPr>
            <w:noProof/>
            <w:webHidden/>
          </w:rPr>
          <w:tab/>
        </w:r>
        <w:r>
          <w:rPr>
            <w:noProof/>
            <w:webHidden/>
          </w:rPr>
          <w:fldChar w:fldCharType="begin"/>
        </w:r>
        <w:r>
          <w:rPr>
            <w:noProof/>
            <w:webHidden/>
          </w:rPr>
          <w:instrText xml:space="preserve"> PAGEREF _Toc241431802 \h </w:instrText>
        </w:r>
        <w:r>
          <w:rPr>
            <w:noProof/>
            <w:webHidden/>
          </w:rPr>
        </w:r>
        <w:r>
          <w:rPr>
            <w:noProof/>
            <w:webHidden/>
          </w:rPr>
          <w:fldChar w:fldCharType="separate"/>
        </w:r>
        <w:r>
          <w:rPr>
            <w:noProof/>
            <w:webHidden/>
          </w:rPr>
          <w:t>9</w:t>
        </w:r>
        <w:r>
          <w:rPr>
            <w:noProof/>
            <w:webHidden/>
          </w:rPr>
          <w:fldChar w:fldCharType="end"/>
        </w:r>
      </w:hyperlink>
    </w:p>
    <w:p w14:paraId="6C833035" w14:textId="702EC56B" w:rsidR="0044798C" w:rsidRDefault="0044798C">
      <w:pPr>
        <w:pStyle w:val="TOC1"/>
        <w:tabs>
          <w:tab w:val="right" w:leader="dot" w:pos="7927"/>
        </w:tabs>
        <w:rPr>
          <w:rFonts w:asciiTheme="minorHAnsi" w:eastAsiaTheme="minorEastAsia" w:hAnsiTheme="minorHAnsi"/>
          <w:noProof/>
          <w:kern w:val="2"/>
          <w:szCs w:val="24"/>
          <w:lang w:val="en-ID" w:eastAsia="en-ID"/>
          <w14:ligatures w14:val="standardContextual"/>
        </w:rPr>
      </w:pPr>
      <w:hyperlink w:anchor="_Toc241431803" w:history="1">
        <w:r w:rsidRPr="00F15F52">
          <w:rPr>
            <w:rStyle w:val="Hyperlink"/>
            <w:noProof/>
          </w:rPr>
          <w:t>BAB II TINJAUAN PUSTAKA</w:t>
        </w:r>
        <w:r>
          <w:rPr>
            <w:noProof/>
            <w:webHidden/>
          </w:rPr>
          <w:tab/>
        </w:r>
        <w:r>
          <w:rPr>
            <w:noProof/>
            <w:webHidden/>
          </w:rPr>
          <w:fldChar w:fldCharType="begin"/>
        </w:r>
        <w:r>
          <w:rPr>
            <w:noProof/>
            <w:webHidden/>
          </w:rPr>
          <w:instrText xml:space="preserve"> PAGEREF _Toc241431803 \h </w:instrText>
        </w:r>
        <w:r>
          <w:rPr>
            <w:noProof/>
            <w:webHidden/>
          </w:rPr>
        </w:r>
        <w:r>
          <w:rPr>
            <w:noProof/>
            <w:webHidden/>
          </w:rPr>
          <w:fldChar w:fldCharType="separate"/>
        </w:r>
        <w:r>
          <w:rPr>
            <w:noProof/>
            <w:webHidden/>
          </w:rPr>
          <w:t>11</w:t>
        </w:r>
        <w:r>
          <w:rPr>
            <w:noProof/>
            <w:webHidden/>
          </w:rPr>
          <w:fldChar w:fldCharType="end"/>
        </w:r>
      </w:hyperlink>
    </w:p>
    <w:p w14:paraId="7FDD54DD" w14:textId="57082B85" w:rsidR="0044798C" w:rsidRDefault="0044798C">
      <w:pPr>
        <w:pStyle w:val="TOC2"/>
        <w:tabs>
          <w:tab w:val="left" w:pos="960"/>
          <w:tab w:val="right" w:leader="dot" w:pos="7927"/>
        </w:tabs>
        <w:rPr>
          <w:rFonts w:asciiTheme="minorHAnsi" w:eastAsiaTheme="minorEastAsia" w:hAnsiTheme="minorHAnsi"/>
          <w:noProof/>
          <w:kern w:val="2"/>
          <w:szCs w:val="24"/>
          <w:lang w:val="en-ID" w:eastAsia="en-ID"/>
          <w14:ligatures w14:val="standardContextual"/>
        </w:rPr>
      </w:pPr>
      <w:hyperlink w:anchor="_Toc241431804" w:history="1">
        <w:r w:rsidRPr="00F15F52">
          <w:rPr>
            <w:rStyle w:val="Hyperlink"/>
            <w:noProof/>
          </w:rPr>
          <w:t>2.1</w:t>
        </w:r>
        <w:r>
          <w:rPr>
            <w:rFonts w:asciiTheme="minorHAnsi" w:eastAsiaTheme="minorEastAsia" w:hAnsiTheme="minorHAnsi"/>
            <w:noProof/>
            <w:kern w:val="2"/>
            <w:szCs w:val="24"/>
            <w:lang w:val="en-ID" w:eastAsia="en-ID"/>
            <w14:ligatures w14:val="standardContextual"/>
          </w:rPr>
          <w:tab/>
        </w:r>
        <w:r w:rsidRPr="00F15F52">
          <w:rPr>
            <w:rStyle w:val="Hyperlink"/>
            <w:noProof/>
          </w:rPr>
          <w:t>Kanker Paru-Paru</w:t>
        </w:r>
        <w:r>
          <w:rPr>
            <w:noProof/>
            <w:webHidden/>
          </w:rPr>
          <w:tab/>
        </w:r>
        <w:r>
          <w:rPr>
            <w:noProof/>
            <w:webHidden/>
          </w:rPr>
          <w:fldChar w:fldCharType="begin"/>
        </w:r>
        <w:r>
          <w:rPr>
            <w:noProof/>
            <w:webHidden/>
          </w:rPr>
          <w:instrText xml:space="preserve"> PAGEREF _Toc241431804 \h </w:instrText>
        </w:r>
        <w:r>
          <w:rPr>
            <w:noProof/>
            <w:webHidden/>
          </w:rPr>
        </w:r>
        <w:r>
          <w:rPr>
            <w:noProof/>
            <w:webHidden/>
          </w:rPr>
          <w:fldChar w:fldCharType="separate"/>
        </w:r>
        <w:r>
          <w:rPr>
            <w:noProof/>
            <w:webHidden/>
          </w:rPr>
          <w:t>11</w:t>
        </w:r>
        <w:r>
          <w:rPr>
            <w:noProof/>
            <w:webHidden/>
          </w:rPr>
          <w:fldChar w:fldCharType="end"/>
        </w:r>
      </w:hyperlink>
    </w:p>
    <w:p w14:paraId="690DACFA" w14:textId="45BA5C5E" w:rsidR="0044798C" w:rsidRDefault="0044798C">
      <w:pPr>
        <w:pStyle w:val="TOC2"/>
        <w:tabs>
          <w:tab w:val="left" w:pos="960"/>
          <w:tab w:val="right" w:leader="dot" w:pos="7927"/>
        </w:tabs>
        <w:rPr>
          <w:rFonts w:asciiTheme="minorHAnsi" w:eastAsiaTheme="minorEastAsia" w:hAnsiTheme="minorHAnsi"/>
          <w:noProof/>
          <w:kern w:val="2"/>
          <w:szCs w:val="24"/>
          <w:lang w:val="en-ID" w:eastAsia="en-ID"/>
          <w14:ligatures w14:val="standardContextual"/>
        </w:rPr>
      </w:pPr>
      <w:hyperlink w:anchor="_Toc241431805" w:history="1">
        <w:r w:rsidRPr="00F15F52">
          <w:rPr>
            <w:rStyle w:val="Hyperlink"/>
            <w:noProof/>
          </w:rPr>
          <w:t>2.2</w:t>
        </w:r>
        <w:r>
          <w:rPr>
            <w:rFonts w:asciiTheme="minorHAnsi" w:eastAsiaTheme="minorEastAsia" w:hAnsiTheme="minorHAnsi"/>
            <w:noProof/>
            <w:kern w:val="2"/>
            <w:szCs w:val="24"/>
            <w:lang w:val="en-ID" w:eastAsia="en-ID"/>
            <w14:ligatures w14:val="standardContextual"/>
          </w:rPr>
          <w:tab/>
        </w:r>
        <w:r w:rsidRPr="00F15F52">
          <w:rPr>
            <w:rStyle w:val="Hyperlink"/>
            <w:i/>
            <w:noProof/>
          </w:rPr>
          <w:t>Computed Tomography</w:t>
        </w:r>
        <w:r w:rsidRPr="00F15F52">
          <w:rPr>
            <w:rStyle w:val="Hyperlink"/>
            <w:noProof/>
          </w:rPr>
          <w:t xml:space="preserve"> (CT) pada Paru-Paru</w:t>
        </w:r>
        <w:r>
          <w:rPr>
            <w:noProof/>
            <w:webHidden/>
          </w:rPr>
          <w:tab/>
        </w:r>
        <w:r>
          <w:rPr>
            <w:noProof/>
            <w:webHidden/>
          </w:rPr>
          <w:fldChar w:fldCharType="begin"/>
        </w:r>
        <w:r>
          <w:rPr>
            <w:noProof/>
            <w:webHidden/>
          </w:rPr>
          <w:instrText xml:space="preserve"> PAGEREF _Toc241431805 \h </w:instrText>
        </w:r>
        <w:r>
          <w:rPr>
            <w:noProof/>
            <w:webHidden/>
          </w:rPr>
        </w:r>
        <w:r>
          <w:rPr>
            <w:noProof/>
            <w:webHidden/>
          </w:rPr>
          <w:fldChar w:fldCharType="separate"/>
        </w:r>
        <w:r>
          <w:rPr>
            <w:noProof/>
            <w:webHidden/>
          </w:rPr>
          <w:t>12</w:t>
        </w:r>
        <w:r>
          <w:rPr>
            <w:noProof/>
            <w:webHidden/>
          </w:rPr>
          <w:fldChar w:fldCharType="end"/>
        </w:r>
      </w:hyperlink>
    </w:p>
    <w:p w14:paraId="4CB1D50D" w14:textId="6C748D6D" w:rsidR="0044798C" w:rsidRDefault="0044798C">
      <w:pPr>
        <w:pStyle w:val="TOC2"/>
        <w:tabs>
          <w:tab w:val="left" w:pos="960"/>
          <w:tab w:val="right" w:leader="dot" w:pos="7927"/>
        </w:tabs>
        <w:rPr>
          <w:rFonts w:asciiTheme="minorHAnsi" w:eastAsiaTheme="minorEastAsia" w:hAnsiTheme="minorHAnsi"/>
          <w:noProof/>
          <w:kern w:val="2"/>
          <w:szCs w:val="24"/>
          <w:lang w:val="en-ID" w:eastAsia="en-ID"/>
          <w14:ligatures w14:val="standardContextual"/>
        </w:rPr>
      </w:pPr>
      <w:hyperlink w:anchor="_Toc241431806" w:history="1">
        <w:r w:rsidRPr="00F15F52">
          <w:rPr>
            <w:rStyle w:val="Hyperlink"/>
            <w:noProof/>
          </w:rPr>
          <w:t>2.3</w:t>
        </w:r>
        <w:r>
          <w:rPr>
            <w:rFonts w:asciiTheme="minorHAnsi" w:eastAsiaTheme="minorEastAsia" w:hAnsiTheme="minorHAnsi"/>
            <w:noProof/>
            <w:kern w:val="2"/>
            <w:szCs w:val="24"/>
            <w:lang w:val="en-ID" w:eastAsia="en-ID"/>
            <w14:ligatures w14:val="standardContextual"/>
          </w:rPr>
          <w:tab/>
        </w:r>
        <w:r w:rsidRPr="00F15F52">
          <w:rPr>
            <w:rStyle w:val="Hyperlink"/>
            <w:i/>
            <w:noProof/>
          </w:rPr>
          <w:t>Deep Learning</w:t>
        </w:r>
        <w:r w:rsidRPr="00F15F52">
          <w:rPr>
            <w:rStyle w:val="Hyperlink"/>
            <w:noProof/>
          </w:rPr>
          <w:t xml:space="preserve"> dan Convolutional Neural Network (CNN)</w:t>
        </w:r>
        <w:r>
          <w:rPr>
            <w:noProof/>
            <w:webHidden/>
          </w:rPr>
          <w:tab/>
        </w:r>
        <w:r>
          <w:rPr>
            <w:noProof/>
            <w:webHidden/>
          </w:rPr>
          <w:fldChar w:fldCharType="begin"/>
        </w:r>
        <w:r>
          <w:rPr>
            <w:noProof/>
            <w:webHidden/>
          </w:rPr>
          <w:instrText xml:space="preserve"> PAGEREF _Toc241431806 \h </w:instrText>
        </w:r>
        <w:r>
          <w:rPr>
            <w:noProof/>
            <w:webHidden/>
          </w:rPr>
        </w:r>
        <w:r>
          <w:rPr>
            <w:noProof/>
            <w:webHidden/>
          </w:rPr>
          <w:fldChar w:fldCharType="separate"/>
        </w:r>
        <w:r>
          <w:rPr>
            <w:noProof/>
            <w:webHidden/>
          </w:rPr>
          <w:t>13</w:t>
        </w:r>
        <w:r>
          <w:rPr>
            <w:noProof/>
            <w:webHidden/>
          </w:rPr>
          <w:fldChar w:fldCharType="end"/>
        </w:r>
      </w:hyperlink>
    </w:p>
    <w:p w14:paraId="5D473295" w14:textId="3252CB28" w:rsidR="0044798C" w:rsidRDefault="0044798C">
      <w:pPr>
        <w:pStyle w:val="TOC2"/>
        <w:tabs>
          <w:tab w:val="left" w:pos="960"/>
          <w:tab w:val="right" w:leader="dot" w:pos="7927"/>
        </w:tabs>
        <w:rPr>
          <w:rFonts w:asciiTheme="minorHAnsi" w:eastAsiaTheme="minorEastAsia" w:hAnsiTheme="minorHAnsi"/>
          <w:noProof/>
          <w:kern w:val="2"/>
          <w:szCs w:val="24"/>
          <w:lang w:val="en-ID" w:eastAsia="en-ID"/>
          <w14:ligatures w14:val="standardContextual"/>
        </w:rPr>
      </w:pPr>
      <w:hyperlink w:anchor="_Toc241431807" w:history="1">
        <w:r w:rsidRPr="00F15F52">
          <w:rPr>
            <w:rStyle w:val="Hyperlink"/>
            <w:noProof/>
          </w:rPr>
          <w:t>2.4</w:t>
        </w:r>
        <w:r>
          <w:rPr>
            <w:rFonts w:asciiTheme="minorHAnsi" w:eastAsiaTheme="minorEastAsia" w:hAnsiTheme="minorHAnsi"/>
            <w:noProof/>
            <w:kern w:val="2"/>
            <w:szCs w:val="24"/>
            <w:lang w:val="en-ID" w:eastAsia="en-ID"/>
            <w14:ligatures w14:val="standardContextual"/>
          </w:rPr>
          <w:tab/>
        </w:r>
        <w:r w:rsidRPr="00F15F52">
          <w:rPr>
            <w:rStyle w:val="Hyperlink"/>
            <w:i/>
            <w:noProof/>
          </w:rPr>
          <w:t>Transfer Learning</w:t>
        </w:r>
        <w:r>
          <w:rPr>
            <w:noProof/>
            <w:webHidden/>
          </w:rPr>
          <w:tab/>
        </w:r>
        <w:r>
          <w:rPr>
            <w:noProof/>
            <w:webHidden/>
          </w:rPr>
          <w:fldChar w:fldCharType="begin"/>
        </w:r>
        <w:r>
          <w:rPr>
            <w:noProof/>
            <w:webHidden/>
          </w:rPr>
          <w:instrText xml:space="preserve"> PAGEREF _Toc241431807 \h </w:instrText>
        </w:r>
        <w:r>
          <w:rPr>
            <w:noProof/>
            <w:webHidden/>
          </w:rPr>
        </w:r>
        <w:r>
          <w:rPr>
            <w:noProof/>
            <w:webHidden/>
          </w:rPr>
          <w:fldChar w:fldCharType="separate"/>
        </w:r>
        <w:r>
          <w:rPr>
            <w:noProof/>
            <w:webHidden/>
          </w:rPr>
          <w:t>14</w:t>
        </w:r>
        <w:r>
          <w:rPr>
            <w:noProof/>
            <w:webHidden/>
          </w:rPr>
          <w:fldChar w:fldCharType="end"/>
        </w:r>
      </w:hyperlink>
    </w:p>
    <w:p w14:paraId="0F6C5653" w14:textId="53EF942D" w:rsidR="0044798C" w:rsidRDefault="0044798C">
      <w:pPr>
        <w:pStyle w:val="TOC2"/>
        <w:tabs>
          <w:tab w:val="left" w:pos="960"/>
          <w:tab w:val="right" w:leader="dot" w:pos="7927"/>
        </w:tabs>
        <w:rPr>
          <w:rFonts w:asciiTheme="minorHAnsi" w:eastAsiaTheme="minorEastAsia" w:hAnsiTheme="minorHAnsi"/>
          <w:noProof/>
          <w:kern w:val="2"/>
          <w:szCs w:val="24"/>
          <w:lang w:val="en-ID" w:eastAsia="en-ID"/>
          <w14:ligatures w14:val="standardContextual"/>
        </w:rPr>
      </w:pPr>
      <w:hyperlink w:anchor="_Toc241431808" w:history="1">
        <w:r w:rsidRPr="00F15F52">
          <w:rPr>
            <w:rStyle w:val="Hyperlink"/>
            <w:noProof/>
          </w:rPr>
          <w:t>2.5</w:t>
        </w:r>
        <w:r>
          <w:rPr>
            <w:rFonts w:asciiTheme="minorHAnsi" w:eastAsiaTheme="minorEastAsia" w:hAnsiTheme="minorHAnsi"/>
            <w:noProof/>
            <w:kern w:val="2"/>
            <w:szCs w:val="24"/>
            <w:lang w:val="en-ID" w:eastAsia="en-ID"/>
            <w14:ligatures w14:val="standardContextual"/>
          </w:rPr>
          <w:tab/>
        </w:r>
        <w:r w:rsidRPr="00F15F52">
          <w:rPr>
            <w:rStyle w:val="Hyperlink"/>
            <w:noProof/>
          </w:rPr>
          <w:t>Arsitektur EfficientNet-B0</w:t>
        </w:r>
        <w:r>
          <w:rPr>
            <w:noProof/>
            <w:webHidden/>
          </w:rPr>
          <w:tab/>
        </w:r>
        <w:r>
          <w:rPr>
            <w:noProof/>
            <w:webHidden/>
          </w:rPr>
          <w:fldChar w:fldCharType="begin"/>
        </w:r>
        <w:r>
          <w:rPr>
            <w:noProof/>
            <w:webHidden/>
          </w:rPr>
          <w:instrText xml:space="preserve"> PAGEREF _Toc241431808 \h </w:instrText>
        </w:r>
        <w:r>
          <w:rPr>
            <w:noProof/>
            <w:webHidden/>
          </w:rPr>
        </w:r>
        <w:r>
          <w:rPr>
            <w:noProof/>
            <w:webHidden/>
          </w:rPr>
          <w:fldChar w:fldCharType="separate"/>
        </w:r>
        <w:r>
          <w:rPr>
            <w:noProof/>
            <w:webHidden/>
          </w:rPr>
          <w:t>15</w:t>
        </w:r>
        <w:r>
          <w:rPr>
            <w:noProof/>
            <w:webHidden/>
          </w:rPr>
          <w:fldChar w:fldCharType="end"/>
        </w:r>
      </w:hyperlink>
    </w:p>
    <w:p w14:paraId="4A38599C" w14:textId="0DD0C739" w:rsidR="0044798C" w:rsidRDefault="0044798C">
      <w:pPr>
        <w:pStyle w:val="TOC2"/>
        <w:tabs>
          <w:tab w:val="left" w:pos="960"/>
          <w:tab w:val="right" w:leader="dot" w:pos="7927"/>
        </w:tabs>
        <w:rPr>
          <w:rFonts w:asciiTheme="minorHAnsi" w:eastAsiaTheme="minorEastAsia" w:hAnsiTheme="minorHAnsi"/>
          <w:noProof/>
          <w:kern w:val="2"/>
          <w:szCs w:val="24"/>
          <w:lang w:val="en-ID" w:eastAsia="en-ID"/>
          <w14:ligatures w14:val="standardContextual"/>
        </w:rPr>
      </w:pPr>
      <w:hyperlink w:anchor="_Toc241431809" w:history="1">
        <w:r w:rsidRPr="00F15F52">
          <w:rPr>
            <w:rStyle w:val="Hyperlink"/>
            <w:noProof/>
          </w:rPr>
          <w:t>2.6</w:t>
        </w:r>
        <w:r>
          <w:rPr>
            <w:rFonts w:asciiTheme="minorHAnsi" w:eastAsiaTheme="minorEastAsia" w:hAnsiTheme="minorHAnsi"/>
            <w:noProof/>
            <w:kern w:val="2"/>
            <w:szCs w:val="24"/>
            <w:lang w:val="en-ID" w:eastAsia="en-ID"/>
            <w14:ligatures w14:val="standardContextual"/>
          </w:rPr>
          <w:tab/>
        </w:r>
        <w:r w:rsidRPr="00F15F52">
          <w:rPr>
            <w:rStyle w:val="Hyperlink"/>
            <w:noProof/>
          </w:rPr>
          <w:t>Arsitektur ResNet50</w:t>
        </w:r>
        <w:r>
          <w:rPr>
            <w:noProof/>
            <w:webHidden/>
          </w:rPr>
          <w:tab/>
        </w:r>
        <w:r>
          <w:rPr>
            <w:noProof/>
            <w:webHidden/>
          </w:rPr>
          <w:fldChar w:fldCharType="begin"/>
        </w:r>
        <w:r>
          <w:rPr>
            <w:noProof/>
            <w:webHidden/>
          </w:rPr>
          <w:instrText xml:space="preserve"> PAGEREF _Toc241431809 \h </w:instrText>
        </w:r>
        <w:r>
          <w:rPr>
            <w:noProof/>
            <w:webHidden/>
          </w:rPr>
        </w:r>
        <w:r>
          <w:rPr>
            <w:noProof/>
            <w:webHidden/>
          </w:rPr>
          <w:fldChar w:fldCharType="separate"/>
        </w:r>
        <w:r>
          <w:rPr>
            <w:noProof/>
            <w:webHidden/>
          </w:rPr>
          <w:t>16</w:t>
        </w:r>
        <w:r>
          <w:rPr>
            <w:noProof/>
            <w:webHidden/>
          </w:rPr>
          <w:fldChar w:fldCharType="end"/>
        </w:r>
      </w:hyperlink>
    </w:p>
    <w:p w14:paraId="6ED29CFF" w14:textId="1057A4E9" w:rsidR="0044798C" w:rsidRDefault="0044798C">
      <w:pPr>
        <w:pStyle w:val="TOC2"/>
        <w:tabs>
          <w:tab w:val="left" w:pos="960"/>
          <w:tab w:val="right" w:leader="dot" w:pos="7927"/>
        </w:tabs>
        <w:rPr>
          <w:rFonts w:asciiTheme="minorHAnsi" w:eastAsiaTheme="minorEastAsia" w:hAnsiTheme="minorHAnsi"/>
          <w:noProof/>
          <w:kern w:val="2"/>
          <w:szCs w:val="24"/>
          <w:lang w:val="en-ID" w:eastAsia="en-ID"/>
          <w14:ligatures w14:val="standardContextual"/>
        </w:rPr>
      </w:pPr>
      <w:hyperlink w:anchor="_Toc241431810" w:history="1">
        <w:r w:rsidRPr="00F15F52">
          <w:rPr>
            <w:rStyle w:val="Hyperlink"/>
            <w:noProof/>
          </w:rPr>
          <w:t>2.7</w:t>
        </w:r>
        <w:r>
          <w:rPr>
            <w:rFonts w:asciiTheme="minorHAnsi" w:eastAsiaTheme="minorEastAsia" w:hAnsiTheme="minorHAnsi"/>
            <w:noProof/>
            <w:kern w:val="2"/>
            <w:szCs w:val="24"/>
            <w:lang w:val="en-ID" w:eastAsia="en-ID"/>
            <w14:ligatures w14:val="standardContextual"/>
          </w:rPr>
          <w:tab/>
        </w:r>
        <w:r w:rsidRPr="00F15F52">
          <w:rPr>
            <w:rStyle w:val="Hyperlink"/>
            <w:i/>
            <w:noProof/>
          </w:rPr>
          <w:t>Optimizer</w:t>
        </w:r>
        <w:r w:rsidRPr="00F15F52">
          <w:rPr>
            <w:rStyle w:val="Hyperlink"/>
            <w:noProof/>
          </w:rPr>
          <w:t>, Fungsi Kerugian, dan Penjadwalan Laju Pembelajaran</w:t>
        </w:r>
        <w:r>
          <w:rPr>
            <w:noProof/>
            <w:webHidden/>
          </w:rPr>
          <w:tab/>
        </w:r>
        <w:r>
          <w:rPr>
            <w:noProof/>
            <w:webHidden/>
          </w:rPr>
          <w:fldChar w:fldCharType="begin"/>
        </w:r>
        <w:r>
          <w:rPr>
            <w:noProof/>
            <w:webHidden/>
          </w:rPr>
          <w:instrText xml:space="preserve"> PAGEREF _Toc241431810 \h </w:instrText>
        </w:r>
        <w:r>
          <w:rPr>
            <w:noProof/>
            <w:webHidden/>
          </w:rPr>
        </w:r>
        <w:r>
          <w:rPr>
            <w:noProof/>
            <w:webHidden/>
          </w:rPr>
          <w:fldChar w:fldCharType="separate"/>
        </w:r>
        <w:r>
          <w:rPr>
            <w:noProof/>
            <w:webHidden/>
          </w:rPr>
          <w:t>17</w:t>
        </w:r>
        <w:r>
          <w:rPr>
            <w:noProof/>
            <w:webHidden/>
          </w:rPr>
          <w:fldChar w:fldCharType="end"/>
        </w:r>
      </w:hyperlink>
    </w:p>
    <w:p w14:paraId="20DDCEFC" w14:textId="71E67EBB" w:rsidR="0044798C" w:rsidRDefault="0044798C">
      <w:pPr>
        <w:pStyle w:val="TOC2"/>
        <w:tabs>
          <w:tab w:val="left" w:pos="960"/>
          <w:tab w:val="right" w:leader="dot" w:pos="7927"/>
        </w:tabs>
        <w:rPr>
          <w:rFonts w:asciiTheme="minorHAnsi" w:eastAsiaTheme="minorEastAsia" w:hAnsiTheme="minorHAnsi"/>
          <w:noProof/>
          <w:kern w:val="2"/>
          <w:szCs w:val="24"/>
          <w:lang w:val="en-ID" w:eastAsia="en-ID"/>
          <w14:ligatures w14:val="standardContextual"/>
        </w:rPr>
      </w:pPr>
      <w:hyperlink w:anchor="_Toc241431811" w:history="1">
        <w:r w:rsidRPr="00F15F52">
          <w:rPr>
            <w:rStyle w:val="Hyperlink"/>
            <w:noProof/>
          </w:rPr>
          <w:t>2.8</w:t>
        </w:r>
        <w:r>
          <w:rPr>
            <w:rFonts w:asciiTheme="minorHAnsi" w:eastAsiaTheme="minorEastAsia" w:hAnsiTheme="minorHAnsi"/>
            <w:noProof/>
            <w:kern w:val="2"/>
            <w:szCs w:val="24"/>
            <w:lang w:val="en-ID" w:eastAsia="en-ID"/>
            <w14:ligatures w14:val="standardContextual"/>
          </w:rPr>
          <w:tab/>
        </w:r>
        <w:r w:rsidRPr="00F15F52">
          <w:rPr>
            <w:rStyle w:val="Hyperlink"/>
            <w:i/>
            <w:noProof/>
          </w:rPr>
          <w:t>Data Augmentation</w:t>
        </w:r>
        <w:r>
          <w:rPr>
            <w:noProof/>
            <w:webHidden/>
          </w:rPr>
          <w:tab/>
        </w:r>
        <w:r>
          <w:rPr>
            <w:noProof/>
            <w:webHidden/>
          </w:rPr>
          <w:fldChar w:fldCharType="begin"/>
        </w:r>
        <w:r>
          <w:rPr>
            <w:noProof/>
            <w:webHidden/>
          </w:rPr>
          <w:instrText xml:space="preserve"> PAGEREF _Toc241431811 \h </w:instrText>
        </w:r>
        <w:r>
          <w:rPr>
            <w:noProof/>
            <w:webHidden/>
          </w:rPr>
        </w:r>
        <w:r>
          <w:rPr>
            <w:noProof/>
            <w:webHidden/>
          </w:rPr>
          <w:fldChar w:fldCharType="separate"/>
        </w:r>
        <w:r>
          <w:rPr>
            <w:noProof/>
            <w:webHidden/>
          </w:rPr>
          <w:t>19</w:t>
        </w:r>
        <w:r>
          <w:rPr>
            <w:noProof/>
            <w:webHidden/>
          </w:rPr>
          <w:fldChar w:fldCharType="end"/>
        </w:r>
      </w:hyperlink>
    </w:p>
    <w:p w14:paraId="785A6632" w14:textId="2BCAC1CE" w:rsidR="0044798C" w:rsidRDefault="0044798C">
      <w:pPr>
        <w:pStyle w:val="TOC2"/>
        <w:tabs>
          <w:tab w:val="left" w:pos="960"/>
          <w:tab w:val="right" w:leader="dot" w:pos="7927"/>
        </w:tabs>
        <w:rPr>
          <w:rFonts w:asciiTheme="minorHAnsi" w:eastAsiaTheme="minorEastAsia" w:hAnsiTheme="minorHAnsi"/>
          <w:noProof/>
          <w:kern w:val="2"/>
          <w:szCs w:val="24"/>
          <w:lang w:val="en-ID" w:eastAsia="en-ID"/>
          <w14:ligatures w14:val="standardContextual"/>
        </w:rPr>
      </w:pPr>
      <w:hyperlink w:anchor="_Toc241431812" w:history="1">
        <w:r w:rsidRPr="00F15F52">
          <w:rPr>
            <w:rStyle w:val="Hyperlink"/>
            <w:noProof/>
          </w:rPr>
          <w:t>2.9</w:t>
        </w:r>
        <w:r>
          <w:rPr>
            <w:rFonts w:asciiTheme="minorHAnsi" w:eastAsiaTheme="minorEastAsia" w:hAnsiTheme="minorHAnsi"/>
            <w:noProof/>
            <w:kern w:val="2"/>
            <w:szCs w:val="24"/>
            <w:lang w:val="en-ID" w:eastAsia="en-ID"/>
            <w14:ligatures w14:val="standardContextual"/>
          </w:rPr>
          <w:tab/>
        </w:r>
        <w:r w:rsidRPr="00F15F52">
          <w:rPr>
            <w:rStyle w:val="Hyperlink"/>
            <w:i/>
            <w:noProof/>
          </w:rPr>
          <w:t>Ensemble Model</w:t>
        </w:r>
        <w:r>
          <w:rPr>
            <w:noProof/>
            <w:webHidden/>
          </w:rPr>
          <w:tab/>
        </w:r>
        <w:r>
          <w:rPr>
            <w:noProof/>
            <w:webHidden/>
          </w:rPr>
          <w:fldChar w:fldCharType="begin"/>
        </w:r>
        <w:r>
          <w:rPr>
            <w:noProof/>
            <w:webHidden/>
          </w:rPr>
          <w:instrText xml:space="preserve"> PAGEREF _Toc241431812 \h </w:instrText>
        </w:r>
        <w:r>
          <w:rPr>
            <w:noProof/>
            <w:webHidden/>
          </w:rPr>
        </w:r>
        <w:r>
          <w:rPr>
            <w:noProof/>
            <w:webHidden/>
          </w:rPr>
          <w:fldChar w:fldCharType="separate"/>
        </w:r>
        <w:r>
          <w:rPr>
            <w:noProof/>
            <w:webHidden/>
          </w:rPr>
          <w:t>20</w:t>
        </w:r>
        <w:r>
          <w:rPr>
            <w:noProof/>
            <w:webHidden/>
          </w:rPr>
          <w:fldChar w:fldCharType="end"/>
        </w:r>
      </w:hyperlink>
    </w:p>
    <w:p w14:paraId="3F0F8566" w14:textId="05C864E6" w:rsidR="0044798C" w:rsidRDefault="0044798C">
      <w:pPr>
        <w:pStyle w:val="TOC2"/>
        <w:tabs>
          <w:tab w:val="left" w:pos="960"/>
          <w:tab w:val="right" w:leader="dot" w:pos="7927"/>
        </w:tabs>
        <w:rPr>
          <w:rFonts w:asciiTheme="minorHAnsi" w:eastAsiaTheme="minorEastAsia" w:hAnsiTheme="minorHAnsi"/>
          <w:noProof/>
          <w:kern w:val="2"/>
          <w:szCs w:val="24"/>
          <w:lang w:val="en-ID" w:eastAsia="en-ID"/>
          <w14:ligatures w14:val="standardContextual"/>
        </w:rPr>
      </w:pPr>
      <w:hyperlink w:anchor="_Toc241431813" w:history="1">
        <w:r w:rsidRPr="00F15F52">
          <w:rPr>
            <w:rStyle w:val="Hyperlink"/>
            <w:noProof/>
          </w:rPr>
          <w:t>2.10</w:t>
        </w:r>
        <w:r>
          <w:rPr>
            <w:rFonts w:asciiTheme="minorHAnsi" w:eastAsiaTheme="minorEastAsia" w:hAnsiTheme="minorHAnsi"/>
            <w:noProof/>
            <w:kern w:val="2"/>
            <w:szCs w:val="24"/>
            <w:lang w:val="en-ID" w:eastAsia="en-ID"/>
            <w14:ligatures w14:val="standardContextual"/>
          </w:rPr>
          <w:tab/>
        </w:r>
        <w:r w:rsidRPr="00F15F52">
          <w:rPr>
            <w:rStyle w:val="Hyperlink"/>
            <w:noProof/>
          </w:rPr>
          <w:t>Dataset LIDC-IDRI dan Penanganan Label Ambigu</w:t>
        </w:r>
        <w:r>
          <w:rPr>
            <w:noProof/>
            <w:webHidden/>
          </w:rPr>
          <w:tab/>
        </w:r>
        <w:r>
          <w:rPr>
            <w:noProof/>
            <w:webHidden/>
          </w:rPr>
          <w:fldChar w:fldCharType="begin"/>
        </w:r>
        <w:r>
          <w:rPr>
            <w:noProof/>
            <w:webHidden/>
          </w:rPr>
          <w:instrText xml:space="preserve"> PAGEREF _Toc241431813 \h </w:instrText>
        </w:r>
        <w:r>
          <w:rPr>
            <w:noProof/>
            <w:webHidden/>
          </w:rPr>
        </w:r>
        <w:r>
          <w:rPr>
            <w:noProof/>
            <w:webHidden/>
          </w:rPr>
          <w:fldChar w:fldCharType="separate"/>
        </w:r>
        <w:r>
          <w:rPr>
            <w:noProof/>
            <w:webHidden/>
          </w:rPr>
          <w:t>20</w:t>
        </w:r>
        <w:r>
          <w:rPr>
            <w:noProof/>
            <w:webHidden/>
          </w:rPr>
          <w:fldChar w:fldCharType="end"/>
        </w:r>
      </w:hyperlink>
    </w:p>
    <w:p w14:paraId="517D6FFF" w14:textId="13EE0562" w:rsidR="0044798C" w:rsidRDefault="0044798C">
      <w:pPr>
        <w:pStyle w:val="TOC2"/>
        <w:tabs>
          <w:tab w:val="left" w:pos="960"/>
          <w:tab w:val="right" w:leader="dot" w:pos="7927"/>
        </w:tabs>
        <w:rPr>
          <w:rFonts w:asciiTheme="minorHAnsi" w:eastAsiaTheme="minorEastAsia" w:hAnsiTheme="minorHAnsi"/>
          <w:noProof/>
          <w:kern w:val="2"/>
          <w:szCs w:val="24"/>
          <w:lang w:val="en-ID" w:eastAsia="en-ID"/>
          <w14:ligatures w14:val="standardContextual"/>
        </w:rPr>
      </w:pPr>
      <w:hyperlink w:anchor="_Toc241431814" w:history="1">
        <w:r w:rsidRPr="00F15F52">
          <w:rPr>
            <w:rStyle w:val="Hyperlink"/>
            <w:noProof/>
          </w:rPr>
          <w:t>2.11</w:t>
        </w:r>
        <w:r>
          <w:rPr>
            <w:rFonts w:asciiTheme="minorHAnsi" w:eastAsiaTheme="minorEastAsia" w:hAnsiTheme="minorHAnsi"/>
            <w:noProof/>
            <w:kern w:val="2"/>
            <w:szCs w:val="24"/>
            <w:lang w:val="en-ID" w:eastAsia="en-ID"/>
            <w14:ligatures w14:val="standardContextual"/>
          </w:rPr>
          <w:tab/>
        </w:r>
        <w:r w:rsidRPr="00F15F52">
          <w:rPr>
            <w:rStyle w:val="Hyperlink"/>
            <w:noProof/>
          </w:rPr>
          <w:t>Perangkat Lunak yang Digunakan</w:t>
        </w:r>
        <w:r>
          <w:rPr>
            <w:noProof/>
            <w:webHidden/>
          </w:rPr>
          <w:tab/>
        </w:r>
        <w:r>
          <w:rPr>
            <w:noProof/>
            <w:webHidden/>
          </w:rPr>
          <w:fldChar w:fldCharType="begin"/>
        </w:r>
        <w:r>
          <w:rPr>
            <w:noProof/>
            <w:webHidden/>
          </w:rPr>
          <w:instrText xml:space="preserve"> PAGEREF _Toc241431814 \h </w:instrText>
        </w:r>
        <w:r>
          <w:rPr>
            <w:noProof/>
            <w:webHidden/>
          </w:rPr>
        </w:r>
        <w:r>
          <w:rPr>
            <w:noProof/>
            <w:webHidden/>
          </w:rPr>
          <w:fldChar w:fldCharType="separate"/>
        </w:r>
        <w:r>
          <w:rPr>
            <w:noProof/>
            <w:webHidden/>
          </w:rPr>
          <w:t>22</w:t>
        </w:r>
        <w:r>
          <w:rPr>
            <w:noProof/>
            <w:webHidden/>
          </w:rPr>
          <w:fldChar w:fldCharType="end"/>
        </w:r>
      </w:hyperlink>
    </w:p>
    <w:p w14:paraId="543E7096" w14:textId="20392A14" w:rsidR="0044798C" w:rsidRDefault="0044798C">
      <w:pPr>
        <w:pStyle w:val="TOC3"/>
        <w:tabs>
          <w:tab w:val="left" w:pos="1440"/>
          <w:tab w:val="right" w:leader="dot" w:pos="7927"/>
        </w:tabs>
        <w:rPr>
          <w:rFonts w:asciiTheme="minorHAnsi" w:eastAsiaTheme="minorEastAsia" w:hAnsiTheme="minorHAnsi"/>
          <w:noProof/>
          <w:kern w:val="2"/>
          <w:szCs w:val="24"/>
          <w:lang w:val="en-ID" w:eastAsia="en-ID"/>
          <w14:ligatures w14:val="standardContextual"/>
        </w:rPr>
      </w:pPr>
      <w:hyperlink w:anchor="_Toc241431815" w:history="1">
        <w:r w:rsidRPr="00F15F52">
          <w:rPr>
            <w:rStyle w:val="Hyperlink"/>
            <w:noProof/>
          </w:rPr>
          <w:t>2.11.1</w:t>
        </w:r>
        <w:r>
          <w:rPr>
            <w:rFonts w:asciiTheme="minorHAnsi" w:eastAsiaTheme="minorEastAsia" w:hAnsiTheme="minorHAnsi"/>
            <w:noProof/>
            <w:kern w:val="2"/>
            <w:szCs w:val="24"/>
            <w:lang w:val="en-ID" w:eastAsia="en-ID"/>
            <w14:ligatures w14:val="standardContextual"/>
          </w:rPr>
          <w:tab/>
        </w:r>
        <w:r w:rsidRPr="00F15F52">
          <w:rPr>
            <w:rStyle w:val="Hyperlink"/>
            <w:noProof/>
          </w:rPr>
          <w:t>Python dan PyTorch</w:t>
        </w:r>
        <w:r>
          <w:rPr>
            <w:noProof/>
            <w:webHidden/>
          </w:rPr>
          <w:tab/>
        </w:r>
        <w:r>
          <w:rPr>
            <w:noProof/>
            <w:webHidden/>
          </w:rPr>
          <w:fldChar w:fldCharType="begin"/>
        </w:r>
        <w:r>
          <w:rPr>
            <w:noProof/>
            <w:webHidden/>
          </w:rPr>
          <w:instrText xml:space="preserve"> PAGEREF _Toc241431815 \h </w:instrText>
        </w:r>
        <w:r>
          <w:rPr>
            <w:noProof/>
            <w:webHidden/>
          </w:rPr>
        </w:r>
        <w:r>
          <w:rPr>
            <w:noProof/>
            <w:webHidden/>
          </w:rPr>
          <w:fldChar w:fldCharType="separate"/>
        </w:r>
        <w:r>
          <w:rPr>
            <w:noProof/>
            <w:webHidden/>
          </w:rPr>
          <w:t>22</w:t>
        </w:r>
        <w:r>
          <w:rPr>
            <w:noProof/>
            <w:webHidden/>
          </w:rPr>
          <w:fldChar w:fldCharType="end"/>
        </w:r>
      </w:hyperlink>
    </w:p>
    <w:p w14:paraId="7A721A5B" w14:textId="1AF93107" w:rsidR="0044798C" w:rsidRDefault="0044798C">
      <w:pPr>
        <w:pStyle w:val="TOC3"/>
        <w:tabs>
          <w:tab w:val="left" w:pos="1440"/>
          <w:tab w:val="right" w:leader="dot" w:pos="7927"/>
        </w:tabs>
        <w:rPr>
          <w:rFonts w:asciiTheme="minorHAnsi" w:eastAsiaTheme="minorEastAsia" w:hAnsiTheme="minorHAnsi"/>
          <w:noProof/>
          <w:kern w:val="2"/>
          <w:szCs w:val="24"/>
          <w:lang w:val="en-ID" w:eastAsia="en-ID"/>
          <w14:ligatures w14:val="standardContextual"/>
        </w:rPr>
      </w:pPr>
      <w:hyperlink w:anchor="_Toc241431816" w:history="1">
        <w:r w:rsidRPr="00F15F52">
          <w:rPr>
            <w:rStyle w:val="Hyperlink"/>
            <w:noProof/>
          </w:rPr>
          <w:t>2.11.2</w:t>
        </w:r>
        <w:r>
          <w:rPr>
            <w:rFonts w:asciiTheme="minorHAnsi" w:eastAsiaTheme="minorEastAsia" w:hAnsiTheme="minorHAnsi"/>
            <w:noProof/>
            <w:kern w:val="2"/>
            <w:szCs w:val="24"/>
            <w:lang w:val="en-ID" w:eastAsia="en-ID"/>
            <w14:ligatures w14:val="standardContextual"/>
          </w:rPr>
          <w:tab/>
        </w:r>
        <w:r w:rsidRPr="00F15F52">
          <w:rPr>
            <w:rStyle w:val="Hyperlink"/>
            <w:noProof/>
          </w:rPr>
          <w:t>pydicom dan SimpleITK</w:t>
        </w:r>
        <w:r>
          <w:rPr>
            <w:noProof/>
            <w:webHidden/>
          </w:rPr>
          <w:tab/>
        </w:r>
        <w:r>
          <w:rPr>
            <w:noProof/>
            <w:webHidden/>
          </w:rPr>
          <w:fldChar w:fldCharType="begin"/>
        </w:r>
        <w:r>
          <w:rPr>
            <w:noProof/>
            <w:webHidden/>
          </w:rPr>
          <w:instrText xml:space="preserve"> PAGEREF _Toc241431816 \h </w:instrText>
        </w:r>
        <w:r>
          <w:rPr>
            <w:noProof/>
            <w:webHidden/>
          </w:rPr>
        </w:r>
        <w:r>
          <w:rPr>
            <w:noProof/>
            <w:webHidden/>
          </w:rPr>
          <w:fldChar w:fldCharType="separate"/>
        </w:r>
        <w:r>
          <w:rPr>
            <w:noProof/>
            <w:webHidden/>
          </w:rPr>
          <w:t>23</w:t>
        </w:r>
        <w:r>
          <w:rPr>
            <w:noProof/>
            <w:webHidden/>
          </w:rPr>
          <w:fldChar w:fldCharType="end"/>
        </w:r>
      </w:hyperlink>
    </w:p>
    <w:p w14:paraId="066A1C88" w14:textId="2EEDCFAA" w:rsidR="0044798C" w:rsidRDefault="0044798C">
      <w:pPr>
        <w:pStyle w:val="TOC3"/>
        <w:tabs>
          <w:tab w:val="left" w:pos="1440"/>
          <w:tab w:val="right" w:leader="dot" w:pos="7927"/>
        </w:tabs>
        <w:rPr>
          <w:rFonts w:asciiTheme="minorHAnsi" w:eastAsiaTheme="minorEastAsia" w:hAnsiTheme="minorHAnsi"/>
          <w:noProof/>
          <w:kern w:val="2"/>
          <w:szCs w:val="24"/>
          <w:lang w:val="en-ID" w:eastAsia="en-ID"/>
          <w14:ligatures w14:val="standardContextual"/>
        </w:rPr>
      </w:pPr>
      <w:hyperlink w:anchor="_Toc241431817" w:history="1">
        <w:r w:rsidRPr="00F15F52">
          <w:rPr>
            <w:rStyle w:val="Hyperlink"/>
            <w:noProof/>
          </w:rPr>
          <w:t>2.11.3</w:t>
        </w:r>
        <w:r>
          <w:rPr>
            <w:rFonts w:asciiTheme="minorHAnsi" w:eastAsiaTheme="minorEastAsia" w:hAnsiTheme="minorHAnsi"/>
            <w:noProof/>
            <w:kern w:val="2"/>
            <w:szCs w:val="24"/>
            <w:lang w:val="en-ID" w:eastAsia="en-ID"/>
            <w14:ligatures w14:val="standardContextual"/>
          </w:rPr>
          <w:tab/>
        </w:r>
        <w:r w:rsidRPr="00F15F52">
          <w:rPr>
            <w:rStyle w:val="Hyperlink"/>
            <w:noProof/>
          </w:rPr>
          <w:t>Streamlit</w:t>
        </w:r>
        <w:r>
          <w:rPr>
            <w:noProof/>
            <w:webHidden/>
          </w:rPr>
          <w:tab/>
        </w:r>
        <w:r>
          <w:rPr>
            <w:noProof/>
            <w:webHidden/>
          </w:rPr>
          <w:fldChar w:fldCharType="begin"/>
        </w:r>
        <w:r>
          <w:rPr>
            <w:noProof/>
            <w:webHidden/>
          </w:rPr>
          <w:instrText xml:space="preserve"> PAGEREF _Toc241431817 \h </w:instrText>
        </w:r>
        <w:r>
          <w:rPr>
            <w:noProof/>
            <w:webHidden/>
          </w:rPr>
        </w:r>
        <w:r>
          <w:rPr>
            <w:noProof/>
            <w:webHidden/>
          </w:rPr>
          <w:fldChar w:fldCharType="separate"/>
        </w:r>
        <w:r>
          <w:rPr>
            <w:noProof/>
            <w:webHidden/>
          </w:rPr>
          <w:t>23</w:t>
        </w:r>
        <w:r>
          <w:rPr>
            <w:noProof/>
            <w:webHidden/>
          </w:rPr>
          <w:fldChar w:fldCharType="end"/>
        </w:r>
      </w:hyperlink>
    </w:p>
    <w:p w14:paraId="2FD55078" w14:textId="7FD05C95" w:rsidR="0044798C" w:rsidRDefault="0044798C">
      <w:pPr>
        <w:pStyle w:val="TOC2"/>
        <w:tabs>
          <w:tab w:val="left" w:pos="960"/>
          <w:tab w:val="right" w:leader="dot" w:pos="7927"/>
        </w:tabs>
        <w:rPr>
          <w:rFonts w:asciiTheme="minorHAnsi" w:eastAsiaTheme="minorEastAsia" w:hAnsiTheme="minorHAnsi"/>
          <w:noProof/>
          <w:kern w:val="2"/>
          <w:szCs w:val="24"/>
          <w:lang w:val="en-ID" w:eastAsia="en-ID"/>
          <w14:ligatures w14:val="standardContextual"/>
        </w:rPr>
      </w:pPr>
      <w:hyperlink w:anchor="_Toc241431818" w:history="1">
        <w:r w:rsidRPr="00F15F52">
          <w:rPr>
            <w:rStyle w:val="Hyperlink"/>
            <w:noProof/>
          </w:rPr>
          <w:t>2.12</w:t>
        </w:r>
        <w:r>
          <w:rPr>
            <w:rFonts w:asciiTheme="minorHAnsi" w:eastAsiaTheme="minorEastAsia" w:hAnsiTheme="minorHAnsi"/>
            <w:noProof/>
            <w:kern w:val="2"/>
            <w:szCs w:val="24"/>
            <w:lang w:val="en-ID" w:eastAsia="en-ID"/>
            <w14:ligatures w14:val="standardContextual"/>
          </w:rPr>
          <w:tab/>
        </w:r>
        <w:r w:rsidRPr="00F15F52">
          <w:rPr>
            <w:rStyle w:val="Hyperlink"/>
            <w:noProof/>
          </w:rPr>
          <w:t>Penelitian Terkait</w:t>
        </w:r>
        <w:r>
          <w:rPr>
            <w:noProof/>
            <w:webHidden/>
          </w:rPr>
          <w:tab/>
        </w:r>
        <w:r>
          <w:rPr>
            <w:noProof/>
            <w:webHidden/>
          </w:rPr>
          <w:fldChar w:fldCharType="begin"/>
        </w:r>
        <w:r>
          <w:rPr>
            <w:noProof/>
            <w:webHidden/>
          </w:rPr>
          <w:instrText xml:space="preserve"> PAGEREF _Toc241431818 \h </w:instrText>
        </w:r>
        <w:r>
          <w:rPr>
            <w:noProof/>
            <w:webHidden/>
          </w:rPr>
        </w:r>
        <w:r>
          <w:rPr>
            <w:noProof/>
            <w:webHidden/>
          </w:rPr>
          <w:fldChar w:fldCharType="separate"/>
        </w:r>
        <w:r>
          <w:rPr>
            <w:noProof/>
            <w:webHidden/>
          </w:rPr>
          <w:t>23</w:t>
        </w:r>
        <w:r>
          <w:rPr>
            <w:noProof/>
            <w:webHidden/>
          </w:rPr>
          <w:fldChar w:fldCharType="end"/>
        </w:r>
      </w:hyperlink>
    </w:p>
    <w:p w14:paraId="257CD4E0" w14:textId="09ABBA74" w:rsidR="0044798C" w:rsidRDefault="0044798C">
      <w:pPr>
        <w:pStyle w:val="TOC2"/>
        <w:tabs>
          <w:tab w:val="left" w:pos="960"/>
          <w:tab w:val="right" w:leader="dot" w:pos="7927"/>
        </w:tabs>
        <w:rPr>
          <w:rFonts w:asciiTheme="minorHAnsi" w:eastAsiaTheme="minorEastAsia" w:hAnsiTheme="minorHAnsi"/>
          <w:noProof/>
          <w:kern w:val="2"/>
          <w:szCs w:val="24"/>
          <w:lang w:val="en-ID" w:eastAsia="en-ID"/>
          <w14:ligatures w14:val="standardContextual"/>
        </w:rPr>
      </w:pPr>
      <w:hyperlink w:anchor="_Toc241431819" w:history="1">
        <w:r w:rsidRPr="00F15F52">
          <w:rPr>
            <w:rStyle w:val="Hyperlink"/>
            <w:noProof/>
          </w:rPr>
          <w:t>2.13</w:t>
        </w:r>
        <w:r>
          <w:rPr>
            <w:rFonts w:asciiTheme="minorHAnsi" w:eastAsiaTheme="minorEastAsia" w:hAnsiTheme="minorHAnsi"/>
            <w:noProof/>
            <w:kern w:val="2"/>
            <w:szCs w:val="24"/>
            <w:lang w:val="en-ID" w:eastAsia="en-ID"/>
            <w14:ligatures w14:val="standardContextual"/>
          </w:rPr>
          <w:tab/>
        </w:r>
        <w:r w:rsidRPr="00F15F52">
          <w:rPr>
            <w:rStyle w:val="Hyperlink"/>
            <w:noProof/>
          </w:rPr>
          <w:t>Evaluasi dan Pengujian Sistem</w:t>
        </w:r>
        <w:r>
          <w:rPr>
            <w:noProof/>
            <w:webHidden/>
          </w:rPr>
          <w:tab/>
        </w:r>
        <w:r>
          <w:rPr>
            <w:noProof/>
            <w:webHidden/>
          </w:rPr>
          <w:fldChar w:fldCharType="begin"/>
        </w:r>
        <w:r>
          <w:rPr>
            <w:noProof/>
            <w:webHidden/>
          </w:rPr>
          <w:instrText xml:space="preserve"> PAGEREF _Toc241431819 \h </w:instrText>
        </w:r>
        <w:r>
          <w:rPr>
            <w:noProof/>
            <w:webHidden/>
          </w:rPr>
        </w:r>
        <w:r>
          <w:rPr>
            <w:noProof/>
            <w:webHidden/>
          </w:rPr>
          <w:fldChar w:fldCharType="separate"/>
        </w:r>
        <w:r>
          <w:rPr>
            <w:noProof/>
            <w:webHidden/>
          </w:rPr>
          <w:t>26</w:t>
        </w:r>
        <w:r>
          <w:rPr>
            <w:noProof/>
            <w:webHidden/>
          </w:rPr>
          <w:fldChar w:fldCharType="end"/>
        </w:r>
      </w:hyperlink>
    </w:p>
    <w:p w14:paraId="40FF6194" w14:textId="14B88EA8" w:rsidR="0044798C" w:rsidRDefault="0044798C">
      <w:pPr>
        <w:pStyle w:val="TOC3"/>
        <w:tabs>
          <w:tab w:val="left" w:pos="1440"/>
          <w:tab w:val="right" w:leader="dot" w:pos="7927"/>
        </w:tabs>
        <w:rPr>
          <w:rFonts w:asciiTheme="minorHAnsi" w:eastAsiaTheme="minorEastAsia" w:hAnsiTheme="minorHAnsi"/>
          <w:noProof/>
          <w:kern w:val="2"/>
          <w:szCs w:val="24"/>
          <w:lang w:val="en-ID" w:eastAsia="en-ID"/>
          <w14:ligatures w14:val="standardContextual"/>
        </w:rPr>
      </w:pPr>
      <w:hyperlink w:anchor="_Toc241431820" w:history="1">
        <w:r w:rsidRPr="00F15F52">
          <w:rPr>
            <w:rStyle w:val="Hyperlink"/>
            <w:noProof/>
          </w:rPr>
          <w:t>2.13.1</w:t>
        </w:r>
        <w:r>
          <w:rPr>
            <w:rFonts w:asciiTheme="minorHAnsi" w:eastAsiaTheme="minorEastAsia" w:hAnsiTheme="minorHAnsi"/>
            <w:noProof/>
            <w:kern w:val="2"/>
            <w:szCs w:val="24"/>
            <w:lang w:val="en-ID" w:eastAsia="en-ID"/>
            <w14:ligatures w14:val="standardContextual"/>
          </w:rPr>
          <w:tab/>
        </w:r>
        <w:r w:rsidRPr="00F15F52">
          <w:rPr>
            <w:rStyle w:val="Hyperlink"/>
            <w:noProof/>
          </w:rPr>
          <w:t xml:space="preserve">Stratified Group K-Fold </w:t>
        </w:r>
        <w:r w:rsidRPr="00F15F52">
          <w:rPr>
            <w:rStyle w:val="Hyperlink"/>
            <w:i/>
            <w:noProof/>
          </w:rPr>
          <w:t>Cross Validation</w:t>
        </w:r>
        <w:r>
          <w:rPr>
            <w:noProof/>
            <w:webHidden/>
          </w:rPr>
          <w:tab/>
        </w:r>
        <w:r>
          <w:rPr>
            <w:noProof/>
            <w:webHidden/>
          </w:rPr>
          <w:fldChar w:fldCharType="begin"/>
        </w:r>
        <w:r>
          <w:rPr>
            <w:noProof/>
            <w:webHidden/>
          </w:rPr>
          <w:instrText xml:space="preserve"> PAGEREF _Toc241431820 \h </w:instrText>
        </w:r>
        <w:r>
          <w:rPr>
            <w:noProof/>
            <w:webHidden/>
          </w:rPr>
        </w:r>
        <w:r>
          <w:rPr>
            <w:noProof/>
            <w:webHidden/>
          </w:rPr>
          <w:fldChar w:fldCharType="separate"/>
        </w:r>
        <w:r>
          <w:rPr>
            <w:noProof/>
            <w:webHidden/>
          </w:rPr>
          <w:t>26</w:t>
        </w:r>
        <w:r>
          <w:rPr>
            <w:noProof/>
            <w:webHidden/>
          </w:rPr>
          <w:fldChar w:fldCharType="end"/>
        </w:r>
      </w:hyperlink>
    </w:p>
    <w:p w14:paraId="204F3A31" w14:textId="101C5CAD" w:rsidR="0044798C" w:rsidRDefault="0044798C">
      <w:pPr>
        <w:pStyle w:val="TOC3"/>
        <w:tabs>
          <w:tab w:val="left" w:pos="1440"/>
          <w:tab w:val="right" w:leader="dot" w:pos="7927"/>
        </w:tabs>
        <w:rPr>
          <w:rFonts w:asciiTheme="minorHAnsi" w:eastAsiaTheme="minorEastAsia" w:hAnsiTheme="minorHAnsi"/>
          <w:noProof/>
          <w:kern w:val="2"/>
          <w:szCs w:val="24"/>
          <w:lang w:val="en-ID" w:eastAsia="en-ID"/>
          <w14:ligatures w14:val="standardContextual"/>
        </w:rPr>
      </w:pPr>
      <w:hyperlink w:anchor="_Toc241431821" w:history="1">
        <w:r w:rsidRPr="00F15F52">
          <w:rPr>
            <w:rStyle w:val="Hyperlink"/>
            <w:noProof/>
          </w:rPr>
          <w:t>2.13.2</w:t>
        </w:r>
        <w:r>
          <w:rPr>
            <w:rFonts w:asciiTheme="minorHAnsi" w:eastAsiaTheme="minorEastAsia" w:hAnsiTheme="minorHAnsi"/>
            <w:noProof/>
            <w:kern w:val="2"/>
            <w:szCs w:val="24"/>
            <w:lang w:val="en-ID" w:eastAsia="en-ID"/>
            <w14:ligatures w14:val="standardContextual"/>
          </w:rPr>
          <w:tab/>
        </w:r>
        <w:r w:rsidRPr="00F15F52">
          <w:rPr>
            <w:rStyle w:val="Hyperlink"/>
            <w:noProof/>
          </w:rPr>
          <w:t>Metrik Evaluasi</w:t>
        </w:r>
        <w:r>
          <w:rPr>
            <w:noProof/>
            <w:webHidden/>
          </w:rPr>
          <w:tab/>
        </w:r>
        <w:r>
          <w:rPr>
            <w:noProof/>
            <w:webHidden/>
          </w:rPr>
          <w:fldChar w:fldCharType="begin"/>
        </w:r>
        <w:r>
          <w:rPr>
            <w:noProof/>
            <w:webHidden/>
          </w:rPr>
          <w:instrText xml:space="preserve"> PAGEREF _Toc241431821 \h </w:instrText>
        </w:r>
        <w:r>
          <w:rPr>
            <w:noProof/>
            <w:webHidden/>
          </w:rPr>
        </w:r>
        <w:r>
          <w:rPr>
            <w:noProof/>
            <w:webHidden/>
          </w:rPr>
          <w:fldChar w:fldCharType="separate"/>
        </w:r>
        <w:r>
          <w:rPr>
            <w:noProof/>
            <w:webHidden/>
          </w:rPr>
          <w:t>27</w:t>
        </w:r>
        <w:r>
          <w:rPr>
            <w:noProof/>
            <w:webHidden/>
          </w:rPr>
          <w:fldChar w:fldCharType="end"/>
        </w:r>
      </w:hyperlink>
    </w:p>
    <w:p w14:paraId="1A7831F6" w14:textId="6F0E9271" w:rsidR="0044798C" w:rsidRDefault="0044798C">
      <w:pPr>
        <w:pStyle w:val="TOC3"/>
        <w:tabs>
          <w:tab w:val="left" w:pos="1440"/>
          <w:tab w:val="right" w:leader="dot" w:pos="7927"/>
        </w:tabs>
        <w:rPr>
          <w:rFonts w:asciiTheme="minorHAnsi" w:eastAsiaTheme="minorEastAsia" w:hAnsiTheme="minorHAnsi"/>
          <w:noProof/>
          <w:kern w:val="2"/>
          <w:szCs w:val="24"/>
          <w:lang w:val="en-ID" w:eastAsia="en-ID"/>
          <w14:ligatures w14:val="standardContextual"/>
        </w:rPr>
      </w:pPr>
      <w:hyperlink w:anchor="_Toc241431822" w:history="1">
        <w:r w:rsidRPr="00F15F52">
          <w:rPr>
            <w:rStyle w:val="Hyperlink"/>
            <w:noProof/>
          </w:rPr>
          <w:t>2.13.3</w:t>
        </w:r>
        <w:r>
          <w:rPr>
            <w:rFonts w:asciiTheme="minorHAnsi" w:eastAsiaTheme="minorEastAsia" w:hAnsiTheme="minorHAnsi"/>
            <w:noProof/>
            <w:kern w:val="2"/>
            <w:szCs w:val="24"/>
            <w:lang w:val="en-ID" w:eastAsia="en-ID"/>
            <w14:ligatures w14:val="standardContextual"/>
          </w:rPr>
          <w:tab/>
        </w:r>
        <w:r w:rsidRPr="00F15F52">
          <w:rPr>
            <w:rStyle w:val="Hyperlink"/>
            <w:noProof/>
          </w:rPr>
          <w:t xml:space="preserve">Ambang Keputusan (Decision </w:t>
        </w:r>
        <w:r w:rsidRPr="00F15F52">
          <w:rPr>
            <w:rStyle w:val="Hyperlink"/>
            <w:i/>
            <w:noProof/>
          </w:rPr>
          <w:t>Threshold</w:t>
        </w:r>
        <w:r w:rsidRPr="00F15F52">
          <w:rPr>
            <w:rStyle w:val="Hyperlink"/>
            <w:noProof/>
          </w:rPr>
          <w:t>)</w:t>
        </w:r>
        <w:r>
          <w:rPr>
            <w:noProof/>
            <w:webHidden/>
          </w:rPr>
          <w:tab/>
        </w:r>
        <w:r>
          <w:rPr>
            <w:noProof/>
            <w:webHidden/>
          </w:rPr>
          <w:fldChar w:fldCharType="begin"/>
        </w:r>
        <w:r>
          <w:rPr>
            <w:noProof/>
            <w:webHidden/>
          </w:rPr>
          <w:instrText xml:space="preserve"> PAGEREF _Toc241431822 \h </w:instrText>
        </w:r>
        <w:r>
          <w:rPr>
            <w:noProof/>
            <w:webHidden/>
          </w:rPr>
        </w:r>
        <w:r>
          <w:rPr>
            <w:noProof/>
            <w:webHidden/>
          </w:rPr>
          <w:fldChar w:fldCharType="separate"/>
        </w:r>
        <w:r>
          <w:rPr>
            <w:noProof/>
            <w:webHidden/>
          </w:rPr>
          <w:t>29</w:t>
        </w:r>
        <w:r>
          <w:rPr>
            <w:noProof/>
            <w:webHidden/>
          </w:rPr>
          <w:fldChar w:fldCharType="end"/>
        </w:r>
      </w:hyperlink>
    </w:p>
    <w:p w14:paraId="10215AC6" w14:textId="45FEE324" w:rsidR="0044798C" w:rsidRDefault="0044798C">
      <w:pPr>
        <w:pStyle w:val="TOC3"/>
        <w:tabs>
          <w:tab w:val="left" w:pos="1440"/>
          <w:tab w:val="right" w:leader="dot" w:pos="7927"/>
        </w:tabs>
        <w:rPr>
          <w:rFonts w:asciiTheme="minorHAnsi" w:eastAsiaTheme="minorEastAsia" w:hAnsiTheme="minorHAnsi"/>
          <w:noProof/>
          <w:kern w:val="2"/>
          <w:szCs w:val="24"/>
          <w:lang w:val="en-ID" w:eastAsia="en-ID"/>
          <w14:ligatures w14:val="standardContextual"/>
        </w:rPr>
      </w:pPr>
      <w:hyperlink w:anchor="_Toc241431823" w:history="1">
        <w:r w:rsidRPr="00F15F52">
          <w:rPr>
            <w:rStyle w:val="Hyperlink"/>
            <w:noProof/>
          </w:rPr>
          <w:t>2.13.4</w:t>
        </w:r>
        <w:r>
          <w:rPr>
            <w:rFonts w:asciiTheme="minorHAnsi" w:eastAsiaTheme="minorEastAsia" w:hAnsiTheme="minorHAnsi"/>
            <w:noProof/>
            <w:kern w:val="2"/>
            <w:szCs w:val="24"/>
            <w:lang w:val="en-ID" w:eastAsia="en-ID"/>
            <w14:ligatures w14:val="standardContextual"/>
          </w:rPr>
          <w:tab/>
        </w:r>
        <w:r w:rsidRPr="00F15F52">
          <w:rPr>
            <w:rStyle w:val="Hyperlink"/>
            <w:i/>
            <w:noProof/>
          </w:rPr>
          <w:t>Black Box Testing</w:t>
        </w:r>
        <w:r>
          <w:rPr>
            <w:noProof/>
            <w:webHidden/>
          </w:rPr>
          <w:tab/>
        </w:r>
        <w:r>
          <w:rPr>
            <w:noProof/>
            <w:webHidden/>
          </w:rPr>
          <w:fldChar w:fldCharType="begin"/>
        </w:r>
        <w:r>
          <w:rPr>
            <w:noProof/>
            <w:webHidden/>
          </w:rPr>
          <w:instrText xml:space="preserve"> PAGEREF _Toc241431823 \h </w:instrText>
        </w:r>
        <w:r>
          <w:rPr>
            <w:noProof/>
            <w:webHidden/>
          </w:rPr>
        </w:r>
        <w:r>
          <w:rPr>
            <w:noProof/>
            <w:webHidden/>
          </w:rPr>
          <w:fldChar w:fldCharType="separate"/>
        </w:r>
        <w:r>
          <w:rPr>
            <w:noProof/>
            <w:webHidden/>
          </w:rPr>
          <w:t>29</w:t>
        </w:r>
        <w:r>
          <w:rPr>
            <w:noProof/>
            <w:webHidden/>
          </w:rPr>
          <w:fldChar w:fldCharType="end"/>
        </w:r>
      </w:hyperlink>
    </w:p>
    <w:p w14:paraId="6AA41E71" w14:textId="2437BB81" w:rsidR="0044798C" w:rsidRDefault="0044798C">
      <w:pPr>
        <w:pStyle w:val="TOC1"/>
        <w:tabs>
          <w:tab w:val="right" w:leader="dot" w:pos="7927"/>
        </w:tabs>
        <w:rPr>
          <w:rFonts w:asciiTheme="minorHAnsi" w:eastAsiaTheme="minorEastAsia" w:hAnsiTheme="minorHAnsi"/>
          <w:noProof/>
          <w:kern w:val="2"/>
          <w:szCs w:val="24"/>
          <w:lang w:val="en-ID" w:eastAsia="en-ID"/>
          <w14:ligatures w14:val="standardContextual"/>
        </w:rPr>
      </w:pPr>
      <w:hyperlink w:anchor="_Toc241431824" w:history="1">
        <w:r w:rsidRPr="00F15F52">
          <w:rPr>
            <w:rStyle w:val="Hyperlink"/>
            <w:noProof/>
          </w:rPr>
          <w:t>BAB III ANALISIS DAN PERANCANGAN</w:t>
        </w:r>
        <w:r>
          <w:rPr>
            <w:noProof/>
            <w:webHidden/>
          </w:rPr>
          <w:tab/>
        </w:r>
        <w:r>
          <w:rPr>
            <w:noProof/>
            <w:webHidden/>
          </w:rPr>
          <w:fldChar w:fldCharType="begin"/>
        </w:r>
        <w:r>
          <w:rPr>
            <w:noProof/>
            <w:webHidden/>
          </w:rPr>
          <w:instrText xml:space="preserve"> PAGEREF _Toc241431824 \h </w:instrText>
        </w:r>
        <w:r>
          <w:rPr>
            <w:noProof/>
            <w:webHidden/>
          </w:rPr>
        </w:r>
        <w:r>
          <w:rPr>
            <w:noProof/>
            <w:webHidden/>
          </w:rPr>
          <w:fldChar w:fldCharType="separate"/>
        </w:r>
        <w:r>
          <w:rPr>
            <w:noProof/>
            <w:webHidden/>
          </w:rPr>
          <w:t>31</w:t>
        </w:r>
        <w:r>
          <w:rPr>
            <w:noProof/>
            <w:webHidden/>
          </w:rPr>
          <w:fldChar w:fldCharType="end"/>
        </w:r>
      </w:hyperlink>
    </w:p>
    <w:p w14:paraId="3530BDF4" w14:textId="538F15D1" w:rsidR="0044798C" w:rsidRDefault="0044798C">
      <w:pPr>
        <w:pStyle w:val="TOC2"/>
        <w:tabs>
          <w:tab w:val="left" w:pos="960"/>
          <w:tab w:val="right" w:leader="dot" w:pos="7927"/>
        </w:tabs>
        <w:rPr>
          <w:rFonts w:asciiTheme="minorHAnsi" w:eastAsiaTheme="minorEastAsia" w:hAnsiTheme="minorHAnsi"/>
          <w:noProof/>
          <w:kern w:val="2"/>
          <w:szCs w:val="24"/>
          <w:lang w:val="en-ID" w:eastAsia="en-ID"/>
          <w14:ligatures w14:val="standardContextual"/>
        </w:rPr>
      </w:pPr>
      <w:hyperlink w:anchor="_Toc241431825" w:history="1">
        <w:r w:rsidRPr="00F15F52">
          <w:rPr>
            <w:rStyle w:val="Hyperlink"/>
            <w:noProof/>
          </w:rPr>
          <w:t>3.1</w:t>
        </w:r>
        <w:r>
          <w:rPr>
            <w:rFonts w:asciiTheme="minorHAnsi" w:eastAsiaTheme="minorEastAsia" w:hAnsiTheme="minorHAnsi"/>
            <w:noProof/>
            <w:kern w:val="2"/>
            <w:szCs w:val="24"/>
            <w:lang w:val="en-ID" w:eastAsia="en-ID"/>
            <w14:ligatures w14:val="standardContextual"/>
          </w:rPr>
          <w:tab/>
        </w:r>
        <w:r w:rsidRPr="00F15F52">
          <w:rPr>
            <w:rStyle w:val="Hyperlink"/>
            <w:noProof/>
          </w:rPr>
          <w:t>Alur Penelitian</w:t>
        </w:r>
        <w:r>
          <w:rPr>
            <w:noProof/>
            <w:webHidden/>
          </w:rPr>
          <w:tab/>
        </w:r>
        <w:r>
          <w:rPr>
            <w:noProof/>
            <w:webHidden/>
          </w:rPr>
          <w:fldChar w:fldCharType="begin"/>
        </w:r>
        <w:r>
          <w:rPr>
            <w:noProof/>
            <w:webHidden/>
          </w:rPr>
          <w:instrText xml:space="preserve"> PAGEREF _Toc241431825 \h </w:instrText>
        </w:r>
        <w:r>
          <w:rPr>
            <w:noProof/>
            <w:webHidden/>
          </w:rPr>
        </w:r>
        <w:r>
          <w:rPr>
            <w:noProof/>
            <w:webHidden/>
          </w:rPr>
          <w:fldChar w:fldCharType="separate"/>
        </w:r>
        <w:r>
          <w:rPr>
            <w:noProof/>
            <w:webHidden/>
          </w:rPr>
          <w:t>31</w:t>
        </w:r>
        <w:r>
          <w:rPr>
            <w:noProof/>
            <w:webHidden/>
          </w:rPr>
          <w:fldChar w:fldCharType="end"/>
        </w:r>
      </w:hyperlink>
    </w:p>
    <w:p w14:paraId="29F3F882" w14:textId="7195AB31" w:rsidR="0044798C" w:rsidRDefault="0044798C">
      <w:pPr>
        <w:pStyle w:val="TOC2"/>
        <w:tabs>
          <w:tab w:val="left" w:pos="960"/>
          <w:tab w:val="right" w:leader="dot" w:pos="7927"/>
        </w:tabs>
        <w:rPr>
          <w:rFonts w:asciiTheme="minorHAnsi" w:eastAsiaTheme="minorEastAsia" w:hAnsiTheme="minorHAnsi"/>
          <w:noProof/>
          <w:kern w:val="2"/>
          <w:szCs w:val="24"/>
          <w:lang w:val="en-ID" w:eastAsia="en-ID"/>
          <w14:ligatures w14:val="standardContextual"/>
        </w:rPr>
      </w:pPr>
      <w:hyperlink w:anchor="_Toc241431826" w:history="1">
        <w:r w:rsidRPr="00F15F52">
          <w:rPr>
            <w:rStyle w:val="Hyperlink"/>
            <w:noProof/>
          </w:rPr>
          <w:t>3.2</w:t>
        </w:r>
        <w:r>
          <w:rPr>
            <w:rFonts w:asciiTheme="minorHAnsi" w:eastAsiaTheme="minorEastAsia" w:hAnsiTheme="minorHAnsi"/>
            <w:noProof/>
            <w:kern w:val="2"/>
            <w:szCs w:val="24"/>
            <w:lang w:val="en-ID" w:eastAsia="en-ID"/>
            <w14:ligatures w14:val="standardContextual"/>
          </w:rPr>
          <w:tab/>
        </w:r>
        <w:r w:rsidRPr="00F15F52">
          <w:rPr>
            <w:rStyle w:val="Hyperlink"/>
            <w:noProof/>
          </w:rPr>
          <w:t>Analisis Kebutuhan</w:t>
        </w:r>
        <w:r>
          <w:rPr>
            <w:noProof/>
            <w:webHidden/>
          </w:rPr>
          <w:tab/>
        </w:r>
        <w:r>
          <w:rPr>
            <w:noProof/>
            <w:webHidden/>
          </w:rPr>
          <w:fldChar w:fldCharType="begin"/>
        </w:r>
        <w:r>
          <w:rPr>
            <w:noProof/>
            <w:webHidden/>
          </w:rPr>
          <w:instrText xml:space="preserve"> PAGEREF _Toc241431826 \h </w:instrText>
        </w:r>
        <w:r>
          <w:rPr>
            <w:noProof/>
            <w:webHidden/>
          </w:rPr>
        </w:r>
        <w:r>
          <w:rPr>
            <w:noProof/>
            <w:webHidden/>
          </w:rPr>
          <w:fldChar w:fldCharType="separate"/>
        </w:r>
        <w:r>
          <w:rPr>
            <w:noProof/>
            <w:webHidden/>
          </w:rPr>
          <w:t>34</w:t>
        </w:r>
        <w:r>
          <w:rPr>
            <w:noProof/>
            <w:webHidden/>
          </w:rPr>
          <w:fldChar w:fldCharType="end"/>
        </w:r>
      </w:hyperlink>
    </w:p>
    <w:p w14:paraId="0F9155EB" w14:textId="36EA6E37" w:rsidR="0044798C" w:rsidRDefault="0044798C">
      <w:pPr>
        <w:pStyle w:val="TOC3"/>
        <w:tabs>
          <w:tab w:val="left" w:pos="1440"/>
          <w:tab w:val="right" w:leader="dot" w:pos="7927"/>
        </w:tabs>
        <w:rPr>
          <w:rFonts w:asciiTheme="minorHAnsi" w:eastAsiaTheme="minorEastAsia" w:hAnsiTheme="minorHAnsi"/>
          <w:noProof/>
          <w:kern w:val="2"/>
          <w:szCs w:val="24"/>
          <w:lang w:val="en-ID" w:eastAsia="en-ID"/>
          <w14:ligatures w14:val="standardContextual"/>
        </w:rPr>
      </w:pPr>
      <w:hyperlink w:anchor="_Toc241431827" w:history="1">
        <w:r w:rsidRPr="00F15F52">
          <w:rPr>
            <w:rStyle w:val="Hyperlink"/>
            <w:noProof/>
          </w:rPr>
          <w:t>3.2.1</w:t>
        </w:r>
        <w:r>
          <w:rPr>
            <w:rFonts w:asciiTheme="minorHAnsi" w:eastAsiaTheme="minorEastAsia" w:hAnsiTheme="minorHAnsi"/>
            <w:noProof/>
            <w:kern w:val="2"/>
            <w:szCs w:val="24"/>
            <w:lang w:val="en-ID" w:eastAsia="en-ID"/>
            <w14:ligatures w14:val="standardContextual"/>
          </w:rPr>
          <w:tab/>
        </w:r>
        <w:r w:rsidRPr="00F15F52">
          <w:rPr>
            <w:rStyle w:val="Hyperlink"/>
            <w:noProof/>
          </w:rPr>
          <w:t>Kebutuhan Data</w:t>
        </w:r>
        <w:r>
          <w:rPr>
            <w:noProof/>
            <w:webHidden/>
          </w:rPr>
          <w:tab/>
        </w:r>
        <w:r>
          <w:rPr>
            <w:noProof/>
            <w:webHidden/>
          </w:rPr>
          <w:fldChar w:fldCharType="begin"/>
        </w:r>
        <w:r>
          <w:rPr>
            <w:noProof/>
            <w:webHidden/>
          </w:rPr>
          <w:instrText xml:space="preserve"> PAGEREF _Toc241431827 \h </w:instrText>
        </w:r>
        <w:r>
          <w:rPr>
            <w:noProof/>
            <w:webHidden/>
          </w:rPr>
        </w:r>
        <w:r>
          <w:rPr>
            <w:noProof/>
            <w:webHidden/>
          </w:rPr>
          <w:fldChar w:fldCharType="separate"/>
        </w:r>
        <w:r>
          <w:rPr>
            <w:noProof/>
            <w:webHidden/>
          </w:rPr>
          <w:t>35</w:t>
        </w:r>
        <w:r>
          <w:rPr>
            <w:noProof/>
            <w:webHidden/>
          </w:rPr>
          <w:fldChar w:fldCharType="end"/>
        </w:r>
      </w:hyperlink>
    </w:p>
    <w:p w14:paraId="5599BECF" w14:textId="5563B006" w:rsidR="0044798C" w:rsidRDefault="0044798C">
      <w:pPr>
        <w:pStyle w:val="TOC3"/>
        <w:tabs>
          <w:tab w:val="left" w:pos="1440"/>
          <w:tab w:val="right" w:leader="dot" w:pos="7927"/>
        </w:tabs>
        <w:rPr>
          <w:rFonts w:asciiTheme="minorHAnsi" w:eastAsiaTheme="minorEastAsia" w:hAnsiTheme="minorHAnsi"/>
          <w:noProof/>
          <w:kern w:val="2"/>
          <w:szCs w:val="24"/>
          <w:lang w:val="en-ID" w:eastAsia="en-ID"/>
          <w14:ligatures w14:val="standardContextual"/>
        </w:rPr>
      </w:pPr>
      <w:hyperlink w:anchor="_Toc241431828" w:history="1">
        <w:r w:rsidRPr="00F15F52">
          <w:rPr>
            <w:rStyle w:val="Hyperlink"/>
            <w:noProof/>
          </w:rPr>
          <w:t>3.2.2</w:t>
        </w:r>
        <w:r>
          <w:rPr>
            <w:rFonts w:asciiTheme="minorHAnsi" w:eastAsiaTheme="minorEastAsia" w:hAnsiTheme="minorHAnsi"/>
            <w:noProof/>
            <w:kern w:val="2"/>
            <w:szCs w:val="24"/>
            <w:lang w:val="en-ID" w:eastAsia="en-ID"/>
            <w14:ligatures w14:val="standardContextual"/>
          </w:rPr>
          <w:tab/>
        </w:r>
        <w:r w:rsidRPr="00F15F52">
          <w:rPr>
            <w:rStyle w:val="Hyperlink"/>
            <w:noProof/>
          </w:rPr>
          <w:t>Kebutuhan Perangkat Keras</w:t>
        </w:r>
        <w:r>
          <w:rPr>
            <w:noProof/>
            <w:webHidden/>
          </w:rPr>
          <w:tab/>
        </w:r>
        <w:r>
          <w:rPr>
            <w:noProof/>
            <w:webHidden/>
          </w:rPr>
          <w:fldChar w:fldCharType="begin"/>
        </w:r>
        <w:r>
          <w:rPr>
            <w:noProof/>
            <w:webHidden/>
          </w:rPr>
          <w:instrText xml:space="preserve"> PAGEREF _Toc241431828 \h </w:instrText>
        </w:r>
        <w:r>
          <w:rPr>
            <w:noProof/>
            <w:webHidden/>
          </w:rPr>
        </w:r>
        <w:r>
          <w:rPr>
            <w:noProof/>
            <w:webHidden/>
          </w:rPr>
          <w:fldChar w:fldCharType="separate"/>
        </w:r>
        <w:r>
          <w:rPr>
            <w:noProof/>
            <w:webHidden/>
          </w:rPr>
          <w:t>46</w:t>
        </w:r>
        <w:r>
          <w:rPr>
            <w:noProof/>
            <w:webHidden/>
          </w:rPr>
          <w:fldChar w:fldCharType="end"/>
        </w:r>
      </w:hyperlink>
    </w:p>
    <w:p w14:paraId="0639EC03" w14:textId="6CD2EC38" w:rsidR="0044798C" w:rsidRDefault="0044798C">
      <w:pPr>
        <w:pStyle w:val="TOC3"/>
        <w:tabs>
          <w:tab w:val="left" w:pos="1440"/>
          <w:tab w:val="right" w:leader="dot" w:pos="7927"/>
        </w:tabs>
        <w:rPr>
          <w:rFonts w:asciiTheme="minorHAnsi" w:eastAsiaTheme="minorEastAsia" w:hAnsiTheme="minorHAnsi"/>
          <w:noProof/>
          <w:kern w:val="2"/>
          <w:szCs w:val="24"/>
          <w:lang w:val="en-ID" w:eastAsia="en-ID"/>
          <w14:ligatures w14:val="standardContextual"/>
        </w:rPr>
      </w:pPr>
      <w:hyperlink w:anchor="_Toc241431829" w:history="1">
        <w:r w:rsidRPr="00F15F52">
          <w:rPr>
            <w:rStyle w:val="Hyperlink"/>
            <w:noProof/>
          </w:rPr>
          <w:t>3.2.3</w:t>
        </w:r>
        <w:r>
          <w:rPr>
            <w:rFonts w:asciiTheme="minorHAnsi" w:eastAsiaTheme="minorEastAsia" w:hAnsiTheme="minorHAnsi"/>
            <w:noProof/>
            <w:kern w:val="2"/>
            <w:szCs w:val="24"/>
            <w:lang w:val="en-ID" w:eastAsia="en-ID"/>
            <w14:ligatures w14:val="standardContextual"/>
          </w:rPr>
          <w:tab/>
        </w:r>
        <w:r w:rsidRPr="00F15F52">
          <w:rPr>
            <w:rStyle w:val="Hyperlink"/>
            <w:noProof/>
          </w:rPr>
          <w:t>Kebutuhan Perangkat Lunak</w:t>
        </w:r>
        <w:r>
          <w:rPr>
            <w:noProof/>
            <w:webHidden/>
          </w:rPr>
          <w:tab/>
        </w:r>
        <w:r>
          <w:rPr>
            <w:noProof/>
            <w:webHidden/>
          </w:rPr>
          <w:fldChar w:fldCharType="begin"/>
        </w:r>
        <w:r>
          <w:rPr>
            <w:noProof/>
            <w:webHidden/>
          </w:rPr>
          <w:instrText xml:space="preserve"> PAGEREF _Toc241431829 \h </w:instrText>
        </w:r>
        <w:r>
          <w:rPr>
            <w:noProof/>
            <w:webHidden/>
          </w:rPr>
        </w:r>
        <w:r>
          <w:rPr>
            <w:noProof/>
            <w:webHidden/>
          </w:rPr>
          <w:fldChar w:fldCharType="separate"/>
        </w:r>
        <w:r>
          <w:rPr>
            <w:noProof/>
            <w:webHidden/>
          </w:rPr>
          <w:t>47</w:t>
        </w:r>
        <w:r>
          <w:rPr>
            <w:noProof/>
            <w:webHidden/>
          </w:rPr>
          <w:fldChar w:fldCharType="end"/>
        </w:r>
      </w:hyperlink>
    </w:p>
    <w:p w14:paraId="771FD646" w14:textId="5C0C72D0" w:rsidR="0044798C" w:rsidRDefault="0044798C">
      <w:pPr>
        <w:pStyle w:val="TOC2"/>
        <w:tabs>
          <w:tab w:val="left" w:pos="960"/>
          <w:tab w:val="right" w:leader="dot" w:pos="7927"/>
        </w:tabs>
        <w:rPr>
          <w:rFonts w:asciiTheme="minorHAnsi" w:eastAsiaTheme="minorEastAsia" w:hAnsiTheme="minorHAnsi"/>
          <w:noProof/>
          <w:kern w:val="2"/>
          <w:szCs w:val="24"/>
          <w:lang w:val="en-ID" w:eastAsia="en-ID"/>
          <w14:ligatures w14:val="standardContextual"/>
        </w:rPr>
      </w:pPr>
      <w:hyperlink w:anchor="_Toc241431830" w:history="1">
        <w:r w:rsidRPr="00F15F52">
          <w:rPr>
            <w:rStyle w:val="Hyperlink"/>
            <w:noProof/>
          </w:rPr>
          <w:t>3.3</w:t>
        </w:r>
        <w:r>
          <w:rPr>
            <w:rFonts w:asciiTheme="minorHAnsi" w:eastAsiaTheme="minorEastAsia" w:hAnsiTheme="minorHAnsi"/>
            <w:noProof/>
            <w:kern w:val="2"/>
            <w:szCs w:val="24"/>
            <w:lang w:val="en-ID" w:eastAsia="en-ID"/>
            <w14:ligatures w14:val="standardContextual"/>
          </w:rPr>
          <w:tab/>
        </w:r>
        <w:r w:rsidRPr="00F15F52">
          <w:rPr>
            <w:rStyle w:val="Hyperlink"/>
            <w:noProof/>
          </w:rPr>
          <w:t>Perancangan Skenario Eksperimen</w:t>
        </w:r>
        <w:r>
          <w:rPr>
            <w:noProof/>
            <w:webHidden/>
          </w:rPr>
          <w:tab/>
        </w:r>
        <w:r>
          <w:rPr>
            <w:noProof/>
            <w:webHidden/>
          </w:rPr>
          <w:fldChar w:fldCharType="begin"/>
        </w:r>
        <w:r>
          <w:rPr>
            <w:noProof/>
            <w:webHidden/>
          </w:rPr>
          <w:instrText xml:space="preserve"> PAGEREF _Toc241431830 \h </w:instrText>
        </w:r>
        <w:r>
          <w:rPr>
            <w:noProof/>
            <w:webHidden/>
          </w:rPr>
        </w:r>
        <w:r>
          <w:rPr>
            <w:noProof/>
            <w:webHidden/>
          </w:rPr>
          <w:fldChar w:fldCharType="separate"/>
        </w:r>
        <w:r>
          <w:rPr>
            <w:noProof/>
            <w:webHidden/>
          </w:rPr>
          <w:t>47</w:t>
        </w:r>
        <w:r>
          <w:rPr>
            <w:noProof/>
            <w:webHidden/>
          </w:rPr>
          <w:fldChar w:fldCharType="end"/>
        </w:r>
      </w:hyperlink>
    </w:p>
    <w:p w14:paraId="1B6C3B8F" w14:textId="08AA7E5E" w:rsidR="0044798C" w:rsidRDefault="0044798C">
      <w:pPr>
        <w:pStyle w:val="TOC3"/>
        <w:tabs>
          <w:tab w:val="left" w:pos="1440"/>
          <w:tab w:val="right" w:leader="dot" w:pos="7927"/>
        </w:tabs>
        <w:rPr>
          <w:rFonts w:asciiTheme="minorHAnsi" w:eastAsiaTheme="minorEastAsia" w:hAnsiTheme="minorHAnsi"/>
          <w:noProof/>
          <w:kern w:val="2"/>
          <w:szCs w:val="24"/>
          <w:lang w:val="en-ID" w:eastAsia="en-ID"/>
          <w14:ligatures w14:val="standardContextual"/>
        </w:rPr>
      </w:pPr>
      <w:hyperlink w:anchor="_Toc241431831" w:history="1">
        <w:r w:rsidRPr="00F15F52">
          <w:rPr>
            <w:rStyle w:val="Hyperlink"/>
            <w:noProof/>
          </w:rPr>
          <w:t>3.3.1</w:t>
        </w:r>
        <w:r>
          <w:rPr>
            <w:rFonts w:asciiTheme="minorHAnsi" w:eastAsiaTheme="minorEastAsia" w:hAnsiTheme="minorHAnsi"/>
            <w:noProof/>
            <w:kern w:val="2"/>
            <w:szCs w:val="24"/>
            <w:lang w:val="en-ID" w:eastAsia="en-ID"/>
            <w14:ligatures w14:val="standardContextual"/>
          </w:rPr>
          <w:tab/>
        </w:r>
        <w:r w:rsidRPr="00F15F52">
          <w:rPr>
            <w:rStyle w:val="Hyperlink"/>
            <w:noProof/>
          </w:rPr>
          <w:t xml:space="preserve">Skenario Pengukuran Kontribusi </w:t>
        </w:r>
        <w:r w:rsidRPr="00F15F52">
          <w:rPr>
            <w:rStyle w:val="Hyperlink"/>
            <w:i/>
            <w:noProof/>
          </w:rPr>
          <w:t>Fine-Tuning</w:t>
        </w:r>
        <w:r>
          <w:rPr>
            <w:noProof/>
            <w:webHidden/>
          </w:rPr>
          <w:tab/>
        </w:r>
        <w:r>
          <w:rPr>
            <w:noProof/>
            <w:webHidden/>
          </w:rPr>
          <w:fldChar w:fldCharType="begin"/>
        </w:r>
        <w:r>
          <w:rPr>
            <w:noProof/>
            <w:webHidden/>
          </w:rPr>
          <w:instrText xml:space="preserve"> PAGEREF _Toc241431831 \h </w:instrText>
        </w:r>
        <w:r>
          <w:rPr>
            <w:noProof/>
            <w:webHidden/>
          </w:rPr>
        </w:r>
        <w:r>
          <w:rPr>
            <w:noProof/>
            <w:webHidden/>
          </w:rPr>
          <w:fldChar w:fldCharType="separate"/>
        </w:r>
        <w:r>
          <w:rPr>
            <w:noProof/>
            <w:webHidden/>
          </w:rPr>
          <w:t>48</w:t>
        </w:r>
        <w:r>
          <w:rPr>
            <w:noProof/>
            <w:webHidden/>
          </w:rPr>
          <w:fldChar w:fldCharType="end"/>
        </w:r>
      </w:hyperlink>
    </w:p>
    <w:p w14:paraId="2235A7CE" w14:textId="1C4282AE" w:rsidR="0044798C" w:rsidRDefault="0044798C">
      <w:pPr>
        <w:pStyle w:val="TOC3"/>
        <w:tabs>
          <w:tab w:val="left" w:pos="1440"/>
          <w:tab w:val="right" w:leader="dot" w:pos="7927"/>
        </w:tabs>
        <w:rPr>
          <w:rFonts w:asciiTheme="minorHAnsi" w:eastAsiaTheme="minorEastAsia" w:hAnsiTheme="minorHAnsi"/>
          <w:noProof/>
          <w:kern w:val="2"/>
          <w:szCs w:val="24"/>
          <w:lang w:val="en-ID" w:eastAsia="en-ID"/>
          <w14:ligatures w14:val="standardContextual"/>
        </w:rPr>
      </w:pPr>
      <w:hyperlink w:anchor="_Toc241431832" w:history="1">
        <w:r w:rsidRPr="00F15F52">
          <w:rPr>
            <w:rStyle w:val="Hyperlink"/>
            <w:noProof/>
          </w:rPr>
          <w:t>3.3.2</w:t>
        </w:r>
        <w:r>
          <w:rPr>
            <w:rFonts w:asciiTheme="minorHAnsi" w:eastAsiaTheme="minorEastAsia" w:hAnsiTheme="minorHAnsi"/>
            <w:noProof/>
            <w:kern w:val="2"/>
            <w:szCs w:val="24"/>
            <w:lang w:val="en-ID" w:eastAsia="en-ID"/>
            <w14:ligatures w14:val="standardContextual"/>
          </w:rPr>
          <w:tab/>
        </w:r>
        <w:r w:rsidRPr="00F15F52">
          <w:rPr>
            <w:rStyle w:val="Hyperlink"/>
            <w:noProof/>
          </w:rPr>
          <w:t xml:space="preserve">Skenario Pengukuran Kontribusi </w:t>
        </w:r>
        <w:r w:rsidRPr="00F15F52">
          <w:rPr>
            <w:rStyle w:val="Hyperlink"/>
            <w:i/>
            <w:noProof/>
          </w:rPr>
          <w:t>Data Augmentation</w:t>
        </w:r>
        <w:r>
          <w:rPr>
            <w:noProof/>
            <w:webHidden/>
          </w:rPr>
          <w:tab/>
        </w:r>
        <w:r>
          <w:rPr>
            <w:noProof/>
            <w:webHidden/>
          </w:rPr>
          <w:fldChar w:fldCharType="begin"/>
        </w:r>
        <w:r>
          <w:rPr>
            <w:noProof/>
            <w:webHidden/>
          </w:rPr>
          <w:instrText xml:space="preserve"> PAGEREF _Toc241431832 \h </w:instrText>
        </w:r>
        <w:r>
          <w:rPr>
            <w:noProof/>
            <w:webHidden/>
          </w:rPr>
        </w:r>
        <w:r>
          <w:rPr>
            <w:noProof/>
            <w:webHidden/>
          </w:rPr>
          <w:fldChar w:fldCharType="separate"/>
        </w:r>
        <w:r>
          <w:rPr>
            <w:noProof/>
            <w:webHidden/>
          </w:rPr>
          <w:t>48</w:t>
        </w:r>
        <w:r>
          <w:rPr>
            <w:noProof/>
            <w:webHidden/>
          </w:rPr>
          <w:fldChar w:fldCharType="end"/>
        </w:r>
      </w:hyperlink>
    </w:p>
    <w:p w14:paraId="7F734EEB" w14:textId="0309A3A5" w:rsidR="0044798C" w:rsidRDefault="0044798C">
      <w:pPr>
        <w:pStyle w:val="TOC3"/>
        <w:tabs>
          <w:tab w:val="left" w:pos="1440"/>
          <w:tab w:val="right" w:leader="dot" w:pos="7927"/>
        </w:tabs>
        <w:rPr>
          <w:rFonts w:asciiTheme="minorHAnsi" w:eastAsiaTheme="minorEastAsia" w:hAnsiTheme="minorHAnsi"/>
          <w:noProof/>
          <w:kern w:val="2"/>
          <w:szCs w:val="24"/>
          <w:lang w:val="en-ID" w:eastAsia="en-ID"/>
          <w14:ligatures w14:val="standardContextual"/>
        </w:rPr>
      </w:pPr>
      <w:hyperlink w:anchor="_Toc241431833" w:history="1">
        <w:r w:rsidRPr="00F15F52">
          <w:rPr>
            <w:rStyle w:val="Hyperlink"/>
            <w:noProof/>
          </w:rPr>
          <w:t>3.3.3</w:t>
        </w:r>
        <w:r>
          <w:rPr>
            <w:rFonts w:asciiTheme="minorHAnsi" w:eastAsiaTheme="minorEastAsia" w:hAnsiTheme="minorHAnsi"/>
            <w:noProof/>
            <w:kern w:val="2"/>
            <w:szCs w:val="24"/>
            <w:lang w:val="en-ID" w:eastAsia="en-ID"/>
            <w14:ligatures w14:val="standardContextual"/>
          </w:rPr>
          <w:tab/>
        </w:r>
        <w:r w:rsidRPr="00F15F52">
          <w:rPr>
            <w:rStyle w:val="Hyperlink"/>
            <w:noProof/>
          </w:rPr>
          <w:t xml:space="preserve">Skenario Pengukuran Kontribusi </w:t>
        </w:r>
        <w:r w:rsidRPr="00F15F52">
          <w:rPr>
            <w:rStyle w:val="Hyperlink"/>
            <w:i/>
            <w:noProof/>
          </w:rPr>
          <w:t>Ensemble Model</w:t>
        </w:r>
        <w:r>
          <w:rPr>
            <w:noProof/>
            <w:webHidden/>
          </w:rPr>
          <w:tab/>
        </w:r>
        <w:r>
          <w:rPr>
            <w:noProof/>
            <w:webHidden/>
          </w:rPr>
          <w:fldChar w:fldCharType="begin"/>
        </w:r>
        <w:r>
          <w:rPr>
            <w:noProof/>
            <w:webHidden/>
          </w:rPr>
          <w:instrText xml:space="preserve"> PAGEREF _Toc241431833 \h </w:instrText>
        </w:r>
        <w:r>
          <w:rPr>
            <w:noProof/>
            <w:webHidden/>
          </w:rPr>
        </w:r>
        <w:r>
          <w:rPr>
            <w:noProof/>
            <w:webHidden/>
          </w:rPr>
          <w:fldChar w:fldCharType="separate"/>
        </w:r>
        <w:r>
          <w:rPr>
            <w:noProof/>
            <w:webHidden/>
          </w:rPr>
          <w:t>49</w:t>
        </w:r>
        <w:r>
          <w:rPr>
            <w:noProof/>
            <w:webHidden/>
          </w:rPr>
          <w:fldChar w:fldCharType="end"/>
        </w:r>
      </w:hyperlink>
    </w:p>
    <w:p w14:paraId="05A77959" w14:textId="250494F1" w:rsidR="0044798C" w:rsidRDefault="0044798C">
      <w:pPr>
        <w:pStyle w:val="TOC3"/>
        <w:tabs>
          <w:tab w:val="left" w:pos="1440"/>
          <w:tab w:val="right" w:leader="dot" w:pos="7927"/>
        </w:tabs>
        <w:rPr>
          <w:rFonts w:asciiTheme="minorHAnsi" w:eastAsiaTheme="minorEastAsia" w:hAnsiTheme="minorHAnsi"/>
          <w:noProof/>
          <w:kern w:val="2"/>
          <w:szCs w:val="24"/>
          <w:lang w:val="en-ID" w:eastAsia="en-ID"/>
          <w14:ligatures w14:val="standardContextual"/>
        </w:rPr>
      </w:pPr>
      <w:hyperlink w:anchor="_Toc241431834" w:history="1">
        <w:r w:rsidRPr="00F15F52">
          <w:rPr>
            <w:rStyle w:val="Hyperlink"/>
            <w:noProof/>
          </w:rPr>
          <w:t>3.3.4</w:t>
        </w:r>
        <w:r>
          <w:rPr>
            <w:rFonts w:asciiTheme="minorHAnsi" w:eastAsiaTheme="minorEastAsia" w:hAnsiTheme="minorHAnsi"/>
            <w:noProof/>
            <w:kern w:val="2"/>
            <w:szCs w:val="24"/>
            <w:lang w:val="en-ID" w:eastAsia="en-ID"/>
            <w14:ligatures w14:val="standardContextual"/>
          </w:rPr>
          <w:tab/>
        </w:r>
        <w:r w:rsidRPr="00F15F52">
          <w:rPr>
            <w:rStyle w:val="Hyperlink"/>
            <w:noProof/>
          </w:rPr>
          <w:t>Skenario Pengujian Model Validasi Input Citra dengan Dataset COCO</w:t>
        </w:r>
        <w:r>
          <w:rPr>
            <w:noProof/>
            <w:webHidden/>
          </w:rPr>
          <w:tab/>
        </w:r>
        <w:r>
          <w:rPr>
            <w:noProof/>
            <w:webHidden/>
          </w:rPr>
          <w:fldChar w:fldCharType="begin"/>
        </w:r>
        <w:r>
          <w:rPr>
            <w:noProof/>
            <w:webHidden/>
          </w:rPr>
          <w:instrText xml:space="preserve"> PAGEREF _Toc241431834 \h </w:instrText>
        </w:r>
        <w:r>
          <w:rPr>
            <w:noProof/>
            <w:webHidden/>
          </w:rPr>
        </w:r>
        <w:r>
          <w:rPr>
            <w:noProof/>
            <w:webHidden/>
          </w:rPr>
          <w:fldChar w:fldCharType="separate"/>
        </w:r>
        <w:r>
          <w:rPr>
            <w:noProof/>
            <w:webHidden/>
          </w:rPr>
          <w:t>49</w:t>
        </w:r>
        <w:r>
          <w:rPr>
            <w:noProof/>
            <w:webHidden/>
          </w:rPr>
          <w:fldChar w:fldCharType="end"/>
        </w:r>
      </w:hyperlink>
    </w:p>
    <w:p w14:paraId="04E6F512" w14:textId="1A808A23" w:rsidR="0044798C" w:rsidRDefault="0044798C">
      <w:pPr>
        <w:pStyle w:val="TOC2"/>
        <w:tabs>
          <w:tab w:val="left" w:pos="960"/>
          <w:tab w:val="right" w:leader="dot" w:pos="7927"/>
        </w:tabs>
        <w:rPr>
          <w:rFonts w:asciiTheme="minorHAnsi" w:eastAsiaTheme="minorEastAsia" w:hAnsiTheme="minorHAnsi"/>
          <w:noProof/>
          <w:kern w:val="2"/>
          <w:szCs w:val="24"/>
          <w:lang w:val="en-ID" w:eastAsia="en-ID"/>
          <w14:ligatures w14:val="standardContextual"/>
        </w:rPr>
      </w:pPr>
      <w:hyperlink w:anchor="_Toc241431835" w:history="1">
        <w:r w:rsidRPr="00F15F52">
          <w:rPr>
            <w:rStyle w:val="Hyperlink"/>
            <w:noProof/>
          </w:rPr>
          <w:t>3.4</w:t>
        </w:r>
        <w:r>
          <w:rPr>
            <w:rFonts w:asciiTheme="minorHAnsi" w:eastAsiaTheme="minorEastAsia" w:hAnsiTheme="minorHAnsi"/>
            <w:noProof/>
            <w:kern w:val="2"/>
            <w:szCs w:val="24"/>
            <w:lang w:val="en-ID" w:eastAsia="en-ID"/>
            <w14:ligatures w14:val="standardContextual"/>
          </w:rPr>
          <w:tab/>
        </w:r>
        <w:r w:rsidRPr="00F15F52">
          <w:rPr>
            <w:rStyle w:val="Hyperlink"/>
            <w:noProof/>
          </w:rPr>
          <w:t xml:space="preserve">Perancangan Model </w:t>
        </w:r>
        <w:r w:rsidRPr="00F15F52">
          <w:rPr>
            <w:rStyle w:val="Hyperlink"/>
            <w:i/>
            <w:noProof/>
          </w:rPr>
          <w:t>Deep Learning</w:t>
        </w:r>
        <w:r>
          <w:rPr>
            <w:noProof/>
            <w:webHidden/>
          </w:rPr>
          <w:tab/>
        </w:r>
        <w:r>
          <w:rPr>
            <w:noProof/>
            <w:webHidden/>
          </w:rPr>
          <w:fldChar w:fldCharType="begin"/>
        </w:r>
        <w:r>
          <w:rPr>
            <w:noProof/>
            <w:webHidden/>
          </w:rPr>
          <w:instrText xml:space="preserve"> PAGEREF _Toc241431835 \h </w:instrText>
        </w:r>
        <w:r>
          <w:rPr>
            <w:noProof/>
            <w:webHidden/>
          </w:rPr>
        </w:r>
        <w:r>
          <w:rPr>
            <w:noProof/>
            <w:webHidden/>
          </w:rPr>
          <w:fldChar w:fldCharType="separate"/>
        </w:r>
        <w:r>
          <w:rPr>
            <w:noProof/>
            <w:webHidden/>
          </w:rPr>
          <w:t>50</w:t>
        </w:r>
        <w:r>
          <w:rPr>
            <w:noProof/>
            <w:webHidden/>
          </w:rPr>
          <w:fldChar w:fldCharType="end"/>
        </w:r>
      </w:hyperlink>
    </w:p>
    <w:p w14:paraId="2B546DAF" w14:textId="4813ADCA" w:rsidR="0044798C" w:rsidRDefault="0044798C">
      <w:pPr>
        <w:pStyle w:val="TOC3"/>
        <w:tabs>
          <w:tab w:val="left" w:pos="1440"/>
          <w:tab w:val="right" w:leader="dot" w:pos="7927"/>
        </w:tabs>
        <w:rPr>
          <w:rFonts w:asciiTheme="minorHAnsi" w:eastAsiaTheme="minorEastAsia" w:hAnsiTheme="minorHAnsi"/>
          <w:noProof/>
          <w:kern w:val="2"/>
          <w:szCs w:val="24"/>
          <w:lang w:val="en-ID" w:eastAsia="en-ID"/>
          <w14:ligatures w14:val="standardContextual"/>
        </w:rPr>
      </w:pPr>
      <w:hyperlink w:anchor="_Toc241431836" w:history="1">
        <w:r w:rsidRPr="00F15F52">
          <w:rPr>
            <w:rStyle w:val="Hyperlink"/>
            <w:noProof/>
          </w:rPr>
          <w:t>3.4.1</w:t>
        </w:r>
        <w:r>
          <w:rPr>
            <w:rFonts w:asciiTheme="minorHAnsi" w:eastAsiaTheme="minorEastAsia" w:hAnsiTheme="minorHAnsi"/>
            <w:noProof/>
            <w:kern w:val="2"/>
            <w:szCs w:val="24"/>
            <w:lang w:val="en-ID" w:eastAsia="en-ID"/>
            <w14:ligatures w14:val="standardContextual"/>
          </w:rPr>
          <w:tab/>
        </w:r>
        <w:r w:rsidRPr="00F15F52">
          <w:rPr>
            <w:rStyle w:val="Hyperlink"/>
            <w:noProof/>
          </w:rPr>
          <w:t>Arsitektur Model</w:t>
        </w:r>
        <w:r>
          <w:rPr>
            <w:noProof/>
            <w:webHidden/>
          </w:rPr>
          <w:tab/>
        </w:r>
        <w:r>
          <w:rPr>
            <w:noProof/>
            <w:webHidden/>
          </w:rPr>
          <w:fldChar w:fldCharType="begin"/>
        </w:r>
        <w:r>
          <w:rPr>
            <w:noProof/>
            <w:webHidden/>
          </w:rPr>
          <w:instrText xml:space="preserve"> PAGEREF _Toc241431836 \h </w:instrText>
        </w:r>
        <w:r>
          <w:rPr>
            <w:noProof/>
            <w:webHidden/>
          </w:rPr>
        </w:r>
        <w:r>
          <w:rPr>
            <w:noProof/>
            <w:webHidden/>
          </w:rPr>
          <w:fldChar w:fldCharType="separate"/>
        </w:r>
        <w:r>
          <w:rPr>
            <w:noProof/>
            <w:webHidden/>
          </w:rPr>
          <w:t>51</w:t>
        </w:r>
        <w:r>
          <w:rPr>
            <w:noProof/>
            <w:webHidden/>
          </w:rPr>
          <w:fldChar w:fldCharType="end"/>
        </w:r>
      </w:hyperlink>
    </w:p>
    <w:p w14:paraId="6100AA9D" w14:textId="0F9FAA3D" w:rsidR="0044798C" w:rsidRDefault="0044798C">
      <w:pPr>
        <w:pStyle w:val="TOC3"/>
        <w:tabs>
          <w:tab w:val="left" w:pos="1440"/>
          <w:tab w:val="right" w:leader="dot" w:pos="7927"/>
        </w:tabs>
        <w:rPr>
          <w:rFonts w:asciiTheme="minorHAnsi" w:eastAsiaTheme="minorEastAsia" w:hAnsiTheme="minorHAnsi"/>
          <w:noProof/>
          <w:kern w:val="2"/>
          <w:szCs w:val="24"/>
          <w:lang w:val="en-ID" w:eastAsia="en-ID"/>
          <w14:ligatures w14:val="standardContextual"/>
        </w:rPr>
      </w:pPr>
      <w:hyperlink w:anchor="_Toc241431837" w:history="1">
        <w:r w:rsidRPr="00F15F52">
          <w:rPr>
            <w:rStyle w:val="Hyperlink"/>
            <w:noProof/>
          </w:rPr>
          <w:t>3.4.2</w:t>
        </w:r>
        <w:r>
          <w:rPr>
            <w:rFonts w:asciiTheme="minorHAnsi" w:eastAsiaTheme="minorEastAsia" w:hAnsiTheme="minorHAnsi"/>
            <w:noProof/>
            <w:kern w:val="2"/>
            <w:szCs w:val="24"/>
            <w:lang w:val="en-ID" w:eastAsia="en-ID"/>
            <w14:ligatures w14:val="standardContextual"/>
          </w:rPr>
          <w:tab/>
        </w:r>
        <w:r w:rsidRPr="00F15F52">
          <w:rPr>
            <w:rStyle w:val="Hyperlink"/>
            <w:noProof/>
          </w:rPr>
          <w:t xml:space="preserve">Konfigurasi </w:t>
        </w:r>
        <w:r w:rsidRPr="00F15F52">
          <w:rPr>
            <w:rStyle w:val="Hyperlink"/>
            <w:i/>
            <w:noProof/>
          </w:rPr>
          <w:t>Hyperparameter</w:t>
        </w:r>
        <w:r w:rsidRPr="00F15F52">
          <w:rPr>
            <w:rStyle w:val="Hyperlink"/>
            <w:noProof/>
          </w:rPr>
          <w:t xml:space="preserve"> Pelatihan</w:t>
        </w:r>
        <w:r>
          <w:rPr>
            <w:noProof/>
            <w:webHidden/>
          </w:rPr>
          <w:tab/>
        </w:r>
        <w:r>
          <w:rPr>
            <w:noProof/>
            <w:webHidden/>
          </w:rPr>
          <w:fldChar w:fldCharType="begin"/>
        </w:r>
        <w:r>
          <w:rPr>
            <w:noProof/>
            <w:webHidden/>
          </w:rPr>
          <w:instrText xml:space="preserve"> PAGEREF _Toc241431837 \h </w:instrText>
        </w:r>
        <w:r>
          <w:rPr>
            <w:noProof/>
            <w:webHidden/>
          </w:rPr>
        </w:r>
        <w:r>
          <w:rPr>
            <w:noProof/>
            <w:webHidden/>
          </w:rPr>
          <w:fldChar w:fldCharType="separate"/>
        </w:r>
        <w:r>
          <w:rPr>
            <w:noProof/>
            <w:webHidden/>
          </w:rPr>
          <w:t>51</w:t>
        </w:r>
        <w:r>
          <w:rPr>
            <w:noProof/>
            <w:webHidden/>
          </w:rPr>
          <w:fldChar w:fldCharType="end"/>
        </w:r>
      </w:hyperlink>
    </w:p>
    <w:p w14:paraId="719E3348" w14:textId="2BAEAA73" w:rsidR="0044798C" w:rsidRDefault="0044798C">
      <w:pPr>
        <w:pStyle w:val="TOC2"/>
        <w:tabs>
          <w:tab w:val="left" w:pos="960"/>
          <w:tab w:val="right" w:leader="dot" w:pos="7927"/>
        </w:tabs>
        <w:rPr>
          <w:rFonts w:asciiTheme="minorHAnsi" w:eastAsiaTheme="minorEastAsia" w:hAnsiTheme="minorHAnsi"/>
          <w:noProof/>
          <w:kern w:val="2"/>
          <w:szCs w:val="24"/>
          <w:lang w:val="en-ID" w:eastAsia="en-ID"/>
          <w14:ligatures w14:val="standardContextual"/>
        </w:rPr>
      </w:pPr>
      <w:hyperlink w:anchor="_Toc241431838" w:history="1">
        <w:r w:rsidRPr="00F15F52">
          <w:rPr>
            <w:rStyle w:val="Hyperlink"/>
            <w:noProof/>
          </w:rPr>
          <w:t>3.5</w:t>
        </w:r>
        <w:r>
          <w:rPr>
            <w:rFonts w:asciiTheme="minorHAnsi" w:eastAsiaTheme="minorEastAsia" w:hAnsiTheme="minorHAnsi"/>
            <w:noProof/>
            <w:kern w:val="2"/>
            <w:szCs w:val="24"/>
            <w:lang w:val="en-ID" w:eastAsia="en-ID"/>
            <w14:ligatures w14:val="standardContextual"/>
          </w:rPr>
          <w:tab/>
        </w:r>
        <w:r w:rsidRPr="00F15F52">
          <w:rPr>
            <w:rStyle w:val="Hyperlink"/>
            <w:noProof/>
          </w:rPr>
          <w:t>Perancangan Prototipe Aplikasi</w:t>
        </w:r>
        <w:r>
          <w:rPr>
            <w:noProof/>
            <w:webHidden/>
          </w:rPr>
          <w:tab/>
        </w:r>
        <w:r>
          <w:rPr>
            <w:noProof/>
            <w:webHidden/>
          </w:rPr>
          <w:fldChar w:fldCharType="begin"/>
        </w:r>
        <w:r>
          <w:rPr>
            <w:noProof/>
            <w:webHidden/>
          </w:rPr>
          <w:instrText xml:space="preserve"> PAGEREF _Toc241431838 \h </w:instrText>
        </w:r>
        <w:r>
          <w:rPr>
            <w:noProof/>
            <w:webHidden/>
          </w:rPr>
        </w:r>
        <w:r>
          <w:rPr>
            <w:noProof/>
            <w:webHidden/>
          </w:rPr>
          <w:fldChar w:fldCharType="separate"/>
        </w:r>
        <w:r>
          <w:rPr>
            <w:noProof/>
            <w:webHidden/>
          </w:rPr>
          <w:t>52</w:t>
        </w:r>
        <w:r>
          <w:rPr>
            <w:noProof/>
            <w:webHidden/>
          </w:rPr>
          <w:fldChar w:fldCharType="end"/>
        </w:r>
      </w:hyperlink>
    </w:p>
    <w:p w14:paraId="5D2240B9" w14:textId="7CF05274" w:rsidR="0044798C" w:rsidRDefault="0044798C">
      <w:pPr>
        <w:pStyle w:val="TOC3"/>
        <w:tabs>
          <w:tab w:val="left" w:pos="1440"/>
          <w:tab w:val="right" w:leader="dot" w:pos="7927"/>
        </w:tabs>
        <w:rPr>
          <w:rFonts w:asciiTheme="minorHAnsi" w:eastAsiaTheme="minorEastAsia" w:hAnsiTheme="minorHAnsi"/>
          <w:noProof/>
          <w:kern w:val="2"/>
          <w:szCs w:val="24"/>
          <w:lang w:val="en-ID" w:eastAsia="en-ID"/>
          <w14:ligatures w14:val="standardContextual"/>
        </w:rPr>
      </w:pPr>
      <w:hyperlink w:anchor="_Toc241431839" w:history="1">
        <w:r w:rsidRPr="00F15F52">
          <w:rPr>
            <w:rStyle w:val="Hyperlink"/>
            <w:noProof/>
          </w:rPr>
          <w:t>3.5.1</w:t>
        </w:r>
        <w:r>
          <w:rPr>
            <w:rFonts w:asciiTheme="minorHAnsi" w:eastAsiaTheme="minorEastAsia" w:hAnsiTheme="minorHAnsi"/>
            <w:noProof/>
            <w:kern w:val="2"/>
            <w:szCs w:val="24"/>
            <w:lang w:val="en-ID" w:eastAsia="en-ID"/>
            <w14:ligatures w14:val="standardContextual"/>
          </w:rPr>
          <w:tab/>
        </w:r>
        <w:r w:rsidRPr="00F15F52">
          <w:rPr>
            <w:rStyle w:val="Hyperlink"/>
            <w:noProof/>
          </w:rPr>
          <w:t>Rancangan Antarmuka Aplikasi</w:t>
        </w:r>
        <w:r>
          <w:rPr>
            <w:noProof/>
            <w:webHidden/>
          </w:rPr>
          <w:tab/>
        </w:r>
        <w:r>
          <w:rPr>
            <w:noProof/>
            <w:webHidden/>
          </w:rPr>
          <w:fldChar w:fldCharType="begin"/>
        </w:r>
        <w:r>
          <w:rPr>
            <w:noProof/>
            <w:webHidden/>
          </w:rPr>
          <w:instrText xml:space="preserve"> PAGEREF _Toc241431839 \h </w:instrText>
        </w:r>
        <w:r>
          <w:rPr>
            <w:noProof/>
            <w:webHidden/>
          </w:rPr>
        </w:r>
        <w:r>
          <w:rPr>
            <w:noProof/>
            <w:webHidden/>
          </w:rPr>
          <w:fldChar w:fldCharType="separate"/>
        </w:r>
        <w:r>
          <w:rPr>
            <w:noProof/>
            <w:webHidden/>
          </w:rPr>
          <w:t>52</w:t>
        </w:r>
        <w:r>
          <w:rPr>
            <w:noProof/>
            <w:webHidden/>
          </w:rPr>
          <w:fldChar w:fldCharType="end"/>
        </w:r>
      </w:hyperlink>
    </w:p>
    <w:p w14:paraId="0619E4E2" w14:textId="29E7495B" w:rsidR="0044798C" w:rsidRDefault="0044798C">
      <w:pPr>
        <w:pStyle w:val="TOC3"/>
        <w:tabs>
          <w:tab w:val="left" w:pos="1440"/>
          <w:tab w:val="right" w:leader="dot" w:pos="7927"/>
        </w:tabs>
        <w:rPr>
          <w:rFonts w:asciiTheme="minorHAnsi" w:eastAsiaTheme="minorEastAsia" w:hAnsiTheme="minorHAnsi"/>
          <w:noProof/>
          <w:kern w:val="2"/>
          <w:szCs w:val="24"/>
          <w:lang w:val="en-ID" w:eastAsia="en-ID"/>
          <w14:ligatures w14:val="standardContextual"/>
        </w:rPr>
      </w:pPr>
      <w:hyperlink w:anchor="_Toc241431840" w:history="1">
        <w:r w:rsidRPr="00F15F52">
          <w:rPr>
            <w:rStyle w:val="Hyperlink"/>
            <w:noProof/>
          </w:rPr>
          <w:t>3.5.2</w:t>
        </w:r>
        <w:r>
          <w:rPr>
            <w:rFonts w:asciiTheme="minorHAnsi" w:eastAsiaTheme="minorEastAsia" w:hAnsiTheme="minorHAnsi"/>
            <w:noProof/>
            <w:kern w:val="2"/>
            <w:szCs w:val="24"/>
            <w:lang w:val="en-ID" w:eastAsia="en-ID"/>
            <w14:ligatures w14:val="standardContextual"/>
          </w:rPr>
          <w:tab/>
        </w:r>
        <w:r w:rsidRPr="00F15F52">
          <w:rPr>
            <w:rStyle w:val="Hyperlink"/>
            <w:noProof/>
          </w:rPr>
          <w:t>Use Case Diagram Aplikasi</w:t>
        </w:r>
        <w:r>
          <w:rPr>
            <w:noProof/>
            <w:webHidden/>
          </w:rPr>
          <w:tab/>
        </w:r>
        <w:r>
          <w:rPr>
            <w:noProof/>
            <w:webHidden/>
          </w:rPr>
          <w:fldChar w:fldCharType="begin"/>
        </w:r>
        <w:r>
          <w:rPr>
            <w:noProof/>
            <w:webHidden/>
          </w:rPr>
          <w:instrText xml:space="preserve"> PAGEREF _Toc241431840 \h </w:instrText>
        </w:r>
        <w:r>
          <w:rPr>
            <w:noProof/>
            <w:webHidden/>
          </w:rPr>
        </w:r>
        <w:r>
          <w:rPr>
            <w:noProof/>
            <w:webHidden/>
          </w:rPr>
          <w:fldChar w:fldCharType="separate"/>
        </w:r>
        <w:r>
          <w:rPr>
            <w:noProof/>
            <w:webHidden/>
          </w:rPr>
          <w:t>53</w:t>
        </w:r>
        <w:r>
          <w:rPr>
            <w:noProof/>
            <w:webHidden/>
          </w:rPr>
          <w:fldChar w:fldCharType="end"/>
        </w:r>
      </w:hyperlink>
    </w:p>
    <w:p w14:paraId="2A6E6641" w14:textId="7FC510F5" w:rsidR="0044798C" w:rsidRDefault="0044798C">
      <w:pPr>
        <w:pStyle w:val="TOC2"/>
        <w:tabs>
          <w:tab w:val="left" w:pos="960"/>
          <w:tab w:val="right" w:leader="dot" w:pos="7927"/>
        </w:tabs>
        <w:rPr>
          <w:rFonts w:asciiTheme="minorHAnsi" w:eastAsiaTheme="minorEastAsia" w:hAnsiTheme="minorHAnsi"/>
          <w:noProof/>
          <w:kern w:val="2"/>
          <w:szCs w:val="24"/>
          <w:lang w:val="en-ID" w:eastAsia="en-ID"/>
          <w14:ligatures w14:val="standardContextual"/>
        </w:rPr>
      </w:pPr>
      <w:hyperlink w:anchor="_Toc241431841" w:history="1">
        <w:r w:rsidRPr="00F15F52">
          <w:rPr>
            <w:rStyle w:val="Hyperlink"/>
            <w:noProof/>
          </w:rPr>
          <w:t>3.6</w:t>
        </w:r>
        <w:r>
          <w:rPr>
            <w:rFonts w:asciiTheme="minorHAnsi" w:eastAsiaTheme="minorEastAsia" w:hAnsiTheme="minorHAnsi"/>
            <w:noProof/>
            <w:kern w:val="2"/>
            <w:szCs w:val="24"/>
            <w:lang w:val="en-ID" w:eastAsia="en-ID"/>
            <w14:ligatures w14:val="standardContextual"/>
          </w:rPr>
          <w:tab/>
        </w:r>
        <w:r w:rsidRPr="00F15F52">
          <w:rPr>
            <w:rStyle w:val="Hyperlink"/>
            <w:noProof/>
          </w:rPr>
          <w:t>Pengujian Fungsionalitas Aplikasi (</w:t>
        </w:r>
        <w:r w:rsidRPr="00F15F52">
          <w:rPr>
            <w:rStyle w:val="Hyperlink"/>
            <w:i/>
            <w:noProof/>
          </w:rPr>
          <w:t>Black Box Testing</w:t>
        </w:r>
        <w:r w:rsidRPr="00F15F52">
          <w:rPr>
            <w:rStyle w:val="Hyperlink"/>
            <w:noProof/>
          </w:rPr>
          <w:t>)</w:t>
        </w:r>
        <w:r>
          <w:rPr>
            <w:noProof/>
            <w:webHidden/>
          </w:rPr>
          <w:tab/>
        </w:r>
        <w:r>
          <w:rPr>
            <w:noProof/>
            <w:webHidden/>
          </w:rPr>
          <w:fldChar w:fldCharType="begin"/>
        </w:r>
        <w:r>
          <w:rPr>
            <w:noProof/>
            <w:webHidden/>
          </w:rPr>
          <w:instrText xml:space="preserve"> PAGEREF _Toc241431841 \h </w:instrText>
        </w:r>
        <w:r>
          <w:rPr>
            <w:noProof/>
            <w:webHidden/>
          </w:rPr>
        </w:r>
        <w:r>
          <w:rPr>
            <w:noProof/>
            <w:webHidden/>
          </w:rPr>
          <w:fldChar w:fldCharType="separate"/>
        </w:r>
        <w:r>
          <w:rPr>
            <w:noProof/>
            <w:webHidden/>
          </w:rPr>
          <w:t>54</w:t>
        </w:r>
        <w:r>
          <w:rPr>
            <w:noProof/>
            <w:webHidden/>
          </w:rPr>
          <w:fldChar w:fldCharType="end"/>
        </w:r>
      </w:hyperlink>
    </w:p>
    <w:p w14:paraId="68558F45" w14:textId="1B4AF46A" w:rsidR="0044798C" w:rsidRDefault="0044798C">
      <w:pPr>
        <w:pStyle w:val="TOC1"/>
        <w:tabs>
          <w:tab w:val="right" w:leader="dot" w:pos="7927"/>
        </w:tabs>
        <w:rPr>
          <w:rFonts w:asciiTheme="minorHAnsi" w:eastAsiaTheme="minorEastAsia" w:hAnsiTheme="minorHAnsi"/>
          <w:noProof/>
          <w:kern w:val="2"/>
          <w:szCs w:val="24"/>
          <w:lang w:val="en-ID" w:eastAsia="en-ID"/>
          <w14:ligatures w14:val="standardContextual"/>
        </w:rPr>
      </w:pPr>
      <w:hyperlink w:anchor="_Toc241431842" w:history="1">
        <w:r w:rsidRPr="00F15F52">
          <w:rPr>
            <w:rStyle w:val="Hyperlink"/>
            <w:noProof/>
          </w:rPr>
          <w:t>BAB IV HASIL DAN PEMBAHASAN</w:t>
        </w:r>
        <w:r>
          <w:rPr>
            <w:noProof/>
            <w:webHidden/>
          </w:rPr>
          <w:tab/>
        </w:r>
        <w:r>
          <w:rPr>
            <w:noProof/>
            <w:webHidden/>
          </w:rPr>
          <w:fldChar w:fldCharType="begin"/>
        </w:r>
        <w:r>
          <w:rPr>
            <w:noProof/>
            <w:webHidden/>
          </w:rPr>
          <w:instrText xml:space="preserve"> PAGEREF _Toc241431842 \h </w:instrText>
        </w:r>
        <w:r>
          <w:rPr>
            <w:noProof/>
            <w:webHidden/>
          </w:rPr>
        </w:r>
        <w:r>
          <w:rPr>
            <w:noProof/>
            <w:webHidden/>
          </w:rPr>
          <w:fldChar w:fldCharType="separate"/>
        </w:r>
        <w:r>
          <w:rPr>
            <w:noProof/>
            <w:webHidden/>
          </w:rPr>
          <w:t>55</w:t>
        </w:r>
        <w:r>
          <w:rPr>
            <w:noProof/>
            <w:webHidden/>
          </w:rPr>
          <w:fldChar w:fldCharType="end"/>
        </w:r>
      </w:hyperlink>
    </w:p>
    <w:p w14:paraId="35664B18" w14:textId="0639C17C" w:rsidR="0044798C" w:rsidRDefault="0044798C">
      <w:pPr>
        <w:pStyle w:val="TOC2"/>
        <w:tabs>
          <w:tab w:val="left" w:pos="960"/>
          <w:tab w:val="right" w:leader="dot" w:pos="7927"/>
        </w:tabs>
        <w:rPr>
          <w:rFonts w:asciiTheme="minorHAnsi" w:eastAsiaTheme="minorEastAsia" w:hAnsiTheme="minorHAnsi"/>
          <w:noProof/>
          <w:kern w:val="2"/>
          <w:szCs w:val="24"/>
          <w:lang w:val="en-ID" w:eastAsia="en-ID"/>
          <w14:ligatures w14:val="standardContextual"/>
        </w:rPr>
      </w:pPr>
      <w:hyperlink w:anchor="_Toc241431843" w:history="1">
        <w:r w:rsidRPr="00F15F52">
          <w:rPr>
            <w:rStyle w:val="Hyperlink"/>
            <w:noProof/>
          </w:rPr>
          <w:t>4.1</w:t>
        </w:r>
        <w:r>
          <w:rPr>
            <w:rFonts w:asciiTheme="minorHAnsi" w:eastAsiaTheme="minorEastAsia" w:hAnsiTheme="minorHAnsi"/>
            <w:noProof/>
            <w:kern w:val="2"/>
            <w:szCs w:val="24"/>
            <w:lang w:val="en-ID" w:eastAsia="en-ID"/>
            <w14:ligatures w14:val="standardContextual"/>
          </w:rPr>
          <w:tab/>
        </w:r>
        <w:r w:rsidRPr="00F15F52">
          <w:rPr>
            <w:rStyle w:val="Hyperlink"/>
            <w:noProof/>
          </w:rPr>
          <w:t>Lingkungan dan Implementasi Model</w:t>
        </w:r>
        <w:r>
          <w:rPr>
            <w:noProof/>
            <w:webHidden/>
          </w:rPr>
          <w:tab/>
        </w:r>
        <w:r>
          <w:rPr>
            <w:noProof/>
            <w:webHidden/>
          </w:rPr>
          <w:fldChar w:fldCharType="begin"/>
        </w:r>
        <w:r>
          <w:rPr>
            <w:noProof/>
            <w:webHidden/>
          </w:rPr>
          <w:instrText xml:space="preserve"> PAGEREF _Toc241431843 \h </w:instrText>
        </w:r>
        <w:r>
          <w:rPr>
            <w:noProof/>
            <w:webHidden/>
          </w:rPr>
        </w:r>
        <w:r>
          <w:rPr>
            <w:noProof/>
            <w:webHidden/>
          </w:rPr>
          <w:fldChar w:fldCharType="separate"/>
        </w:r>
        <w:r>
          <w:rPr>
            <w:noProof/>
            <w:webHidden/>
          </w:rPr>
          <w:t>55</w:t>
        </w:r>
        <w:r>
          <w:rPr>
            <w:noProof/>
            <w:webHidden/>
          </w:rPr>
          <w:fldChar w:fldCharType="end"/>
        </w:r>
      </w:hyperlink>
    </w:p>
    <w:p w14:paraId="305BA951" w14:textId="20E0ED65" w:rsidR="0044798C" w:rsidRDefault="0044798C">
      <w:pPr>
        <w:pStyle w:val="TOC3"/>
        <w:tabs>
          <w:tab w:val="left" w:pos="1440"/>
          <w:tab w:val="right" w:leader="dot" w:pos="7927"/>
        </w:tabs>
        <w:rPr>
          <w:rFonts w:asciiTheme="minorHAnsi" w:eastAsiaTheme="minorEastAsia" w:hAnsiTheme="minorHAnsi"/>
          <w:noProof/>
          <w:kern w:val="2"/>
          <w:szCs w:val="24"/>
          <w:lang w:val="en-ID" w:eastAsia="en-ID"/>
          <w14:ligatures w14:val="standardContextual"/>
        </w:rPr>
      </w:pPr>
      <w:hyperlink w:anchor="_Toc241431844" w:history="1">
        <w:r w:rsidRPr="00F15F52">
          <w:rPr>
            <w:rStyle w:val="Hyperlink"/>
            <w:noProof/>
          </w:rPr>
          <w:t>4.1.1</w:t>
        </w:r>
        <w:r>
          <w:rPr>
            <w:rFonts w:asciiTheme="minorHAnsi" w:eastAsiaTheme="minorEastAsia" w:hAnsiTheme="minorHAnsi"/>
            <w:noProof/>
            <w:kern w:val="2"/>
            <w:szCs w:val="24"/>
            <w:lang w:val="en-ID" w:eastAsia="en-ID"/>
            <w14:ligatures w14:val="standardContextual"/>
          </w:rPr>
          <w:tab/>
        </w:r>
        <w:r w:rsidRPr="00F15F52">
          <w:rPr>
            <w:rStyle w:val="Hyperlink"/>
            <w:noProof/>
          </w:rPr>
          <w:t>Pra-pemrosesan Data dan Augmentasi</w:t>
        </w:r>
        <w:r>
          <w:rPr>
            <w:noProof/>
            <w:webHidden/>
          </w:rPr>
          <w:tab/>
        </w:r>
        <w:r>
          <w:rPr>
            <w:noProof/>
            <w:webHidden/>
          </w:rPr>
          <w:fldChar w:fldCharType="begin"/>
        </w:r>
        <w:r>
          <w:rPr>
            <w:noProof/>
            <w:webHidden/>
          </w:rPr>
          <w:instrText xml:space="preserve"> PAGEREF _Toc241431844 \h </w:instrText>
        </w:r>
        <w:r>
          <w:rPr>
            <w:noProof/>
            <w:webHidden/>
          </w:rPr>
        </w:r>
        <w:r>
          <w:rPr>
            <w:noProof/>
            <w:webHidden/>
          </w:rPr>
          <w:fldChar w:fldCharType="separate"/>
        </w:r>
        <w:r>
          <w:rPr>
            <w:noProof/>
            <w:webHidden/>
          </w:rPr>
          <w:t>55</w:t>
        </w:r>
        <w:r>
          <w:rPr>
            <w:noProof/>
            <w:webHidden/>
          </w:rPr>
          <w:fldChar w:fldCharType="end"/>
        </w:r>
      </w:hyperlink>
    </w:p>
    <w:p w14:paraId="477B5AD9" w14:textId="4CA8E6B3" w:rsidR="0044798C" w:rsidRDefault="0044798C">
      <w:pPr>
        <w:pStyle w:val="TOC3"/>
        <w:tabs>
          <w:tab w:val="left" w:pos="1440"/>
          <w:tab w:val="right" w:leader="dot" w:pos="7927"/>
        </w:tabs>
        <w:rPr>
          <w:rFonts w:asciiTheme="minorHAnsi" w:eastAsiaTheme="minorEastAsia" w:hAnsiTheme="minorHAnsi"/>
          <w:noProof/>
          <w:kern w:val="2"/>
          <w:szCs w:val="24"/>
          <w:lang w:val="en-ID" w:eastAsia="en-ID"/>
          <w14:ligatures w14:val="standardContextual"/>
        </w:rPr>
      </w:pPr>
      <w:hyperlink w:anchor="_Toc241431845" w:history="1">
        <w:r w:rsidRPr="00F15F52">
          <w:rPr>
            <w:rStyle w:val="Hyperlink"/>
            <w:noProof/>
          </w:rPr>
          <w:t>4.1.2</w:t>
        </w:r>
        <w:r>
          <w:rPr>
            <w:rFonts w:asciiTheme="minorHAnsi" w:eastAsiaTheme="minorEastAsia" w:hAnsiTheme="minorHAnsi"/>
            <w:noProof/>
            <w:kern w:val="2"/>
            <w:szCs w:val="24"/>
            <w:lang w:val="en-ID" w:eastAsia="en-ID"/>
            <w14:ligatures w14:val="standardContextual"/>
          </w:rPr>
          <w:tab/>
        </w:r>
        <w:r w:rsidRPr="00F15F52">
          <w:rPr>
            <w:rStyle w:val="Hyperlink"/>
            <w:noProof/>
          </w:rPr>
          <w:t>Arsitektur dan Konfigurasi Model</w:t>
        </w:r>
        <w:r>
          <w:rPr>
            <w:noProof/>
            <w:webHidden/>
          </w:rPr>
          <w:tab/>
        </w:r>
        <w:r>
          <w:rPr>
            <w:noProof/>
            <w:webHidden/>
          </w:rPr>
          <w:fldChar w:fldCharType="begin"/>
        </w:r>
        <w:r>
          <w:rPr>
            <w:noProof/>
            <w:webHidden/>
          </w:rPr>
          <w:instrText xml:space="preserve"> PAGEREF _Toc241431845 \h </w:instrText>
        </w:r>
        <w:r>
          <w:rPr>
            <w:noProof/>
            <w:webHidden/>
          </w:rPr>
        </w:r>
        <w:r>
          <w:rPr>
            <w:noProof/>
            <w:webHidden/>
          </w:rPr>
          <w:fldChar w:fldCharType="separate"/>
        </w:r>
        <w:r>
          <w:rPr>
            <w:noProof/>
            <w:webHidden/>
          </w:rPr>
          <w:t>58</w:t>
        </w:r>
        <w:r>
          <w:rPr>
            <w:noProof/>
            <w:webHidden/>
          </w:rPr>
          <w:fldChar w:fldCharType="end"/>
        </w:r>
      </w:hyperlink>
    </w:p>
    <w:p w14:paraId="6259092D" w14:textId="5B3089CC" w:rsidR="0044798C" w:rsidRDefault="0044798C">
      <w:pPr>
        <w:pStyle w:val="TOC3"/>
        <w:tabs>
          <w:tab w:val="left" w:pos="1440"/>
          <w:tab w:val="right" w:leader="dot" w:pos="7927"/>
        </w:tabs>
        <w:rPr>
          <w:rFonts w:asciiTheme="minorHAnsi" w:eastAsiaTheme="minorEastAsia" w:hAnsiTheme="minorHAnsi"/>
          <w:noProof/>
          <w:kern w:val="2"/>
          <w:szCs w:val="24"/>
          <w:lang w:val="en-ID" w:eastAsia="en-ID"/>
          <w14:ligatures w14:val="standardContextual"/>
        </w:rPr>
      </w:pPr>
      <w:hyperlink w:anchor="_Toc241431846" w:history="1">
        <w:r w:rsidRPr="00F15F52">
          <w:rPr>
            <w:rStyle w:val="Hyperlink"/>
            <w:noProof/>
          </w:rPr>
          <w:t>4.1.3</w:t>
        </w:r>
        <w:r>
          <w:rPr>
            <w:rFonts w:asciiTheme="minorHAnsi" w:eastAsiaTheme="minorEastAsia" w:hAnsiTheme="minorHAnsi"/>
            <w:noProof/>
            <w:kern w:val="2"/>
            <w:szCs w:val="24"/>
            <w:lang w:val="en-ID" w:eastAsia="en-ID"/>
            <w14:ligatures w14:val="standardContextual"/>
          </w:rPr>
          <w:tab/>
        </w:r>
        <w:r w:rsidRPr="00F15F52">
          <w:rPr>
            <w:rStyle w:val="Hyperlink"/>
            <w:noProof/>
          </w:rPr>
          <w:t>Skema Pembagian Data dan Pengujian</w:t>
        </w:r>
        <w:r>
          <w:rPr>
            <w:noProof/>
            <w:webHidden/>
          </w:rPr>
          <w:tab/>
        </w:r>
        <w:r>
          <w:rPr>
            <w:noProof/>
            <w:webHidden/>
          </w:rPr>
          <w:fldChar w:fldCharType="begin"/>
        </w:r>
        <w:r>
          <w:rPr>
            <w:noProof/>
            <w:webHidden/>
          </w:rPr>
          <w:instrText xml:space="preserve"> PAGEREF _Toc241431846 \h </w:instrText>
        </w:r>
        <w:r>
          <w:rPr>
            <w:noProof/>
            <w:webHidden/>
          </w:rPr>
        </w:r>
        <w:r>
          <w:rPr>
            <w:noProof/>
            <w:webHidden/>
          </w:rPr>
          <w:fldChar w:fldCharType="separate"/>
        </w:r>
        <w:r>
          <w:rPr>
            <w:noProof/>
            <w:webHidden/>
          </w:rPr>
          <w:t>60</w:t>
        </w:r>
        <w:r>
          <w:rPr>
            <w:noProof/>
            <w:webHidden/>
          </w:rPr>
          <w:fldChar w:fldCharType="end"/>
        </w:r>
      </w:hyperlink>
    </w:p>
    <w:p w14:paraId="0CC1F518" w14:textId="14C2C1CB" w:rsidR="0044798C" w:rsidRDefault="0044798C">
      <w:pPr>
        <w:pStyle w:val="TOC2"/>
        <w:tabs>
          <w:tab w:val="left" w:pos="960"/>
          <w:tab w:val="right" w:leader="dot" w:pos="7927"/>
        </w:tabs>
        <w:rPr>
          <w:rFonts w:asciiTheme="minorHAnsi" w:eastAsiaTheme="minorEastAsia" w:hAnsiTheme="minorHAnsi"/>
          <w:noProof/>
          <w:kern w:val="2"/>
          <w:szCs w:val="24"/>
          <w:lang w:val="en-ID" w:eastAsia="en-ID"/>
          <w14:ligatures w14:val="standardContextual"/>
        </w:rPr>
      </w:pPr>
      <w:hyperlink w:anchor="_Toc241431847" w:history="1">
        <w:r w:rsidRPr="00F15F52">
          <w:rPr>
            <w:rStyle w:val="Hyperlink"/>
            <w:noProof/>
          </w:rPr>
          <w:t>4.2</w:t>
        </w:r>
        <w:r>
          <w:rPr>
            <w:rFonts w:asciiTheme="minorHAnsi" w:eastAsiaTheme="minorEastAsia" w:hAnsiTheme="minorHAnsi"/>
            <w:noProof/>
            <w:kern w:val="2"/>
            <w:szCs w:val="24"/>
            <w:lang w:val="en-ID" w:eastAsia="en-ID"/>
            <w14:ligatures w14:val="standardContextual"/>
          </w:rPr>
          <w:tab/>
        </w:r>
        <w:r w:rsidRPr="00F15F52">
          <w:rPr>
            <w:rStyle w:val="Hyperlink"/>
            <w:noProof/>
          </w:rPr>
          <w:t xml:space="preserve">Hasil Dasar </w:t>
        </w:r>
        <w:r w:rsidRPr="00F15F52">
          <w:rPr>
            <w:rStyle w:val="Hyperlink"/>
            <w:i/>
            <w:noProof/>
          </w:rPr>
          <w:t>Transfer Learning</w:t>
        </w:r>
        <w:r w:rsidRPr="00F15F52">
          <w:rPr>
            <w:rStyle w:val="Hyperlink"/>
            <w:noProof/>
          </w:rPr>
          <w:t xml:space="preserve"> EfficientNet-B0 dan ResNet50</w:t>
        </w:r>
        <w:r>
          <w:rPr>
            <w:noProof/>
            <w:webHidden/>
          </w:rPr>
          <w:tab/>
        </w:r>
        <w:r>
          <w:rPr>
            <w:noProof/>
            <w:webHidden/>
          </w:rPr>
          <w:fldChar w:fldCharType="begin"/>
        </w:r>
        <w:r>
          <w:rPr>
            <w:noProof/>
            <w:webHidden/>
          </w:rPr>
          <w:instrText xml:space="preserve"> PAGEREF _Toc241431847 \h </w:instrText>
        </w:r>
        <w:r>
          <w:rPr>
            <w:noProof/>
            <w:webHidden/>
          </w:rPr>
        </w:r>
        <w:r>
          <w:rPr>
            <w:noProof/>
            <w:webHidden/>
          </w:rPr>
          <w:fldChar w:fldCharType="separate"/>
        </w:r>
        <w:r>
          <w:rPr>
            <w:noProof/>
            <w:webHidden/>
          </w:rPr>
          <w:t>61</w:t>
        </w:r>
        <w:r>
          <w:rPr>
            <w:noProof/>
            <w:webHidden/>
          </w:rPr>
          <w:fldChar w:fldCharType="end"/>
        </w:r>
      </w:hyperlink>
    </w:p>
    <w:p w14:paraId="07E442DC" w14:textId="74922A72" w:rsidR="0044798C" w:rsidRDefault="0044798C">
      <w:pPr>
        <w:pStyle w:val="TOC2"/>
        <w:tabs>
          <w:tab w:val="left" w:pos="960"/>
          <w:tab w:val="right" w:leader="dot" w:pos="7927"/>
        </w:tabs>
        <w:rPr>
          <w:rFonts w:asciiTheme="minorHAnsi" w:eastAsiaTheme="minorEastAsia" w:hAnsiTheme="minorHAnsi"/>
          <w:noProof/>
          <w:kern w:val="2"/>
          <w:szCs w:val="24"/>
          <w:lang w:val="en-ID" w:eastAsia="en-ID"/>
          <w14:ligatures w14:val="standardContextual"/>
        </w:rPr>
      </w:pPr>
      <w:hyperlink w:anchor="_Toc241431848" w:history="1">
        <w:r w:rsidRPr="00F15F52">
          <w:rPr>
            <w:rStyle w:val="Hyperlink"/>
            <w:noProof/>
          </w:rPr>
          <w:t>4.3</w:t>
        </w:r>
        <w:r>
          <w:rPr>
            <w:rFonts w:asciiTheme="minorHAnsi" w:eastAsiaTheme="minorEastAsia" w:hAnsiTheme="minorHAnsi"/>
            <w:noProof/>
            <w:kern w:val="2"/>
            <w:szCs w:val="24"/>
            <w:lang w:val="en-ID" w:eastAsia="en-ID"/>
            <w14:ligatures w14:val="standardContextual"/>
          </w:rPr>
          <w:tab/>
        </w:r>
        <w:r w:rsidRPr="00F15F52">
          <w:rPr>
            <w:rStyle w:val="Hyperlink"/>
            <w:noProof/>
          </w:rPr>
          <w:t xml:space="preserve">Kontribusi </w:t>
        </w:r>
        <w:r w:rsidRPr="00F15F52">
          <w:rPr>
            <w:rStyle w:val="Hyperlink"/>
            <w:i/>
            <w:noProof/>
          </w:rPr>
          <w:t>Fine-Tuning</w:t>
        </w:r>
        <w:r>
          <w:rPr>
            <w:noProof/>
            <w:webHidden/>
          </w:rPr>
          <w:tab/>
        </w:r>
        <w:r>
          <w:rPr>
            <w:noProof/>
            <w:webHidden/>
          </w:rPr>
          <w:fldChar w:fldCharType="begin"/>
        </w:r>
        <w:r>
          <w:rPr>
            <w:noProof/>
            <w:webHidden/>
          </w:rPr>
          <w:instrText xml:space="preserve"> PAGEREF _Toc241431848 \h </w:instrText>
        </w:r>
        <w:r>
          <w:rPr>
            <w:noProof/>
            <w:webHidden/>
          </w:rPr>
        </w:r>
        <w:r>
          <w:rPr>
            <w:noProof/>
            <w:webHidden/>
          </w:rPr>
          <w:fldChar w:fldCharType="separate"/>
        </w:r>
        <w:r>
          <w:rPr>
            <w:noProof/>
            <w:webHidden/>
          </w:rPr>
          <w:t>66</w:t>
        </w:r>
        <w:r>
          <w:rPr>
            <w:noProof/>
            <w:webHidden/>
          </w:rPr>
          <w:fldChar w:fldCharType="end"/>
        </w:r>
      </w:hyperlink>
    </w:p>
    <w:p w14:paraId="5AE59AAE" w14:textId="3045ED8C" w:rsidR="0044798C" w:rsidRDefault="0044798C">
      <w:pPr>
        <w:pStyle w:val="TOC2"/>
        <w:tabs>
          <w:tab w:val="left" w:pos="960"/>
          <w:tab w:val="right" w:leader="dot" w:pos="7927"/>
        </w:tabs>
        <w:rPr>
          <w:rFonts w:asciiTheme="minorHAnsi" w:eastAsiaTheme="minorEastAsia" w:hAnsiTheme="minorHAnsi"/>
          <w:noProof/>
          <w:kern w:val="2"/>
          <w:szCs w:val="24"/>
          <w:lang w:val="en-ID" w:eastAsia="en-ID"/>
          <w14:ligatures w14:val="standardContextual"/>
        </w:rPr>
      </w:pPr>
      <w:hyperlink w:anchor="_Toc241431849" w:history="1">
        <w:r w:rsidRPr="00F15F52">
          <w:rPr>
            <w:rStyle w:val="Hyperlink"/>
            <w:noProof/>
          </w:rPr>
          <w:t>4.4</w:t>
        </w:r>
        <w:r>
          <w:rPr>
            <w:rFonts w:asciiTheme="minorHAnsi" w:eastAsiaTheme="minorEastAsia" w:hAnsiTheme="minorHAnsi"/>
            <w:noProof/>
            <w:kern w:val="2"/>
            <w:szCs w:val="24"/>
            <w:lang w:val="en-ID" w:eastAsia="en-ID"/>
            <w14:ligatures w14:val="standardContextual"/>
          </w:rPr>
          <w:tab/>
        </w:r>
        <w:r w:rsidRPr="00F15F52">
          <w:rPr>
            <w:rStyle w:val="Hyperlink"/>
            <w:noProof/>
          </w:rPr>
          <w:t xml:space="preserve">Kontribusi </w:t>
        </w:r>
        <w:r w:rsidRPr="00F15F52">
          <w:rPr>
            <w:rStyle w:val="Hyperlink"/>
            <w:i/>
            <w:noProof/>
          </w:rPr>
          <w:t>Data Augmentation</w:t>
        </w:r>
        <w:r>
          <w:rPr>
            <w:noProof/>
            <w:webHidden/>
          </w:rPr>
          <w:tab/>
        </w:r>
        <w:r>
          <w:rPr>
            <w:noProof/>
            <w:webHidden/>
          </w:rPr>
          <w:fldChar w:fldCharType="begin"/>
        </w:r>
        <w:r>
          <w:rPr>
            <w:noProof/>
            <w:webHidden/>
          </w:rPr>
          <w:instrText xml:space="preserve"> PAGEREF _Toc241431849 \h </w:instrText>
        </w:r>
        <w:r>
          <w:rPr>
            <w:noProof/>
            <w:webHidden/>
          </w:rPr>
        </w:r>
        <w:r>
          <w:rPr>
            <w:noProof/>
            <w:webHidden/>
          </w:rPr>
          <w:fldChar w:fldCharType="separate"/>
        </w:r>
        <w:r>
          <w:rPr>
            <w:noProof/>
            <w:webHidden/>
          </w:rPr>
          <w:t>69</w:t>
        </w:r>
        <w:r>
          <w:rPr>
            <w:noProof/>
            <w:webHidden/>
          </w:rPr>
          <w:fldChar w:fldCharType="end"/>
        </w:r>
      </w:hyperlink>
    </w:p>
    <w:p w14:paraId="356BFE39" w14:textId="51AACD29" w:rsidR="0044798C" w:rsidRDefault="0044798C">
      <w:pPr>
        <w:pStyle w:val="TOC3"/>
        <w:tabs>
          <w:tab w:val="left" w:pos="1440"/>
          <w:tab w:val="right" w:leader="dot" w:pos="7927"/>
        </w:tabs>
        <w:rPr>
          <w:rFonts w:asciiTheme="minorHAnsi" w:eastAsiaTheme="minorEastAsia" w:hAnsiTheme="minorHAnsi"/>
          <w:noProof/>
          <w:kern w:val="2"/>
          <w:szCs w:val="24"/>
          <w:lang w:val="en-ID" w:eastAsia="en-ID"/>
          <w14:ligatures w14:val="standardContextual"/>
        </w:rPr>
      </w:pPr>
      <w:hyperlink w:anchor="_Toc241431850" w:history="1">
        <w:r w:rsidRPr="00F15F52">
          <w:rPr>
            <w:rStyle w:val="Hyperlink"/>
            <w:noProof/>
          </w:rPr>
          <w:t>4.4.1</w:t>
        </w:r>
        <w:r>
          <w:rPr>
            <w:rFonts w:asciiTheme="minorHAnsi" w:eastAsiaTheme="minorEastAsia" w:hAnsiTheme="minorHAnsi"/>
            <w:noProof/>
            <w:kern w:val="2"/>
            <w:szCs w:val="24"/>
            <w:lang w:val="en-ID" w:eastAsia="en-ID"/>
            <w14:ligatures w14:val="standardContextual"/>
          </w:rPr>
          <w:tab/>
        </w:r>
        <w:r w:rsidRPr="00F15F52">
          <w:rPr>
            <w:rStyle w:val="Hyperlink"/>
            <w:noProof/>
          </w:rPr>
          <w:t xml:space="preserve">Pengaruh terhadap </w:t>
        </w:r>
        <w:r w:rsidRPr="00F15F52">
          <w:rPr>
            <w:rStyle w:val="Hyperlink"/>
            <w:i/>
            <w:noProof/>
          </w:rPr>
          <w:t>Overfitting</w:t>
        </w:r>
        <w:r>
          <w:rPr>
            <w:noProof/>
            <w:webHidden/>
          </w:rPr>
          <w:tab/>
        </w:r>
        <w:r>
          <w:rPr>
            <w:noProof/>
            <w:webHidden/>
          </w:rPr>
          <w:fldChar w:fldCharType="begin"/>
        </w:r>
        <w:r>
          <w:rPr>
            <w:noProof/>
            <w:webHidden/>
          </w:rPr>
          <w:instrText xml:space="preserve"> PAGEREF _Toc241431850 \h </w:instrText>
        </w:r>
        <w:r>
          <w:rPr>
            <w:noProof/>
            <w:webHidden/>
          </w:rPr>
        </w:r>
        <w:r>
          <w:rPr>
            <w:noProof/>
            <w:webHidden/>
          </w:rPr>
          <w:fldChar w:fldCharType="separate"/>
        </w:r>
        <w:r>
          <w:rPr>
            <w:noProof/>
            <w:webHidden/>
          </w:rPr>
          <w:t>70</w:t>
        </w:r>
        <w:r>
          <w:rPr>
            <w:noProof/>
            <w:webHidden/>
          </w:rPr>
          <w:fldChar w:fldCharType="end"/>
        </w:r>
      </w:hyperlink>
    </w:p>
    <w:p w14:paraId="0B049199" w14:textId="7095BDAE" w:rsidR="0044798C" w:rsidRDefault="0044798C">
      <w:pPr>
        <w:pStyle w:val="TOC3"/>
        <w:tabs>
          <w:tab w:val="left" w:pos="1440"/>
          <w:tab w:val="right" w:leader="dot" w:pos="7927"/>
        </w:tabs>
        <w:rPr>
          <w:rFonts w:asciiTheme="minorHAnsi" w:eastAsiaTheme="minorEastAsia" w:hAnsiTheme="minorHAnsi"/>
          <w:noProof/>
          <w:kern w:val="2"/>
          <w:szCs w:val="24"/>
          <w:lang w:val="en-ID" w:eastAsia="en-ID"/>
          <w14:ligatures w14:val="standardContextual"/>
        </w:rPr>
      </w:pPr>
      <w:hyperlink w:anchor="_Toc241431851" w:history="1">
        <w:r w:rsidRPr="00F15F52">
          <w:rPr>
            <w:rStyle w:val="Hyperlink"/>
            <w:noProof/>
          </w:rPr>
          <w:t>4.4.2</w:t>
        </w:r>
        <w:r>
          <w:rPr>
            <w:rFonts w:asciiTheme="minorHAnsi" w:eastAsiaTheme="minorEastAsia" w:hAnsiTheme="minorHAnsi"/>
            <w:noProof/>
            <w:kern w:val="2"/>
            <w:szCs w:val="24"/>
            <w:lang w:val="en-ID" w:eastAsia="en-ID"/>
            <w14:ligatures w14:val="standardContextual"/>
          </w:rPr>
          <w:tab/>
        </w:r>
        <w:r w:rsidRPr="00F15F52">
          <w:rPr>
            <w:rStyle w:val="Hyperlink"/>
            <w:noProof/>
          </w:rPr>
          <w:t>Pengaruh terhadap Performa Data Uji</w:t>
        </w:r>
        <w:r>
          <w:rPr>
            <w:noProof/>
            <w:webHidden/>
          </w:rPr>
          <w:tab/>
        </w:r>
        <w:r>
          <w:rPr>
            <w:noProof/>
            <w:webHidden/>
          </w:rPr>
          <w:fldChar w:fldCharType="begin"/>
        </w:r>
        <w:r>
          <w:rPr>
            <w:noProof/>
            <w:webHidden/>
          </w:rPr>
          <w:instrText xml:space="preserve"> PAGEREF _Toc241431851 \h </w:instrText>
        </w:r>
        <w:r>
          <w:rPr>
            <w:noProof/>
            <w:webHidden/>
          </w:rPr>
        </w:r>
        <w:r>
          <w:rPr>
            <w:noProof/>
            <w:webHidden/>
          </w:rPr>
          <w:fldChar w:fldCharType="separate"/>
        </w:r>
        <w:r>
          <w:rPr>
            <w:noProof/>
            <w:webHidden/>
          </w:rPr>
          <w:t>72</w:t>
        </w:r>
        <w:r>
          <w:rPr>
            <w:noProof/>
            <w:webHidden/>
          </w:rPr>
          <w:fldChar w:fldCharType="end"/>
        </w:r>
      </w:hyperlink>
    </w:p>
    <w:p w14:paraId="49525999" w14:textId="36558D0F" w:rsidR="0044798C" w:rsidRDefault="0044798C">
      <w:pPr>
        <w:pStyle w:val="TOC3"/>
        <w:tabs>
          <w:tab w:val="left" w:pos="1440"/>
          <w:tab w:val="right" w:leader="dot" w:pos="7927"/>
        </w:tabs>
        <w:rPr>
          <w:rFonts w:asciiTheme="minorHAnsi" w:eastAsiaTheme="minorEastAsia" w:hAnsiTheme="minorHAnsi"/>
          <w:noProof/>
          <w:kern w:val="2"/>
          <w:szCs w:val="24"/>
          <w:lang w:val="en-ID" w:eastAsia="en-ID"/>
          <w14:ligatures w14:val="standardContextual"/>
        </w:rPr>
      </w:pPr>
      <w:hyperlink w:anchor="_Toc241431852" w:history="1">
        <w:r w:rsidRPr="00F15F52">
          <w:rPr>
            <w:rStyle w:val="Hyperlink"/>
            <w:noProof/>
          </w:rPr>
          <w:t>4.4.3</w:t>
        </w:r>
        <w:r>
          <w:rPr>
            <w:rFonts w:asciiTheme="minorHAnsi" w:eastAsiaTheme="minorEastAsia" w:hAnsiTheme="minorHAnsi"/>
            <w:noProof/>
            <w:kern w:val="2"/>
            <w:szCs w:val="24"/>
            <w:lang w:val="en-ID" w:eastAsia="en-ID"/>
            <w14:ligatures w14:val="standardContextual"/>
          </w:rPr>
          <w:tab/>
        </w:r>
        <w:r w:rsidRPr="00F15F52">
          <w:rPr>
            <w:rStyle w:val="Hyperlink"/>
            <w:noProof/>
          </w:rPr>
          <w:t>Pembahasan</w:t>
        </w:r>
        <w:r>
          <w:rPr>
            <w:noProof/>
            <w:webHidden/>
          </w:rPr>
          <w:tab/>
        </w:r>
        <w:r>
          <w:rPr>
            <w:noProof/>
            <w:webHidden/>
          </w:rPr>
          <w:fldChar w:fldCharType="begin"/>
        </w:r>
        <w:r>
          <w:rPr>
            <w:noProof/>
            <w:webHidden/>
          </w:rPr>
          <w:instrText xml:space="preserve"> PAGEREF _Toc241431852 \h </w:instrText>
        </w:r>
        <w:r>
          <w:rPr>
            <w:noProof/>
            <w:webHidden/>
          </w:rPr>
        </w:r>
        <w:r>
          <w:rPr>
            <w:noProof/>
            <w:webHidden/>
          </w:rPr>
          <w:fldChar w:fldCharType="separate"/>
        </w:r>
        <w:r>
          <w:rPr>
            <w:noProof/>
            <w:webHidden/>
          </w:rPr>
          <w:t>73</w:t>
        </w:r>
        <w:r>
          <w:rPr>
            <w:noProof/>
            <w:webHidden/>
          </w:rPr>
          <w:fldChar w:fldCharType="end"/>
        </w:r>
      </w:hyperlink>
    </w:p>
    <w:p w14:paraId="77441334" w14:textId="2E530350" w:rsidR="0044798C" w:rsidRDefault="0044798C">
      <w:pPr>
        <w:pStyle w:val="TOC2"/>
        <w:tabs>
          <w:tab w:val="left" w:pos="960"/>
          <w:tab w:val="right" w:leader="dot" w:pos="7927"/>
        </w:tabs>
        <w:rPr>
          <w:rFonts w:asciiTheme="minorHAnsi" w:eastAsiaTheme="minorEastAsia" w:hAnsiTheme="minorHAnsi"/>
          <w:noProof/>
          <w:kern w:val="2"/>
          <w:szCs w:val="24"/>
          <w:lang w:val="en-ID" w:eastAsia="en-ID"/>
          <w14:ligatures w14:val="standardContextual"/>
        </w:rPr>
      </w:pPr>
      <w:hyperlink w:anchor="_Toc241431853" w:history="1">
        <w:r w:rsidRPr="00F15F52">
          <w:rPr>
            <w:rStyle w:val="Hyperlink"/>
            <w:noProof/>
          </w:rPr>
          <w:t>4.5</w:t>
        </w:r>
        <w:r>
          <w:rPr>
            <w:rFonts w:asciiTheme="minorHAnsi" w:eastAsiaTheme="minorEastAsia" w:hAnsiTheme="minorHAnsi"/>
            <w:noProof/>
            <w:kern w:val="2"/>
            <w:szCs w:val="24"/>
            <w:lang w:val="en-ID" w:eastAsia="en-ID"/>
            <w14:ligatures w14:val="standardContextual"/>
          </w:rPr>
          <w:tab/>
        </w:r>
        <w:r w:rsidRPr="00F15F52">
          <w:rPr>
            <w:rStyle w:val="Hyperlink"/>
            <w:noProof/>
          </w:rPr>
          <w:t xml:space="preserve">Kontribusi </w:t>
        </w:r>
        <w:r w:rsidRPr="00F15F52">
          <w:rPr>
            <w:rStyle w:val="Hyperlink"/>
            <w:i/>
            <w:noProof/>
          </w:rPr>
          <w:t>Ensemble Model</w:t>
        </w:r>
        <w:r>
          <w:rPr>
            <w:noProof/>
            <w:webHidden/>
          </w:rPr>
          <w:tab/>
        </w:r>
        <w:r>
          <w:rPr>
            <w:noProof/>
            <w:webHidden/>
          </w:rPr>
          <w:fldChar w:fldCharType="begin"/>
        </w:r>
        <w:r>
          <w:rPr>
            <w:noProof/>
            <w:webHidden/>
          </w:rPr>
          <w:instrText xml:space="preserve"> PAGEREF _Toc241431853 \h </w:instrText>
        </w:r>
        <w:r>
          <w:rPr>
            <w:noProof/>
            <w:webHidden/>
          </w:rPr>
        </w:r>
        <w:r>
          <w:rPr>
            <w:noProof/>
            <w:webHidden/>
          </w:rPr>
          <w:fldChar w:fldCharType="separate"/>
        </w:r>
        <w:r>
          <w:rPr>
            <w:noProof/>
            <w:webHidden/>
          </w:rPr>
          <w:t>75</w:t>
        </w:r>
        <w:r>
          <w:rPr>
            <w:noProof/>
            <w:webHidden/>
          </w:rPr>
          <w:fldChar w:fldCharType="end"/>
        </w:r>
      </w:hyperlink>
    </w:p>
    <w:p w14:paraId="09A19CD1" w14:textId="05698A9B" w:rsidR="0044798C" w:rsidRDefault="0044798C">
      <w:pPr>
        <w:pStyle w:val="TOC3"/>
        <w:tabs>
          <w:tab w:val="left" w:pos="1440"/>
          <w:tab w:val="right" w:leader="dot" w:pos="7927"/>
        </w:tabs>
        <w:rPr>
          <w:rFonts w:asciiTheme="minorHAnsi" w:eastAsiaTheme="minorEastAsia" w:hAnsiTheme="minorHAnsi"/>
          <w:noProof/>
          <w:kern w:val="2"/>
          <w:szCs w:val="24"/>
          <w:lang w:val="en-ID" w:eastAsia="en-ID"/>
          <w14:ligatures w14:val="standardContextual"/>
        </w:rPr>
      </w:pPr>
      <w:hyperlink w:anchor="_Toc241431854" w:history="1">
        <w:r w:rsidRPr="00F15F52">
          <w:rPr>
            <w:rStyle w:val="Hyperlink"/>
            <w:noProof/>
          </w:rPr>
          <w:t>4.5.1</w:t>
        </w:r>
        <w:r>
          <w:rPr>
            <w:rFonts w:asciiTheme="minorHAnsi" w:eastAsiaTheme="minorEastAsia" w:hAnsiTheme="minorHAnsi"/>
            <w:noProof/>
            <w:kern w:val="2"/>
            <w:szCs w:val="24"/>
            <w:lang w:val="en-ID" w:eastAsia="en-ID"/>
            <w14:ligatures w14:val="standardContextual"/>
          </w:rPr>
          <w:tab/>
        </w:r>
        <w:r w:rsidRPr="00F15F52">
          <w:rPr>
            <w:rStyle w:val="Hyperlink"/>
            <w:i/>
            <w:noProof/>
          </w:rPr>
          <w:t>Ensemble</w:t>
        </w:r>
        <w:r w:rsidRPr="00F15F52">
          <w:rPr>
            <w:rStyle w:val="Hyperlink"/>
            <w:noProof/>
          </w:rPr>
          <w:t xml:space="preserve"> </w:t>
        </w:r>
        <w:r w:rsidRPr="00F15F52">
          <w:rPr>
            <w:rStyle w:val="Hyperlink"/>
            <w:i/>
            <w:noProof/>
          </w:rPr>
          <w:t>Soft-Voting</w:t>
        </w:r>
        <w:r>
          <w:rPr>
            <w:noProof/>
            <w:webHidden/>
          </w:rPr>
          <w:tab/>
        </w:r>
        <w:r>
          <w:rPr>
            <w:noProof/>
            <w:webHidden/>
          </w:rPr>
          <w:fldChar w:fldCharType="begin"/>
        </w:r>
        <w:r>
          <w:rPr>
            <w:noProof/>
            <w:webHidden/>
          </w:rPr>
          <w:instrText xml:space="preserve"> PAGEREF _Toc241431854 \h </w:instrText>
        </w:r>
        <w:r>
          <w:rPr>
            <w:noProof/>
            <w:webHidden/>
          </w:rPr>
        </w:r>
        <w:r>
          <w:rPr>
            <w:noProof/>
            <w:webHidden/>
          </w:rPr>
          <w:fldChar w:fldCharType="separate"/>
        </w:r>
        <w:r>
          <w:rPr>
            <w:noProof/>
            <w:webHidden/>
          </w:rPr>
          <w:t>76</w:t>
        </w:r>
        <w:r>
          <w:rPr>
            <w:noProof/>
            <w:webHidden/>
          </w:rPr>
          <w:fldChar w:fldCharType="end"/>
        </w:r>
      </w:hyperlink>
    </w:p>
    <w:p w14:paraId="1809B932" w14:textId="6E86F3C8" w:rsidR="0044798C" w:rsidRDefault="0044798C">
      <w:pPr>
        <w:pStyle w:val="TOC3"/>
        <w:tabs>
          <w:tab w:val="left" w:pos="1440"/>
          <w:tab w:val="right" w:leader="dot" w:pos="7927"/>
        </w:tabs>
        <w:rPr>
          <w:rFonts w:asciiTheme="minorHAnsi" w:eastAsiaTheme="minorEastAsia" w:hAnsiTheme="minorHAnsi"/>
          <w:noProof/>
          <w:kern w:val="2"/>
          <w:szCs w:val="24"/>
          <w:lang w:val="en-ID" w:eastAsia="en-ID"/>
          <w14:ligatures w14:val="standardContextual"/>
        </w:rPr>
      </w:pPr>
      <w:hyperlink w:anchor="_Toc241431855" w:history="1">
        <w:r w:rsidRPr="00F15F52">
          <w:rPr>
            <w:rStyle w:val="Hyperlink"/>
            <w:noProof/>
          </w:rPr>
          <w:t>4.5.2</w:t>
        </w:r>
        <w:r>
          <w:rPr>
            <w:rFonts w:asciiTheme="minorHAnsi" w:eastAsiaTheme="minorEastAsia" w:hAnsiTheme="minorHAnsi"/>
            <w:noProof/>
            <w:kern w:val="2"/>
            <w:szCs w:val="24"/>
            <w:lang w:val="en-ID" w:eastAsia="en-ID"/>
            <w14:ligatures w14:val="standardContextual"/>
          </w:rPr>
          <w:tab/>
        </w:r>
        <w:r w:rsidRPr="00F15F52">
          <w:rPr>
            <w:rStyle w:val="Hyperlink"/>
            <w:i/>
            <w:noProof/>
          </w:rPr>
          <w:t>Ensemble Stacking</w:t>
        </w:r>
        <w:r>
          <w:rPr>
            <w:noProof/>
            <w:webHidden/>
          </w:rPr>
          <w:tab/>
        </w:r>
        <w:r>
          <w:rPr>
            <w:noProof/>
            <w:webHidden/>
          </w:rPr>
          <w:fldChar w:fldCharType="begin"/>
        </w:r>
        <w:r>
          <w:rPr>
            <w:noProof/>
            <w:webHidden/>
          </w:rPr>
          <w:instrText xml:space="preserve"> PAGEREF _Toc241431855 \h </w:instrText>
        </w:r>
        <w:r>
          <w:rPr>
            <w:noProof/>
            <w:webHidden/>
          </w:rPr>
        </w:r>
        <w:r>
          <w:rPr>
            <w:noProof/>
            <w:webHidden/>
          </w:rPr>
          <w:fldChar w:fldCharType="separate"/>
        </w:r>
        <w:r>
          <w:rPr>
            <w:noProof/>
            <w:webHidden/>
          </w:rPr>
          <w:t>77</w:t>
        </w:r>
        <w:r>
          <w:rPr>
            <w:noProof/>
            <w:webHidden/>
          </w:rPr>
          <w:fldChar w:fldCharType="end"/>
        </w:r>
      </w:hyperlink>
    </w:p>
    <w:p w14:paraId="481280A4" w14:textId="0FAB1B78" w:rsidR="0044798C" w:rsidRDefault="0044798C">
      <w:pPr>
        <w:pStyle w:val="TOC3"/>
        <w:tabs>
          <w:tab w:val="left" w:pos="1440"/>
          <w:tab w:val="right" w:leader="dot" w:pos="7927"/>
        </w:tabs>
        <w:rPr>
          <w:rFonts w:asciiTheme="minorHAnsi" w:eastAsiaTheme="minorEastAsia" w:hAnsiTheme="minorHAnsi"/>
          <w:noProof/>
          <w:kern w:val="2"/>
          <w:szCs w:val="24"/>
          <w:lang w:val="en-ID" w:eastAsia="en-ID"/>
          <w14:ligatures w14:val="standardContextual"/>
        </w:rPr>
      </w:pPr>
      <w:hyperlink w:anchor="_Toc241431856" w:history="1">
        <w:r w:rsidRPr="00F15F52">
          <w:rPr>
            <w:rStyle w:val="Hyperlink"/>
            <w:noProof/>
          </w:rPr>
          <w:t>4.5.3</w:t>
        </w:r>
        <w:r>
          <w:rPr>
            <w:rFonts w:asciiTheme="minorHAnsi" w:eastAsiaTheme="minorEastAsia" w:hAnsiTheme="minorHAnsi"/>
            <w:noProof/>
            <w:kern w:val="2"/>
            <w:szCs w:val="24"/>
            <w:lang w:val="en-ID" w:eastAsia="en-ID"/>
            <w14:ligatures w14:val="standardContextual"/>
          </w:rPr>
          <w:tab/>
        </w:r>
        <w:r w:rsidRPr="00F15F52">
          <w:rPr>
            <w:rStyle w:val="Hyperlink"/>
            <w:noProof/>
          </w:rPr>
          <w:t>Penyesuaian Ambang Keputusan</w:t>
        </w:r>
        <w:r>
          <w:rPr>
            <w:noProof/>
            <w:webHidden/>
          </w:rPr>
          <w:tab/>
        </w:r>
        <w:r>
          <w:rPr>
            <w:noProof/>
            <w:webHidden/>
          </w:rPr>
          <w:fldChar w:fldCharType="begin"/>
        </w:r>
        <w:r>
          <w:rPr>
            <w:noProof/>
            <w:webHidden/>
          </w:rPr>
          <w:instrText xml:space="preserve"> PAGEREF _Toc241431856 \h </w:instrText>
        </w:r>
        <w:r>
          <w:rPr>
            <w:noProof/>
            <w:webHidden/>
          </w:rPr>
        </w:r>
        <w:r>
          <w:rPr>
            <w:noProof/>
            <w:webHidden/>
          </w:rPr>
          <w:fldChar w:fldCharType="separate"/>
        </w:r>
        <w:r>
          <w:rPr>
            <w:noProof/>
            <w:webHidden/>
          </w:rPr>
          <w:t>81</w:t>
        </w:r>
        <w:r>
          <w:rPr>
            <w:noProof/>
            <w:webHidden/>
          </w:rPr>
          <w:fldChar w:fldCharType="end"/>
        </w:r>
      </w:hyperlink>
    </w:p>
    <w:p w14:paraId="08DDE661" w14:textId="4A6D5394" w:rsidR="0044798C" w:rsidRDefault="0044798C">
      <w:pPr>
        <w:pStyle w:val="TOC2"/>
        <w:tabs>
          <w:tab w:val="left" w:pos="960"/>
          <w:tab w:val="right" w:leader="dot" w:pos="7927"/>
        </w:tabs>
        <w:rPr>
          <w:rFonts w:asciiTheme="minorHAnsi" w:eastAsiaTheme="minorEastAsia" w:hAnsiTheme="minorHAnsi"/>
          <w:noProof/>
          <w:kern w:val="2"/>
          <w:szCs w:val="24"/>
          <w:lang w:val="en-ID" w:eastAsia="en-ID"/>
          <w14:ligatures w14:val="standardContextual"/>
        </w:rPr>
      </w:pPr>
      <w:hyperlink w:anchor="_Toc241431857" w:history="1">
        <w:r w:rsidRPr="00F15F52">
          <w:rPr>
            <w:rStyle w:val="Hyperlink"/>
            <w:noProof/>
          </w:rPr>
          <w:t>4.6</w:t>
        </w:r>
        <w:r>
          <w:rPr>
            <w:rFonts w:asciiTheme="minorHAnsi" w:eastAsiaTheme="minorEastAsia" w:hAnsiTheme="minorHAnsi"/>
            <w:noProof/>
            <w:kern w:val="2"/>
            <w:szCs w:val="24"/>
            <w:lang w:val="en-ID" w:eastAsia="en-ID"/>
            <w14:ligatures w14:val="standardContextual"/>
          </w:rPr>
          <w:tab/>
        </w:r>
        <w:r w:rsidRPr="00F15F52">
          <w:rPr>
            <w:rStyle w:val="Hyperlink"/>
            <w:noProof/>
          </w:rPr>
          <w:t>Ringkasan Kontribusi Ketiga Teknik</w:t>
        </w:r>
        <w:r>
          <w:rPr>
            <w:noProof/>
            <w:webHidden/>
          </w:rPr>
          <w:tab/>
        </w:r>
        <w:r>
          <w:rPr>
            <w:noProof/>
            <w:webHidden/>
          </w:rPr>
          <w:fldChar w:fldCharType="begin"/>
        </w:r>
        <w:r>
          <w:rPr>
            <w:noProof/>
            <w:webHidden/>
          </w:rPr>
          <w:instrText xml:space="preserve"> PAGEREF _Toc241431857 \h </w:instrText>
        </w:r>
        <w:r>
          <w:rPr>
            <w:noProof/>
            <w:webHidden/>
          </w:rPr>
        </w:r>
        <w:r>
          <w:rPr>
            <w:noProof/>
            <w:webHidden/>
          </w:rPr>
          <w:fldChar w:fldCharType="separate"/>
        </w:r>
        <w:r>
          <w:rPr>
            <w:noProof/>
            <w:webHidden/>
          </w:rPr>
          <w:t>84</w:t>
        </w:r>
        <w:r>
          <w:rPr>
            <w:noProof/>
            <w:webHidden/>
          </w:rPr>
          <w:fldChar w:fldCharType="end"/>
        </w:r>
      </w:hyperlink>
    </w:p>
    <w:p w14:paraId="43DBBFB3" w14:textId="3E1B9570" w:rsidR="0044798C" w:rsidRDefault="0044798C">
      <w:pPr>
        <w:pStyle w:val="TOC2"/>
        <w:tabs>
          <w:tab w:val="left" w:pos="960"/>
          <w:tab w:val="right" w:leader="dot" w:pos="7927"/>
        </w:tabs>
        <w:rPr>
          <w:rFonts w:asciiTheme="minorHAnsi" w:eastAsiaTheme="minorEastAsia" w:hAnsiTheme="minorHAnsi"/>
          <w:noProof/>
          <w:kern w:val="2"/>
          <w:szCs w:val="24"/>
          <w:lang w:val="en-ID" w:eastAsia="en-ID"/>
          <w14:ligatures w14:val="standardContextual"/>
        </w:rPr>
      </w:pPr>
      <w:hyperlink w:anchor="_Toc241431858" w:history="1">
        <w:r w:rsidRPr="00F15F52">
          <w:rPr>
            <w:rStyle w:val="Hyperlink"/>
            <w:noProof/>
          </w:rPr>
          <w:t>4.7</w:t>
        </w:r>
        <w:r>
          <w:rPr>
            <w:rFonts w:asciiTheme="minorHAnsi" w:eastAsiaTheme="minorEastAsia" w:hAnsiTheme="minorHAnsi"/>
            <w:noProof/>
            <w:kern w:val="2"/>
            <w:szCs w:val="24"/>
            <w:lang w:val="en-ID" w:eastAsia="en-ID"/>
            <w14:ligatures w14:val="standardContextual"/>
          </w:rPr>
          <w:tab/>
        </w:r>
        <w:r w:rsidRPr="00F15F52">
          <w:rPr>
            <w:rStyle w:val="Hyperlink"/>
            <w:noProof/>
          </w:rPr>
          <w:t>Analisis Kesalahan Klasifikasi</w:t>
        </w:r>
        <w:r>
          <w:rPr>
            <w:noProof/>
            <w:webHidden/>
          </w:rPr>
          <w:tab/>
        </w:r>
        <w:r>
          <w:rPr>
            <w:noProof/>
            <w:webHidden/>
          </w:rPr>
          <w:fldChar w:fldCharType="begin"/>
        </w:r>
        <w:r>
          <w:rPr>
            <w:noProof/>
            <w:webHidden/>
          </w:rPr>
          <w:instrText xml:space="preserve"> PAGEREF _Toc241431858 \h </w:instrText>
        </w:r>
        <w:r>
          <w:rPr>
            <w:noProof/>
            <w:webHidden/>
          </w:rPr>
        </w:r>
        <w:r>
          <w:rPr>
            <w:noProof/>
            <w:webHidden/>
          </w:rPr>
          <w:fldChar w:fldCharType="separate"/>
        </w:r>
        <w:r>
          <w:rPr>
            <w:noProof/>
            <w:webHidden/>
          </w:rPr>
          <w:t>86</w:t>
        </w:r>
        <w:r>
          <w:rPr>
            <w:noProof/>
            <w:webHidden/>
          </w:rPr>
          <w:fldChar w:fldCharType="end"/>
        </w:r>
      </w:hyperlink>
    </w:p>
    <w:p w14:paraId="60561329" w14:textId="241EA04C" w:rsidR="0044798C" w:rsidRDefault="0044798C">
      <w:pPr>
        <w:pStyle w:val="TOC2"/>
        <w:tabs>
          <w:tab w:val="left" w:pos="960"/>
          <w:tab w:val="right" w:leader="dot" w:pos="7927"/>
        </w:tabs>
        <w:rPr>
          <w:rFonts w:asciiTheme="minorHAnsi" w:eastAsiaTheme="minorEastAsia" w:hAnsiTheme="minorHAnsi"/>
          <w:noProof/>
          <w:kern w:val="2"/>
          <w:szCs w:val="24"/>
          <w:lang w:val="en-ID" w:eastAsia="en-ID"/>
          <w14:ligatures w14:val="standardContextual"/>
        </w:rPr>
      </w:pPr>
      <w:hyperlink w:anchor="_Toc241431859" w:history="1">
        <w:r w:rsidRPr="00F15F52">
          <w:rPr>
            <w:rStyle w:val="Hyperlink"/>
            <w:noProof/>
          </w:rPr>
          <w:t>4.8</w:t>
        </w:r>
        <w:r>
          <w:rPr>
            <w:rFonts w:asciiTheme="minorHAnsi" w:eastAsiaTheme="minorEastAsia" w:hAnsiTheme="minorHAnsi"/>
            <w:noProof/>
            <w:kern w:val="2"/>
            <w:szCs w:val="24"/>
            <w:lang w:val="en-ID" w:eastAsia="en-ID"/>
            <w14:ligatures w14:val="standardContextual"/>
          </w:rPr>
          <w:tab/>
        </w:r>
        <w:r w:rsidRPr="00F15F52">
          <w:rPr>
            <w:rStyle w:val="Hyperlink"/>
            <w:noProof/>
          </w:rPr>
          <w:t>Analisis Performa per Sumber Data</w:t>
        </w:r>
        <w:r>
          <w:rPr>
            <w:noProof/>
            <w:webHidden/>
          </w:rPr>
          <w:tab/>
        </w:r>
        <w:r>
          <w:rPr>
            <w:noProof/>
            <w:webHidden/>
          </w:rPr>
          <w:fldChar w:fldCharType="begin"/>
        </w:r>
        <w:r>
          <w:rPr>
            <w:noProof/>
            <w:webHidden/>
          </w:rPr>
          <w:instrText xml:space="preserve"> PAGEREF _Toc241431859 \h </w:instrText>
        </w:r>
        <w:r>
          <w:rPr>
            <w:noProof/>
            <w:webHidden/>
          </w:rPr>
        </w:r>
        <w:r>
          <w:rPr>
            <w:noProof/>
            <w:webHidden/>
          </w:rPr>
          <w:fldChar w:fldCharType="separate"/>
        </w:r>
        <w:r>
          <w:rPr>
            <w:noProof/>
            <w:webHidden/>
          </w:rPr>
          <w:t>91</w:t>
        </w:r>
        <w:r>
          <w:rPr>
            <w:noProof/>
            <w:webHidden/>
          </w:rPr>
          <w:fldChar w:fldCharType="end"/>
        </w:r>
      </w:hyperlink>
    </w:p>
    <w:p w14:paraId="612A03A1" w14:textId="6296486C" w:rsidR="0044798C" w:rsidRDefault="0044798C">
      <w:pPr>
        <w:pStyle w:val="TOC2"/>
        <w:tabs>
          <w:tab w:val="left" w:pos="960"/>
          <w:tab w:val="right" w:leader="dot" w:pos="7927"/>
        </w:tabs>
        <w:rPr>
          <w:rFonts w:asciiTheme="minorHAnsi" w:eastAsiaTheme="minorEastAsia" w:hAnsiTheme="minorHAnsi"/>
          <w:noProof/>
          <w:kern w:val="2"/>
          <w:szCs w:val="24"/>
          <w:lang w:val="en-ID" w:eastAsia="en-ID"/>
          <w14:ligatures w14:val="standardContextual"/>
        </w:rPr>
      </w:pPr>
      <w:hyperlink w:anchor="_Toc241431860" w:history="1">
        <w:r w:rsidRPr="00F15F52">
          <w:rPr>
            <w:rStyle w:val="Hyperlink"/>
            <w:noProof/>
          </w:rPr>
          <w:t>4.9</w:t>
        </w:r>
        <w:r>
          <w:rPr>
            <w:rFonts w:asciiTheme="minorHAnsi" w:eastAsiaTheme="minorEastAsia" w:hAnsiTheme="minorHAnsi"/>
            <w:noProof/>
            <w:kern w:val="2"/>
            <w:szCs w:val="24"/>
            <w:lang w:val="en-ID" w:eastAsia="en-ID"/>
            <w14:ligatures w14:val="standardContextual"/>
          </w:rPr>
          <w:tab/>
        </w:r>
        <w:r w:rsidRPr="00F15F52">
          <w:rPr>
            <w:rStyle w:val="Hyperlink"/>
            <w:noProof/>
          </w:rPr>
          <w:t>Implementasi Prototipe Aplikasi</w:t>
        </w:r>
        <w:r>
          <w:rPr>
            <w:noProof/>
            <w:webHidden/>
          </w:rPr>
          <w:tab/>
        </w:r>
        <w:r>
          <w:rPr>
            <w:noProof/>
            <w:webHidden/>
          </w:rPr>
          <w:fldChar w:fldCharType="begin"/>
        </w:r>
        <w:r>
          <w:rPr>
            <w:noProof/>
            <w:webHidden/>
          </w:rPr>
          <w:instrText xml:space="preserve"> PAGEREF _Toc241431860 \h </w:instrText>
        </w:r>
        <w:r>
          <w:rPr>
            <w:noProof/>
            <w:webHidden/>
          </w:rPr>
        </w:r>
        <w:r>
          <w:rPr>
            <w:noProof/>
            <w:webHidden/>
          </w:rPr>
          <w:fldChar w:fldCharType="separate"/>
        </w:r>
        <w:r>
          <w:rPr>
            <w:noProof/>
            <w:webHidden/>
          </w:rPr>
          <w:t>94</w:t>
        </w:r>
        <w:r>
          <w:rPr>
            <w:noProof/>
            <w:webHidden/>
          </w:rPr>
          <w:fldChar w:fldCharType="end"/>
        </w:r>
      </w:hyperlink>
    </w:p>
    <w:p w14:paraId="23DA1B5F" w14:textId="5C625AA9" w:rsidR="0044798C" w:rsidRDefault="0044798C">
      <w:pPr>
        <w:pStyle w:val="TOC3"/>
        <w:tabs>
          <w:tab w:val="left" w:pos="1440"/>
          <w:tab w:val="right" w:leader="dot" w:pos="7927"/>
        </w:tabs>
        <w:rPr>
          <w:rFonts w:asciiTheme="minorHAnsi" w:eastAsiaTheme="minorEastAsia" w:hAnsiTheme="minorHAnsi"/>
          <w:noProof/>
          <w:kern w:val="2"/>
          <w:szCs w:val="24"/>
          <w:lang w:val="en-ID" w:eastAsia="en-ID"/>
          <w14:ligatures w14:val="standardContextual"/>
        </w:rPr>
      </w:pPr>
      <w:hyperlink w:anchor="_Toc241431861" w:history="1">
        <w:r w:rsidRPr="00F15F52">
          <w:rPr>
            <w:rStyle w:val="Hyperlink"/>
            <w:noProof/>
          </w:rPr>
          <w:t>4.9.1</w:t>
        </w:r>
        <w:r>
          <w:rPr>
            <w:rFonts w:asciiTheme="minorHAnsi" w:eastAsiaTheme="minorEastAsia" w:hAnsiTheme="minorHAnsi"/>
            <w:noProof/>
            <w:kern w:val="2"/>
            <w:szCs w:val="24"/>
            <w:lang w:val="en-ID" w:eastAsia="en-ID"/>
            <w14:ligatures w14:val="standardContextual"/>
          </w:rPr>
          <w:tab/>
        </w:r>
        <w:r w:rsidRPr="00F15F52">
          <w:rPr>
            <w:rStyle w:val="Hyperlink"/>
            <w:noProof/>
          </w:rPr>
          <w:t>Model yang Diintegrasikan ke Aplikasi</w:t>
        </w:r>
        <w:r>
          <w:rPr>
            <w:noProof/>
            <w:webHidden/>
          </w:rPr>
          <w:tab/>
        </w:r>
        <w:r>
          <w:rPr>
            <w:noProof/>
            <w:webHidden/>
          </w:rPr>
          <w:fldChar w:fldCharType="begin"/>
        </w:r>
        <w:r>
          <w:rPr>
            <w:noProof/>
            <w:webHidden/>
          </w:rPr>
          <w:instrText xml:space="preserve"> PAGEREF _Toc241431861 \h </w:instrText>
        </w:r>
        <w:r>
          <w:rPr>
            <w:noProof/>
            <w:webHidden/>
          </w:rPr>
        </w:r>
        <w:r>
          <w:rPr>
            <w:noProof/>
            <w:webHidden/>
          </w:rPr>
          <w:fldChar w:fldCharType="separate"/>
        </w:r>
        <w:r>
          <w:rPr>
            <w:noProof/>
            <w:webHidden/>
          </w:rPr>
          <w:t>94</w:t>
        </w:r>
        <w:r>
          <w:rPr>
            <w:noProof/>
            <w:webHidden/>
          </w:rPr>
          <w:fldChar w:fldCharType="end"/>
        </w:r>
      </w:hyperlink>
    </w:p>
    <w:p w14:paraId="0158C3DD" w14:textId="708E9879" w:rsidR="0044798C" w:rsidRDefault="0044798C">
      <w:pPr>
        <w:pStyle w:val="TOC3"/>
        <w:tabs>
          <w:tab w:val="left" w:pos="1440"/>
          <w:tab w:val="right" w:leader="dot" w:pos="7927"/>
        </w:tabs>
        <w:rPr>
          <w:rFonts w:asciiTheme="minorHAnsi" w:eastAsiaTheme="minorEastAsia" w:hAnsiTheme="minorHAnsi"/>
          <w:noProof/>
          <w:kern w:val="2"/>
          <w:szCs w:val="24"/>
          <w:lang w:val="en-ID" w:eastAsia="en-ID"/>
          <w14:ligatures w14:val="standardContextual"/>
        </w:rPr>
      </w:pPr>
      <w:hyperlink w:anchor="_Toc241431862" w:history="1">
        <w:r w:rsidRPr="00F15F52">
          <w:rPr>
            <w:rStyle w:val="Hyperlink"/>
            <w:noProof/>
          </w:rPr>
          <w:t>4.9.2</w:t>
        </w:r>
        <w:r>
          <w:rPr>
            <w:rFonts w:asciiTheme="minorHAnsi" w:eastAsiaTheme="minorEastAsia" w:hAnsiTheme="minorHAnsi"/>
            <w:noProof/>
            <w:kern w:val="2"/>
            <w:szCs w:val="24"/>
            <w:lang w:val="en-ID" w:eastAsia="en-ID"/>
            <w14:ligatures w14:val="standardContextual"/>
          </w:rPr>
          <w:tab/>
        </w:r>
        <w:r w:rsidRPr="00F15F52">
          <w:rPr>
            <w:rStyle w:val="Hyperlink"/>
            <w:noProof/>
          </w:rPr>
          <w:t>Implementasi Model Validasi Biner Citra CT Paru-Paru</w:t>
        </w:r>
        <w:r>
          <w:rPr>
            <w:noProof/>
            <w:webHidden/>
          </w:rPr>
          <w:tab/>
        </w:r>
        <w:r>
          <w:rPr>
            <w:noProof/>
            <w:webHidden/>
          </w:rPr>
          <w:fldChar w:fldCharType="begin"/>
        </w:r>
        <w:r>
          <w:rPr>
            <w:noProof/>
            <w:webHidden/>
          </w:rPr>
          <w:instrText xml:space="preserve"> PAGEREF _Toc241431862 \h </w:instrText>
        </w:r>
        <w:r>
          <w:rPr>
            <w:noProof/>
            <w:webHidden/>
          </w:rPr>
        </w:r>
        <w:r>
          <w:rPr>
            <w:noProof/>
            <w:webHidden/>
          </w:rPr>
          <w:fldChar w:fldCharType="separate"/>
        </w:r>
        <w:r>
          <w:rPr>
            <w:noProof/>
            <w:webHidden/>
          </w:rPr>
          <w:t>96</w:t>
        </w:r>
        <w:r>
          <w:rPr>
            <w:noProof/>
            <w:webHidden/>
          </w:rPr>
          <w:fldChar w:fldCharType="end"/>
        </w:r>
      </w:hyperlink>
    </w:p>
    <w:p w14:paraId="455E992D" w14:textId="1F2370AE" w:rsidR="0044798C" w:rsidRDefault="0044798C">
      <w:pPr>
        <w:pStyle w:val="TOC3"/>
        <w:tabs>
          <w:tab w:val="left" w:pos="1440"/>
          <w:tab w:val="right" w:leader="dot" w:pos="7927"/>
        </w:tabs>
        <w:rPr>
          <w:rFonts w:asciiTheme="minorHAnsi" w:eastAsiaTheme="minorEastAsia" w:hAnsiTheme="minorHAnsi"/>
          <w:noProof/>
          <w:kern w:val="2"/>
          <w:szCs w:val="24"/>
          <w:lang w:val="en-ID" w:eastAsia="en-ID"/>
          <w14:ligatures w14:val="standardContextual"/>
        </w:rPr>
      </w:pPr>
      <w:hyperlink w:anchor="_Toc241431863" w:history="1">
        <w:r w:rsidRPr="00F15F52">
          <w:rPr>
            <w:rStyle w:val="Hyperlink"/>
            <w:noProof/>
          </w:rPr>
          <w:t>4.9.3</w:t>
        </w:r>
        <w:r>
          <w:rPr>
            <w:rFonts w:asciiTheme="minorHAnsi" w:eastAsiaTheme="minorEastAsia" w:hAnsiTheme="minorHAnsi"/>
            <w:noProof/>
            <w:kern w:val="2"/>
            <w:szCs w:val="24"/>
            <w:lang w:val="en-ID" w:eastAsia="en-ID"/>
            <w14:ligatures w14:val="standardContextual"/>
          </w:rPr>
          <w:tab/>
        </w:r>
        <w:r w:rsidRPr="00F15F52">
          <w:rPr>
            <w:rStyle w:val="Hyperlink"/>
            <w:noProof/>
          </w:rPr>
          <w:t xml:space="preserve">Implementasi </w:t>
        </w:r>
        <w:r w:rsidRPr="00F15F52">
          <w:rPr>
            <w:rStyle w:val="Hyperlink"/>
            <w:i/>
            <w:noProof/>
          </w:rPr>
          <w:t>Web</w:t>
        </w:r>
        <w:r>
          <w:rPr>
            <w:noProof/>
            <w:webHidden/>
          </w:rPr>
          <w:tab/>
        </w:r>
        <w:r>
          <w:rPr>
            <w:noProof/>
            <w:webHidden/>
          </w:rPr>
          <w:fldChar w:fldCharType="begin"/>
        </w:r>
        <w:r>
          <w:rPr>
            <w:noProof/>
            <w:webHidden/>
          </w:rPr>
          <w:instrText xml:space="preserve"> PAGEREF _Toc241431863 \h </w:instrText>
        </w:r>
        <w:r>
          <w:rPr>
            <w:noProof/>
            <w:webHidden/>
          </w:rPr>
        </w:r>
        <w:r>
          <w:rPr>
            <w:noProof/>
            <w:webHidden/>
          </w:rPr>
          <w:fldChar w:fldCharType="separate"/>
        </w:r>
        <w:r>
          <w:rPr>
            <w:noProof/>
            <w:webHidden/>
          </w:rPr>
          <w:t>98</w:t>
        </w:r>
        <w:r>
          <w:rPr>
            <w:noProof/>
            <w:webHidden/>
          </w:rPr>
          <w:fldChar w:fldCharType="end"/>
        </w:r>
      </w:hyperlink>
    </w:p>
    <w:p w14:paraId="59272D69" w14:textId="69460B86" w:rsidR="0044798C" w:rsidRDefault="0044798C">
      <w:pPr>
        <w:pStyle w:val="TOC2"/>
        <w:tabs>
          <w:tab w:val="left" w:pos="960"/>
          <w:tab w:val="right" w:leader="dot" w:pos="7927"/>
        </w:tabs>
        <w:rPr>
          <w:rFonts w:asciiTheme="minorHAnsi" w:eastAsiaTheme="minorEastAsia" w:hAnsiTheme="minorHAnsi"/>
          <w:noProof/>
          <w:kern w:val="2"/>
          <w:szCs w:val="24"/>
          <w:lang w:val="en-ID" w:eastAsia="en-ID"/>
          <w14:ligatures w14:val="standardContextual"/>
        </w:rPr>
      </w:pPr>
      <w:hyperlink w:anchor="_Toc241431864" w:history="1">
        <w:r w:rsidRPr="00F15F52">
          <w:rPr>
            <w:rStyle w:val="Hyperlink"/>
            <w:noProof/>
          </w:rPr>
          <w:t>4.10</w:t>
        </w:r>
        <w:r>
          <w:rPr>
            <w:rFonts w:asciiTheme="minorHAnsi" w:eastAsiaTheme="minorEastAsia" w:hAnsiTheme="minorHAnsi"/>
            <w:noProof/>
            <w:kern w:val="2"/>
            <w:szCs w:val="24"/>
            <w:lang w:val="en-ID" w:eastAsia="en-ID"/>
            <w14:ligatures w14:val="standardContextual"/>
          </w:rPr>
          <w:tab/>
        </w:r>
        <w:r w:rsidRPr="00F15F52">
          <w:rPr>
            <w:rStyle w:val="Hyperlink"/>
            <w:noProof/>
          </w:rPr>
          <w:t xml:space="preserve">Evaluasi </w:t>
        </w:r>
        <w:r w:rsidRPr="00F15F52">
          <w:rPr>
            <w:rStyle w:val="Hyperlink"/>
            <w:i/>
            <w:noProof/>
          </w:rPr>
          <w:t>Black Box Testing</w:t>
        </w:r>
        <w:r>
          <w:rPr>
            <w:noProof/>
            <w:webHidden/>
          </w:rPr>
          <w:tab/>
        </w:r>
        <w:r>
          <w:rPr>
            <w:noProof/>
            <w:webHidden/>
          </w:rPr>
          <w:fldChar w:fldCharType="begin"/>
        </w:r>
        <w:r>
          <w:rPr>
            <w:noProof/>
            <w:webHidden/>
          </w:rPr>
          <w:instrText xml:space="preserve"> PAGEREF _Toc241431864 \h </w:instrText>
        </w:r>
        <w:r>
          <w:rPr>
            <w:noProof/>
            <w:webHidden/>
          </w:rPr>
        </w:r>
        <w:r>
          <w:rPr>
            <w:noProof/>
            <w:webHidden/>
          </w:rPr>
          <w:fldChar w:fldCharType="separate"/>
        </w:r>
        <w:r>
          <w:rPr>
            <w:noProof/>
            <w:webHidden/>
          </w:rPr>
          <w:t>105</w:t>
        </w:r>
        <w:r>
          <w:rPr>
            <w:noProof/>
            <w:webHidden/>
          </w:rPr>
          <w:fldChar w:fldCharType="end"/>
        </w:r>
      </w:hyperlink>
    </w:p>
    <w:p w14:paraId="4F06072F" w14:textId="7262759B" w:rsidR="0044798C" w:rsidRDefault="0044798C">
      <w:pPr>
        <w:pStyle w:val="TOC1"/>
        <w:tabs>
          <w:tab w:val="right" w:leader="dot" w:pos="7927"/>
        </w:tabs>
        <w:rPr>
          <w:rFonts w:asciiTheme="minorHAnsi" w:eastAsiaTheme="minorEastAsia" w:hAnsiTheme="minorHAnsi"/>
          <w:noProof/>
          <w:kern w:val="2"/>
          <w:szCs w:val="24"/>
          <w:lang w:val="en-ID" w:eastAsia="en-ID"/>
          <w14:ligatures w14:val="standardContextual"/>
        </w:rPr>
      </w:pPr>
      <w:hyperlink w:anchor="_Toc241431865" w:history="1">
        <w:r w:rsidRPr="00F15F52">
          <w:rPr>
            <w:rStyle w:val="Hyperlink"/>
            <w:noProof/>
          </w:rPr>
          <w:t>BAB V KESIMPULAN DAN SARAN</w:t>
        </w:r>
        <w:r>
          <w:rPr>
            <w:noProof/>
            <w:webHidden/>
          </w:rPr>
          <w:tab/>
        </w:r>
        <w:r>
          <w:rPr>
            <w:noProof/>
            <w:webHidden/>
          </w:rPr>
          <w:fldChar w:fldCharType="begin"/>
        </w:r>
        <w:r>
          <w:rPr>
            <w:noProof/>
            <w:webHidden/>
          </w:rPr>
          <w:instrText xml:space="preserve"> PAGEREF _Toc241431865 \h </w:instrText>
        </w:r>
        <w:r>
          <w:rPr>
            <w:noProof/>
            <w:webHidden/>
          </w:rPr>
        </w:r>
        <w:r>
          <w:rPr>
            <w:noProof/>
            <w:webHidden/>
          </w:rPr>
          <w:fldChar w:fldCharType="separate"/>
        </w:r>
        <w:r>
          <w:rPr>
            <w:noProof/>
            <w:webHidden/>
          </w:rPr>
          <w:t>113</w:t>
        </w:r>
        <w:r>
          <w:rPr>
            <w:noProof/>
            <w:webHidden/>
          </w:rPr>
          <w:fldChar w:fldCharType="end"/>
        </w:r>
      </w:hyperlink>
    </w:p>
    <w:p w14:paraId="354E8173" w14:textId="22B400FE" w:rsidR="0044798C" w:rsidRDefault="0044798C">
      <w:pPr>
        <w:pStyle w:val="TOC2"/>
        <w:tabs>
          <w:tab w:val="left" w:pos="960"/>
          <w:tab w:val="right" w:leader="dot" w:pos="7927"/>
        </w:tabs>
        <w:rPr>
          <w:rFonts w:asciiTheme="minorHAnsi" w:eastAsiaTheme="minorEastAsia" w:hAnsiTheme="minorHAnsi"/>
          <w:noProof/>
          <w:kern w:val="2"/>
          <w:szCs w:val="24"/>
          <w:lang w:val="en-ID" w:eastAsia="en-ID"/>
          <w14:ligatures w14:val="standardContextual"/>
        </w:rPr>
      </w:pPr>
      <w:hyperlink w:anchor="_Toc241431866" w:history="1">
        <w:r w:rsidRPr="00F15F52">
          <w:rPr>
            <w:rStyle w:val="Hyperlink"/>
            <w:noProof/>
          </w:rPr>
          <w:t>5.1</w:t>
        </w:r>
        <w:r>
          <w:rPr>
            <w:rFonts w:asciiTheme="minorHAnsi" w:eastAsiaTheme="minorEastAsia" w:hAnsiTheme="minorHAnsi"/>
            <w:noProof/>
            <w:kern w:val="2"/>
            <w:szCs w:val="24"/>
            <w:lang w:val="en-ID" w:eastAsia="en-ID"/>
            <w14:ligatures w14:val="standardContextual"/>
          </w:rPr>
          <w:tab/>
        </w:r>
        <w:r w:rsidRPr="00F15F52">
          <w:rPr>
            <w:rStyle w:val="Hyperlink"/>
            <w:noProof/>
          </w:rPr>
          <w:t>Kesimpulan</w:t>
        </w:r>
        <w:r>
          <w:rPr>
            <w:noProof/>
            <w:webHidden/>
          </w:rPr>
          <w:tab/>
        </w:r>
        <w:r>
          <w:rPr>
            <w:noProof/>
            <w:webHidden/>
          </w:rPr>
          <w:fldChar w:fldCharType="begin"/>
        </w:r>
        <w:r>
          <w:rPr>
            <w:noProof/>
            <w:webHidden/>
          </w:rPr>
          <w:instrText xml:space="preserve"> PAGEREF _Toc241431866 \h </w:instrText>
        </w:r>
        <w:r>
          <w:rPr>
            <w:noProof/>
            <w:webHidden/>
          </w:rPr>
        </w:r>
        <w:r>
          <w:rPr>
            <w:noProof/>
            <w:webHidden/>
          </w:rPr>
          <w:fldChar w:fldCharType="separate"/>
        </w:r>
        <w:r>
          <w:rPr>
            <w:noProof/>
            <w:webHidden/>
          </w:rPr>
          <w:t>113</w:t>
        </w:r>
        <w:r>
          <w:rPr>
            <w:noProof/>
            <w:webHidden/>
          </w:rPr>
          <w:fldChar w:fldCharType="end"/>
        </w:r>
      </w:hyperlink>
    </w:p>
    <w:p w14:paraId="1FC8D76B" w14:textId="29DA832C" w:rsidR="0044798C" w:rsidRDefault="0044798C">
      <w:pPr>
        <w:pStyle w:val="TOC2"/>
        <w:tabs>
          <w:tab w:val="left" w:pos="960"/>
          <w:tab w:val="right" w:leader="dot" w:pos="7927"/>
        </w:tabs>
        <w:rPr>
          <w:rFonts w:asciiTheme="minorHAnsi" w:eastAsiaTheme="minorEastAsia" w:hAnsiTheme="minorHAnsi"/>
          <w:noProof/>
          <w:kern w:val="2"/>
          <w:szCs w:val="24"/>
          <w:lang w:val="en-ID" w:eastAsia="en-ID"/>
          <w14:ligatures w14:val="standardContextual"/>
        </w:rPr>
      </w:pPr>
      <w:hyperlink w:anchor="_Toc241431867" w:history="1">
        <w:r w:rsidRPr="00F15F52">
          <w:rPr>
            <w:rStyle w:val="Hyperlink"/>
            <w:noProof/>
          </w:rPr>
          <w:t>5.2</w:t>
        </w:r>
        <w:r>
          <w:rPr>
            <w:rFonts w:asciiTheme="minorHAnsi" w:eastAsiaTheme="minorEastAsia" w:hAnsiTheme="minorHAnsi"/>
            <w:noProof/>
            <w:kern w:val="2"/>
            <w:szCs w:val="24"/>
            <w:lang w:val="en-ID" w:eastAsia="en-ID"/>
            <w14:ligatures w14:val="standardContextual"/>
          </w:rPr>
          <w:tab/>
        </w:r>
        <w:r w:rsidRPr="00F15F52">
          <w:rPr>
            <w:rStyle w:val="Hyperlink"/>
            <w:noProof/>
          </w:rPr>
          <w:t>Saran</w:t>
        </w:r>
        <w:r>
          <w:rPr>
            <w:noProof/>
            <w:webHidden/>
          </w:rPr>
          <w:tab/>
        </w:r>
        <w:r>
          <w:rPr>
            <w:noProof/>
            <w:webHidden/>
          </w:rPr>
          <w:fldChar w:fldCharType="begin"/>
        </w:r>
        <w:r>
          <w:rPr>
            <w:noProof/>
            <w:webHidden/>
          </w:rPr>
          <w:instrText xml:space="preserve"> PAGEREF _Toc241431867 \h </w:instrText>
        </w:r>
        <w:r>
          <w:rPr>
            <w:noProof/>
            <w:webHidden/>
          </w:rPr>
        </w:r>
        <w:r>
          <w:rPr>
            <w:noProof/>
            <w:webHidden/>
          </w:rPr>
          <w:fldChar w:fldCharType="separate"/>
        </w:r>
        <w:r>
          <w:rPr>
            <w:noProof/>
            <w:webHidden/>
          </w:rPr>
          <w:t>115</w:t>
        </w:r>
        <w:r>
          <w:rPr>
            <w:noProof/>
            <w:webHidden/>
          </w:rPr>
          <w:fldChar w:fldCharType="end"/>
        </w:r>
      </w:hyperlink>
    </w:p>
    <w:p w14:paraId="76FCF803" w14:textId="3E3F2FDD" w:rsidR="0044798C" w:rsidRDefault="0044798C">
      <w:pPr>
        <w:pStyle w:val="TOC1"/>
        <w:tabs>
          <w:tab w:val="right" w:leader="dot" w:pos="7927"/>
        </w:tabs>
        <w:rPr>
          <w:rFonts w:asciiTheme="minorHAnsi" w:eastAsiaTheme="minorEastAsia" w:hAnsiTheme="minorHAnsi"/>
          <w:noProof/>
          <w:kern w:val="2"/>
          <w:szCs w:val="24"/>
          <w:lang w:val="en-ID" w:eastAsia="en-ID"/>
          <w14:ligatures w14:val="standardContextual"/>
        </w:rPr>
      </w:pPr>
      <w:hyperlink w:anchor="_Toc241431868" w:history="1">
        <w:r w:rsidRPr="00F15F52">
          <w:rPr>
            <w:rStyle w:val="Hyperlink"/>
            <w:noProof/>
          </w:rPr>
          <w:t>DAFTAR PUSTAKA</w:t>
        </w:r>
        <w:r>
          <w:rPr>
            <w:noProof/>
            <w:webHidden/>
          </w:rPr>
          <w:tab/>
        </w:r>
        <w:r>
          <w:rPr>
            <w:noProof/>
            <w:webHidden/>
          </w:rPr>
          <w:fldChar w:fldCharType="begin"/>
        </w:r>
        <w:r>
          <w:rPr>
            <w:noProof/>
            <w:webHidden/>
          </w:rPr>
          <w:instrText xml:space="preserve"> PAGEREF _Toc241431868 \h </w:instrText>
        </w:r>
        <w:r>
          <w:rPr>
            <w:noProof/>
            <w:webHidden/>
          </w:rPr>
        </w:r>
        <w:r>
          <w:rPr>
            <w:noProof/>
            <w:webHidden/>
          </w:rPr>
          <w:fldChar w:fldCharType="separate"/>
        </w:r>
        <w:r>
          <w:rPr>
            <w:noProof/>
            <w:webHidden/>
          </w:rPr>
          <w:t>118</w:t>
        </w:r>
        <w:r>
          <w:rPr>
            <w:noProof/>
            <w:webHidden/>
          </w:rPr>
          <w:fldChar w:fldCharType="end"/>
        </w:r>
      </w:hyperlink>
    </w:p>
    <w:p w14:paraId="61C38A9E" w14:textId="613D3AD1" w:rsidR="0044798C" w:rsidRDefault="0044798C">
      <w:pPr>
        <w:pStyle w:val="TOC1"/>
        <w:tabs>
          <w:tab w:val="right" w:leader="dot" w:pos="7927"/>
        </w:tabs>
        <w:rPr>
          <w:rFonts w:asciiTheme="minorHAnsi" w:eastAsiaTheme="minorEastAsia" w:hAnsiTheme="minorHAnsi"/>
          <w:noProof/>
          <w:kern w:val="2"/>
          <w:szCs w:val="24"/>
          <w:lang w:val="en-ID" w:eastAsia="en-ID"/>
          <w14:ligatures w14:val="standardContextual"/>
        </w:rPr>
      </w:pPr>
      <w:hyperlink w:anchor="_Toc241431869" w:history="1">
        <w:r w:rsidRPr="00F15F52">
          <w:rPr>
            <w:rStyle w:val="Hyperlink"/>
            <w:noProof/>
          </w:rPr>
          <w:t>LAMPIRAN</w:t>
        </w:r>
        <w:r>
          <w:rPr>
            <w:noProof/>
            <w:webHidden/>
          </w:rPr>
          <w:tab/>
        </w:r>
        <w:r>
          <w:rPr>
            <w:noProof/>
            <w:webHidden/>
          </w:rPr>
          <w:fldChar w:fldCharType="begin"/>
        </w:r>
        <w:r>
          <w:rPr>
            <w:noProof/>
            <w:webHidden/>
          </w:rPr>
          <w:instrText xml:space="preserve"> PAGEREF _Toc241431869 \h </w:instrText>
        </w:r>
        <w:r>
          <w:rPr>
            <w:noProof/>
            <w:webHidden/>
          </w:rPr>
        </w:r>
        <w:r>
          <w:rPr>
            <w:noProof/>
            <w:webHidden/>
          </w:rPr>
          <w:fldChar w:fldCharType="separate"/>
        </w:r>
        <w:r>
          <w:rPr>
            <w:noProof/>
            <w:webHidden/>
          </w:rPr>
          <w:t>121</w:t>
        </w:r>
        <w:r>
          <w:rPr>
            <w:noProof/>
            <w:webHidden/>
          </w:rPr>
          <w:fldChar w:fldCharType="end"/>
        </w:r>
      </w:hyperlink>
    </w:p>
    <w:p w14:paraId="25A9AF3C" w14:textId="5D70835F" w:rsidR="0044798C" w:rsidRDefault="0044798C">
      <w:pPr>
        <w:pStyle w:val="TOC1"/>
        <w:tabs>
          <w:tab w:val="right" w:leader="dot" w:pos="7927"/>
        </w:tabs>
        <w:rPr>
          <w:rFonts w:asciiTheme="minorHAnsi" w:eastAsiaTheme="minorEastAsia" w:hAnsiTheme="minorHAnsi"/>
          <w:noProof/>
          <w:kern w:val="2"/>
          <w:szCs w:val="24"/>
          <w:lang w:val="en-ID" w:eastAsia="en-ID"/>
          <w14:ligatures w14:val="standardContextual"/>
        </w:rPr>
      </w:pPr>
      <w:hyperlink w:anchor="_Toc241431870" w:history="1">
        <w:r w:rsidRPr="00F15F52">
          <w:rPr>
            <w:rStyle w:val="Hyperlink"/>
            <w:noProof/>
          </w:rPr>
          <w:t>RIWAYAT HIDUP</w:t>
        </w:r>
        <w:r>
          <w:rPr>
            <w:noProof/>
            <w:webHidden/>
          </w:rPr>
          <w:tab/>
        </w:r>
        <w:r>
          <w:rPr>
            <w:noProof/>
            <w:webHidden/>
          </w:rPr>
          <w:fldChar w:fldCharType="begin"/>
        </w:r>
        <w:r>
          <w:rPr>
            <w:noProof/>
            <w:webHidden/>
          </w:rPr>
          <w:instrText xml:space="preserve"> PAGEREF _Toc241431870 \h </w:instrText>
        </w:r>
        <w:r>
          <w:rPr>
            <w:noProof/>
            <w:webHidden/>
          </w:rPr>
        </w:r>
        <w:r>
          <w:rPr>
            <w:noProof/>
            <w:webHidden/>
          </w:rPr>
          <w:fldChar w:fldCharType="separate"/>
        </w:r>
        <w:r>
          <w:rPr>
            <w:noProof/>
            <w:webHidden/>
          </w:rPr>
          <w:t>122</w:t>
        </w:r>
        <w:r>
          <w:rPr>
            <w:noProof/>
            <w:webHidden/>
          </w:rPr>
          <w:fldChar w:fldCharType="end"/>
        </w:r>
      </w:hyperlink>
    </w:p>
    <w:p w14:paraId="1056F8CE" w14:textId="79B4507C" w:rsidR="002D5AA4" w:rsidRDefault="00051998">
      <w:pPr>
        <w:spacing w:line="360" w:lineRule="auto"/>
      </w:pPr>
      <w:r>
        <w:fldChar w:fldCharType="end"/>
      </w:r>
    </w:p>
    <w:p w14:paraId="7393A703" w14:textId="77777777" w:rsidR="002D5AA4" w:rsidRDefault="00051998">
      <w:r>
        <w:br w:type="page"/>
      </w:r>
    </w:p>
    <w:p w14:paraId="027B166E" w14:textId="77777777" w:rsidR="002D5AA4" w:rsidRDefault="00051998">
      <w:pPr>
        <w:pStyle w:val="Heading1"/>
      </w:pPr>
      <w:bookmarkStart w:id="4" w:name="_Toc241431792"/>
      <w:r>
        <w:rPr>
          <w:rFonts w:ascii="Times New Roman" w:eastAsia="Times New Roman" w:hAnsi="Times New Roman"/>
        </w:rPr>
        <w:lastRenderedPageBreak/>
        <w:t>DAFTAR TABEL</w:t>
      </w:r>
      <w:bookmarkEnd w:id="4"/>
    </w:p>
    <w:p w14:paraId="345F2887" w14:textId="25F813B6" w:rsidR="0044798C" w:rsidRDefault="00051998">
      <w:pPr>
        <w:pStyle w:val="TOC1"/>
        <w:tabs>
          <w:tab w:val="right" w:leader="dot" w:pos="7927"/>
        </w:tabs>
        <w:rPr>
          <w:rFonts w:asciiTheme="minorHAnsi" w:eastAsiaTheme="minorEastAsia" w:hAnsiTheme="minorHAnsi"/>
          <w:noProof/>
          <w:kern w:val="2"/>
          <w:szCs w:val="24"/>
          <w:lang w:val="en-ID" w:eastAsia="en-ID"/>
          <w14:ligatures w14:val="standardContextual"/>
        </w:rPr>
      </w:pPr>
      <w:r>
        <w:fldChar w:fldCharType="begin"/>
      </w:r>
      <w:r>
        <w:instrText xml:space="preserve"> TOC \h \z \t "Caption Tabel,1" </w:instrText>
      </w:r>
      <w:r>
        <w:fldChar w:fldCharType="separate"/>
      </w:r>
      <w:hyperlink w:anchor="_Toc241431871" w:history="1">
        <w:r w:rsidR="0044798C" w:rsidRPr="005E0850">
          <w:rPr>
            <w:rStyle w:val="Hyperlink"/>
            <w:noProof/>
          </w:rPr>
          <w:t>Tabel 2.1 Penelitian Terkait</w:t>
        </w:r>
        <w:r w:rsidR="0044798C">
          <w:rPr>
            <w:noProof/>
            <w:webHidden/>
          </w:rPr>
          <w:tab/>
        </w:r>
        <w:r w:rsidR="0044798C">
          <w:rPr>
            <w:noProof/>
            <w:webHidden/>
          </w:rPr>
          <w:fldChar w:fldCharType="begin"/>
        </w:r>
        <w:r w:rsidR="0044798C">
          <w:rPr>
            <w:noProof/>
            <w:webHidden/>
          </w:rPr>
          <w:instrText xml:space="preserve"> PAGEREF _Toc241431871 \h </w:instrText>
        </w:r>
        <w:r w:rsidR="0044798C">
          <w:rPr>
            <w:noProof/>
            <w:webHidden/>
          </w:rPr>
        </w:r>
        <w:r w:rsidR="0044798C">
          <w:rPr>
            <w:noProof/>
            <w:webHidden/>
          </w:rPr>
          <w:fldChar w:fldCharType="separate"/>
        </w:r>
        <w:r w:rsidR="0044798C">
          <w:rPr>
            <w:noProof/>
            <w:webHidden/>
          </w:rPr>
          <w:t>23</w:t>
        </w:r>
        <w:r w:rsidR="0044798C">
          <w:rPr>
            <w:noProof/>
            <w:webHidden/>
          </w:rPr>
          <w:fldChar w:fldCharType="end"/>
        </w:r>
      </w:hyperlink>
    </w:p>
    <w:p w14:paraId="41A29564" w14:textId="0E388D2F" w:rsidR="0044798C" w:rsidRDefault="0044798C">
      <w:pPr>
        <w:pStyle w:val="TOC1"/>
        <w:tabs>
          <w:tab w:val="right" w:leader="dot" w:pos="7927"/>
        </w:tabs>
        <w:rPr>
          <w:rFonts w:asciiTheme="minorHAnsi" w:eastAsiaTheme="minorEastAsia" w:hAnsiTheme="minorHAnsi"/>
          <w:noProof/>
          <w:kern w:val="2"/>
          <w:szCs w:val="24"/>
          <w:lang w:val="en-ID" w:eastAsia="en-ID"/>
          <w14:ligatures w14:val="standardContextual"/>
        </w:rPr>
      </w:pPr>
      <w:hyperlink w:anchor="_Toc241431872" w:history="1">
        <w:r w:rsidRPr="005E0850">
          <w:rPr>
            <w:rStyle w:val="Hyperlink"/>
            <w:noProof/>
          </w:rPr>
          <w:t>Tabel 3.1 Sumber Dataset Kaggle</w:t>
        </w:r>
        <w:r>
          <w:rPr>
            <w:noProof/>
            <w:webHidden/>
          </w:rPr>
          <w:tab/>
        </w:r>
        <w:r>
          <w:rPr>
            <w:noProof/>
            <w:webHidden/>
          </w:rPr>
          <w:fldChar w:fldCharType="begin"/>
        </w:r>
        <w:r>
          <w:rPr>
            <w:noProof/>
            <w:webHidden/>
          </w:rPr>
          <w:instrText xml:space="preserve"> PAGEREF _Toc241431872 \h </w:instrText>
        </w:r>
        <w:r>
          <w:rPr>
            <w:noProof/>
            <w:webHidden/>
          </w:rPr>
        </w:r>
        <w:r>
          <w:rPr>
            <w:noProof/>
            <w:webHidden/>
          </w:rPr>
          <w:fldChar w:fldCharType="separate"/>
        </w:r>
        <w:r>
          <w:rPr>
            <w:noProof/>
            <w:webHidden/>
          </w:rPr>
          <w:t>35</w:t>
        </w:r>
        <w:r>
          <w:rPr>
            <w:noProof/>
            <w:webHidden/>
          </w:rPr>
          <w:fldChar w:fldCharType="end"/>
        </w:r>
      </w:hyperlink>
    </w:p>
    <w:p w14:paraId="1549E8B5" w14:textId="7B2A431A" w:rsidR="0044798C" w:rsidRDefault="0044798C">
      <w:pPr>
        <w:pStyle w:val="TOC1"/>
        <w:tabs>
          <w:tab w:val="right" w:leader="dot" w:pos="7927"/>
        </w:tabs>
        <w:rPr>
          <w:rFonts w:asciiTheme="minorHAnsi" w:eastAsiaTheme="minorEastAsia" w:hAnsiTheme="minorHAnsi"/>
          <w:noProof/>
          <w:kern w:val="2"/>
          <w:szCs w:val="24"/>
          <w:lang w:val="en-ID" w:eastAsia="en-ID"/>
          <w14:ligatures w14:val="standardContextual"/>
        </w:rPr>
      </w:pPr>
      <w:hyperlink w:anchor="_Toc241431873" w:history="1">
        <w:r w:rsidRPr="005E0850">
          <w:rPr>
            <w:rStyle w:val="Hyperlink"/>
            <w:noProof/>
          </w:rPr>
          <w:t>Tabel 3.2 Distribusi Kelas Dataset Gabungan</w:t>
        </w:r>
        <w:r>
          <w:rPr>
            <w:noProof/>
            <w:webHidden/>
          </w:rPr>
          <w:tab/>
        </w:r>
        <w:r>
          <w:rPr>
            <w:noProof/>
            <w:webHidden/>
          </w:rPr>
          <w:fldChar w:fldCharType="begin"/>
        </w:r>
        <w:r>
          <w:rPr>
            <w:noProof/>
            <w:webHidden/>
          </w:rPr>
          <w:instrText xml:space="preserve"> PAGEREF _Toc241431873 \h </w:instrText>
        </w:r>
        <w:r>
          <w:rPr>
            <w:noProof/>
            <w:webHidden/>
          </w:rPr>
        </w:r>
        <w:r>
          <w:rPr>
            <w:noProof/>
            <w:webHidden/>
          </w:rPr>
          <w:fldChar w:fldCharType="separate"/>
        </w:r>
        <w:r>
          <w:rPr>
            <w:noProof/>
            <w:webHidden/>
          </w:rPr>
          <w:t>46</w:t>
        </w:r>
        <w:r>
          <w:rPr>
            <w:noProof/>
            <w:webHidden/>
          </w:rPr>
          <w:fldChar w:fldCharType="end"/>
        </w:r>
      </w:hyperlink>
    </w:p>
    <w:p w14:paraId="4F713741" w14:textId="54A7D82D" w:rsidR="0044798C" w:rsidRDefault="0044798C">
      <w:pPr>
        <w:pStyle w:val="TOC1"/>
        <w:tabs>
          <w:tab w:val="right" w:leader="dot" w:pos="7927"/>
        </w:tabs>
        <w:rPr>
          <w:rFonts w:asciiTheme="minorHAnsi" w:eastAsiaTheme="minorEastAsia" w:hAnsiTheme="minorHAnsi"/>
          <w:noProof/>
          <w:kern w:val="2"/>
          <w:szCs w:val="24"/>
          <w:lang w:val="en-ID" w:eastAsia="en-ID"/>
          <w14:ligatures w14:val="standardContextual"/>
        </w:rPr>
      </w:pPr>
      <w:hyperlink w:anchor="_Toc241431874" w:history="1">
        <w:r w:rsidRPr="005E0850">
          <w:rPr>
            <w:rStyle w:val="Hyperlink"/>
            <w:noProof/>
          </w:rPr>
          <w:t xml:space="preserve">Tabel 3.3 Konfigurasi </w:t>
        </w:r>
        <w:r w:rsidRPr="005E0850">
          <w:rPr>
            <w:rStyle w:val="Hyperlink"/>
            <w:i/>
            <w:noProof/>
          </w:rPr>
          <w:t>Hyperparameter</w:t>
        </w:r>
        <w:r w:rsidRPr="005E0850">
          <w:rPr>
            <w:rStyle w:val="Hyperlink"/>
            <w:noProof/>
          </w:rPr>
          <w:t xml:space="preserve"> Pelatihan</w:t>
        </w:r>
        <w:r>
          <w:rPr>
            <w:noProof/>
            <w:webHidden/>
          </w:rPr>
          <w:tab/>
        </w:r>
        <w:r>
          <w:rPr>
            <w:noProof/>
            <w:webHidden/>
          </w:rPr>
          <w:fldChar w:fldCharType="begin"/>
        </w:r>
        <w:r>
          <w:rPr>
            <w:noProof/>
            <w:webHidden/>
          </w:rPr>
          <w:instrText xml:space="preserve"> PAGEREF _Toc241431874 \h </w:instrText>
        </w:r>
        <w:r>
          <w:rPr>
            <w:noProof/>
            <w:webHidden/>
          </w:rPr>
        </w:r>
        <w:r>
          <w:rPr>
            <w:noProof/>
            <w:webHidden/>
          </w:rPr>
          <w:fldChar w:fldCharType="separate"/>
        </w:r>
        <w:r>
          <w:rPr>
            <w:noProof/>
            <w:webHidden/>
          </w:rPr>
          <w:t>51</w:t>
        </w:r>
        <w:r>
          <w:rPr>
            <w:noProof/>
            <w:webHidden/>
          </w:rPr>
          <w:fldChar w:fldCharType="end"/>
        </w:r>
      </w:hyperlink>
    </w:p>
    <w:p w14:paraId="456187BD" w14:textId="63423BC6" w:rsidR="0044798C" w:rsidRDefault="0044798C">
      <w:pPr>
        <w:pStyle w:val="TOC1"/>
        <w:tabs>
          <w:tab w:val="right" w:leader="dot" w:pos="7927"/>
        </w:tabs>
        <w:rPr>
          <w:rFonts w:asciiTheme="minorHAnsi" w:eastAsiaTheme="minorEastAsia" w:hAnsiTheme="minorHAnsi"/>
          <w:noProof/>
          <w:kern w:val="2"/>
          <w:szCs w:val="24"/>
          <w:lang w:val="en-ID" w:eastAsia="en-ID"/>
          <w14:ligatures w14:val="standardContextual"/>
        </w:rPr>
      </w:pPr>
      <w:hyperlink w:anchor="_Toc241431875" w:history="1">
        <w:r w:rsidRPr="005E0850">
          <w:rPr>
            <w:rStyle w:val="Hyperlink"/>
            <w:noProof/>
          </w:rPr>
          <w:t xml:space="preserve">Tabel 3.4 Skenario </w:t>
        </w:r>
        <w:r w:rsidRPr="005E0850">
          <w:rPr>
            <w:rStyle w:val="Hyperlink"/>
            <w:i/>
            <w:noProof/>
          </w:rPr>
          <w:t>Black Box Testing</w:t>
        </w:r>
        <w:r>
          <w:rPr>
            <w:noProof/>
            <w:webHidden/>
          </w:rPr>
          <w:tab/>
        </w:r>
        <w:r>
          <w:rPr>
            <w:noProof/>
            <w:webHidden/>
          </w:rPr>
          <w:fldChar w:fldCharType="begin"/>
        </w:r>
        <w:r>
          <w:rPr>
            <w:noProof/>
            <w:webHidden/>
          </w:rPr>
          <w:instrText xml:space="preserve"> PAGEREF _Toc241431875 \h </w:instrText>
        </w:r>
        <w:r>
          <w:rPr>
            <w:noProof/>
            <w:webHidden/>
          </w:rPr>
        </w:r>
        <w:r>
          <w:rPr>
            <w:noProof/>
            <w:webHidden/>
          </w:rPr>
          <w:fldChar w:fldCharType="separate"/>
        </w:r>
        <w:r>
          <w:rPr>
            <w:noProof/>
            <w:webHidden/>
          </w:rPr>
          <w:t>54</w:t>
        </w:r>
        <w:r>
          <w:rPr>
            <w:noProof/>
            <w:webHidden/>
          </w:rPr>
          <w:fldChar w:fldCharType="end"/>
        </w:r>
      </w:hyperlink>
    </w:p>
    <w:p w14:paraId="49A1304E" w14:textId="23FB0EF4" w:rsidR="0044798C" w:rsidRDefault="0044798C">
      <w:pPr>
        <w:pStyle w:val="TOC1"/>
        <w:tabs>
          <w:tab w:val="right" w:leader="dot" w:pos="7927"/>
        </w:tabs>
        <w:rPr>
          <w:rFonts w:asciiTheme="minorHAnsi" w:eastAsiaTheme="minorEastAsia" w:hAnsiTheme="minorHAnsi"/>
          <w:noProof/>
          <w:kern w:val="2"/>
          <w:szCs w:val="24"/>
          <w:lang w:val="en-ID" w:eastAsia="en-ID"/>
          <w14:ligatures w14:val="standardContextual"/>
        </w:rPr>
      </w:pPr>
      <w:hyperlink w:anchor="_Toc241431876" w:history="1">
        <w:r w:rsidRPr="005E0850">
          <w:rPr>
            <w:rStyle w:val="Hyperlink"/>
            <w:noProof/>
          </w:rPr>
          <w:t>Tabel 4.1 Komposisi Data Pelatihan dan Pengujian</w:t>
        </w:r>
        <w:r>
          <w:rPr>
            <w:noProof/>
            <w:webHidden/>
          </w:rPr>
          <w:tab/>
        </w:r>
        <w:r>
          <w:rPr>
            <w:noProof/>
            <w:webHidden/>
          </w:rPr>
          <w:fldChar w:fldCharType="begin"/>
        </w:r>
        <w:r>
          <w:rPr>
            <w:noProof/>
            <w:webHidden/>
          </w:rPr>
          <w:instrText xml:space="preserve"> PAGEREF _Toc241431876 \h </w:instrText>
        </w:r>
        <w:r>
          <w:rPr>
            <w:noProof/>
            <w:webHidden/>
          </w:rPr>
        </w:r>
        <w:r>
          <w:rPr>
            <w:noProof/>
            <w:webHidden/>
          </w:rPr>
          <w:fldChar w:fldCharType="separate"/>
        </w:r>
        <w:r>
          <w:rPr>
            <w:noProof/>
            <w:webHidden/>
          </w:rPr>
          <w:t>61</w:t>
        </w:r>
        <w:r>
          <w:rPr>
            <w:noProof/>
            <w:webHidden/>
          </w:rPr>
          <w:fldChar w:fldCharType="end"/>
        </w:r>
      </w:hyperlink>
    </w:p>
    <w:p w14:paraId="47C70796" w14:textId="5C068E94" w:rsidR="0044798C" w:rsidRDefault="0044798C">
      <w:pPr>
        <w:pStyle w:val="TOC1"/>
        <w:tabs>
          <w:tab w:val="right" w:leader="dot" w:pos="7927"/>
        </w:tabs>
        <w:rPr>
          <w:rFonts w:asciiTheme="minorHAnsi" w:eastAsiaTheme="minorEastAsia" w:hAnsiTheme="minorHAnsi"/>
          <w:noProof/>
          <w:kern w:val="2"/>
          <w:szCs w:val="24"/>
          <w:lang w:val="en-ID" w:eastAsia="en-ID"/>
          <w14:ligatures w14:val="standardContextual"/>
        </w:rPr>
      </w:pPr>
      <w:hyperlink w:anchor="_Toc241431877" w:history="1">
        <w:r w:rsidRPr="005E0850">
          <w:rPr>
            <w:rStyle w:val="Hyperlink"/>
            <w:noProof/>
          </w:rPr>
          <w:t xml:space="preserve">Tabel 4.2 Performa Model Tunggal per </w:t>
        </w:r>
        <w:r w:rsidRPr="005E0850">
          <w:rPr>
            <w:rStyle w:val="Hyperlink"/>
            <w:i/>
            <w:noProof/>
          </w:rPr>
          <w:t>Fold</w:t>
        </w:r>
        <w:r w:rsidRPr="005E0850">
          <w:rPr>
            <w:rStyle w:val="Hyperlink"/>
            <w:noProof/>
          </w:rPr>
          <w:t xml:space="preserve"> pada Data Uji</w:t>
        </w:r>
        <w:r>
          <w:rPr>
            <w:noProof/>
            <w:webHidden/>
          </w:rPr>
          <w:tab/>
        </w:r>
        <w:r>
          <w:rPr>
            <w:noProof/>
            <w:webHidden/>
          </w:rPr>
          <w:fldChar w:fldCharType="begin"/>
        </w:r>
        <w:r>
          <w:rPr>
            <w:noProof/>
            <w:webHidden/>
          </w:rPr>
          <w:instrText xml:space="preserve"> PAGEREF _Toc241431877 \h </w:instrText>
        </w:r>
        <w:r>
          <w:rPr>
            <w:noProof/>
            <w:webHidden/>
          </w:rPr>
        </w:r>
        <w:r>
          <w:rPr>
            <w:noProof/>
            <w:webHidden/>
          </w:rPr>
          <w:fldChar w:fldCharType="separate"/>
        </w:r>
        <w:r>
          <w:rPr>
            <w:noProof/>
            <w:webHidden/>
          </w:rPr>
          <w:t>61</w:t>
        </w:r>
        <w:r>
          <w:rPr>
            <w:noProof/>
            <w:webHidden/>
          </w:rPr>
          <w:fldChar w:fldCharType="end"/>
        </w:r>
      </w:hyperlink>
    </w:p>
    <w:p w14:paraId="397AEADF" w14:textId="38835FB3" w:rsidR="0044798C" w:rsidRDefault="0044798C">
      <w:pPr>
        <w:pStyle w:val="TOC1"/>
        <w:tabs>
          <w:tab w:val="right" w:leader="dot" w:pos="7927"/>
        </w:tabs>
        <w:rPr>
          <w:rFonts w:asciiTheme="minorHAnsi" w:eastAsiaTheme="minorEastAsia" w:hAnsiTheme="minorHAnsi"/>
          <w:noProof/>
          <w:kern w:val="2"/>
          <w:szCs w:val="24"/>
          <w:lang w:val="en-ID" w:eastAsia="en-ID"/>
          <w14:ligatures w14:val="standardContextual"/>
        </w:rPr>
      </w:pPr>
      <w:hyperlink w:anchor="_Toc241431878" w:history="1">
        <w:r w:rsidRPr="005E0850">
          <w:rPr>
            <w:rStyle w:val="Hyperlink"/>
            <w:noProof/>
          </w:rPr>
          <w:t xml:space="preserve">Tabel 4.3 Detail </w:t>
        </w:r>
        <w:r w:rsidRPr="005E0850">
          <w:rPr>
            <w:rStyle w:val="Hyperlink"/>
            <w:i/>
            <w:noProof/>
          </w:rPr>
          <w:t>Epoch</w:t>
        </w:r>
        <w:r w:rsidRPr="005E0850">
          <w:rPr>
            <w:rStyle w:val="Hyperlink"/>
            <w:noProof/>
          </w:rPr>
          <w:t xml:space="preserve"> pada ResNet50 </w:t>
        </w:r>
        <w:r w:rsidRPr="005E0850">
          <w:rPr>
            <w:rStyle w:val="Hyperlink"/>
            <w:i/>
            <w:noProof/>
          </w:rPr>
          <w:t>Fold</w:t>
        </w:r>
        <w:r w:rsidRPr="005E0850">
          <w:rPr>
            <w:rStyle w:val="Hyperlink"/>
            <w:noProof/>
          </w:rPr>
          <w:t xml:space="preserve"> 0</w:t>
        </w:r>
        <w:r>
          <w:rPr>
            <w:noProof/>
            <w:webHidden/>
          </w:rPr>
          <w:tab/>
        </w:r>
        <w:r>
          <w:rPr>
            <w:noProof/>
            <w:webHidden/>
          </w:rPr>
          <w:fldChar w:fldCharType="begin"/>
        </w:r>
        <w:r>
          <w:rPr>
            <w:noProof/>
            <w:webHidden/>
          </w:rPr>
          <w:instrText xml:space="preserve"> PAGEREF _Toc241431878 \h </w:instrText>
        </w:r>
        <w:r>
          <w:rPr>
            <w:noProof/>
            <w:webHidden/>
          </w:rPr>
        </w:r>
        <w:r>
          <w:rPr>
            <w:noProof/>
            <w:webHidden/>
          </w:rPr>
          <w:fldChar w:fldCharType="separate"/>
        </w:r>
        <w:r>
          <w:rPr>
            <w:noProof/>
            <w:webHidden/>
          </w:rPr>
          <w:t>64</w:t>
        </w:r>
        <w:r>
          <w:rPr>
            <w:noProof/>
            <w:webHidden/>
          </w:rPr>
          <w:fldChar w:fldCharType="end"/>
        </w:r>
      </w:hyperlink>
    </w:p>
    <w:p w14:paraId="3B913DA3" w14:textId="17DB922C" w:rsidR="0044798C" w:rsidRDefault="0044798C">
      <w:pPr>
        <w:pStyle w:val="TOC1"/>
        <w:tabs>
          <w:tab w:val="right" w:leader="dot" w:pos="7927"/>
        </w:tabs>
        <w:rPr>
          <w:rFonts w:asciiTheme="minorHAnsi" w:eastAsiaTheme="minorEastAsia" w:hAnsiTheme="minorHAnsi"/>
          <w:noProof/>
          <w:kern w:val="2"/>
          <w:szCs w:val="24"/>
          <w:lang w:val="en-ID" w:eastAsia="en-ID"/>
          <w14:ligatures w14:val="standardContextual"/>
        </w:rPr>
      </w:pPr>
      <w:hyperlink w:anchor="_Toc241431879" w:history="1">
        <w:r w:rsidRPr="005E0850">
          <w:rPr>
            <w:rStyle w:val="Hyperlink"/>
            <w:noProof/>
          </w:rPr>
          <w:t xml:space="preserve">Tabel 4.4 Macro-F1 Validasi Terbaik Sebelum dan Sesudah </w:t>
        </w:r>
        <w:r w:rsidRPr="005E0850">
          <w:rPr>
            <w:rStyle w:val="Hyperlink"/>
            <w:i/>
            <w:noProof/>
          </w:rPr>
          <w:t>Fine-Tuning</w:t>
        </w:r>
        <w:r>
          <w:rPr>
            <w:noProof/>
            <w:webHidden/>
          </w:rPr>
          <w:tab/>
        </w:r>
        <w:r>
          <w:rPr>
            <w:noProof/>
            <w:webHidden/>
          </w:rPr>
          <w:fldChar w:fldCharType="begin"/>
        </w:r>
        <w:r>
          <w:rPr>
            <w:noProof/>
            <w:webHidden/>
          </w:rPr>
          <w:instrText xml:space="preserve"> PAGEREF _Toc241431879 \h </w:instrText>
        </w:r>
        <w:r>
          <w:rPr>
            <w:noProof/>
            <w:webHidden/>
          </w:rPr>
        </w:r>
        <w:r>
          <w:rPr>
            <w:noProof/>
            <w:webHidden/>
          </w:rPr>
          <w:fldChar w:fldCharType="separate"/>
        </w:r>
        <w:r>
          <w:rPr>
            <w:noProof/>
            <w:webHidden/>
          </w:rPr>
          <w:t>67</w:t>
        </w:r>
        <w:r>
          <w:rPr>
            <w:noProof/>
            <w:webHidden/>
          </w:rPr>
          <w:fldChar w:fldCharType="end"/>
        </w:r>
      </w:hyperlink>
    </w:p>
    <w:p w14:paraId="4DF65AC6" w14:textId="15C25B64" w:rsidR="0044798C" w:rsidRDefault="0044798C">
      <w:pPr>
        <w:pStyle w:val="TOC1"/>
        <w:tabs>
          <w:tab w:val="right" w:leader="dot" w:pos="7927"/>
        </w:tabs>
        <w:rPr>
          <w:rFonts w:asciiTheme="minorHAnsi" w:eastAsiaTheme="minorEastAsia" w:hAnsiTheme="minorHAnsi"/>
          <w:noProof/>
          <w:kern w:val="2"/>
          <w:szCs w:val="24"/>
          <w:lang w:val="en-ID" w:eastAsia="en-ID"/>
          <w14:ligatures w14:val="standardContextual"/>
        </w:rPr>
      </w:pPr>
      <w:hyperlink w:anchor="_Toc241431880" w:history="1">
        <w:r w:rsidRPr="005E0850">
          <w:rPr>
            <w:rStyle w:val="Hyperlink"/>
            <w:noProof/>
          </w:rPr>
          <w:t xml:space="preserve">Tabel 4.5 Pengaruh Kekuatan Augmentasi terhadap </w:t>
        </w:r>
        <w:r w:rsidRPr="005E0850">
          <w:rPr>
            <w:rStyle w:val="Hyperlink"/>
            <w:i/>
            <w:noProof/>
          </w:rPr>
          <w:t>Overfitting</w:t>
        </w:r>
        <w:r w:rsidRPr="005E0850">
          <w:rPr>
            <w:rStyle w:val="Hyperlink"/>
            <w:noProof/>
          </w:rPr>
          <w:t xml:space="preserve"> dan Performa Data Uji</w:t>
        </w:r>
        <w:r>
          <w:rPr>
            <w:noProof/>
            <w:webHidden/>
          </w:rPr>
          <w:tab/>
        </w:r>
        <w:r>
          <w:rPr>
            <w:noProof/>
            <w:webHidden/>
          </w:rPr>
          <w:fldChar w:fldCharType="begin"/>
        </w:r>
        <w:r>
          <w:rPr>
            <w:noProof/>
            <w:webHidden/>
          </w:rPr>
          <w:instrText xml:space="preserve"> PAGEREF _Toc241431880 \h </w:instrText>
        </w:r>
        <w:r>
          <w:rPr>
            <w:noProof/>
            <w:webHidden/>
          </w:rPr>
        </w:r>
        <w:r>
          <w:rPr>
            <w:noProof/>
            <w:webHidden/>
          </w:rPr>
          <w:fldChar w:fldCharType="separate"/>
        </w:r>
        <w:r>
          <w:rPr>
            <w:noProof/>
            <w:webHidden/>
          </w:rPr>
          <w:t>70</w:t>
        </w:r>
        <w:r>
          <w:rPr>
            <w:noProof/>
            <w:webHidden/>
          </w:rPr>
          <w:fldChar w:fldCharType="end"/>
        </w:r>
      </w:hyperlink>
    </w:p>
    <w:p w14:paraId="7F053F7C" w14:textId="09B482B9" w:rsidR="0044798C" w:rsidRDefault="0044798C">
      <w:pPr>
        <w:pStyle w:val="TOC1"/>
        <w:tabs>
          <w:tab w:val="right" w:leader="dot" w:pos="7927"/>
        </w:tabs>
        <w:rPr>
          <w:rFonts w:asciiTheme="minorHAnsi" w:eastAsiaTheme="minorEastAsia" w:hAnsiTheme="minorHAnsi"/>
          <w:noProof/>
          <w:kern w:val="2"/>
          <w:szCs w:val="24"/>
          <w:lang w:val="en-ID" w:eastAsia="en-ID"/>
          <w14:ligatures w14:val="standardContextual"/>
        </w:rPr>
      </w:pPr>
      <w:hyperlink w:anchor="_Toc241431881" w:history="1">
        <w:r w:rsidRPr="005E0850">
          <w:rPr>
            <w:rStyle w:val="Hyperlink"/>
            <w:noProof/>
          </w:rPr>
          <w:t>Tabel 4.6 Akurasi Data Uji Tiga Konfigurasi Augmentasi pada Tiap Tingkat Agregasi</w:t>
        </w:r>
        <w:r>
          <w:rPr>
            <w:noProof/>
            <w:webHidden/>
          </w:rPr>
          <w:tab/>
        </w:r>
        <w:r>
          <w:rPr>
            <w:noProof/>
            <w:webHidden/>
          </w:rPr>
          <w:fldChar w:fldCharType="begin"/>
        </w:r>
        <w:r>
          <w:rPr>
            <w:noProof/>
            <w:webHidden/>
          </w:rPr>
          <w:instrText xml:space="preserve"> PAGEREF _Toc241431881 \h </w:instrText>
        </w:r>
        <w:r>
          <w:rPr>
            <w:noProof/>
            <w:webHidden/>
          </w:rPr>
        </w:r>
        <w:r>
          <w:rPr>
            <w:noProof/>
            <w:webHidden/>
          </w:rPr>
          <w:fldChar w:fldCharType="separate"/>
        </w:r>
        <w:r>
          <w:rPr>
            <w:noProof/>
            <w:webHidden/>
          </w:rPr>
          <w:t>72</w:t>
        </w:r>
        <w:r>
          <w:rPr>
            <w:noProof/>
            <w:webHidden/>
          </w:rPr>
          <w:fldChar w:fldCharType="end"/>
        </w:r>
      </w:hyperlink>
    </w:p>
    <w:p w14:paraId="076164EC" w14:textId="5CBFD4A5" w:rsidR="0044798C" w:rsidRDefault="0044798C">
      <w:pPr>
        <w:pStyle w:val="TOC1"/>
        <w:tabs>
          <w:tab w:val="right" w:leader="dot" w:pos="7927"/>
        </w:tabs>
        <w:rPr>
          <w:rFonts w:asciiTheme="minorHAnsi" w:eastAsiaTheme="minorEastAsia" w:hAnsiTheme="minorHAnsi"/>
          <w:noProof/>
          <w:kern w:val="2"/>
          <w:szCs w:val="24"/>
          <w:lang w:val="en-ID" w:eastAsia="en-ID"/>
          <w14:ligatures w14:val="standardContextual"/>
        </w:rPr>
      </w:pPr>
      <w:hyperlink w:anchor="_Toc241431882" w:history="1">
        <w:r w:rsidRPr="005E0850">
          <w:rPr>
            <w:rStyle w:val="Hyperlink"/>
            <w:noProof/>
          </w:rPr>
          <w:t>Tabel 4.7 Uji McNemar antar Konfigurasi Augmentasi pada 442 Citra Uji</w:t>
        </w:r>
        <w:r>
          <w:rPr>
            <w:noProof/>
            <w:webHidden/>
          </w:rPr>
          <w:tab/>
        </w:r>
        <w:r>
          <w:rPr>
            <w:noProof/>
            <w:webHidden/>
          </w:rPr>
          <w:fldChar w:fldCharType="begin"/>
        </w:r>
        <w:r>
          <w:rPr>
            <w:noProof/>
            <w:webHidden/>
          </w:rPr>
          <w:instrText xml:space="preserve"> PAGEREF _Toc241431882 \h </w:instrText>
        </w:r>
        <w:r>
          <w:rPr>
            <w:noProof/>
            <w:webHidden/>
          </w:rPr>
        </w:r>
        <w:r>
          <w:rPr>
            <w:noProof/>
            <w:webHidden/>
          </w:rPr>
          <w:fldChar w:fldCharType="separate"/>
        </w:r>
        <w:r>
          <w:rPr>
            <w:noProof/>
            <w:webHidden/>
          </w:rPr>
          <w:t>72</w:t>
        </w:r>
        <w:r>
          <w:rPr>
            <w:noProof/>
            <w:webHidden/>
          </w:rPr>
          <w:fldChar w:fldCharType="end"/>
        </w:r>
      </w:hyperlink>
    </w:p>
    <w:p w14:paraId="3E69625D" w14:textId="2D28BE46" w:rsidR="0044798C" w:rsidRDefault="0044798C">
      <w:pPr>
        <w:pStyle w:val="TOC1"/>
        <w:tabs>
          <w:tab w:val="right" w:leader="dot" w:pos="7927"/>
        </w:tabs>
        <w:rPr>
          <w:rFonts w:asciiTheme="minorHAnsi" w:eastAsiaTheme="minorEastAsia" w:hAnsiTheme="minorHAnsi"/>
          <w:noProof/>
          <w:kern w:val="2"/>
          <w:szCs w:val="24"/>
          <w:lang w:val="en-ID" w:eastAsia="en-ID"/>
          <w14:ligatures w14:val="standardContextual"/>
        </w:rPr>
      </w:pPr>
      <w:hyperlink w:anchor="_Toc241431883" w:history="1">
        <w:r w:rsidRPr="005E0850">
          <w:rPr>
            <w:rStyle w:val="Hyperlink"/>
            <w:noProof/>
          </w:rPr>
          <w:t xml:space="preserve">Tabel 4.8 Perbandingan Konfigurasi </w:t>
        </w:r>
        <w:r w:rsidRPr="005E0850">
          <w:rPr>
            <w:rStyle w:val="Hyperlink"/>
            <w:i/>
            <w:noProof/>
          </w:rPr>
          <w:t>Soft-Voting</w:t>
        </w:r>
        <w:r>
          <w:rPr>
            <w:noProof/>
            <w:webHidden/>
          </w:rPr>
          <w:tab/>
        </w:r>
        <w:r>
          <w:rPr>
            <w:noProof/>
            <w:webHidden/>
          </w:rPr>
          <w:fldChar w:fldCharType="begin"/>
        </w:r>
        <w:r>
          <w:rPr>
            <w:noProof/>
            <w:webHidden/>
          </w:rPr>
          <w:instrText xml:space="preserve"> PAGEREF _Toc241431883 \h </w:instrText>
        </w:r>
        <w:r>
          <w:rPr>
            <w:noProof/>
            <w:webHidden/>
          </w:rPr>
        </w:r>
        <w:r>
          <w:rPr>
            <w:noProof/>
            <w:webHidden/>
          </w:rPr>
          <w:fldChar w:fldCharType="separate"/>
        </w:r>
        <w:r>
          <w:rPr>
            <w:noProof/>
            <w:webHidden/>
          </w:rPr>
          <w:t>76</w:t>
        </w:r>
        <w:r>
          <w:rPr>
            <w:noProof/>
            <w:webHidden/>
          </w:rPr>
          <w:fldChar w:fldCharType="end"/>
        </w:r>
      </w:hyperlink>
    </w:p>
    <w:p w14:paraId="6BEF5F33" w14:textId="32240FBE" w:rsidR="0044798C" w:rsidRDefault="0044798C">
      <w:pPr>
        <w:pStyle w:val="TOC1"/>
        <w:tabs>
          <w:tab w:val="right" w:leader="dot" w:pos="7927"/>
        </w:tabs>
        <w:rPr>
          <w:rFonts w:asciiTheme="minorHAnsi" w:eastAsiaTheme="minorEastAsia" w:hAnsiTheme="minorHAnsi"/>
          <w:noProof/>
          <w:kern w:val="2"/>
          <w:szCs w:val="24"/>
          <w:lang w:val="en-ID" w:eastAsia="en-ID"/>
          <w14:ligatures w14:val="standardContextual"/>
        </w:rPr>
      </w:pPr>
      <w:hyperlink w:anchor="_Toc241431884" w:history="1">
        <w:r w:rsidRPr="005E0850">
          <w:rPr>
            <w:rStyle w:val="Hyperlink"/>
            <w:noProof/>
          </w:rPr>
          <w:t xml:space="preserve">Tabel 4.9 Perbandingan </w:t>
        </w:r>
        <w:r w:rsidRPr="005E0850">
          <w:rPr>
            <w:rStyle w:val="Hyperlink"/>
            <w:i/>
            <w:noProof/>
          </w:rPr>
          <w:t>Soft-Voting</w:t>
        </w:r>
        <w:r w:rsidRPr="005E0850">
          <w:rPr>
            <w:rStyle w:val="Hyperlink"/>
            <w:noProof/>
          </w:rPr>
          <w:t xml:space="preserve"> dan </w:t>
        </w:r>
        <w:r w:rsidRPr="005E0850">
          <w:rPr>
            <w:rStyle w:val="Hyperlink"/>
            <w:i/>
            <w:noProof/>
          </w:rPr>
          <w:t>Ensemble Stacking</w:t>
        </w:r>
        <w:r>
          <w:rPr>
            <w:noProof/>
            <w:webHidden/>
          </w:rPr>
          <w:tab/>
        </w:r>
        <w:r>
          <w:rPr>
            <w:noProof/>
            <w:webHidden/>
          </w:rPr>
          <w:fldChar w:fldCharType="begin"/>
        </w:r>
        <w:r>
          <w:rPr>
            <w:noProof/>
            <w:webHidden/>
          </w:rPr>
          <w:instrText xml:space="preserve"> PAGEREF _Toc241431884 \h </w:instrText>
        </w:r>
        <w:r>
          <w:rPr>
            <w:noProof/>
            <w:webHidden/>
          </w:rPr>
        </w:r>
        <w:r>
          <w:rPr>
            <w:noProof/>
            <w:webHidden/>
          </w:rPr>
          <w:fldChar w:fldCharType="separate"/>
        </w:r>
        <w:r>
          <w:rPr>
            <w:noProof/>
            <w:webHidden/>
          </w:rPr>
          <w:t>78</w:t>
        </w:r>
        <w:r>
          <w:rPr>
            <w:noProof/>
            <w:webHidden/>
          </w:rPr>
          <w:fldChar w:fldCharType="end"/>
        </w:r>
      </w:hyperlink>
    </w:p>
    <w:p w14:paraId="59242A6D" w14:textId="493B46E8" w:rsidR="0044798C" w:rsidRDefault="0044798C">
      <w:pPr>
        <w:pStyle w:val="TOC1"/>
        <w:tabs>
          <w:tab w:val="right" w:leader="dot" w:pos="7927"/>
        </w:tabs>
        <w:rPr>
          <w:rFonts w:asciiTheme="minorHAnsi" w:eastAsiaTheme="minorEastAsia" w:hAnsiTheme="minorHAnsi"/>
          <w:noProof/>
          <w:kern w:val="2"/>
          <w:szCs w:val="24"/>
          <w:lang w:val="en-ID" w:eastAsia="en-ID"/>
          <w14:ligatures w14:val="standardContextual"/>
        </w:rPr>
      </w:pPr>
      <w:hyperlink w:anchor="_Toc241431885" w:history="1">
        <w:r w:rsidRPr="005E0850">
          <w:rPr>
            <w:rStyle w:val="Hyperlink"/>
            <w:noProof/>
          </w:rPr>
          <w:t xml:space="preserve">Tabel 4.10 Presisi, </w:t>
        </w:r>
        <w:r w:rsidRPr="005E0850">
          <w:rPr>
            <w:rStyle w:val="Hyperlink"/>
            <w:i/>
            <w:noProof/>
          </w:rPr>
          <w:t>Recall</w:t>
        </w:r>
        <w:r w:rsidRPr="005E0850">
          <w:rPr>
            <w:rStyle w:val="Hyperlink"/>
            <w:noProof/>
          </w:rPr>
          <w:t>, dan F1-Score per Kelas (</w:t>
        </w:r>
        <w:r w:rsidRPr="005E0850">
          <w:rPr>
            <w:rStyle w:val="Hyperlink"/>
            <w:i/>
            <w:noProof/>
          </w:rPr>
          <w:t>Ensemble Stacking</w:t>
        </w:r>
        <w:r w:rsidRPr="005E0850">
          <w:rPr>
            <w:rStyle w:val="Hyperlink"/>
            <w:noProof/>
          </w:rPr>
          <w:t>)</w:t>
        </w:r>
        <w:r>
          <w:rPr>
            <w:noProof/>
            <w:webHidden/>
          </w:rPr>
          <w:tab/>
        </w:r>
        <w:r>
          <w:rPr>
            <w:noProof/>
            <w:webHidden/>
          </w:rPr>
          <w:fldChar w:fldCharType="begin"/>
        </w:r>
        <w:r>
          <w:rPr>
            <w:noProof/>
            <w:webHidden/>
          </w:rPr>
          <w:instrText xml:space="preserve"> PAGEREF _Toc241431885 \h </w:instrText>
        </w:r>
        <w:r>
          <w:rPr>
            <w:noProof/>
            <w:webHidden/>
          </w:rPr>
        </w:r>
        <w:r>
          <w:rPr>
            <w:noProof/>
            <w:webHidden/>
          </w:rPr>
          <w:fldChar w:fldCharType="separate"/>
        </w:r>
        <w:r>
          <w:rPr>
            <w:noProof/>
            <w:webHidden/>
          </w:rPr>
          <w:t>80</w:t>
        </w:r>
        <w:r>
          <w:rPr>
            <w:noProof/>
            <w:webHidden/>
          </w:rPr>
          <w:fldChar w:fldCharType="end"/>
        </w:r>
      </w:hyperlink>
    </w:p>
    <w:p w14:paraId="5B7C7E06" w14:textId="08A25798" w:rsidR="0044798C" w:rsidRDefault="0044798C">
      <w:pPr>
        <w:pStyle w:val="TOC1"/>
        <w:tabs>
          <w:tab w:val="right" w:leader="dot" w:pos="7927"/>
        </w:tabs>
        <w:rPr>
          <w:rFonts w:asciiTheme="minorHAnsi" w:eastAsiaTheme="minorEastAsia" w:hAnsiTheme="minorHAnsi"/>
          <w:noProof/>
          <w:kern w:val="2"/>
          <w:szCs w:val="24"/>
          <w:lang w:val="en-ID" w:eastAsia="en-ID"/>
          <w14:ligatures w14:val="standardContextual"/>
        </w:rPr>
      </w:pPr>
      <w:hyperlink w:anchor="_Toc241431886" w:history="1">
        <w:r w:rsidRPr="005E0850">
          <w:rPr>
            <w:rStyle w:val="Hyperlink"/>
            <w:noProof/>
          </w:rPr>
          <w:t>Tabel 4.11 Sweep Ambang Keputusan Kelas Malignant</w:t>
        </w:r>
        <w:r>
          <w:rPr>
            <w:noProof/>
            <w:webHidden/>
          </w:rPr>
          <w:tab/>
        </w:r>
        <w:r>
          <w:rPr>
            <w:noProof/>
            <w:webHidden/>
          </w:rPr>
          <w:fldChar w:fldCharType="begin"/>
        </w:r>
        <w:r>
          <w:rPr>
            <w:noProof/>
            <w:webHidden/>
          </w:rPr>
          <w:instrText xml:space="preserve"> PAGEREF _Toc241431886 \h </w:instrText>
        </w:r>
        <w:r>
          <w:rPr>
            <w:noProof/>
            <w:webHidden/>
          </w:rPr>
        </w:r>
        <w:r>
          <w:rPr>
            <w:noProof/>
            <w:webHidden/>
          </w:rPr>
          <w:fldChar w:fldCharType="separate"/>
        </w:r>
        <w:r>
          <w:rPr>
            <w:noProof/>
            <w:webHidden/>
          </w:rPr>
          <w:t>82</w:t>
        </w:r>
        <w:r>
          <w:rPr>
            <w:noProof/>
            <w:webHidden/>
          </w:rPr>
          <w:fldChar w:fldCharType="end"/>
        </w:r>
      </w:hyperlink>
    </w:p>
    <w:p w14:paraId="51FB91A2" w14:textId="45037FE6" w:rsidR="0044798C" w:rsidRDefault="0044798C">
      <w:pPr>
        <w:pStyle w:val="TOC1"/>
        <w:tabs>
          <w:tab w:val="right" w:leader="dot" w:pos="7927"/>
        </w:tabs>
        <w:rPr>
          <w:rFonts w:asciiTheme="minorHAnsi" w:eastAsiaTheme="minorEastAsia" w:hAnsiTheme="minorHAnsi"/>
          <w:noProof/>
          <w:kern w:val="2"/>
          <w:szCs w:val="24"/>
          <w:lang w:val="en-ID" w:eastAsia="en-ID"/>
          <w14:ligatures w14:val="standardContextual"/>
        </w:rPr>
      </w:pPr>
      <w:hyperlink w:anchor="_Toc241431887" w:history="1">
        <w:r w:rsidRPr="005E0850">
          <w:rPr>
            <w:rStyle w:val="Hyperlink"/>
            <w:noProof/>
          </w:rPr>
          <w:t>Tabel 4.12 Ringkasan Kontribusi Ketiga Teknik Optimasi</w:t>
        </w:r>
        <w:r>
          <w:rPr>
            <w:noProof/>
            <w:webHidden/>
          </w:rPr>
          <w:tab/>
        </w:r>
        <w:r>
          <w:rPr>
            <w:noProof/>
            <w:webHidden/>
          </w:rPr>
          <w:fldChar w:fldCharType="begin"/>
        </w:r>
        <w:r>
          <w:rPr>
            <w:noProof/>
            <w:webHidden/>
          </w:rPr>
          <w:instrText xml:space="preserve"> PAGEREF _Toc241431887 \h </w:instrText>
        </w:r>
        <w:r>
          <w:rPr>
            <w:noProof/>
            <w:webHidden/>
          </w:rPr>
        </w:r>
        <w:r>
          <w:rPr>
            <w:noProof/>
            <w:webHidden/>
          </w:rPr>
          <w:fldChar w:fldCharType="separate"/>
        </w:r>
        <w:r>
          <w:rPr>
            <w:noProof/>
            <w:webHidden/>
          </w:rPr>
          <w:t>84</w:t>
        </w:r>
        <w:r>
          <w:rPr>
            <w:noProof/>
            <w:webHidden/>
          </w:rPr>
          <w:fldChar w:fldCharType="end"/>
        </w:r>
      </w:hyperlink>
    </w:p>
    <w:p w14:paraId="3B0ECB72" w14:textId="0891A452" w:rsidR="0044798C" w:rsidRDefault="0044798C">
      <w:pPr>
        <w:pStyle w:val="TOC1"/>
        <w:tabs>
          <w:tab w:val="right" w:leader="dot" w:pos="7927"/>
        </w:tabs>
        <w:rPr>
          <w:rFonts w:asciiTheme="minorHAnsi" w:eastAsiaTheme="minorEastAsia" w:hAnsiTheme="minorHAnsi"/>
          <w:noProof/>
          <w:kern w:val="2"/>
          <w:szCs w:val="24"/>
          <w:lang w:val="en-ID" w:eastAsia="en-ID"/>
          <w14:ligatures w14:val="standardContextual"/>
        </w:rPr>
      </w:pPr>
      <w:hyperlink w:anchor="_Toc241431888" w:history="1">
        <w:r w:rsidRPr="005E0850">
          <w:rPr>
            <w:rStyle w:val="Hyperlink"/>
            <w:noProof/>
          </w:rPr>
          <w:t>Tabel 4.13 Pola Kesalahan Klasifikasi pada Konfigurasi Final</w:t>
        </w:r>
        <w:r>
          <w:rPr>
            <w:noProof/>
            <w:webHidden/>
          </w:rPr>
          <w:tab/>
        </w:r>
        <w:r>
          <w:rPr>
            <w:noProof/>
            <w:webHidden/>
          </w:rPr>
          <w:fldChar w:fldCharType="begin"/>
        </w:r>
        <w:r>
          <w:rPr>
            <w:noProof/>
            <w:webHidden/>
          </w:rPr>
          <w:instrText xml:space="preserve"> PAGEREF _Toc241431888 \h </w:instrText>
        </w:r>
        <w:r>
          <w:rPr>
            <w:noProof/>
            <w:webHidden/>
          </w:rPr>
        </w:r>
        <w:r>
          <w:rPr>
            <w:noProof/>
            <w:webHidden/>
          </w:rPr>
          <w:fldChar w:fldCharType="separate"/>
        </w:r>
        <w:r>
          <w:rPr>
            <w:noProof/>
            <w:webHidden/>
          </w:rPr>
          <w:t>86</w:t>
        </w:r>
        <w:r>
          <w:rPr>
            <w:noProof/>
            <w:webHidden/>
          </w:rPr>
          <w:fldChar w:fldCharType="end"/>
        </w:r>
      </w:hyperlink>
    </w:p>
    <w:p w14:paraId="419F94DA" w14:textId="4717F900" w:rsidR="0044798C" w:rsidRDefault="0044798C">
      <w:pPr>
        <w:pStyle w:val="TOC1"/>
        <w:tabs>
          <w:tab w:val="right" w:leader="dot" w:pos="7927"/>
        </w:tabs>
        <w:rPr>
          <w:rFonts w:asciiTheme="minorHAnsi" w:eastAsiaTheme="minorEastAsia" w:hAnsiTheme="minorHAnsi"/>
          <w:noProof/>
          <w:kern w:val="2"/>
          <w:szCs w:val="24"/>
          <w:lang w:val="en-ID" w:eastAsia="en-ID"/>
          <w14:ligatures w14:val="standardContextual"/>
        </w:rPr>
      </w:pPr>
      <w:hyperlink w:anchor="_Toc241431889" w:history="1">
        <w:r w:rsidRPr="005E0850">
          <w:rPr>
            <w:rStyle w:val="Hyperlink"/>
            <w:noProof/>
          </w:rPr>
          <w:t>Tabel 4.14 Sampel Kesalahan Prediksi Model</w:t>
        </w:r>
        <w:r>
          <w:rPr>
            <w:noProof/>
            <w:webHidden/>
          </w:rPr>
          <w:tab/>
        </w:r>
        <w:r>
          <w:rPr>
            <w:noProof/>
            <w:webHidden/>
          </w:rPr>
          <w:fldChar w:fldCharType="begin"/>
        </w:r>
        <w:r>
          <w:rPr>
            <w:noProof/>
            <w:webHidden/>
          </w:rPr>
          <w:instrText xml:space="preserve"> PAGEREF _Toc241431889 \h </w:instrText>
        </w:r>
        <w:r>
          <w:rPr>
            <w:noProof/>
            <w:webHidden/>
          </w:rPr>
        </w:r>
        <w:r>
          <w:rPr>
            <w:noProof/>
            <w:webHidden/>
          </w:rPr>
          <w:fldChar w:fldCharType="separate"/>
        </w:r>
        <w:r>
          <w:rPr>
            <w:noProof/>
            <w:webHidden/>
          </w:rPr>
          <w:t>87</w:t>
        </w:r>
        <w:r>
          <w:rPr>
            <w:noProof/>
            <w:webHidden/>
          </w:rPr>
          <w:fldChar w:fldCharType="end"/>
        </w:r>
      </w:hyperlink>
    </w:p>
    <w:p w14:paraId="221E5121" w14:textId="25086502" w:rsidR="0044798C" w:rsidRDefault="0044798C">
      <w:pPr>
        <w:pStyle w:val="TOC1"/>
        <w:tabs>
          <w:tab w:val="right" w:leader="dot" w:pos="7927"/>
        </w:tabs>
        <w:rPr>
          <w:rFonts w:asciiTheme="minorHAnsi" w:eastAsiaTheme="minorEastAsia" w:hAnsiTheme="minorHAnsi"/>
          <w:noProof/>
          <w:kern w:val="2"/>
          <w:szCs w:val="24"/>
          <w:lang w:val="en-ID" w:eastAsia="en-ID"/>
          <w14:ligatures w14:val="standardContextual"/>
        </w:rPr>
      </w:pPr>
      <w:hyperlink w:anchor="_Toc241431890" w:history="1">
        <w:r w:rsidRPr="005E0850">
          <w:rPr>
            <w:rStyle w:val="Hyperlink"/>
            <w:noProof/>
          </w:rPr>
          <w:t>Tabel 4.15 Tingkat Kebenaran Prediksi Menurut Rentang Keyakinan Model</w:t>
        </w:r>
        <w:r>
          <w:rPr>
            <w:noProof/>
            <w:webHidden/>
          </w:rPr>
          <w:tab/>
        </w:r>
        <w:r>
          <w:rPr>
            <w:noProof/>
            <w:webHidden/>
          </w:rPr>
          <w:fldChar w:fldCharType="begin"/>
        </w:r>
        <w:r>
          <w:rPr>
            <w:noProof/>
            <w:webHidden/>
          </w:rPr>
          <w:instrText xml:space="preserve"> PAGEREF _Toc241431890 \h </w:instrText>
        </w:r>
        <w:r>
          <w:rPr>
            <w:noProof/>
            <w:webHidden/>
          </w:rPr>
        </w:r>
        <w:r>
          <w:rPr>
            <w:noProof/>
            <w:webHidden/>
          </w:rPr>
          <w:fldChar w:fldCharType="separate"/>
        </w:r>
        <w:r>
          <w:rPr>
            <w:noProof/>
            <w:webHidden/>
          </w:rPr>
          <w:t>90</w:t>
        </w:r>
        <w:r>
          <w:rPr>
            <w:noProof/>
            <w:webHidden/>
          </w:rPr>
          <w:fldChar w:fldCharType="end"/>
        </w:r>
      </w:hyperlink>
    </w:p>
    <w:p w14:paraId="001B21FA" w14:textId="024B77A6" w:rsidR="0044798C" w:rsidRDefault="0044798C">
      <w:pPr>
        <w:pStyle w:val="TOC1"/>
        <w:tabs>
          <w:tab w:val="right" w:leader="dot" w:pos="7927"/>
        </w:tabs>
        <w:rPr>
          <w:rFonts w:asciiTheme="minorHAnsi" w:eastAsiaTheme="minorEastAsia" w:hAnsiTheme="minorHAnsi"/>
          <w:noProof/>
          <w:kern w:val="2"/>
          <w:szCs w:val="24"/>
          <w:lang w:val="en-ID" w:eastAsia="en-ID"/>
          <w14:ligatures w14:val="standardContextual"/>
        </w:rPr>
      </w:pPr>
      <w:hyperlink w:anchor="_Toc241431891" w:history="1">
        <w:r w:rsidRPr="005E0850">
          <w:rPr>
            <w:rStyle w:val="Hyperlink"/>
            <w:noProof/>
          </w:rPr>
          <w:t>Tabel 4.16 Performa Konfigurasi Final Dipecah Menurut Sumber Data</w:t>
        </w:r>
        <w:r>
          <w:rPr>
            <w:noProof/>
            <w:webHidden/>
          </w:rPr>
          <w:tab/>
        </w:r>
        <w:r>
          <w:rPr>
            <w:noProof/>
            <w:webHidden/>
          </w:rPr>
          <w:fldChar w:fldCharType="begin"/>
        </w:r>
        <w:r>
          <w:rPr>
            <w:noProof/>
            <w:webHidden/>
          </w:rPr>
          <w:instrText xml:space="preserve"> PAGEREF _Toc241431891 \h </w:instrText>
        </w:r>
        <w:r>
          <w:rPr>
            <w:noProof/>
            <w:webHidden/>
          </w:rPr>
        </w:r>
        <w:r>
          <w:rPr>
            <w:noProof/>
            <w:webHidden/>
          </w:rPr>
          <w:fldChar w:fldCharType="separate"/>
        </w:r>
        <w:r>
          <w:rPr>
            <w:noProof/>
            <w:webHidden/>
          </w:rPr>
          <w:t>92</w:t>
        </w:r>
        <w:r>
          <w:rPr>
            <w:noProof/>
            <w:webHidden/>
          </w:rPr>
          <w:fldChar w:fldCharType="end"/>
        </w:r>
      </w:hyperlink>
    </w:p>
    <w:p w14:paraId="2BF33622" w14:textId="56013FE3" w:rsidR="0044798C" w:rsidRDefault="0044798C">
      <w:pPr>
        <w:pStyle w:val="TOC1"/>
        <w:tabs>
          <w:tab w:val="right" w:leader="dot" w:pos="7927"/>
        </w:tabs>
        <w:rPr>
          <w:rFonts w:asciiTheme="minorHAnsi" w:eastAsiaTheme="minorEastAsia" w:hAnsiTheme="minorHAnsi"/>
          <w:noProof/>
          <w:kern w:val="2"/>
          <w:szCs w:val="24"/>
          <w:lang w:val="en-ID" w:eastAsia="en-ID"/>
          <w14:ligatures w14:val="standardContextual"/>
        </w:rPr>
      </w:pPr>
      <w:hyperlink w:anchor="_Toc241431892" w:history="1">
        <w:r w:rsidRPr="005E0850">
          <w:rPr>
            <w:rStyle w:val="Hyperlink"/>
            <w:noProof/>
          </w:rPr>
          <w:t>Tabel 4.17 Pembagian Data pada Validasi Biner Citra CT Paru-Paru</w:t>
        </w:r>
        <w:r>
          <w:rPr>
            <w:noProof/>
            <w:webHidden/>
          </w:rPr>
          <w:tab/>
        </w:r>
        <w:r>
          <w:rPr>
            <w:noProof/>
            <w:webHidden/>
          </w:rPr>
          <w:fldChar w:fldCharType="begin"/>
        </w:r>
        <w:r>
          <w:rPr>
            <w:noProof/>
            <w:webHidden/>
          </w:rPr>
          <w:instrText xml:space="preserve"> PAGEREF _Toc241431892 \h </w:instrText>
        </w:r>
        <w:r>
          <w:rPr>
            <w:noProof/>
            <w:webHidden/>
          </w:rPr>
        </w:r>
        <w:r>
          <w:rPr>
            <w:noProof/>
            <w:webHidden/>
          </w:rPr>
          <w:fldChar w:fldCharType="separate"/>
        </w:r>
        <w:r>
          <w:rPr>
            <w:noProof/>
            <w:webHidden/>
          </w:rPr>
          <w:t>96</w:t>
        </w:r>
        <w:r>
          <w:rPr>
            <w:noProof/>
            <w:webHidden/>
          </w:rPr>
          <w:fldChar w:fldCharType="end"/>
        </w:r>
      </w:hyperlink>
    </w:p>
    <w:p w14:paraId="2C7086AD" w14:textId="62688C54" w:rsidR="0044798C" w:rsidRDefault="0044798C">
      <w:pPr>
        <w:pStyle w:val="TOC1"/>
        <w:tabs>
          <w:tab w:val="right" w:leader="dot" w:pos="7927"/>
        </w:tabs>
        <w:rPr>
          <w:rFonts w:asciiTheme="minorHAnsi" w:eastAsiaTheme="minorEastAsia" w:hAnsiTheme="minorHAnsi"/>
          <w:noProof/>
          <w:kern w:val="2"/>
          <w:szCs w:val="24"/>
          <w:lang w:val="en-ID" w:eastAsia="en-ID"/>
          <w14:ligatures w14:val="standardContextual"/>
        </w:rPr>
      </w:pPr>
      <w:hyperlink w:anchor="_Toc241431893" w:history="1">
        <w:r w:rsidRPr="005E0850">
          <w:rPr>
            <w:rStyle w:val="Hyperlink"/>
            <w:noProof/>
          </w:rPr>
          <w:t xml:space="preserve">Tabel 4.18 Hasil </w:t>
        </w:r>
        <w:r w:rsidRPr="005E0850">
          <w:rPr>
            <w:rStyle w:val="Hyperlink"/>
            <w:i/>
            <w:noProof/>
          </w:rPr>
          <w:t>Black Box Testing</w:t>
        </w:r>
        <w:r>
          <w:rPr>
            <w:noProof/>
            <w:webHidden/>
          </w:rPr>
          <w:tab/>
        </w:r>
        <w:r>
          <w:rPr>
            <w:noProof/>
            <w:webHidden/>
          </w:rPr>
          <w:fldChar w:fldCharType="begin"/>
        </w:r>
        <w:r>
          <w:rPr>
            <w:noProof/>
            <w:webHidden/>
          </w:rPr>
          <w:instrText xml:space="preserve"> PAGEREF _Toc241431893 \h </w:instrText>
        </w:r>
        <w:r>
          <w:rPr>
            <w:noProof/>
            <w:webHidden/>
          </w:rPr>
        </w:r>
        <w:r>
          <w:rPr>
            <w:noProof/>
            <w:webHidden/>
          </w:rPr>
          <w:fldChar w:fldCharType="separate"/>
        </w:r>
        <w:r>
          <w:rPr>
            <w:noProof/>
            <w:webHidden/>
          </w:rPr>
          <w:t>106</w:t>
        </w:r>
        <w:r>
          <w:rPr>
            <w:noProof/>
            <w:webHidden/>
          </w:rPr>
          <w:fldChar w:fldCharType="end"/>
        </w:r>
      </w:hyperlink>
    </w:p>
    <w:p w14:paraId="73EB7848" w14:textId="21B7AD3E" w:rsidR="0044798C" w:rsidRDefault="0044798C">
      <w:pPr>
        <w:pStyle w:val="TOC1"/>
        <w:tabs>
          <w:tab w:val="right" w:leader="dot" w:pos="7927"/>
        </w:tabs>
        <w:rPr>
          <w:rFonts w:asciiTheme="minorHAnsi" w:eastAsiaTheme="minorEastAsia" w:hAnsiTheme="minorHAnsi"/>
          <w:noProof/>
          <w:kern w:val="2"/>
          <w:szCs w:val="24"/>
          <w:lang w:val="en-ID" w:eastAsia="en-ID"/>
          <w14:ligatures w14:val="standardContextual"/>
        </w:rPr>
      </w:pPr>
      <w:hyperlink w:anchor="_Toc241431894" w:history="1">
        <w:r w:rsidRPr="005E0850">
          <w:rPr>
            <w:rStyle w:val="Hyperlink"/>
            <w:noProof/>
          </w:rPr>
          <w:t>Tabel 4.19 Uji Validasi Input</w:t>
        </w:r>
        <w:r>
          <w:rPr>
            <w:noProof/>
            <w:webHidden/>
          </w:rPr>
          <w:tab/>
        </w:r>
        <w:r>
          <w:rPr>
            <w:noProof/>
            <w:webHidden/>
          </w:rPr>
          <w:fldChar w:fldCharType="begin"/>
        </w:r>
        <w:r>
          <w:rPr>
            <w:noProof/>
            <w:webHidden/>
          </w:rPr>
          <w:instrText xml:space="preserve"> PAGEREF _Toc241431894 \h </w:instrText>
        </w:r>
        <w:r>
          <w:rPr>
            <w:noProof/>
            <w:webHidden/>
          </w:rPr>
        </w:r>
        <w:r>
          <w:rPr>
            <w:noProof/>
            <w:webHidden/>
          </w:rPr>
          <w:fldChar w:fldCharType="separate"/>
        </w:r>
        <w:r>
          <w:rPr>
            <w:noProof/>
            <w:webHidden/>
          </w:rPr>
          <w:t>108</w:t>
        </w:r>
        <w:r>
          <w:rPr>
            <w:noProof/>
            <w:webHidden/>
          </w:rPr>
          <w:fldChar w:fldCharType="end"/>
        </w:r>
      </w:hyperlink>
    </w:p>
    <w:p w14:paraId="471822A6" w14:textId="2B724F67" w:rsidR="002D5AA4" w:rsidRDefault="00051998">
      <w:pPr>
        <w:spacing w:line="360" w:lineRule="auto"/>
      </w:pPr>
      <w:r>
        <w:fldChar w:fldCharType="end"/>
      </w:r>
    </w:p>
    <w:p w14:paraId="03F605FD" w14:textId="77777777" w:rsidR="002D5AA4" w:rsidRDefault="00051998">
      <w:r>
        <w:br w:type="page"/>
      </w:r>
    </w:p>
    <w:p w14:paraId="10507090" w14:textId="77777777" w:rsidR="002D5AA4" w:rsidRDefault="00051998">
      <w:pPr>
        <w:pStyle w:val="Heading1"/>
      </w:pPr>
      <w:bookmarkStart w:id="5" w:name="_Toc241431793"/>
      <w:r>
        <w:rPr>
          <w:rFonts w:ascii="Times New Roman" w:eastAsia="Times New Roman" w:hAnsi="Times New Roman"/>
        </w:rPr>
        <w:lastRenderedPageBreak/>
        <w:t>DAFTAR GAMBAR</w:t>
      </w:r>
      <w:bookmarkEnd w:id="5"/>
    </w:p>
    <w:p w14:paraId="4FFADFB0" w14:textId="5D2F46DA" w:rsidR="0044798C" w:rsidRDefault="00051998">
      <w:pPr>
        <w:pStyle w:val="TOC1"/>
        <w:tabs>
          <w:tab w:val="right" w:leader="dot" w:pos="7927"/>
        </w:tabs>
        <w:rPr>
          <w:rFonts w:asciiTheme="minorHAnsi" w:eastAsiaTheme="minorEastAsia" w:hAnsiTheme="minorHAnsi"/>
          <w:noProof/>
          <w:kern w:val="2"/>
          <w:szCs w:val="24"/>
          <w:lang w:val="en-ID" w:eastAsia="en-ID"/>
          <w14:ligatures w14:val="standardContextual"/>
        </w:rPr>
      </w:pPr>
      <w:r>
        <w:fldChar w:fldCharType="begin"/>
      </w:r>
      <w:r>
        <w:instrText xml:space="preserve"> TOC \h \z \t "Caption Gambar,1" </w:instrText>
      </w:r>
      <w:r>
        <w:fldChar w:fldCharType="separate"/>
      </w:r>
      <w:hyperlink w:anchor="_Toc241431895" w:history="1">
        <w:r w:rsidR="0044798C" w:rsidRPr="009D23DB">
          <w:rPr>
            <w:rStyle w:val="Hyperlink"/>
            <w:noProof/>
          </w:rPr>
          <w:t>Gambar 2.1 Arsitektur Umum Convolutional Neural Network (CNN)</w:t>
        </w:r>
        <w:r w:rsidR="0044798C">
          <w:rPr>
            <w:noProof/>
            <w:webHidden/>
          </w:rPr>
          <w:tab/>
        </w:r>
        <w:r w:rsidR="0044798C">
          <w:rPr>
            <w:noProof/>
            <w:webHidden/>
          </w:rPr>
          <w:fldChar w:fldCharType="begin"/>
        </w:r>
        <w:r w:rsidR="0044798C">
          <w:rPr>
            <w:noProof/>
            <w:webHidden/>
          </w:rPr>
          <w:instrText xml:space="preserve"> PAGEREF _Toc241431895 \h </w:instrText>
        </w:r>
        <w:r w:rsidR="0044798C">
          <w:rPr>
            <w:noProof/>
            <w:webHidden/>
          </w:rPr>
        </w:r>
        <w:r w:rsidR="0044798C">
          <w:rPr>
            <w:noProof/>
            <w:webHidden/>
          </w:rPr>
          <w:fldChar w:fldCharType="separate"/>
        </w:r>
        <w:r w:rsidR="0044798C">
          <w:rPr>
            <w:noProof/>
            <w:webHidden/>
          </w:rPr>
          <w:t>14</w:t>
        </w:r>
        <w:r w:rsidR="0044798C">
          <w:rPr>
            <w:noProof/>
            <w:webHidden/>
          </w:rPr>
          <w:fldChar w:fldCharType="end"/>
        </w:r>
      </w:hyperlink>
    </w:p>
    <w:p w14:paraId="66643535" w14:textId="080487BA" w:rsidR="0044798C" w:rsidRDefault="0044798C">
      <w:pPr>
        <w:pStyle w:val="TOC1"/>
        <w:tabs>
          <w:tab w:val="right" w:leader="dot" w:pos="7927"/>
        </w:tabs>
        <w:rPr>
          <w:rFonts w:asciiTheme="minorHAnsi" w:eastAsiaTheme="minorEastAsia" w:hAnsiTheme="minorHAnsi"/>
          <w:noProof/>
          <w:kern w:val="2"/>
          <w:szCs w:val="24"/>
          <w:lang w:val="en-ID" w:eastAsia="en-ID"/>
          <w14:ligatures w14:val="standardContextual"/>
        </w:rPr>
      </w:pPr>
      <w:hyperlink w:anchor="_Toc241431896" w:history="1">
        <w:r w:rsidRPr="009D23DB">
          <w:rPr>
            <w:rStyle w:val="Hyperlink"/>
            <w:noProof/>
          </w:rPr>
          <w:t>Gambar 2.2 Blok MBConv dengan Squeeze-and-Excitation (EfficientNet-B0)</w:t>
        </w:r>
        <w:r>
          <w:rPr>
            <w:noProof/>
            <w:webHidden/>
          </w:rPr>
          <w:tab/>
        </w:r>
        <w:r>
          <w:rPr>
            <w:noProof/>
            <w:webHidden/>
          </w:rPr>
          <w:fldChar w:fldCharType="begin"/>
        </w:r>
        <w:r>
          <w:rPr>
            <w:noProof/>
            <w:webHidden/>
          </w:rPr>
          <w:instrText xml:space="preserve"> PAGEREF _Toc241431896 \h </w:instrText>
        </w:r>
        <w:r>
          <w:rPr>
            <w:noProof/>
            <w:webHidden/>
          </w:rPr>
        </w:r>
        <w:r>
          <w:rPr>
            <w:noProof/>
            <w:webHidden/>
          </w:rPr>
          <w:fldChar w:fldCharType="separate"/>
        </w:r>
        <w:r>
          <w:rPr>
            <w:noProof/>
            <w:webHidden/>
          </w:rPr>
          <w:t>16</w:t>
        </w:r>
        <w:r>
          <w:rPr>
            <w:noProof/>
            <w:webHidden/>
          </w:rPr>
          <w:fldChar w:fldCharType="end"/>
        </w:r>
      </w:hyperlink>
    </w:p>
    <w:p w14:paraId="2D5A1D07" w14:textId="5DBCA2AA" w:rsidR="0044798C" w:rsidRDefault="0044798C">
      <w:pPr>
        <w:pStyle w:val="TOC1"/>
        <w:tabs>
          <w:tab w:val="right" w:leader="dot" w:pos="7927"/>
        </w:tabs>
        <w:rPr>
          <w:rFonts w:asciiTheme="minorHAnsi" w:eastAsiaTheme="minorEastAsia" w:hAnsiTheme="minorHAnsi"/>
          <w:noProof/>
          <w:kern w:val="2"/>
          <w:szCs w:val="24"/>
          <w:lang w:val="en-ID" w:eastAsia="en-ID"/>
          <w14:ligatures w14:val="standardContextual"/>
        </w:rPr>
      </w:pPr>
      <w:hyperlink w:anchor="_Toc241431897" w:history="1">
        <w:r w:rsidRPr="009D23DB">
          <w:rPr>
            <w:rStyle w:val="Hyperlink"/>
            <w:noProof/>
          </w:rPr>
          <w:t>Gambar 2.3 Blok Bottleneck Residual (ResNet50)</w:t>
        </w:r>
        <w:r>
          <w:rPr>
            <w:noProof/>
            <w:webHidden/>
          </w:rPr>
          <w:tab/>
        </w:r>
        <w:r>
          <w:rPr>
            <w:noProof/>
            <w:webHidden/>
          </w:rPr>
          <w:fldChar w:fldCharType="begin"/>
        </w:r>
        <w:r>
          <w:rPr>
            <w:noProof/>
            <w:webHidden/>
          </w:rPr>
          <w:instrText xml:space="preserve"> PAGEREF _Toc241431897 \h </w:instrText>
        </w:r>
        <w:r>
          <w:rPr>
            <w:noProof/>
            <w:webHidden/>
          </w:rPr>
        </w:r>
        <w:r>
          <w:rPr>
            <w:noProof/>
            <w:webHidden/>
          </w:rPr>
          <w:fldChar w:fldCharType="separate"/>
        </w:r>
        <w:r>
          <w:rPr>
            <w:noProof/>
            <w:webHidden/>
          </w:rPr>
          <w:t>17</w:t>
        </w:r>
        <w:r>
          <w:rPr>
            <w:noProof/>
            <w:webHidden/>
          </w:rPr>
          <w:fldChar w:fldCharType="end"/>
        </w:r>
      </w:hyperlink>
    </w:p>
    <w:p w14:paraId="75186929" w14:textId="64A98625" w:rsidR="0044798C" w:rsidRDefault="0044798C">
      <w:pPr>
        <w:pStyle w:val="TOC1"/>
        <w:tabs>
          <w:tab w:val="right" w:leader="dot" w:pos="7927"/>
        </w:tabs>
        <w:rPr>
          <w:rFonts w:asciiTheme="minorHAnsi" w:eastAsiaTheme="minorEastAsia" w:hAnsiTheme="minorHAnsi"/>
          <w:noProof/>
          <w:kern w:val="2"/>
          <w:szCs w:val="24"/>
          <w:lang w:val="en-ID" w:eastAsia="en-ID"/>
          <w14:ligatures w14:val="standardContextual"/>
        </w:rPr>
      </w:pPr>
      <w:hyperlink w:anchor="_Toc241431898" w:history="1">
        <w:r w:rsidRPr="009D23DB">
          <w:rPr>
            <w:rStyle w:val="Hyperlink"/>
            <w:noProof/>
          </w:rPr>
          <w:t>Gambar 3.1 Diagram Alur Penelitian</w:t>
        </w:r>
        <w:r>
          <w:rPr>
            <w:noProof/>
            <w:webHidden/>
          </w:rPr>
          <w:tab/>
        </w:r>
        <w:r>
          <w:rPr>
            <w:noProof/>
            <w:webHidden/>
          </w:rPr>
          <w:fldChar w:fldCharType="begin"/>
        </w:r>
        <w:r>
          <w:rPr>
            <w:noProof/>
            <w:webHidden/>
          </w:rPr>
          <w:instrText xml:space="preserve"> PAGEREF _Toc241431898 \h </w:instrText>
        </w:r>
        <w:r>
          <w:rPr>
            <w:noProof/>
            <w:webHidden/>
          </w:rPr>
        </w:r>
        <w:r>
          <w:rPr>
            <w:noProof/>
            <w:webHidden/>
          </w:rPr>
          <w:fldChar w:fldCharType="separate"/>
        </w:r>
        <w:r>
          <w:rPr>
            <w:noProof/>
            <w:webHidden/>
          </w:rPr>
          <w:t>32</w:t>
        </w:r>
        <w:r>
          <w:rPr>
            <w:noProof/>
            <w:webHidden/>
          </w:rPr>
          <w:fldChar w:fldCharType="end"/>
        </w:r>
      </w:hyperlink>
    </w:p>
    <w:p w14:paraId="44873F02" w14:textId="5C4183F9" w:rsidR="0044798C" w:rsidRDefault="0044798C">
      <w:pPr>
        <w:pStyle w:val="TOC1"/>
        <w:tabs>
          <w:tab w:val="right" w:leader="dot" w:pos="7927"/>
        </w:tabs>
        <w:rPr>
          <w:rFonts w:asciiTheme="minorHAnsi" w:eastAsiaTheme="minorEastAsia" w:hAnsiTheme="minorHAnsi"/>
          <w:noProof/>
          <w:kern w:val="2"/>
          <w:szCs w:val="24"/>
          <w:lang w:val="en-ID" w:eastAsia="en-ID"/>
          <w14:ligatures w14:val="standardContextual"/>
        </w:rPr>
      </w:pPr>
      <w:hyperlink w:anchor="_Toc241431899" w:history="1">
        <w:r w:rsidRPr="009D23DB">
          <w:rPr>
            <w:rStyle w:val="Hyperlink"/>
            <w:noProof/>
          </w:rPr>
          <w:t>Gambar 3.2 Contoh Citra per Kelas pada Dataset Kaggle (The IQ-OTHNCCD Lung Cancer Dataset, Hamdalla F. Al-Yasriy)</w:t>
        </w:r>
        <w:r>
          <w:rPr>
            <w:noProof/>
            <w:webHidden/>
          </w:rPr>
          <w:tab/>
        </w:r>
        <w:r>
          <w:rPr>
            <w:noProof/>
            <w:webHidden/>
          </w:rPr>
          <w:fldChar w:fldCharType="begin"/>
        </w:r>
        <w:r>
          <w:rPr>
            <w:noProof/>
            <w:webHidden/>
          </w:rPr>
          <w:instrText xml:space="preserve"> PAGEREF _Toc241431899 \h </w:instrText>
        </w:r>
        <w:r>
          <w:rPr>
            <w:noProof/>
            <w:webHidden/>
          </w:rPr>
        </w:r>
        <w:r>
          <w:rPr>
            <w:noProof/>
            <w:webHidden/>
          </w:rPr>
          <w:fldChar w:fldCharType="separate"/>
        </w:r>
        <w:r>
          <w:rPr>
            <w:noProof/>
            <w:webHidden/>
          </w:rPr>
          <w:t>37</w:t>
        </w:r>
        <w:r>
          <w:rPr>
            <w:noProof/>
            <w:webHidden/>
          </w:rPr>
          <w:fldChar w:fldCharType="end"/>
        </w:r>
      </w:hyperlink>
    </w:p>
    <w:p w14:paraId="138905F9" w14:textId="7D321E8C" w:rsidR="0044798C" w:rsidRDefault="0044798C">
      <w:pPr>
        <w:pStyle w:val="TOC1"/>
        <w:tabs>
          <w:tab w:val="right" w:leader="dot" w:pos="7927"/>
        </w:tabs>
        <w:rPr>
          <w:rFonts w:asciiTheme="minorHAnsi" w:eastAsiaTheme="minorEastAsia" w:hAnsiTheme="minorHAnsi"/>
          <w:noProof/>
          <w:kern w:val="2"/>
          <w:szCs w:val="24"/>
          <w:lang w:val="en-ID" w:eastAsia="en-ID"/>
          <w14:ligatures w14:val="standardContextual"/>
        </w:rPr>
      </w:pPr>
      <w:hyperlink w:anchor="_Toc241431900" w:history="1">
        <w:r w:rsidRPr="009D23DB">
          <w:rPr>
            <w:rStyle w:val="Hyperlink"/>
            <w:noProof/>
          </w:rPr>
          <w:t>Gambar 3.3 Contoh Citra per Kelas pada Dataset Kaggle (CT Scan Images for Lung Cancer, Dishan Rathi)</w:t>
        </w:r>
        <w:r>
          <w:rPr>
            <w:noProof/>
            <w:webHidden/>
          </w:rPr>
          <w:tab/>
        </w:r>
        <w:r>
          <w:rPr>
            <w:noProof/>
            <w:webHidden/>
          </w:rPr>
          <w:fldChar w:fldCharType="begin"/>
        </w:r>
        <w:r>
          <w:rPr>
            <w:noProof/>
            <w:webHidden/>
          </w:rPr>
          <w:instrText xml:space="preserve"> PAGEREF _Toc241431900 \h </w:instrText>
        </w:r>
        <w:r>
          <w:rPr>
            <w:noProof/>
            <w:webHidden/>
          </w:rPr>
        </w:r>
        <w:r>
          <w:rPr>
            <w:noProof/>
            <w:webHidden/>
          </w:rPr>
          <w:fldChar w:fldCharType="separate"/>
        </w:r>
        <w:r>
          <w:rPr>
            <w:noProof/>
            <w:webHidden/>
          </w:rPr>
          <w:t>38</w:t>
        </w:r>
        <w:r>
          <w:rPr>
            <w:noProof/>
            <w:webHidden/>
          </w:rPr>
          <w:fldChar w:fldCharType="end"/>
        </w:r>
      </w:hyperlink>
    </w:p>
    <w:p w14:paraId="0AB6D78F" w14:textId="3045B344" w:rsidR="0044798C" w:rsidRDefault="0044798C">
      <w:pPr>
        <w:pStyle w:val="TOC1"/>
        <w:tabs>
          <w:tab w:val="right" w:leader="dot" w:pos="7927"/>
        </w:tabs>
        <w:rPr>
          <w:rFonts w:asciiTheme="minorHAnsi" w:eastAsiaTheme="minorEastAsia" w:hAnsiTheme="minorHAnsi"/>
          <w:noProof/>
          <w:kern w:val="2"/>
          <w:szCs w:val="24"/>
          <w:lang w:val="en-ID" w:eastAsia="en-ID"/>
          <w14:ligatures w14:val="standardContextual"/>
        </w:rPr>
      </w:pPr>
      <w:hyperlink w:anchor="_Toc241431901" w:history="1">
        <w:r w:rsidRPr="009D23DB">
          <w:rPr>
            <w:rStyle w:val="Hyperlink"/>
            <w:noProof/>
          </w:rPr>
          <w:t>Gambar 3.4 Contoh Citra Irisan Utuh 512x512 Piksel per Kelas pada Dataset LIDC-IDRI</w:t>
        </w:r>
        <w:r>
          <w:rPr>
            <w:noProof/>
            <w:webHidden/>
          </w:rPr>
          <w:tab/>
        </w:r>
        <w:r>
          <w:rPr>
            <w:noProof/>
            <w:webHidden/>
          </w:rPr>
          <w:fldChar w:fldCharType="begin"/>
        </w:r>
        <w:r>
          <w:rPr>
            <w:noProof/>
            <w:webHidden/>
          </w:rPr>
          <w:instrText xml:space="preserve"> PAGEREF _Toc241431901 \h </w:instrText>
        </w:r>
        <w:r>
          <w:rPr>
            <w:noProof/>
            <w:webHidden/>
          </w:rPr>
        </w:r>
        <w:r>
          <w:rPr>
            <w:noProof/>
            <w:webHidden/>
          </w:rPr>
          <w:fldChar w:fldCharType="separate"/>
        </w:r>
        <w:r>
          <w:rPr>
            <w:noProof/>
            <w:webHidden/>
          </w:rPr>
          <w:t>43</w:t>
        </w:r>
        <w:r>
          <w:rPr>
            <w:noProof/>
            <w:webHidden/>
          </w:rPr>
          <w:fldChar w:fldCharType="end"/>
        </w:r>
      </w:hyperlink>
    </w:p>
    <w:p w14:paraId="237841F9" w14:textId="4769ACD5" w:rsidR="0044798C" w:rsidRDefault="0044798C">
      <w:pPr>
        <w:pStyle w:val="TOC1"/>
        <w:tabs>
          <w:tab w:val="right" w:leader="dot" w:pos="7927"/>
        </w:tabs>
        <w:rPr>
          <w:rFonts w:asciiTheme="minorHAnsi" w:eastAsiaTheme="minorEastAsia" w:hAnsiTheme="minorHAnsi"/>
          <w:noProof/>
          <w:kern w:val="2"/>
          <w:szCs w:val="24"/>
          <w:lang w:val="en-ID" w:eastAsia="en-ID"/>
          <w14:ligatures w14:val="standardContextual"/>
        </w:rPr>
      </w:pPr>
      <w:hyperlink w:anchor="_Toc241431902" w:history="1">
        <w:r w:rsidRPr="009D23DB">
          <w:rPr>
            <w:rStyle w:val="Hyperlink"/>
            <w:noProof/>
          </w:rPr>
          <w:t>Gambar 3.5 Use Case Diagram Aplikasi</w:t>
        </w:r>
        <w:r>
          <w:rPr>
            <w:noProof/>
            <w:webHidden/>
          </w:rPr>
          <w:tab/>
        </w:r>
        <w:r>
          <w:rPr>
            <w:noProof/>
            <w:webHidden/>
          </w:rPr>
          <w:fldChar w:fldCharType="begin"/>
        </w:r>
        <w:r>
          <w:rPr>
            <w:noProof/>
            <w:webHidden/>
          </w:rPr>
          <w:instrText xml:space="preserve"> PAGEREF _Toc241431902 \h </w:instrText>
        </w:r>
        <w:r>
          <w:rPr>
            <w:noProof/>
            <w:webHidden/>
          </w:rPr>
        </w:r>
        <w:r>
          <w:rPr>
            <w:noProof/>
            <w:webHidden/>
          </w:rPr>
          <w:fldChar w:fldCharType="separate"/>
        </w:r>
        <w:r>
          <w:rPr>
            <w:noProof/>
            <w:webHidden/>
          </w:rPr>
          <w:t>53</w:t>
        </w:r>
        <w:r>
          <w:rPr>
            <w:noProof/>
            <w:webHidden/>
          </w:rPr>
          <w:fldChar w:fldCharType="end"/>
        </w:r>
      </w:hyperlink>
    </w:p>
    <w:p w14:paraId="5787A9B3" w14:textId="07F86520" w:rsidR="0044798C" w:rsidRDefault="0044798C">
      <w:pPr>
        <w:pStyle w:val="TOC1"/>
        <w:tabs>
          <w:tab w:val="right" w:leader="dot" w:pos="7927"/>
        </w:tabs>
        <w:rPr>
          <w:rFonts w:asciiTheme="minorHAnsi" w:eastAsiaTheme="minorEastAsia" w:hAnsiTheme="minorHAnsi"/>
          <w:noProof/>
          <w:kern w:val="2"/>
          <w:szCs w:val="24"/>
          <w:lang w:val="en-ID" w:eastAsia="en-ID"/>
          <w14:ligatures w14:val="standardContextual"/>
        </w:rPr>
      </w:pPr>
      <w:hyperlink w:anchor="_Toc241431903" w:history="1">
        <w:r w:rsidRPr="009D23DB">
          <w:rPr>
            <w:rStyle w:val="Hyperlink"/>
            <w:noProof/>
          </w:rPr>
          <w:t xml:space="preserve">Gambar 4.1 Kurva </w:t>
        </w:r>
        <w:r w:rsidRPr="009D23DB">
          <w:rPr>
            <w:rStyle w:val="Hyperlink"/>
            <w:i/>
            <w:noProof/>
          </w:rPr>
          <w:t>Loss</w:t>
        </w:r>
        <w:r w:rsidRPr="009D23DB">
          <w:rPr>
            <w:rStyle w:val="Hyperlink"/>
            <w:noProof/>
          </w:rPr>
          <w:t xml:space="preserve"> dan Akurasi pada ResNet50 </w:t>
        </w:r>
        <w:r w:rsidRPr="009D23DB">
          <w:rPr>
            <w:rStyle w:val="Hyperlink"/>
            <w:i/>
            <w:noProof/>
          </w:rPr>
          <w:t>Fold</w:t>
        </w:r>
        <w:r w:rsidRPr="009D23DB">
          <w:rPr>
            <w:rStyle w:val="Hyperlink"/>
            <w:noProof/>
          </w:rPr>
          <w:t xml:space="preserve"> 0</w:t>
        </w:r>
        <w:r>
          <w:rPr>
            <w:noProof/>
            <w:webHidden/>
          </w:rPr>
          <w:tab/>
        </w:r>
        <w:r>
          <w:rPr>
            <w:noProof/>
            <w:webHidden/>
          </w:rPr>
          <w:fldChar w:fldCharType="begin"/>
        </w:r>
        <w:r>
          <w:rPr>
            <w:noProof/>
            <w:webHidden/>
          </w:rPr>
          <w:instrText xml:space="preserve"> PAGEREF _Toc241431903 \h </w:instrText>
        </w:r>
        <w:r>
          <w:rPr>
            <w:noProof/>
            <w:webHidden/>
          </w:rPr>
        </w:r>
        <w:r>
          <w:rPr>
            <w:noProof/>
            <w:webHidden/>
          </w:rPr>
          <w:fldChar w:fldCharType="separate"/>
        </w:r>
        <w:r>
          <w:rPr>
            <w:noProof/>
            <w:webHidden/>
          </w:rPr>
          <w:t>63</w:t>
        </w:r>
        <w:r>
          <w:rPr>
            <w:noProof/>
            <w:webHidden/>
          </w:rPr>
          <w:fldChar w:fldCharType="end"/>
        </w:r>
      </w:hyperlink>
    </w:p>
    <w:p w14:paraId="0A86135E" w14:textId="0906654F" w:rsidR="0044798C" w:rsidRDefault="0044798C">
      <w:pPr>
        <w:pStyle w:val="TOC1"/>
        <w:tabs>
          <w:tab w:val="right" w:leader="dot" w:pos="7927"/>
        </w:tabs>
        <w:rPr>
          <w:rFonts w:asciiTheme="minorHAnsi" w:eastAsiaTheme="minorEastAsia" w:hAnsiTheme="minorHAnsi"/>
          <w:noProof/>
          <w:kern w:val="2"/>
          <w:szCs w:val="24"/>
          <w:lang w:val="en-ID" w:eastAsia="en-ID"/>
          <w14:ligatures w14:val="standardContextual"/>
        </w:rPr>
      </w:pPr>
      <w:hyperlink w:anchor="_Toc241431904" w:history="1">
        <w:r w:rsidRPr="009D23DB">
          <w:rPr>
            <w:rStyle w:val="Hyperlink"/>
            <w:noProof/>
          </w:rPr>
          <w:t>Gambar 4.2 Perubahan Macro-F1 Validasi dari Fase A ke Fase B pada Kesepuluh Model</w:t>
        </w:r>
        <w:r>
          <w:rPr>
            <w:noProof/>
            <w:webHidden/>
          </w:rPr>
          <w:tab/>
        </w:r>
        <w:r>
          <w:rPr>
            <w:noProof/>
            <w:webHidden/>
          </w:rPr>
          <w:fldChar w:fldCharType="begin"/>
        </w:r>
        <w:r>
          <w:rPr>
            <w:noProof/>
            <w:webHidden/>
          </w:rPr>
          <w:instrText xml:space="preserve"> PAGEREF _Toc241431904 \h </w:instrText>
        </w:r>
        <w:r>
          <w:rPr>
            <w:noProof/>
            <w:webHidden/>
          </w:rPr>
        </w:r>
        <w:r>
          <w:rPr>
            <w:noProof/>
            <w:webHidden/>
          </w:rPr>
          <w:fldChar w:fldCharType="separate"/>
        </w:r>
        <w:r>
          <w:rPr>
            <w:noProof/>
            <w:webHidden/>
          </w:rPr>
          <w:t>66</w:t>
        </w:r>
        <w:r>
          <w:rPr>
            <w:noProof/>
            <w:webHidden/>
          </w:rPr>
          <w:fldChar w:fldCharType="end"/>
        </w:r>
      </w:hyperlink>
    </w:p>
    <w:p w14:paraId="54A1C0BC" w14:textId="43D8DEF2" w:rsidR="0044798C" w:rsidRDefault="0044798C">
      <w:pPr>
        <w:pStyle w:val="TOC1"/>
        <w:tabs>
          <w:tab w:val="right" w:leader="dot" w:pos="7927"/>
        </w:tabs>
        <w:rPr>
          <w:rFonts w:asciiTheme="minorHAnsi" w:eastAsiaTheme="minorEastAsia" w:hAnsiTheme="minorHAnsi"/>
          <w:noProof/>
          <w:kern w:val="2"/>
          <w:szCs w:val="24"/>
          <w:lang w:val="en-ID" w:eastAsia="en-ID"/>
          <w14:ligatures w14:val="standardContextual"/>
        </w:rPr>
      </w:pPr>
      <w:hyperlink w:anchor="_Toc241431905" w:history="1">
        <w:r w:rsidRPr="009D23DB">
          <w:rPr>
            <w:rStyle w:val="Hyperlink"/>
            <w:noProof/>
          </w:rPr>
          <w:t xml:space="preserve">Gambar 4.3 Perbandingan Performa Data Uji dan Jurang </w:t>
        </w:r>
        <w:r w:rsidRPr="009D23DB">
          <w:rPr>
            <w:rStyle w:val="Hyperlink"/>
            <w:i/>
            <w:noProof/>
          </w:rPr>
          <w:t>Overfitting</w:t>
        </w:r>
        <w:r w:rsidRPr="009D23DB">
          <w:rPr>
            <w:rStyle w:val="Hyperlink"/>
            <w:noProof/>
          </w:rPr>
          <w:t xml:space="preserve"> pada Tiga Kekuatan Augmentasi</w:t>
        </w:r>
        <w:r>
          <w:rPr>
            <w:noProof/>
            <w:webHidden/>
          </w:rPr>
          <w:tab/>
        </w:r>
        <w:r>
          <w:rPr>
            <w:noProof/>
            <w:webHidden/>
          </w:rPr>
          <w:fldChar w:fldCharType="begin"/>
        </w:r>
        <w:r>
          <w:rPr>
            <w:noProof/>
            <w:webHidden/>
          </w:rPr>
          <w:instrText xml:space="preserve"> PAGEREF _Toc241431905 \h </w:instrText>
        </w:r>
        <w:r>
          <w:rPr>
            <w:noProof/>
            <w:webHidden/>
          </w:rPr>
        </w:r>
        <w:r>
          <w:rPr>
            <w:noProof/>
            <w:webHidden/>
          </w:rPr>
          <w:fldChar w:fldCharType="separate"/>
        </w:r>
        <w:r>
          <w:rPr>
            <w:noProof/>
            <w:webHidden/>
          </w:rPr>
          <w:t>71</w:t>
        </w:r>
        <w:r>
          <w:rPr>
            <w:noProof/>
            <w:webHidden/>
          </w:rPr>
          <w:fldChar w:fldCharType="end"/>
        </w:r>
      </w:hyperlink>
    </w:p>
    <w:p w14:paraId="5C6BBFFE" w14:textId="4B7B3DC4" w:rsidR="0044798C" w:rsidRDefault="0044798C">
      <w:pPr>
        <w:pStyle w:val="TOC1"/>
        <w:tabs>
          <w:tab w:val="right" w:leader="dot" w:pos="7927"/>
        </w:tabs>
        <w:rPr>
          <w:rFonts w:asciiTheme="minorHAnsi" w:eastAsiaTheme="minorEastAsia" w:hAnsiTheme="minorHAnsi"/>
          <w:noProof/>
          <w:kern w:val="2"/>
          <w:szCs w:val="24"/>
          <w:lang w:val="en-ID" w:eastAsia="en-ID"/>
          <w14:ligatures w14:val="standardContextual"/>
        </w:rPr>
      </w:pPr>
      <w:hyperlink w:anchor="_Toc241431906" w:history="1">
        <w:r w:rsidRPr="009D23DB">
          <w:rPr>
            <w:rStyle w:val="Hyperlink"/>
            <w:noProof/>
          </w:rPr>
          <w:t xml:space="preserve">Gambar 4.4 Perbandingan Model Tunggal, </w:t>
        </w:r>
        <w:r w:rsidRPr="009D23DB">
          <w:rPr>
            <w:rStyle w:val="Hyperlink"/>
            <w:i/>
            <w:noProof/>
          </w:rPr>
          <w:t>Soft-Voting</w:t>
        </w:r>
        <w:r w:rsidRPr="009D23DB">
          <w:rPr>
            <w:rStyle w:val="Hyperlink"/>
            <w:noProof/>
          </w:rPr>
          <w:t xml:space="preserve">, dan </w:t>
        </w:r>
        <w:r w:rsidRPr="009D23DB">
          <w:rPr>
            <w:rStyle w:val="Hyperlink"/>
            <w:i/>
            <w:noProof/>
          </w:rPr>
          <w:t>Ensemble Stacking</w:t>
        </w:r>
        <w:r>
          <w:rPr>
            <w:noProof/>
            <w:webHidden/>
          </w:rPr>
          <w:tab/>
        </w:r>
        <w:r>
          <w:rPr>
            <w:noProof/>
            <w:webHidden/>
          </w:rPr>
          <w:fldChar w:fldCharType="begin"/>
        </w:r>
        <w:r>
          <w:rPr>
            <w:noProof/>
            <w:webHidden/>
          </w:rPr>
          <w:instrText xml:space="preserve"> PAGEREF _Toc241431906 \h </w:instrText>
        </w:r>
        <w:r>
          <w:rPr>
            <w:noProof/>
            <w:webHidden/>
          </w:rPr>
        </w:r>
        <w:r>
          <w:rPr>
            <w:noProof/>
            <w:webHidden/>
          </w:rPr>
          <w:fldChar w:fldCharType="separate"/>
        </w:r>
        <w:r>
          <w:rPr>
            <w:noProof/>
            <w:webHidden/>
          </w:rPr>
          <w:t>75</w:t>
        </w:r>
        <w:r>
          <w:rPr>
            <w:noProof/>
            <w:webHidden/>
          </w:rPr>
          <w:fldChar w:fldCharType="end"/>
        </w:r>
      </w:hyperlink>
    </w:p>
    <w:p w14:paraId="2CB148FE" w14:textId="7FE39A75" w:rsidR="0044798C" w:rsidRDefault="0044798C">
      <w:pPr>
        <w:pStyle w:val="TOC1"/>
        <w:tabs>
          <w:tab w:val="right" w:leader="dot" w:pos="7927"/>
        </w:tabs>
        <w:rPr>
          <w:rFonts w:asciiTheme="minorHAnsi" w:eastAsiaTheme="minorEastAsia" w:hAnsiTheme="minorHAnsi"/>
          <w:noProof/>
          <w:kern w:val="2"/>
          <w:szCs w:val="24"/>
          <w:lang w:val="en-ID" w:eastAsia="en-ID"/>
          <w14:ligatures w14:val="standardContextual"/>
        </w:rPr>
      </w:pPr>
      <w:hyperlink w:anchor="_Toc241431907" w:history="1">
        <w:r w:rsidRPr="009D23DB">
          <w:rPr>
            <w:rStyle w:val="Hyperlink"/>
            <w:noProof/>
          </w:rPr>
          <w:t xml:space="preserve">Gambar 4.5 </w:t>
        </w:r>
        <w:r w:rsidRPr="009D23DB">
          <w:rPr>
            <w:rStyle w:val="Hyperlink"/>
            <w:i/>
            <w:noProof/>
          </w:rPr>
          <w:t>Confusion Matrix</w:t>
        </w:r>
        <w:r w:rsidRPr="009D23DB">
          <w:rPr>
            <w:rStyle w:val="Hyperlink"/>
            <w:noProof/>
          </w:rPr>
          <w:t xml:space="preserve">: </w:t>
        </w:r>
        <w:r w:rsidRPr="009D23DB">
          <w:rPr>
            <w:rStyle w:val="Hyperlink"/>
            <w:i/>
            <w:noProof/>
          </w:rPr>
          <w:t>Ensemble Stacking</w:t>
        </w:r>
        <w:r w:rsidRPr="009D23DB">
          <w:rPr>
            <w:rStyle w:val="Hyperlink"/>
            <w:noProof/>
          </w:rPr>
          <w:t>, Ambang 0,50</w:t>
        </w:r>
        <w:r>
          <w:rPr>
            <w:noProof/>
            <w:webHidden/>
          </w:rPr>
          <w:tab/>
        </w:r>
        <w:r>
          <w:rPr>
            <w:noProof/>
            <w:webHidden/>
          </w:rPr>
          <w:fldChar w:fldCharType="begin"/>
        </w:r>
        <w:r>
          <w:rPr>
            <w:noProof/>
            <w:webHidden/>
          </w:rPr>
          <w:instrText xml:space="preserve"> PAGEREF _Toc241431907 \h </w:instrText>
        </w:r>
        <w:r>
          <w:rPr>
            <w:noProof/>
            <w:webHidden/>
          </w:rPr>
        </w:r>
        <w:r>
          <w:rPr>
            <w:noProof/>
            <w:webHidden/>
          </w:rPr>
          <w:fldChar w:fldCharType="separate"/>
        </w:r>
        <w:r>
          <w:rPr>
            <w:noProof/>
            <w:webHidden/>
          </w:rPr>
          <w:t>80</w:t>
        </w:r>
        <w:r>
          <w:rPr>
            <w:noProof/>
            <w:webHidden/>
          </w:rPr>
          <w:fldChar w:fldCharType="end"/>
        </w:r>
      </w:hyperlink>
    </w:p>
    <w:p w14:paraId="284A0A52" w14:textId="5784701A" w:rsidR="0044798C" w:rsidRDefault="0044798C">
      <w:pPr>
        <w:pStyle w:val="TOC1"/>
        <w:tabs>
          <w:tab w:val="right" w:leader="dot" w:pos="7927"/>
        </w:tabs>
        <w:rPr>
          <w:rFonts w:asciiTheme="minorHAnsi" w:eastAsiaTheme="minorEastAsia" w:hAnsiTheme="minorHAnsi"/>
          <w:noProof/>
          <w:kern w:val="2"/>
          <w:szCs w:val="24"/>
          <w:lang w:val="en-ID" w:eastAsia="en-ID"/>
          <w14:ligatures w14:val="standardContextual"/>
        </w:rPr>
      </w:pPr>
      <w:hyperlink w:anchor="_Toc241431908" w:history="1">
        <w:r w:rsidRPr="009D23DB">
          <w:rPr>
            <w:rStyle w:val="Hyperlink"/>
            <w:noProof/>
          </w:rPr>
          <w:t xml:space="preserve">Gambar 4.6 Kurva ROC per Kelas: </w:t>
        </w:r>
        <w:r w:rsidRPr="009D23DB">
          <w:rPr>
            <w:rStyle w:val="Hyperlink"/>
            <w:i/>
            <w:noProof/>
          </w:rPr>
          <w:t>Ensemble Stacking</w:t>
        </w:r>
        <w:r>
          <w:rPr>
            <w:noProof/>
            <w:webHidden/>
          </w:rPr>
          <w:tab/>
        </w:r>
        <w:r>
          <w:rPr>
            <w:noProof/>
            <w:webHidden/>
          </w:rPr>
          <w:fldChar w:fldCharType="begin"/>
        </w:r>
        <w:r>
          <w:rPr>
            <w:noProof/>
            <w:webHidden/>
          </w:rPr>
          <w:instrText xml:space="preserve"> PAGEREF _Toc241431908 \h </w:instrText>
        </w:r>
        <w:r>
          <w:rPr>
            <w:noProof/>
            <w:webHidden/>
          </w:rPr>
        </w:r>
        <w:r>
          <w:rPr>
            <w:noProof/>
            <w:webHidden/>
          </w:rPr>
          <w:fldChar w:fldCharType="separate"/>
        </w:r>
        <w:r>
          <w:rPr>
            <w:noProof/>
            <w:webHidden/>
          </w:rPr>
          <w:t>81</w:t>
        </w:r>
        <w:r>
          <w:rPr>
            <w:noProof/>
            <w:webHidden/>
          </w:rPr>
          <w:fldChar w:fldCharType="end"/>
        </w:r>
      </w:hyperlink>
    </w:p>
    <w:p w14:paraId="3B7AC1A8" w14:textId="7A867170" w:rsidR="0044798C" w:rsidRDefault="0044798C">
      <w:pPr>
        <w:pStyle w:val="TOC1"/>
        <w:tabs>
          <w:tab w:val="right" w:leader="dot" w:pos="7927"/>
        </w:tabs>
        <w:rPr>
          <w:rFonts w:asciiTheme="minorHAnsi" w:eastAsiaTheme="minorEastAsia" w:hAnsiTheme="minorHAnsi"/>
          <w:noProof/>
          <w:kern w:val="2"/>
          <w:szCs w:val="24"/>
          <w:lang w:val="en-ID" w:eastAsia="en-ID"/>
          <w14:ligatures w14:val="standardContextual"/>
        </w:rPr>
      </w:pPr>
      <w:hyperlink w:anchor="_Toc241431909" w:history="1">
        <w:r w:rsidRPr="009D23DB">
          <w:rPr>
            <w:rStyle w:val="Hyperlink"/>
            <w:noProof/>
          </w:rPr>
          <w:t xml:space="preserve">Gambar 4.7 Sweep Ambang Keputusan: </w:t>
        </w:r>
        <w:r w:rsidRPr="009D23DB">
          <w:rPr>
            <w:rStyle w:val="Hyperlink"/>
            <w:i/>
            <w:noProof/>
          </w:rPr>
          <w:t>Ensemble Stacking</w:t>
        </w:r>
        <w:r>
          <w:rPr>
            <w:noProof/>
            <w:webHidden/>
          </w:rPr>
          <w:tab/>
        </w:r>
        <w:r>
          <w:rPr>
            <w:noProof/>
            <w:webHidden/>
          </w:rPr>
          <w:fldChar w:fldCharType="begin"/>
        </w:r>
        <w:r>
          <w:rPr>
            <w:noProof/>
            <w:webHidden/>
          </w:rPr>
          <w:instrText xml:space="preserve"> PAGEREF _Toc241431909 \h </w:instrText>
        </w:r>
        <w:r>
          <w:rPr>
            <w:noProof/>
            <w:webHidden/>
          </w:rPr>
        </w:r>
        <w:r>
          <w:rPr>
            <w:noProof/>
            <w:webHidden/>
          </w:rPr>
          <w:fldChar w:fldCharType="separate"/>
        </w:r>
        <w:r>
          <w:rPr>
            <w:noProof/>
            <w:webHidden/>
          </w:rPr>
          <w:t>82</w:t>
        </w:r>
        <w:r>
          <w:rPr>
            <w:noProof/>
            <w:webHidden/>
          </w:rPr>
          <w:fldChar w:fldCharType="end"/>
        </w:r>
      </w:hyperlink>
    </w:p>
    <w:p w14:paraId="6F642A03" w14:textId="23F1860F" w:rsidR="0044798C" w:rsidRDefault="0044798C">
      <w:pPr>
        <w:pStyle w:val="TOC1"/>
        <w:tabs>
          <w:tab w:val="right" w:leader="dot" w:pos="7927"/>
        </w:tabs>
        <w:rPr>
          <w:rFonts w:asciiTheme="minorHAnsi" w:eastAsiaTheme="minorEastAsia" w:hAnsiTheme="minorHAnsi"/>
          <w:noProof/>
          <w:kern w:val="2"/>
          <w:szCs w:val="24"/>
          <w:lang w:val="en-ID" w:eastAsia="en-ID"/>
          <w14:ligatures w14:val="standardContextual"/>
        </w:rPr>
      </w:pPr>
      <w:hyperlink w:anchor="_Toc241431910" w:history="1">
        <w:r w:rsidRPr="009D23DB">
          <w:rPr>
            <w:rStyle w:val="Hyperlink"/>
            <w:noProof/>
          </w:rPr>
          <w:t>Gambar 4.8 Performa Konfigurasi Final Dipecah Menurut Sumber Data</w:t>
        </w:r>
        <w:r>
          <w:rPr>
            <w:noProof/>
            <w:webHidden/>
          </w:rPr>
          <w:tab/>
        </w:r>
        <w:r>
          <w:rPr>
            <w:noProof/>
            <w:webHidden/>
          </w:rPr>
          <w:fldChar w:fldCharType="begin"/>
        </w:r>
        <w:r>
          <w:rPr>
            <w:noProof/>
            <w:webHidden/>
          </w:rPr>
          <w:instrText xml:space="preserve"> PAGEREF _Toc241431910 \h </w:instrText>
        </w:r>
        <w:r>
          <w:rPr>
            <w:noProof/>
            <w:webHidden/>
          </w:rPr>
        </w:r>
        <w:r>
          <w:rPr>
            <w:noProof/>
            <w:webHidden/>
          </w:rPr>
          <w:fldChar w:fldCharType="separate"/>
        </w:r>
        <w:r>
          <w:rPr>
            <w:noProof/>
            <w:webHidden/>
          </w:rPr>
          <w:t>92</w:t>
        </w:r>
        <w:r>
          <w:rPr>
            <w:noProof/>
            <w:webHidden/>
          </w:rPr>
          <w:fldChar w:fldCharType="end"/>
        </w:r>
      </w:hyperlink>
    </w:p>
    <w:p w14:paraId="70ACA914" w14:textId="2C05FFA8" w:rsidR="0044798C" w:rsidRDefault="0044798C">
      <w:pPr>
        <w:pStyle w:val="TOC1"/>
        <w:tabs>
          <w:tab w:val="right" w:leader="dot" w:pos="7927"/>
        </w:tabs>
        <w:rPr>
          <w:rFonts w:asciiTheme="minorHAnsi" w:eastAsiaTheme="minorEastAsia" w:hAnsiTheme="minorHAnsi"/>
          <w:noProof/>
          <w:kern w:val="2"/>
          <w:szCs w:val="24"/>
          <w:lang w:val="en-ID" w:eastAsia="en-ID"/>
          <w14:ligatures w14:val="standardContextual"/>
        </w:rPr>
      </w:pPr>
      <w:hyperlink w:anchor="_Toc241431911" w:history="1">
        <w:r w:rsidRPr="009D23DB">
          <w:rPr>
            <w:rStyle w:val="Hyperlink"/>
            <w:noProof/>
          </w:rPr>
          <w:t xml:space="preserve">Gambar 4.9 </w:t>
        </w:r>
        <w:r w:rsidRPr="009D23DB">
          <w:rPr>
            <w:rStyle w:val="Hyperlink"/>
            <w:i/>
            <w:noProof/>
          </w:rPr>
          <w:t>Confusion Matrix</w:t>
        </w:r>
        <w:r w:rsidRPr="009D23DB">
          <w:rPr>
            <w:rStyle w:val="Hyperlink"/>
            <w:noProof/>
          </w:rPr>
          <w:t xml:space="preserve"> Validasi Biner Citra CT Paru-Paru</w:t>
        </w:r>
        <w:r>
          <w:rPr>
            <w:noProof/>
            <w:webHidden/>
          </w:rPr>
          <w:tab/>
        </w:r>
        <w:r>
          <w:rPr>
            <w:noProof/>
            <w:webHidden/>
          </w:rPr>
          <w:fldChar w:fldCharType="begin"/>
        </w:r>
        <w:r>
          <w:rPr>
            <w:noProof/>
            <w:webHidden/>
          </w:rPr>
          <w:instrText xml:space="preserve"> PAGEREF _Toc241431911 \h </w:instrText>
        </w:r>
        <w:r>
          <w:rPr>
            <w:noProof/>
            <w:webHidden/>
          </w:rPr>
        </w:r>
        <w:r>
          <w:rPr>
            <w:noProof/>
            <w:webHidden/>
          </w:rPr>
          <w:fldChar w:fldCharType="separate"/>
        </w:r>
        <w:r>
          <w:rPr>
            <w:noProof/>
            <w:webHidden/>
          </w:rPr>
          <w:t>98</w:t>
        </w:r>
        <w:r>
          <w:rPr>
            <w:noProof/>
            <w:webHidden/>
          </w:rPr>
          <w:fldChar w:fldCharType="end"/>
        </w:r>
      </w:hyperlink>
    </w:p>
    <w:p w14:paraId="2ADF4500" w14:textId="59AA1AE7" w:rsidR="0044798C" w:rsidRDefault="0044798C">
      <w:pPr>
        <w:pStyle w:val="TOC1"/>
        <w:tabs>
          <w:tab w:val="right" w:leader="dot" w:pos="7927"/>
        </w:tabs>
        <w:rPr>
          <w:rFonts w:asciiTheme="minorHAnsi" w:eastAsiaTheme="minorEastAsia" w:hAnsiTheme="minorHAnsi"/>
          <w:noProof/>
          <w:kern w:val="2"/>
          <w:szCs w:val="24"/>
          <w:lang w:val="en-ID" w:eastAsia="en-ID"/>
          <w14:ligatures w14:val="standardContextual"/>
        </w:rPr>
      </w:pPr>
      <w:hyperlink w:anchor="_Toc241431912" w:history="1">
        <w:r w:rsidRPr="009D23DB">
          <w:rPr>
            <w:rStyle w:val="Hyperlink"/>
            <w:noProof/>
          </w:rPr>
          <w:t>Gambar 4.10 Halaman Beranda Prototipe Aplikasi</w:t>
        </w:r>
        <w:r>
          <w:rPr>
            <w:noProof/>
            <w:webHidden/>
          </w:rPr>
          <w:tab/>
        </w:r>
        <w:r>
          <w:rPr>
            <w:noProof/>
            <w:webHidden/>
          </w:rPr>
          <w:fldChar w:fldCharType="begin"/>
        </w:r>
        <w:r>
          <w:rPr>
            <w:noProof/>
            <w:webHidden/>
          </w:rPr>
          <w:instrText xml:space="preserve"> PAGEREF _Toc241431912 \h </w:instrText>
        </w:r>
        <w:r>
          <w:rPr>
            <w:noProof/>
            <w:webHidden/>
          </w:rPr>
        </w:r>
        <w:r>
          <w:rPr>
            <w:noProof/>
            <w:webHidden/>
          </w:rPr>
          <w:fldChar w:fldCharType="separate"/>
        </w:r>
        <w:r>
          <w:rPr>
            <w:noProof/>
            <w:webHidden/>
          </w:rPr>
          <w:t>103</w:t>
        </w:r>
        <w:r>
          <w:rPr>
            <w:noProof/>
            <w:webHidden/>
          </w:rPr>
          <w:fldChar w:fldCharType="end"/>
        </w:r>
      </w:hyperlink>
    </w:p>
    <w:p w14:paraId="5266D7A8" w14:textId="68768D49" w:rsidR="0044798C" w:rsidRDefault="0044798C">
      <w:pPr>
        <w:pStyle w:val="TOC1"/>
        <w:tabs>
          <w:tab w:val="right" w:leader="dot" w:pos="7927"/>
        </w:tabs>
        <w:rPr>
          <w:rFonts w:asciiTheme="minorHAnsi" w:eastAsiaTheme="minorEastAsia" w:hAnsiTheme="minorHAnsi"/>
          <w:noProof/>
          <w:kern w:val="2"/>
          <w:szCs w:val="24"/>
          <w:lang w:val="en-ID" w:eastAsia="en-ID"/>
          <w14:ligatures w14:val="standardContextual"/>
        </w:rPr>
      </w:pPr>
      <w:hyperlink w:anchor="_Toc241431913" w:history="1">
        <w:r w:rsidRPr="009D23DB">
          <w:rPr>
            <w:rStyle w:val="Hyperlink"/>
            <w:noProof/>
          </w:rPr>
          <w:t>Gambar 4.11 Hasil Prediksi pada Citra CT Paru-Paru yang Tervalidasi</w:t>
        </w:r>
        <w:r>
          <w:rPr>
            <w:noProof/>
            <w:webHidden/>
          </w:rPr>
          <w:tab/>
        </w:r>
        <w:r>
          <w:rPr>
            <w:noProof/>
            <w:webHidden/>
          </w:rPr>
          <w:fldChar w:fldCharType="begin"/>
        </w:r>
        <w:r>
          <w:rPr>
            <w:noProof/>
            <w:webHidden/>
          </w:rPr>
          <w:instrText xml:space="preserve"> PAGEREF _Toc241431913 \h </w:instrText>
        </w:r>
        <w:r>
          <w:rPr>
            <w:noProof/>
            <w:webHidden/>
          </w:rPr>
        </w:r>
        <w:r>
          <w:rPr>
            <w:noProof/>
            <w:webHidden/>
          </w:rPr>
          <w:fldChar w:fldCharType="separate"/>
        </w:r>
        <w:r>
          <w:rPr>
            <w:noProof/>
            <w:webHidden/>
          </w:rPr>
          <w:t>104</w:t>
        </w:r>
        <w:r>
          <w:rPr>
            <w:noProof/>
            <w:webHidden/>
          </w:rPr>
          <w:fldChar w:fldCharType="end"/>
        </w:r>
      </w:hyperlink>
    </w:p>
    <w:p w14:paraId="4E6C2CE2" w14:textId="3B6115A5" w:rsidR="0044798C" w:rsidRDefault="0044798C">
      <w:pPr>
        <w:pStyle w:val="TOC1"/>
        <w:tabs>
          <w:tab w:val="right" w:leader="dot" w:pos="7927"/>
        </w:tabs>
        <w:rPr>
          <w:rFonts w:asciiTheme="minorHAnsi" w:eastAsiaTheme="minorEastAsia" w:hAnsiTheme="minorHAnsi"/>
          <w:noProof/>
          <w:kern w:val="2"/>
          <w:szCs w:val="24"/>
          <w:lang w:val="en-ID" w:eastAsia="en-ID"/>
          <w14:ligatures w14:val="standardContextual"/>
        </w:rPr>
      </w:pPr>
      <w:hyperlink w:anchor="_Toc241431914" w:history="1">
        <w:r w:rsidRPr="009D23DB">
          <w:rPr>
            <w:rStyle w:val="Hyperlink"/>
            <w:noProof/>
          </w:rPr>
          <w:t>Gambar 4.12 Penolakan Aplikasi terhadap Citra Bukan CT Paru-Paru</w:t>
        </w:r>
        <w:r>
          <w:rPr>
            <w:noProof/>
            <w:webHidden/>
          </w:rPr>
          <w:tab/>
        </w:r>
        <w:r>
          <w:rPr>
            <w:noProof/>
            <w:webHidden/>
          </w:rPr>
          <w:fldChar w:fldCharType="begin"/>
        </w:r>
        <w:r>
          <w:rPr>
            <w:noProof/>
            <w:webHidden/>
          </w:rPr>
          <w:instrText xml:space="preserve"> PAGEREF _Toc241431914 \h </w:instrText>
        </w:r>
        <w:r>
          <w:rPr>
            <w:noProof/>
            <w:webHidden/>
          </w:rPr>
        </w:r>
        <w:r>
          <w:rPr>
            <w:noProof/>
            <w:webHidden/>
          </w:rPr>
          <w:fldChar w:fldCharType="separate"/>
        </w:r>
        <w:r>
          <w:rPr>
            <w:noProof/>
            <w:webHidden/>
          </w:rPr>
          <w:t>105</w:t>
        </w:r>
        <w:r>
          <w:rPr>
            <w:noProof/>
            <w:webHidden/>
          </w:rPr>
          <w:fldChar w:fldCharType="end"/>
        </w:r>
      </w:hyperlink>
    </w:p>
    <w:p w14:paraId="78FAF9E2" w14:textId="2702C6AD" w:rsidR="002D5AA4" w:rsidRDefault="00051998">
      <w:pPr>
        <w:spacing w:line="360" w:lineRule="auto"/>
      </w:pPr>
      <w:r>
        <w:fldChar w:fldCharType="end"/>
      </w:r>
    </w:p>
    <w:p w14:paraId="4F514E6F" w14:textId="77777777" w:rsidR="002D5AA4" w:rsidRDefault="00051998">
      <w:r>
        <w:br w:type="page"/>
      </w:r>
    </w:p>
    <w:p w14:paraId="7D3AD18F" w14:textId="77777777" w:rsidR="002D5AA4" w:rsidRDefault="00051998">
      <w:pPr>
        <w:pStyle w:val="Heading1"/>
      </w:pPr>
      <w:bookmarkStart w:id="6" w:name="_Toc241431794"/>
      <w:r>
        <w:rPr>
          <w:rFonts w:ascii="Times New Roman" w:eastAsia="Times New Roman" w:hAnsi="Times New Roman"/>
        </w:rPr>
        <w:lastRenderedPageBreak/>
        <w:t>DAFTAR LAMPIRAN</w:t>
      </w:r>
      <w:bookmarkEnd w:id="6"/>
    </w:p>
    <w:p w14:paraId="548667F7" w14:textId="77777777" w:rsidR="002D5AA4" w:rsidRDefault="00051998">
      <w:pPr>
        <w:spacing w:line="360" w:lineRule="auto"/>
      </w:pPr>
      <w:r>
        <w:t>Lampiran 1 Tautan Repositori GitHub Berisi Kode Sumber</w:t>
      </w:r>
    </w:p>
    <w:p w14:paraId="434F42E0" w14:textId="77777777" w:rsidR="002D5AA4" w:rsidRDefault="002D5AA4">
      <w:pPr>
        <w:sectPr w:rsidR="002D5AA4">
          <w:headerReference w:type="default" r:id="rId16"/>
          <w:footerReference w:type="default" r:id="rId17"/>
          <w:headerReference w:type="first" r:id="rId18"/>
          <w:footerReference w:type="first" r:id="rId19"/>
          <w:pgSz w:w="11906" w:h="16838"/>
          <w:pgMar w:top="1701" w:right="1701" w:bottom="1701" w:left="2268" w:header="709" w:footer="709" w:gutter="0"/>
          <w:pgNumType w:fmt="lowerRoman"/>
          <w:cols w:space="720"/>
          <w:docGrid w:linePitch="360"/>
        </w:sectPr>
      </w:pPr>
    </w:p>
    <w:p w14:paraId="52C5648A" w14:textId="77777777" w:rsidR="002D5AA4" w:rsidRDefault="00051998">
      <w:pPr>
        <w:pStyle w:val="Heading1"/>
      </w:pPr>
      <w:bookmarkStart w:id="7" w:name="_Toc241431795"/>
      <w:r>
        <w:rPr>
          <w:rFonts w:ascii="Times New Roman" w:eastAsia="Times New Roman" w:hAnsi="Times New Roman"/>
        </w:rPr>
        <w:lastRenderedPageBreak/>
        <w:t>BAB I</w:t>
      </w:r>
      <w:r>
        <w:rPr>
          <w:rFonts w:ascii="Times New Roman" w:eastAsia="Times New Roman" w:hAnsi="Times New Roman"/>
        </w:rPr>
        <w:br/>
      </w:r>
      <w:r>
        <w:rPr>
          <w:rFonts w:ascii="Times New Roman" w:eastAsia="Times New Roman" w:hAnsi="Times New Roman"/>
        </w:rPr>
        <w:t>PENDAHULUAN</w:t>
      </w:r>
      <w:bookmarkEnd w:id="7"/>
    </w:p>
    <w:p w14:paraId="79AEE1D0" w14:textId="77777777" w:rsidR="002D5AA4" w:rsidRDefault="00051998">
      <w:pPr>
        <w:ind w:firstLine="720"/>
        <w:jc w:val="both"/>
      </w:pPr>
      <w:r>
        <w:t>Pada bab ini dijelaskan latar belakang topik penulisan skripsi, identifikasi dan batasan masalah, maksud dan tujuan penelitian, manfaat penelitian, metodologi yang digunakan, serta sistematika penulisan.</w:t>
      </w:r>
    </w:p>
    <w:p w14:paraId="4519E70B" w14:textId="77777777" w:rsidR="002D5AA4" w:rsidRDefault="00051998">
      <w:pPr>
        <w:pStyle w:val="Heading2"/>
        <w:tabs>
          <w:tab w:val="left" w:pos="567"/>
        </w:tabs>
      </w:pPr>
      <w:bookmarkStart w:id="8" w:name="_Toc241431796"/>
      <w:r>
        <w:rPr>
          <w:rFonts w:ascii="Times New Roman" w:eastAsia="Times New Roman" w:hAnsi="Times New Roman"/>
        </w:rPr>
        <w:t>1.1</w:t>
      </w:r>
      <w:r>
        <w:rPr>
          <w:rFonts w:ascii="Times New Roman" w:eastAsia="Times New Roman" w:hAnsi="Times New Roman"/>
        </w:rPr>
        <w:tab/>
      </w:r>
      <w:r>
        <w:rPr>
          <w:rFonts w:ascii="Times New Roman" w:eastAsia="Times New Roman" w:hAnsi="Times New Roman"/>
        </w:rPr>
        <w:t>Latar Belakang</w:t>
      </w:r>
      <w:bookmarkEnd w:id="8"/>
    </w:p>
    <w:p w14:paraId="0DC15BDA" w14:textId="77777777" w:rsidR="002D5AA4" w:rsidRDefault="00051998">
      <w:pPr>
        <w:ind w:firstLine="720"/>
        <w:jc w:val="both"/>
      </w:pPr>
      <w:r>
        <w:t xml:space="preserve">Kanker paru-paru adalah penyebab kematian akibat kanker tertinggi di dunia, melampaui gabungan kanker payudara, prostat, dan usus besar. Tingkat kelangsungan hidup lima tahun pasien kanker paru-paru yang terdiagnosis pada stadium lanjut jauh lebih rendah dibandingkan pasien yang terdeteksi pada stadium dini, sehingga deteksi dini menjadi faktor yang menentukan peluang kesembuhan. </w:t>
      </w:r>
      <w:r>
        <w:rPr>
          <w:i/>
        </w:rPr>
        <w:t>Computed Tomography</w:t>
      </w:r>
      <w:r>
        <w:t xml:space="preserve"> (CT) </w:t>
      </w:r>
      <w:r>
        <w:rPr>
          <w:i/>
        </w:rPr>
        <w:t>scan</w:t>
      </w:r>
      <w:r>
        <w:t xml:space="preserve"> merupakan modalitas pencitraan yang paling umum digunakan untuk skrining dan diagnosis kelainan pada paru-paru karena mampu menampilkan struktur nodul sekecil beberapa milimeter yang tidak selalu terlihat pada foto rontgen dada biasa.</w:t>
      </w:r>
    </w:p>
    <w:p w14:paraId="4DED7F47" w14:textId="77777777" w:rsidR="002D5AA4" w:rsidRDefault="00051998">
      <w:pPr>
        <w:ind w:firstLine="720"/>
        <w:jc w:val="both"/>
      </w:pPr>
      <w:r>
        <w:t>Meskipun demikian, interpretasi citra CT oleh radiolog tetap merupakan pekerjaan yang menuntut, memakan waktu, dan bergantung pada pengalaman individu. Satu pemindaian CT dada dapat menghasilkan ratusan irisan gambar yang harus ditelaah satu per satu untuk mencari nodul yang dicurigai ganas, dan keputusan akhir mengenai jinak atau ganasnya suatu nodul sering kali baru bisa dipastikan lewat biopsi. Keterbatasan tenaga radiolog di banyak fasilitas kesehatan, ditambah risiko kelelahan visual pada pembacaan cit</w:t>
      </w:r>
      <w:r>
        <w:t xml:space="preserve">ra dalam jumlah </w:t>
      </w:r>
      <w:r>
        <w:lastRenderedPageBreak/>
        <w:t xml:space="preserve">besar, membuka ruang bagi sistem bantu diagnosis otomatis berbasis </w:t>
      </w:r>
      <w:r>
        <w:rPr>
          <w:i/>
        </w:rPr>
        <w:t>Deep Learning</w:t>
      </w:r>
      <w:r>
        <w:t xml:space="preserve"> sebagai alat bantu skrining awal, bukan pengganti keputusan klinis.</w:t>
      </w:r>
    </w:p>
    <w:p w14:paraId="2B38B2C4" w14:textId="77777777" w:rsidR="002D5AA4" w:rsidRDefault="00051998">
      <w:pPr>
        <w:ind w:firstLine="720"/>
        <w:jc w:val="both"/>
      </w:pPr>
      <w:r>
        <w:rPr>
          <w:i/>
        </w:rPr>
        <w:t>Convolutional Neural Network</w:t>
      </w:r>
      <w:r>
        <w:t xml:space="preserve"> (CNN) telah berulang kali terbukti efektif untuk tugas klasifikasi citra medis, termasuk citra CT paru-paru (Litjens et al., 2017; Shen et al., 2017). Pada klasifikasi citra CT paru-paru, model berbasis EfficientNet dilaporkan mencapai akurasi 99,10% pada dataset IQ-OTH/NCCD (Raza et al., 2023) dan mengungguli ResNet pada perbandingan langsung kedua arsitektur (Sandag &amp; Kabo, 2024). Salah satu arsitektur CNN yang dipilih dalam penelitian ini adalah EfficientNet-B0, anggota terkecil dari keluarga EfficientN</w:t>
      </w:r>
      <w:r>
        <w:t xml:space="preserve">et yang diperkenalkan Tan &amp; Le (2019). Keunggulan EfficientNet terletak pada strategi </w:t>
      </w:r>
      <w:r>
        <w:rPr>
          <w:i/>
        </w:rPr>
        <w:t>compound scaling</w:t>
      </w:r>
      <w:r>
        <w:t xml:space="preserve">, yaitu menaikkan kedalaman, lebar, dan resolusi jaringan secara serentak dengan rasio tetap, sehingga model mencapai akurasi tinggi tanpa membengkakkan jumlah parameter sebagaimana arsitektur CNN konvensional. Untuk mengatasi keterbatasan jumlah data medis berlabel, penelitian ini menerapkan </w:t>
      </w:r>
      <w:r>
        <w:rPr>
          <w:i/>
        </w:rPr>
        <w:t>transfer learning</w:t>
      </w:r>
      <w:r>
        <w:t xml:space="preserve">: bobot EfficientNet-B0 yang telah dilatih pada ImageNet dipakai sebagai titik awal, kemudian disesuaikan lewat </w:t>
      </w:r>
      <w:r>
        <w:rPr>
          <w:i/>
        </w:rPr>
        <w:t>fine-tuning</w:t>
      </w:r>
      <w:r>
        <w:t xml:space="preserve"> pada citra CT paru-paru.</w:t>
      </w:r>
    </w:p>
    <w:p w14:paraId="392ED93A" w14:textId="77777777" w:rsidR="002D5AA4" w:rsidRDefault="00051998">
      <w:pPr>
        <w:ind w:firstLine="720"/>
        <w:jc w:val="both"/>
      </w:pPr>
      <w:r>
        <w:t xml:space="preserve">Tantangan yang justru lebih besar daripada pemilihan arsitektur adalah kualitas data itu sendiri. Sebagian besar dataset citra CT paru-paru yang beredar bebas di Kaggle merupakan kompilasi ulang dari sumber yang sama, disusun oleh pengunggah yang berbeda-beda tanpa metadata pasien yang jelas, sehingga rawan duplikasi lintas dataset maupun duplikasi di dalam dataset itu sendiri. Duplikasi semacam ini, bila tidak dideteksi sebelum data displit ke </w:t>
      </w:r>
      <w:r>
        <w:rPr>
          <w:i/>
        </w:rPr>
        <w:t>train</w:t>
      </w:r>
      <w:r>
        <w:t xml:space="preserve"> dan </w:t>
      </w:r>
      <w:r>
        <w:rPr>
          <w:i/>
        </w:rPr>
        <w:t>test</w:t>
      </w:r>
      <w:r>
        <w:t xml:space="preserve">, menyebabkan </w:t>
      </w:r>
      <w:r>
        <w:rPr>
          <w:i/>
        </w:rPr>
        <w:t>data leakage</w:t>
      </w:r>
      <w:r>
        <w:t xml:space="preserve">: model seolah-olah mencapai akurasi tinggi karena </w:t>
      </w:r>
      <w:r>
        <w:lastRenderedPageBreak/>
        <w:t>"menghafal" gambar yang identik pernah dilihat saat pelatihan, bukan karena benar-benar belajar mengenali pola nodul. Selain itu, sebagian dataset ini memberi label berdasarkan nama folder yang ditulis penyusun dataset, bukan berdasarkan diagnosis histopatologi yang dikonfirmasi laboratorium, sehingga akurasi label itu sendiri patut dipertanyakan.</w:t>
      </w:r>
    </w:p>
    <w:p w14:paraId="55505F9C" w14:textId="77777777" w:rsidR="002D5AA4" w:rsidRDefault="00051998">
      <w:pPr>
        <w:ind w:firstLine="720"/>
        <w:jc w:val="both"/>
      </w:pPr>
      <w:r>
        <w:t xml:space="preserve">Untuk mengatasi celah tersebut, penelitian ini tidak berhenti pada satu sumber data. Selain mengumpulkan dan mengaudit tujuh dataset publik dari Kaggle (dideduplikasi lewat pencocokan MD5 dan </w:t>
      </w:r>
      <w:r>
        <w:rPr>
          <w:i/>
        </w:rPr>
        <w:t>perceptual hash</w:t>
      </w:r>
      <w:r>
        <w:t xml:space="preserve"> sebelum digabung), penelitian ini juga menambahkan LIDC-IDRI (</w:t>
      </w:r>
      <w:r>
        <w:rPr>
          <w:i/>
        </w:rPr>
        <w:t>Lung Image Database Consortium and Image Database Resource Initiative</w:t>
      </w:r>
      <w:r>
        <w:t xml:space="preserve">), koleksi data CT resmi dari </w:t>
      </w:r>
      <w:r>
        <w:rPr>
          <w:i/>
        </w:rPr>
        <w:t>National Cancer Institute</w:t>
      </w:r>
      <w:r>
        <w:t xml:space="preserve"> yang didistribusikan lewat </w:t>
      </w:r>
      <w:r>
        <w:rPr>
          <w:i/>
        </w:rPr>
        <w:t>The Cancer Imaging Archive</w:t>
      </w:r>
      <w:r>
        <w:t xml:space="preserve"> (TCIA) dan disertai anotasi nodul oleh hingga empat radiolog independen per kasus (Armato et al., 2011). Setiap nodul pada LIDC-IDRI diberi skor keganasan 1–5 oleh masing-masing radiolog, dan pada sebagian pasien tersedia pula data diagnosis histopatologi resmi dari TCIA yang menjadi rujukan koreksi label bila skor radiolog bersifat ambigu. Nodul dengan skor keganasan yang persis di titik tengah (skor rata-rata 3, yang berarti radiolog sendiri tidak sepakat apakah nodul itu jinak atau ganas) dilabeli ulang</w:t>
      </w:r>
      <w:r>
        <w:t xml:space="preserve"> lewat pendekatan </w:t>
      </w:r>
      <w:r>
        <w:rPr>
          <w:i/>
        </w:rPr>
        <w:t>nearest-neighbor</w:t>
      </w:r>
      <w:r>
        <w:t xml:space="preserve"> pada ruang fitur visual, mengikuti metode yang diusulkan Zhang et al. (2022) untuk kasus serupa pada LIDC-IDRI, bukan ditebak atau dibuang begitu saja.</w:t>
      </w:r>
    </w:p>
    <w:p w14:paraId="0770BFD6" w14:textId="77777777" w:rsidR="002D5AA4" w:rsidRDefault="00051998">
      <w:pPr>
        <w:ind w:firstLine="720"/>
        <w:jc w:val="both"/>
      </w:pPr>
      <w:r>
        <w:t xml:space="preserve">Gabungan strategi </w:t>
      </w:r>
      <w:r>
        <w:rPr>
          <w:i/>
        </w:rPr>
        <w:t>fine-tuning</w:t>
      </w:r>
      <w:r>
        <w:t xml:space="preserve">, augmentasi data, dan </w:t>
      </w:r>
      <w:r>
        <w:rPr>
          <w:i/>
        </w:rPr>
        <w:t>ensemble model</w:t>
      </w:r>
      <w:r>
        <w:t xml:space="preserve"> (tiga istilah yang tercermin langsung pada judul penelitian ini) diuji secara bertahap: mulai dari model tunggal pada tiap sumber data, </w:t>
      </w:r>
      <w:r>
        <w:rPr>
          <w:i/>
        </w:rPr>
        <w:t>ensemble</w:t>
      </w:r>
      <w:r>
        <w:t xml:space="preserve"> sederhana lewat </w:t>
      </w:r>
      <w:r>
        <w:rPr>
          <w:i/>
        </w:rPr>
        <w:t>soft-voting</w:t>
      </w:r>
      <w:r>
        <w:t xml:space="preserve"> antara EfficientNet-B0 dan ResNet50 pada lima </w:t>
      </w:r>
      <w:r>
        <w:rPr>
          <w:i/>
        </w:rPr>
        <w:t>fold</w:t>
      </w:r>
      <w:r>
        <w:t xml:space="preserve">, hingga </w:t>
      </w:r>
      <w:r>
        <w:rPr>
          <w:i/>
        </w:rPr>
        <w:t xml:space="preserve">ensemble </w:t>
      </w:r>
      <w:r>
        <w:rPr>
          <w:i/>
        </w:rPr>
        <w:lastRenderedPageBreak/>
        <w:t>stacking</w:t>
      </w:r>
      <w:r>
        <w:t xml:space="preserve"> di mana sebuah </w:t>
      </w:r>
      <w:r>
        <w:rPr>
          <w:i/>
        </w:rPr>
        <w:t>meta-learner</w:t>
      </w:r>
      <w:r>
        <w:t xml:space="preserve"> mempelajari cara terbaik menggabungkan keluaran kedua arsitektur tersebut alih-alih sekadar merata-ratakannya. Setiap tahap dibandingkan secara jujur terhadap tahap sebelumnya berdasarkan akurasi, </w:t>
      </w:r>
      <w:r>
        <w:rPr>
          <w:i/>
        </w:rPr>
        <w:t>cancer recall</w:t>
      </w:r>
      <w:r>
        <w:t xml:space="preserve"> (proporsi kasus kanker yang benar-benar tertangkap oleh model, metrik yang secara klinis lebih krusial daripada akurasi semata), dan ROC-AUC, sehingga klaim performa akhir penelitian ini bisa ditelusuri ke eksperimen pembandingnya, bukan angka yang berdiri sendiri.</w:t>
      </w:r>
    </w:p>
    <w:p w14:paraId="0B7C3842" w14:textId="77777777" w:rsidR="002D5AA4" w:rsidRDefault="00051998">
      <w:pPr>
        <w:pStyle w:val="Heading2"/>
        <w:tabs>
          <w:tab w:val="left" w:pos="567"/>
        </w:tabs>
      </w:pPr>
      <w:bookmarkStart w:id="9" w:name="_Toc241431797"/>
      <w:r>
        <w:rPr>
          <w:rFonts w:ascii="Times New Roman" w:eastAsia="Times New Roman" w:hAnsi="Times New Roman"/>
        </w:rPr>
        <w:t>1.2</w:t>
      </w:r>
      <w:r>
        <w:rPr>
          <w:rFonts w:ascii="Times New Roman" w:eastAsia="Times New Roman" w:hAnsi="Times New Roman"/>
        </w:rPr>
        <w:tab/>
      </w:r>
      <w:r>
        <w:rPr>
          <w:rFonts w:ascii="Times New Roman" w:eastAsia="Times New Roman" w:hAnsi="Times New Roman"/>
        </w:rPr>
        <w:t>Identifikasi Masalah</w:t>
      </w:r>
      <w:bookmarkEnd w:id="9"/>
    </w:p>
    <w:p w14:paraId="3786E257" w14:textId="77777777" w:rsidR="002D5AA4" w:rsidRDefault="00051998">
      <w:pPr>
        <w:ind w:firstLine="720"/>
        <w:jc w:val="both"/>
      </w:pPr>
      <w:r>
        <w:t>Berdasarkan uraian latar belakang, masalah yang dicari solusinya dalam penelitian ini adalah sebagai berikut:</w:t>
      </w:r>
    </w:p>
    <w:p w14:paraId="4CA5FD72" w14:textId="77777777" w:rsidR="002D5AA4" w:rsidRDefault="00051998">
      <w:pPr>
        <w:tabs>
          <w:tab w:val="left" w:pos="454"/>
        </w:tabs>
        <w:ind w:left="454" w:hanging="454"/>
        <w:jc w:val="both"/>
      </w:pPr>
      <w:r>
        <w:t>1.</w:t>
      </w:r>
      <w:r>
        <w:tab/>
        <w:t xml:space="preserve">Bagaimana menerapkan </w:t>
      </w:r>
      <w:r>
        <w:rPr>
          <w:i/>
        </w:rPr>
        <w:t>transfer learning</w:t>
      </w:r>
      <w:r>
        <w:t xml:space="preserve"> EfficientNet-B0 untuk mengklasifikasikan citra CT paru-paru ke dalam tiga kategori: Malignant (ganas), Benign (jinak), dan Normal?</w:t>
      </w:r>
    </w:p>
    <w:p w14:paraId="16F8D017" w14:textId="77777777" w:rsidR="002D5AA4" w:rsidRDefault="00051998">
      <w:pPr>
        <w:tabs>
          <w:tab w:val="left" w:pos="454"/>
        </w:tabs>
        <w:ind w:left="454" w:hanging="454"/>
        <w:jc w:val="both"/>
      </w:pPr>
      <w:r>
        <w:t>2.</w:t>
      </w:r>
      <w:r>
        <w:tab/>
        <w:t xml:space="preserve">Bagaimana mendeteksi dan menangani duplikasi citra, baik di dalam satu dataset maupun lintas dataset publik, agar evaluasi model tidak bias akibat </w:t>
      </w:r>
      <w:r>
        <w:rPr>
          <w:i/>
        </w:rPr>
        <w:t>data leakage</w:t>
      </w:r>
      <w:r>
        <w:t>?</w:t>
      </w:r>
    </w:p>
    <w:p w14:paraId="6253B561" w14:textId="77777777" w:rsidR="002D5AA4" w:rsidRDefault="00051998">
      <w:pPr>
        <w:tabs>
          <w:tab w:val="left" w:pos="454"/>
        </w:tabs>
        <w:ind w:left="454" w:hanging="454"/>
        <w:jc w:val="both"/>
      </w:pPr>
      <w:r>
        <w:t>3.</w:t>
      </w:r>
      <w:r>
        <w:tab/>
      </w:r>
      <w:r>
        <w:t>Bagaimana menangani nodul pada dataset LIDC-IDRI yang skor keganasannya ambigu (tidak disepakati oleh radiolog) tanpa membuang data tersebut begitu saja?</w:t>
      </w:r>
    </w:p>
    <w:p w14:paraId="40623ED4" w14:textId="77777777" w:rsidR="002D5AA4" w:rsidRDefault="00051998">
      <w:pPr>
        <w:tabs>
          <w:tab w:val="left" w:pos="454"/>
        </w:tabs>
        <w:ind w:left="454" w:hanging="454"/>
        <w:jc w:val="both"/>
      </w:pPr>
      <w:r>
        <w:t>4.</w:t>
      </w:r>
      <w:r>
        <w:tab/>
        <w:t xml:space="preserve">Seberapa besar kontribusi masing-masing teknik optimasi, yaitu </w:t>
      </w:r>
      <w:r>
        <w:rPr>
          <w:i/>
        </w:rPr>
        <w:t>fine-tuning</w:t>
      </w:r>
      <w:r>
        <w:t xml:space="preserve">, </w:t>
      </w:r>
      <w:r>
        <w:rPr>
          <w:i/>
        </w:rPr>
        <w:t>data augmentation</w:t>
      </w:r>
      <w:r>
        <w:t xml:space="preserve">, dan </w:t>
      </w:r>
      <w:r>
        <w:rPr>
          <w:i/>
        </w:rPr>
        <w:t>ensemble model</w:t>
      </w:r>
      <w:r>
        <w:t xml:space="preserve">, terhadap peningkatan akurasi dan </w:t>
      </w:r>
      <w:r>
        <w:rPr>
          <w:i/>
        </w:rPr>
        <w:t>cancer recall</w:t>
      </w:r>
      <w:r>
        <w:t xml:space="preserve"> dibandingkan model dasar tanpa teknik tersebut?</w:t>
      </w:r>
    </w:p>
    <w:p w14:paraId="141116C5" w14:textId="77777777" w:rsidR="002D5AA4" w:rsidRDefault="00051998">
      <w:pPr>
        <w:pStyle w:val="Heading2"/>
        <w:tabs>
          <w:tab w:val="left" w:pos="567"/>
        </w:tabs>
      </w:pPr>
      <w:bookmarkStart w:id="10" w:name="_Toc241431798"/>
      <w:r>
        <w:rPr>
          <w:rFonts w:ascii="Times New Roman" w:eastAsia="Times New Roman" w:hAnsi="Times New Roman"/>
        </w:rPr>
        <w:t>1.3</w:t>
      </w:r>
      <w:r>
        <w:rPr>
          <w:rFonts w:ascii="Times New Roman" w:eastAsia="Times New Roman" w:hAnsi="Times New Roman"/>
        </w:rPr>
        <w:tab/>
      </w:r>
      <w:r>
        <w:rPr>
          <w:rFonts w:ascii="Times New Roman" w:eastAsia="Times New Roman" w:hAnsi="Times New Roman"/>
        </w:rPr>
        <w:t>Batasan Masalah</w:t>
      </w:r>
      <w:bookmarkEnd w:id="10"/>
    </w:p>
    <w:p w14:paraId="6EA34F8B" w14:textId="77777777" w:rsidR="002D5AA4" w:rsidRDefault="00051998">
      <w:pPr>
        <w:ind w:firstLine="720"/>
        <w:jc w:val="both"/>
      </w:pPr>
      <w:r>
        <w:t>Penelitian ini dibatasi pada hal-hal berikut:</w:t>
      </w:r>
    </w:p>
    <w:p w14:paraId="0A2F6862" w14:textId="77777777" w:rsidR="002D5AA4" w:rsidRDefault="00051998">
      <w:pPr>
        <w:tabs>
          <w:tab w:val="left" w:pos="454"/>
        </w:tabs>
        <w:ind w:left="454" w:hanging="454"/>
        <w:jc w:val="both"/>
      </w:pPr>
      <w:r>
        <w:lastRenderedPageBreak/>
        <w:t>1.</w:t>
      </w:r>
      <w:r>
        <w:tab/>
        <w:t xml:space="preserve">Penelitian berfokus pada </w:t>
      </w:r>
      <w:r>
        <w:rPr>
          <w:i/>
        </w:rPr>
        <w:t>transfer learning</w:t>
      </w:r>
      <w:r>
        <w:t xml:space="preserve"> dan </w:t>
      </w:r>
      <w:r>
        <w:rPr>
          <w:i/>
        </w:rPr>
        <w:t>fine-tuning</w:t>
      </w:r>
      <w:r>
        <w:t xml:space="preserve"> atas model </w:t>
      </w:r>
      <w:r>
        <w:rPr>
          <w:i/>
        </w:rPr>
        <w:t>pre-trained</w:t>
      </w:r>
      <w:r>
        <w:t>, bukan melatih arsitektur CNN dari nol.</w:t>
      </w:r>
    </w:p>
    <w:p w14:paraId="57C425D5" w14:textId="77777777" w:rsidR="002D5AA4" w:rsidRDefault="00051998">
      <w:pPr>
        <w:tabs>
          <w:tab w:val="left" w:pos="454"/>
        </w:tabs>
        <w:ind w:left="454" w:hanging="454"/>
        <w:jc w:val="both"/>
      </w:pPr>
      <w:r>
        <w:t>2.</w:t>
      </w:r>
      <w:r>
        <w:tab/>
        <w:t xml:space="preserve">Arsitektur utama yang dievaluasi adalah EfficientNet-B0, dengan ResNet50 digunakan sebagai arsitektur kedua khusus untuk keperluan </w:t>
      </w:r>
      <w:r>
        <w:rPr>
          <w:i/>
        </w:rPr>
        <w:t>ensemble</w:t>
      </w:r>
      <w:r>
        <w:t>, bukan sebagai perbandingan independen yang setara.</w:t>
      </w:r>
    </w:p>
    <w:p w14:paraId="1AEC38FE" w14:textId="77777777" w:rsidR="002D5AA4" w:rsidRDefault="00051998">
      <w:pPr>
        <w:tabs>
          <w:tab w:val="left" w:pos="454"/>
        </w:tabs>
        <w:ind w:left="454" w:hanging="454"/>
        <w:jc w:val="both"/>
      </w:pPr>
      <w:r>
        <w:t>3.</w:t>
      </w:r>
      <w:r>
        <w:tab/>
        <w:t>Klasifikasi dibatasi pada tiga kelas pada level citra (irisan CT 2D): Malignant, Benign, dan Normal. Penelitian ini tidak melakukan segmentasi nodul maupun deteksi lokasi nodul pada citra.</w:t>
      </w:r>
    </w:p>
    <w:p w14:paraId="73532F3A" w14:textId="77777777" w:rsidR="002D5AA4" w:rsidRDefault="00051998">
      <w:pPr>
        <w:tabs>
          <w:tab w:val="left" w:pos="454"/>
        </w:tabs>
        <w:ind w:left="454" w:hanging="454"/>
        <w:jc w:val="both"/>
      </w:pPr>
      <w:r>
        <w:t>4.</w:t>
      </w:r>
      <w:r>
        <w:tab/>
      </w:r>
      <w:r>
        <w:t>Data yang digunakan seluruhnya berasal dari dataset publik yang telah tersedia secara daring: tujuh dataset dari Kaggle dan satu dataset dari TCIA (LIDC-IDRI), tidak ada pengambilan data primer dari rumah sakit atau pasien secara langsung.</w:t>
      </w:r>
    </w:p>
    <w:p w14:paraId="5947C4CC" w14:textId="77777777" w:rsidR="002D5AA4" w:rsidRDefault="00051998">
      <w:pPr>
        <w:tabs>
          <w:tab w:val="left" w:pos="454"/>
        </w:tabs>
        <w:ind w:left="454" w:hanging="454"/>
        <w:jc w:val="both"/>
      </w:pPr>
      <w:r>
        <w:t>5.</w:t>
      </w:r>
      <w:r>
        <w:tab/>
        <w:t xml:space="preserve">Pelatihan dibatasi maksimal 12 </w:t>
      </w:r>
      <w:r>
        <w:rPr>
          <w:i/>
        </w:rPr>
        <w:t>epoch</w:t>
      </w:r>
      <w:r>
        <w:t xml:space="preserve"> untuk fase </w:t>
      </w:r>
      <w:r>
        <w:rPr>
          <w:i/>
        </w:rPr>
        <w:t>feature extraction</w:t>
      </w:r>
      <w:r>
        <w:t xml:space="preserve"> dan 25 </w:t>
      </w:r>
      <w:r>
        <w:rPr>
          <w:i/>
        </w:rPr>
        <w:t>epoch</w:t>
      </w:r>
      <w:r>
        <w:t xml:space="preserve"> untuk fase </w:t>
      </w:r>
      <w:r>
        <w:rPr>
          <w:i/>
        </w:rPr>
        <w:t>fine-tuning</w:t>
      </w:r>
      <w:r>
        <w:t xml:space="preserve"> per model, dengan </w:t>
      </w:r>
      <w:r>
        <w:rPr>
          <w:i/>
        </w:rPr>
        <w:t>early stopping</w:t>
      </w:r>
      <w:r>
        <w:t xml:space="preserve"> berdasarkan macro-F1 validasi, mengingat keterbatasan sumber daya komputasi yang tersedia.</w:t>
      </w:r>
    </w:p>
    <w:p w14:paraId="3155A259" w14:textId="77777777" w:rsidR="002D5AA4" w:rsidRDefault="00051998">
      <w:pPr>
        <w:tabs>
          <w:tab w:val="left" w:pos="454"/>
        </w:tabs>
        <w:ind w:left="454" w:hanging="454"/>
        <w:jc w:val="both"/>
      </w:pPr>
      <w:r>
        <w:t>6.</w:t>
      </w:r>
      <w:r>
        <w:tab/>
      </w:r>
      <w:r>
        <w:t xml:space="preserve">Evaluasi kinerja dibatasi pada metrik kuantitatif: akurasi, presisi, </w:t>
      </w:r>
      <w:r>
        <w:rPr>
          <w:i/>
        </w:rPr>
        <w:t>recall</w:t>
      </w:r>
      <w:r>
        <w:t xml:space="preserve"> per kelas (dengan penekanan pada </w:t>
      </w:r>
      <w:r>
        <w:rPr>
          <w:i/>
        </w:rPr>
        <w:t>cancer recall</w:t>
      </w:r>
      <w:r>
        <w:t>), F1-</w:t>
      </w:r>
      <w:r>
        <w:rPr>
          <w:i/>
        </w:rPr>
        <w:t>score</w:t>
      </w:r>
      <w:r>
        <w:t>, dan ROC-AUC.</w:t>
      </w:r>
    </w:p>
    <w:p w14:paraId="3D41FAD0" w14:textId="77777777" w:rsidR="002D5AA4" w:rsidRDefault="00051998">
      <w:pPr>
        <w:tabs>
          <w:tab w:val="left" w:pos="454"/>
        </w:tabs>
        <w:ind w:left="454" w:hanging="454"/>
        <w:jc w:val="both"/>
      </w:pPr>
      <w:r>
        <w:t>7.</w:t>
      </w:r>
      <w:r>
        <w:tab/>
        <w:t xml:space="preserve">Penelitian ini menyertakan prototipe aplikasi </w:t>
      </w:r>
      <w:r>
        <w:rPr>
          <w:i/>
        </w:rPr>
        <w:t>web</w:t>
      </w:r>
      <w:r>
        <w:t xml:space="preserve"> sederhana berbasis Streamlit untuk mendemonstrasikan hasil klasifikasi dan </w:t>
      </w:r>
      <w:r>
        <w:rPr>
          <w:i/>
        </w:rPr>
        <w:t>ensemble</w:t>
      </w:r>
      <w:r>
        <w:t xml:space="preserve"> secara interaktif, dilengkapi lapisan validasi input yang menolak citra di luar domain, bukan sebagai sistem produksi yang siap dipakai di lingkungan klinis nyata.</w:t>
      </w:r>
    </w:p>
    <w:p w14:paraId="273FC62B" w14:textId="77777777" w:rsidR="002D5AA4" w:rsidRDefault="00051998">
      <w:pPr>
        <w:pStyle w:val="Heading2"/>
        <w:tabs>
          <w:tab w:val="left" w:pos="567"/>
        </w:tabs>
      </w:pPr>
      <w:bookmarkStart w:id="11" w:name="_Toc241431799"/>
      <w:r>
        <w:rPr>
          <w:rFonts w:ascii="Times New Roman" w:eastAsia="Times New Roman" w:hAnsi="Times New Roman"/>
        </w:rPr>
        <w:lastRenderedPageBreak/>
        <w:t>1.4</w:t>
      </w:r>
      <w:r>
        <w:rPr>
          <w:rFonts w:ascii="Times New Roman" w:eastAsia="Times New Roman" w:hAnsi="Times New Roman"/>
        </w:rPr>
        <w:tab/>
      </w:r>
      <w:r>
        <w:rPr>
          <w:rFonts w:ascii="Times New Roman" w:eastAsia="Times New Roman" w:hAnsi="Times New Roman"/>
        </w:rPr>
        <w:t>Maksud dan Tujuan Penelitian</w:t>
      </w:r>
      <w:bookmarkEnd w:id="11"/>
    </w:p>
    <w:p w14:paraId="54A239D5" w14:textId="77777777" w:rsidR="002D5AA4" w:rsidRDefault="00051998">
      <w:pPr>
        <w:ind w:firstLine="720"/>
        <w:jc w:val="both"/>
      </w:pPr>
      <w:r>
        <w:t xml:space="preserve">Maksud dari penelitian ini adalah mengimplementasikan dan mengoptimasi model </w:t>
      </w:r>
      <w:r>
        <w:rPr>
          <w:i/>
        </w:rPr>
        <w:t>transfer learning</w:t>
      </w:r>
      <w:r>
        <w:t xml:space="preserve"> EfficientNet-B0 untuk klasifikasi kanker paru-paru pada citra CT, dengan data yang telah diaudit dan dikoreksi labelnya secara metodologis.</w:t>
      </w:r>
    </w:p>
    <w:p w14:paraId="6E9194E4" w14:textId="77777777" w:rsidR="002D5AA4" w:rsidRDefault="00051998">
      <w:pPr>
        <w:ind w:firstLine="720"/>
        <w:jc w:val="both"/>
      </w:pPr>
      <w:r>
        <w:t>Tujuan yang ingin dicapai adalah:</w:t>
      </w:r>
    </w:p>
    <w:p w14:paraId="6209D9F9" w14:textId="77777777" w:rsidR="002D5AA4" w:rsidRDefault="00051998">
      <w:pPr>
        <w:tabs>
          <w:tab w:val="left" w:pos="454"/>
        </w:tabs>
        <w:ind w:left="454" w:hanging="454"/>
        <w:jc w:val="both"/>
      </w:pPr>
      <w:r>
        <w:t>1.</w:t>
      </w:r>
      <w:r>
        <w:tab/>
        <w:t xml:space="preserve">Mengimplementasikan model </w:t>
      </w:r>
      <w:r>
        <w:rPr>
          <w:i/>
        </w:rPr>
        <w:t>transfer learning</w:t>
      </w:r>
      <w:r>
        <w:t xml:space="preserve"> EfficientNet-B0 dengan skema dua fase (</w:t>
      </w:r>
      <w:r>
        <w:rPr>
          <w:i/>
        </w:rPr>
        <w:t>feature extraction</w:t>
      </w:r>
      <w:r>
        <w:t xml:space="preserve"> lalu </w:t>
      </w:r>
      <w:r>
        <w:rPr>
          <w:i/>
        </w:rPr>
        <w:t>fine-tuning</w:t>
      </w:r>
      <w:r>
        <w:t>) untuk klasifikasi citra CT paru-paru ke dalam kelas Malignant, Benign, dan Normal.</w:t>
      </w:r>
    </w:p>
    <w:p w14:paraId="2EFC1C12" w14:textId="77777777" w:rsidR="002D5AA4" w:rsidRDefault="00051998">
      <w:pPr>
        <w:tabs>
          <w:tab w:val="left" w:pos="454"/>
        </w:tabs>
        <w:ind w:left="454" w:hanging="454"/>
        <w:jc w:val="both"/>
      </w:pPr>
      <w:r>
        <w:t>2.</w:t>
      </w:r>
      <w:r>
        <w:tab/>
      </w:r>
      <w:r>
        <w:t>Membangun jalur audit data yang mendeteksi duplikasi lintas dan di dalam dataset Kaggle, serta memproses dataset LIDC-IDRI dari berkas DICOM dan anotasi XML radiolog menjadi label kelas yang dapat dipakai untuk pelatihan.</w:t>
      </w:r>
    </w:p>
    <w:p w14:paraId="18CDA69F" w14:textId="77777777" w:rsidR="002D5AA4" w:rsidRDefault="00051998">
      <w:pPr>
        <w:tabs>
          <w:tab w:val="left" w:pos="454"/>
        </w:tabs>
        <w:ind w:left="454" w:hanging="454"/>
        <w:jc w:val="both"/>
      </w:pPr>
      <w:r>
        <w:t>3.</w:t>
      </w:r>
      <w:r>
        <w:tab/>
        <w:t xml:space="preserve">Menerapkan koreksi label pada nodul LIDC-IDRI yang ambigu (skor keganasan rata-rata radiolog tepat di titik tengah) melalui pendekatan </w:t>
      </w:r>
      <w:r>
        <w:rPr>
          <w:i/>
        </w:rPr>
        <w:t>nearest-neighbor</w:t>
      </w:r>
      <w:r>
        <w:t xml:space="preserve"> pada ruang fitur visual, serta melalui data diagnosis histopatologi resmi TCIA bila tersedia.</w:t>
      </w:r>
    </w:p>
    <w:p w14:paraId="247DF190" w14:textId="77777777" w:rsidR="002D5AA4" w:rsidRDefault="00051998">
      <w:pPr>
        <w:tabs>
          <w:tab w:val="left" w:pos="454"/>
        </w:tabs>
        <w:ind w:left="454" w:hanging="454"/>
        <w:jc w:val="both"/>
      </w:pPr>
      <w:r>
        <w:t>4.</w:t>
      </w:r>
      <w:r>
        <w:tab/>
        <w:t xml:space="preserve">Mengukur kontribusi </w:t>
      </w:r>
      <w:r>
        <w:rPr>
          <w:i/>
        </w:rPr>
        <w:t>fine-tuning</w:t>
      </w:r>
      <w:r>
        <w:t xml:space="preserve">, </w:t>
      </w:r>
      <w:r>
        <w:rPr>
          <w:i/>
        </w:rPr>
        <w:t>data augmentation</w:t>
      </w:r>
      <w:r>
        <w:t xml:space="preserve">, dan </w:t>
      </w:r>
      <w:r>
        <w:rPr>
          <w:i/>
        </w:rPr>
        <w:t>ensemble model</w:t>
      </w:r>
      <w:r>
        <w:t xml:space="preserve"> secara terpisah lewat perbandingan terkendali, lalu menentukan konfigurasi akhir dengan keseimbangan akurasi dan </w:t>
      </w:r>
      <w:r>
        <w:rPr>
          <w:i/>
        </w:rPr>
        <w:t>cancer recall</w:t>
      </w:r>
      <w:r>
        <w:t xml:space="preserve"> terbaik.</w:t>
      </w:r>
    </w:p>
    <w:p w14:paraId="0EA8E5F3" w14:textId="77777777" w:rsidR="002D5AA4" w:rsidRDefault="00051998">
      <w:pPr>
        <w:tabs>
          <w:tab w:val="left" w:pos="454"/>
        </w:tabs>
        <w:ind w:left="454" w:hanging="454"/>
        <w:jc w:val="both"/>
      </w:pPr>
      <w:r>
        <w:t>5.</w:t>
      </w:r>
      <w:r>
        <w:tab/>
        <w:t xml:space="preserve">Membangun prototipe aplikasi </w:t>
      </w:r>
      <w:r>
        <w:rPr>
          <w:i/>
        </w:rPr>
        <w:t>web</w:t>
      </w:r>
      <w:r>
        <w:t xml:space="preserve"> yang mendemonstrasikan seluruh alur di atas, dilengkapi lapisan validasi input berbasis klasifikasi biner yang menolak citra di luar domain sebelum diproses model utama.</w:t>
      </w:r>
    </w:p>
    <w:p w14:paraId="008A5D71" w14:textId="77777777" w:rsidR="002D5AA4" w:rsidRDefault="00051998">
      <w:pPr>
        <w:pStyle w:val="Heading2"/>
        <w:tabs>
          <w:tab w:val="left" w:pos="567"/>
        </w:tabs>
      </w:pPr>
      <w:bookmarkStart w:id="12" w:name="_Toc241431800"/>
      <w:r>
        <w:rPr>
          <w:rFonts w:ascii="Times New Roman" w:eastAsia="Times New Roman" w:hAnsi="Times New Roman"/>
        </w:rPr>
        <w:lastRenderedPageBreak/>
        <w:t>1.5</w:t>
      </w:r>
      <w:r>
        <w:rPr>
          <w:rFonts w:ascii="Times New Roman" w:eastAsia="Times New Roman" w:hAnsi="Times New Roman"/>
        </w:rPr>
        <w:tab/>
      </w:r>
      <w:r>
        <w:rPr>
          <w:rFonts w:ascii="Times New Roman" w:eastAsia="Times New Roman" w:hAnsi="Times New Roman"/>
        </w:rPr>
        <w:t>Manfaat Penelitian</w:t>
      </w:r>
      <w:bookmarkEnd w:id="12"/>
    </w:p>
    <w:p w14:paraId="572F7A70" w14:textId="77777777" w:rsidR="002D5AA4" w:rsidRDefault="00051998">
      <w:pPr>
        <w:ind w:firstLine="720"/>
        <w:jc w:val="both"/>
      </w:pPr>
      <w:r>
        <w:t>Manfaat yang diharapkan dari penelitian ini adalah:</w:t>
      </w:r>
    </w:p>
    <w:p w14:paraId="5378F1FB" w14:textId="77777777" w:rsidR="002D5AA4" w:rsidRDefault="00051998">
      <w:pPr>
        <w:tabs>
          <w:tab w:val="left" w:pos="454"/>
        </w:tabs>
        <w:ind w:left="454" w:hanging="454"/>
        <w:jc w:val="both"/>
      </w:pPr>
      <w:r>
        <w:t>1.</w:t>
      </w:r>
      <w:r>
        <w:tab/>
      </w:r>
      <w:r>
        <w:t xml:space="preserve">Memberikan kontribusi metodologis mengenai cara mengaudit dan menggabungkan dataset citra medis dari sumber yang heterogen (dataset Kaggle berbasis nama folder dan dataset akademik berbasis anotasi radiolog) tanpa mengorbankan validitas evaluasi akibat </w:t>
      </w:r>
      <w:r>
        <w:rPr>
          <w:i/>
        </w:rPr>
        <w:t>data leakage</w:t>
      </w:r>
      <w:r>
        <w:t>.</w:t>
      </w:r>
    </w:p>
    <w:p w14:paraId="61E80093" w14:textId="77777777" w:rsidR="002D5AA4" w:rsidRDefault="00051998">
      <w:pPr>
        <w:tabs>
          <w:tab w:val="left" w:pos="454"/>
        </w:tabs>
        <w:ind w:left="454" w:hanging="454"/>
        <w:jc w:val="both"/>
      </w:pPr>
      <w:r>
        <w:t>2.</w:t>
      </w:r>
      <w:r>
        <w:tab/>
        <w:t>Menjadi referensi bagi peneliti lain yang ingin menangani masalah label ambigu pada dataset LIDC-IDRI tanpa membuang data yang ambigu tersebut.</w:t>
      </w:r>
    </w:p>
    <w:p w14:paraId="1C6AF1CE" w14:textId="77777777" w:rsidR="002D5AA4" w:rsidRDefault="00051998">
      <w:pPr>
        <w:tabs>
          <w:tab w:val="left" w:pos="454"/>
        </w:tabs>
        <w:ind w:left="454" w:hanging="454"/>
        <w:jc w:val="both"/>
      </w:pPr>
      <w:r>
        <w:t>3.</w:t>
      </w:r>
      <w:r>
        <w:tab/>
      </w:r>
      <w:r>
        <w:t xml:space="preserve">Menghasilkan model klasifikasi yang berpotensi membantu skrining awal nodul paru-paru pada citra CT, dengan penekanan pada </w:t>
      </w:r>
      <w:r>
        <w:rPr>
          <w:i/>
        </w:rPr>
        <w:t>cancer recall</w:t>
      </w:r>
      <w:r>
        <w:t xml:space="preserve"> yang tinggi sebagai prioritas klinis.</w:t>
      </w:r>
    </w:p>
    <w:p w14:paraId="4DCB1C9D" w14:textId="77777777" w:rsidR="002D5AA4" w:rsidRDefault="00051998">
      <w:pPr>
        <w:tabs>
          <w:tab w:val="left" w:pos="454"/>
        </w:tabs>
        <w:ind w:left="454" w:hanging="454"/>
        <w:jc w:val="both"/>
      </w:pPr>
      <w:r>
        <w:t>4.</w:t>
      </w:r>
      <w:r>
        <w:tab/>
        <w:t>Menyediakan prototipe aplikasi yang dapat dipakai sebagai alat peraga untuk menjelaskan cara kerja model klasifikasi citra medis kepada audiens non-teknis.</w:t>
      </w:r>
    </w:p>
    <w:p w14:paraId="04159665" w14:textId="77777777" w:rsidR="002D5AA4" w:rsidRDefault="00051998">
      <w:pPr>
        <w:pStyle w:val="Heading2"/>
        <w:tabs>
          <w:tab w:val="left" w:pos="567"/>
        </w:tabs>
      </w:pPr>
      <w:bookmarkStart w:id="13" w:name="_Toc241431801"/>
      <w:r>
        <w:rPr>
          <w:rFonts w:ascii="Times New Roman" w:eastAsia="Times New Roman" w:hAnsi="Times New Roman"/>
        </w:rPr>
        <w:t>1.6</w:t>
      </w:r>
      <w:r>
        <w:rPr>
          <w:rFonts w:ascii="Times New Roman" w:eastAsia="Times New Roman" w:hAnsi="Times New Roman"/>
        </w:rPr>
        <w:tab/>
      </w:r>
      <w:r>
        <w:rPr>
          <w:rFonts w:ascii="Times New Roman" w:eastAsia="Times New Roman" w:hAnsi="Times New Roman"/>
        </w:rPr>
        <w:t>Metodologi Penelitian</w:t>
      </w:r>
      <w:bookmarkEnd w:id="13"/>
    </w:p>
    <w:p w14:paraId="4B374E9F" w14:textId="77777777" w:rsidR="002D5AA4" w:rsidRDefault="00051998">
      <w:pPr>
        <w:ind w:firstLine="720"/>
        <w:jc w:val="both"/>
      </w:pPr>
      <w:r>
        <w:t>Penelitian ini menggunakan metode eksperimental dengan tahapan sebagai berikut:</w:t>
      </w:r>
    </w:p>
    <w:p w14:paraId="23D010DD" w14:textId="77777777" w:rsidR="002D5AA4" w:rsidRDefault="00051998">
      <w:pPr>
        <w:tabs>
          <w:tab w:val="left" w:pos="454"/>
        </w:tabs>
        <w:ind w:left="454" w:hanging="454"/>
        <w:jc w:val="both"/>
      </w:pPr>
      <w:r>
        <w:t>1.</w:t>
      </w:r>
      <w:r>
        <w:tab/>
      </w:r>
      <w:r>
        <w:rPr>
          <w:b/>
        </w:rPr>
        <w:t>Studi Literatur.</w:t>
      </w:r>
      <w:r>
        <w:t xml:space="preserve"> Mengumpulkan referensi mengenai kanker paru-paru, interpretasi citra CT, arsitektur EfficientNet, ResNet, </w:t>
      </w:r>
      <w:r>
        <w:rPr>
          <w:i/>
        </w:rPr>
        <w:t>transfer learning</w:t>
      </w:r>
      <w:r>
        <w:t>, serta metode penanganan label ambigu pada LIDC-IDRI (Zhang et al., 2022).</w:t>
      </w:r>
    </w:p>
    <w:p w14:paraId="0023C5BB" w14:textId="77777777" w:rsidR="002D5AA4" w:rsidRDefault="00051998">
      <w:pPr>
        <w:tabs>
          <w:tab w:val="left" w:pos="454"/>
        </w:tabs>
        <w:ind w:left="454" w:hanging="454"/>
        <w:jc w:val="both"/>
      </w:pPr>
      <w:r>
        <w:t>2.</w:t>
      </w:r>
      <w:r>
        <w:tab/>
      </w:r>
      <w:r>
        <w:rPr>
          <w:b/>
        </w:rPr>
        <w:t>Pengumpulan dan Audit Data.</w:t>
      </w:r>
      <w:r>
        <w:t xml:space="preserve"> Mengunduh tujuh dataset Kaggle dan dataset LIDC-IDRI beserta anotasi XML radiolognya dari TCIA. Setiap dataset Kaggle diaudit lewat pencocokan MD5 dan </w:t>
      </w:r>
      <w:r>
        <w:rPr>
          <w:i/>
        </w:rPr>
        <w:t>perceptual hash</w:t>
      </w:r>
      <w:r>
        <w:t xml:space="preserve"> untuk </w:t>
      </w:r>
      <w:r>
        <w:lastRenderedPageBreak/>
        <w:t>mendeteksi duplikasi di dalam maupun lintas dataset, serta pemetaan label dari struktur folder ke tiga kelas target.</w:t>
      </w:r>
    </w:p>
    <w:p w14:paraId="7765496F" w14:textId="77777777" w:rsidR="002D5AA4" w:rsidRDefault="00051998">
      <w:pPr>
        <w:tabs>
          <w:tab w:val="left" w:pos="454"/>
        </w:tabs>
        <w:ind w:left="454" w:hanging="454"/>
        <w:jc w:val="both"/>
      </w:pPr>
      <w:r>
        <w:t>3.</w:t>
      </w:r>
      <w:r>
        <w:tab/>
      </w:r>
      <w:r>
        <w:rPr>
          <w:b/>
        </w:rPr>
        <w:t>Pemrosesan Data LIDC-IDRI.</w:t>
      </w:r>
      <w:r>
        <w:t xml:space="preserve"> Membaca tag </w:t>
      </w:r>
      <w:r>
        <w:rPr>
          <w:rFonts w:ascii="Courier New" w:eastAsia="Courier New" w:hAnsi="Courier New"/>
          <w:sz w:val="21"/>
        </w:rPr>
        <w:t>Modality</w:t>
      </w:r>
      <w:r>
        <w:t xml:space="preserve"> pada kepala tiap berkas DICOM untuk memisahkan seri </w:t>
      </w:r>
      <w:r>
        <w:rPr>
          <w:i/>
        </w:rPr>
        <w:t>Computed Tomography</w:t>
      </w:r>
      <w:r>
        <w:t xml:space="preserve"> dari foto rontgen dada yang tersimpan berdampingan dalam struktur folder yang sama, lalu mem-parsing anotasi XML tiap radiolog, mengelompokkan penanda nodul yang saling berdekatan menjadi "nodul konsensus", menghitung skor keganasan rata-rata per nodul, lalu menentukan label seri (Malignant/Benign/Excluded jika skor tepat di titik tengah, atau Normal jika tidak ada nodul yang tercatat). Citra diekstraksi dari DICOM lewat </w:t>
      </w:r>
      <w:r>
        <w:rPr>
          <w:i/>
        </w:rPr>
        <w:t>windowing</w:t>
      </w:r>
      <w:r>
        <w:t xml:space="preserve"> HU (</w:t>
      </w:r>
      <w:r>
        <w:rPr>
          <w:i/>
        </w:rPr>
        <w:t>Hounsfield Unit</w:t>
      </w:r>
      <w:r>
        <w:t>) pada bentuk irisan dada utuh 512×512 piksel, seragam dengan bentuk citra pada dataset Kaggle.</w:t>
      </w:r>
    </w:p>
    <w:p w14:paraId="03BF1181" w14:textId="77777777" w:rsidR="002D5AA4" w:rsidRDefault="00051998">
      <w:pPr>
        <w:tabs>
          <w:tab w:val="left" w:pos="454"/>
        </w:tabs>
        <w:ind w:left="454" w:hanging="454"/>
        <w:jc w:val="both"/>
      </w:pPr>
      <w:r>
        <w:t>4.</w:t>
      </w:r>
      <w:r>
        <w:tab/>
      </w:r>
      <w:r>
        <w:rPr>
          <w:b/>
        </w:rPr>
        <w:t>Koreksi Label Ambigu.</w:t>
      </w:r>
      <w:r>
        <w:t xml:space="preserve"> Nodul dengan label "Excluded" dilabeli ulang lewat pencarian </w:t>
      </w:r>
      <w:r>
        <w:rPr>
          <w:i/>
        </w:rPr>
        <w:t>nearest-neighbor</w:t>
      </w:r>
      <w:r>
        <w:t xml:space="preserve"> pada ruang fitur EfficientNet-B0 </w:t>
      </w:r>
      <w:r>
        <w:rPr>
          <w:i/>
        </w:rPr>
        <w:t>pre-trained</w:t>
      </w:r>
      <w:r>
        <w:t xml:space="preserve"> terhadap nodul yang labelnya sudah pasti (Malignant/Benign), kemudian dikoreksi lebih lanjut memakai data diagnosis histopatologi resmi TCIA pada pasien yang datanya tersedia.</w:t>
      </w:r>
    </w:p>
    <w:p w14:paraId="540F2C32" w14:textId="77777777" w:rsidR="002D5AA4" w:rsidRDefault="00051998">
      <w:pPr>
        <w:tabs>
          <w:tab w:val="left" w:pos="454"/>
        </w:tabs>
        <w:ind w:left="454" w:hanging="454"/>
        <w:jc w:val="both"/>
      </w:pPr>
      <w:r>
        <w:t>5.</w:t>
      </w:r>
      <w:r>
        <w:tab/>
      </w:r>
      <w:r>
        <w:rPr>
          <w:b/>
        </w:rPr>
        <w:t>Penggabungan Dataset.</w:t>
      </w:r>
      <w:r>
        <w:t xml:space="preserve"> Menggabungkan pool Kaggle dan pool LIDC-IDRI yang sudah diberi label final, disertai pengecekan ulang duplikasi lintas kedua sumber, sebelum data displit memakai </w:t>
      </w:r>
      <w:r>
        <w:rPr>
          <w:i/>
        </w:rPr>
        <w:t>Stratified Group K-Fold</w:t>
      </w:r>
      <w:r>
        <w:t xml:space="preserve"> (grup berdasarkan pasien/kasus asal, bukan citra individual) untuk mencegah kebocoran data.</w:t>
      </w:r>
    </w:p>
    <w:p w14:paraId="651F6C0E" w14:textId="77777777" w:rsidR="002D5AA4" w:rsidRDefault="00051998">
      <w:pPr>
        <w:tabs>
          <w:tab w:val="left" w:pos="454"/>
        </w:tabs>
        <w:ind w:left="454" w:hanging="454"/>
        <w:jc w:val="both"/>
      </w:pPr>
      <w:r>
        <w:t>6.</w:t>
      </w:r>
      <w:r>
        <w:tab/>
      </w:r>
      <w:r>
        <w:rPr>
          <w:b/>
        </w:rPr>
        <w:t>Pelatihan Model.</w:t>
      </w:r>
      <w:r>
        <w:t xml:space="preserve"> Melatih EfficientNet-B0 dan ResNet50 pada lima </w:t>
      </w:r>
      <w:r>
        <w:rPr>
          <w:i/>
        </w:rPr>
        <w:t>fold</w:t>
      </w:r>
      <w:r>
        <w:t xml:space="preserve">, masing-masing melalui dua fase: </w:t>
      </w:r>
      <w:r>
        <w:rPr>
          <w:i/>
        </w:rPr>
        <w:t>feature extraction</w:t>
      </w:r>
      <w:r>
        <w:t xml:space="preserve"> (</w:t>
      </w:r>
      <w:r>
        <w:rPr>
          <w:i/>
        </w:rPr>
        <w:t>backbone</w:t>
      </w:r>
      <w:r>
        <w:t xml:space="preserve"> dibekukan) </w:t>
      </w:r>
      <w:r>
        <w:lastRenderedPageBreak/>
        <w:t xml:space="preserve">lalu </w:t>
      </w:r>
      <w:r>
        <w:rPr>
          <w:i/>
        </w:rPr>
        <w:t>fine-tuning</w:t>
      </w:r>
      <w:r>
        <w:t xml:space="preserve"> (beberapa blok terakhir </w:t>
      </w:r>
      <w:r>
        <w:rPr>
          <w:i/>
        </w:rPr>
        <w:t>backbone</w:t>
      </w:r>
      <w:r>
        <w:t xml:space="preserve"> dibuka), dengan augmentasi data (</w:t>
      </w:r>
      <w:r>
        <w:rPr>
          <w:i/>
        </w:rPr>
        <w:t>flip</w:t>
      </w:r>
      <w:r>
        <w:t>, rotasi, translasi, skala, perubahan warna) hanya pada data latih.</w:t>
      </w:r>
    </w:p>
    <w:p w14:paraId="01813287" w14:textId="77777777" w:rsidR="002D5AA4" w:rsidRDefault="00051998">
      <w:pPr>
        <w:tabs>
          <w:tab w:val="left" w:pos="454"/>
        </w:tabs>
        <w:ind w:left="454" w:hanging="454"/>
        <w:jc w:val="both"/>
      </w:pPr>
      <w:r>
        <w:t>7.</w:t>
      </w:r>
      <w:r>
        <w:tab/>
      </w:r>
      <w:r>
        <w:rPr>
          <w:b/>
        </w:rPr>
        <w:t>Pengukuran Kontribusi Tiap Teknik.</w:t>
      </w:r>
      <w:r>
        <w:t xml:space="preserve"> Mengukur sumbangan </w:t>
      </w:r>
      <w:r>
        <w:rPr>
          <w:i/>
        </w:rPr>
        <w:t>fine-tuning</w:t>
      </w:r>
      <w:r>
        <w:t xml:space="preserve">, </w:t>
      </w:r>
      <w:r>
        <w:rPr>
          <w:i/>
        </w:rPr>
        <w:t>data augmentation</w:t>
      </w:r>
      <w:r>
        <w:t xml:space="preserve">, dan </w:t>
      </w:r>
      <w:r>
        <w:rPr>
          <w:i/>
        </w:rPr>
        <w:t>ensemble model</w:t>
      </w:r>
      <w:r>
        <w:t xml:space="preserve"> secara terpisah lewat perbandingan terkendali: fase A melawan fase B untuk </w:t>
      </w:r>
      <w:r>
        <w:rPr>
          <w:i/>
        </w:rPr>
        <w:t>fine-tuning</w:t>
      </w:r>
      <w:r>
        <w:t xml:space="preserve">, pelatihan ulang tanpa augmentasi untuk </w:t>
      </w:r>
      <w:r>
        <w:rPr>
          <w:i/>
        </w:rPr>
        <w:t>data augmentation</w:t>
      </w:r>
      <w:r>
        <w:t xml:space="preserve">, serta model tunggal melawan </w:t>
      </w:r>
      <w:r>
        <w:rPr>
          <w:i/>
        </w:rPr>
        <w:t>soft-voting</w:t>
      </w:r>
      <w:r>
        <w:t xml:space="preserve"> dan </w:t>
      </w:r>
      <w:r>
        <w:rPr>
          <w:i/>
        </w:rPr>
        <w:t>stacking</w:t>
      </w:r>
      <w:r>
        <w:t xml:space="preserve"> untuk </w:t>
      </w:r>
      <w:r>
        <w:rPr>
          <w:i/>
        </w:rPr>
        <w:t>ensemble</w:t>
      </w:r>
      <w:r>
        <w:t>, seluruhnya pada data uji yang belum pernah dilihat selama pelatihan maupun validasi.</w:t>
      </w:r>
    </w:p>
    <w:p w14:paraId="547C0590" w14:textId="77777777" w:rsidR="002D5AA4" w:rsidRDefault="00051998">
      <w:pPr>
        <w:tabs>
          <w:tab w:val="left" w:pos="454"/>
        </w:tabs>
        <w:ind w:left="454" w:hanging="454"/>
        <w:jc w:val="both"/>
      </w:pPr>
      <w:r>
        <w:t>8.</w:t>
      </w:r>
      <w:r>
        <w:tab/>
      </w:r>
      <w:r>
        <w:rPr>
          <w:b/>
        </w:rPr>
        <w:t>Pembangunan Prototipe Aplikasi.</w:t>
      </w:r>
      <w:r>
        <w:t xml:space="preserve"> Mengimplementasikan model terbaik ke dalam aplikasi Streamlit untuk mendemonstrasikan hasil klasifikasi.</w:t>
      </w:r>
    </w:p>
    <w:p w14:paraId="34EE38B6" w14:textId="77777777" w:rsidR="002D5AA4" w:rsidRDefault="00051998">
      <w:pPr>
        <w:tabs>
          <w:tab w:val="left" w:pos="454"/>
        </w:tabs>
        <w:ind w:left="454" w:hanging="454"/>
        <w:jc w:val="both"/>
      </w:pPr>
      <w:r>
        <w:t>9.</w:t>
      </w:r>
      <w:r>
        <w:tab/>
      </w:r>
      <w:r>
        <w:rPr>
          <w:b/>
        </w:rPr>
        <w:t>Pelaporan.</w:t>
      </w:r>
      <w:r>
        <w:t xml:space="preserve"> Mendokumentasikan seluruh proses dan hasil ke dalam laporan skripsi secara sistematis dan jujur, termasuk eksperimen yang hasilnya kurang memuaskan.</w:t>
      </w:r>
    </w:p>
    <w:p w14:paraId="3202636D" w14:textId="77777777" w:rsidR="002D5AA4" w:rsidRDefault="00051998">
      <w:pPr>
        <w:pStyle w:val="Heading2"/>
        <w:tabs>
          <w:tab w:val="left" w:pos="567"/>
        </w:tabs>
      </w:pPr>
      <w:bookmarkStart w:id="14" w:name="_Toc241431802"/>
      <w:r>
        <w:rPr>
          <w:rFonts w:ascii="Times New Roman" w:eastAsia="Times New Roman" w:hAnsi="Times New Roman"/>
        </w:rPr>
        <w:t>1.7</w:t>
      </w:r>
      <w:r>
        <w:rPr>
          <w:rFonts w:ascii="Times New Roman" w:eastAsia="Times New Roman" w:hAnsi="Times New Roman"/>
        </w:rPr>
        <w:tab/>
      </w:r>
      <w:r>
        <w:rPr>
          <w:rFonts w:ascii="Times New Roman" w:eastAsia="Times New Roman" w:hAnsi="Times New Roman"/>
        </w:rPr>
        <w:t>Sistematika Penulisan</w:t>
      </w:r>
      <w:bookmarkEnd w:id="14"/>
    </w:p>
    <w:p w14:paraId="20AD271D" w14:textId="77777777" w:rsidR="002D5AA4" w:rsidRDefault="00051998">
      <w:pPr>
        <w:ind w:firstLine="720"/>
        <w:jc w:val="both"/>
      </w:pPr>
      <w:r>
        <w:t>Sistematika penulisan skripsi ini disusun sebagai berikut:</w:t>
      </w:r>
    </w:p>
    <w:p w14:paraId="2DC24732" w14:textId="77777777" w:rsidR="002D5AA4" w:rsidRDefault="00051998">
      <w:pPr>
        <w:ind w:firstLine="720"/>
        <w:jc w:val="both"/>
      </w:pPr>
      <w:r>
        <w:rPr>
          <w:b/>
        </w:rPr>
        <w:t>BAB I PENDAHULUAN</w:t>
      </w:r>
    </w:p>
    <w:p w14:paraId="113223D5" w14:textId="77777777" w:rsidR="002D5AA4" w:rsidRDefault="00051998">
      <w:pPr>
        <w:ind w:firstLine="720"/>
        <w:jc w:val="both"/>
      </w:pPr>
      <w:r>
        <w:t>Berisi latar belakang, identifikasi dan batasan masalah, maksud dan tujuan penelitian, manfaat penelitian, metodologi, dan sistematika penulisan.</w:t>
      </w:r>
    </w:p>
    <w:p w14:paraId="4B954D9D" w14:textId="77777777" w:rsidR="002D5AA4" w:rsidRDefault="00051998">
      <w:pPr>
        <w:ind w:firstLine="720"/>
        <w:jc w:val="both"/>
      </w:pPr>
      <w:r>
        <w:rPr>
          <w:b/>
        </w:rPr>
        <w:t>BAB II TINJAUAN PUSTAKA</w:t>
      </w:r>
    </w:p>
    <w:p w14:paraId="39CF5275" w14:textId="77777777" w:rsidR="002D5AA4" w:rsidRDefault="00051998">
      <w:pPr>
        <w:ind w:firstLine="720"/>
        <w:jc w:val="both"/>
      </w:pPr>
      <w:r>
        <w:t xml:space="preserve">Berisi landasan teori mengenai kanker paru-paru, citra CT, </w:t>
      </w:r>
      <w:r>
        <w:rPr>
          <w:i/>
        </w:rPr>
        <w:t>Deep Learning</w:t>
      </w:r>
      <w:r>
        <w:t xml:space="preserve"> dan CNN, </w:t>
      </w:r>
      <w:r>
        <w:rPr>
          <w:i/>
        </w:rPr>
        <w:t>transfer learning</w:t>
      </w:r>
      <w:r>
        <w:t>, arsitektur EfficientNet dan ResNet, teknik optimisasi dan regularisasi, metode penanganan dataset LIDC-IDRI, perangkat lunak yang digunakan, penelitian terkait, serta metode evaluasi sistem.</w:t>
      </w:r>
    </w:p>
    <w:p w14:paraId="619B24D9" w14:textId="77777777" w:rsidR="002D5AA4" w:rsidRDefault="00051998">
      <w:pPr>
        <w:ind w:firstLine="720"/>
        <w:jc w:val="both"/>
      </w:pPr>
      <w:r>
        <w:rPr>
          <w:b/>
        </w:rPr>
        <w:lastRenderedPageBreak/>
        <w:t>BAB III ANALISIS DAN PERANCANGAN</w:t>
      </w:r>
    </w:p>
    <w:p w14:paraId="17E18A93" w14:textId="77777777" w:rsidR="002D5AA4" w:rsidRDefault="00051998">
      <w:pPr>
        <w:ind w:firstLine="720"/>
        <w:jc w:val="both"/>
      </w:pPr>
      <w:r>
        <w:t xml:space="preserve">Berisi alur penelitian, analisis kebutuhan data (termasuk rincian audit dan pemrosesan tiap sumber dataset), kebutuhan perangkat keras dan lunak, perancangan skenario eksperimen, perancangan model, perancangan prototipe aplikasi, serta rancangan pengujian fungsionalitas aplikasi dengan </w:t>
      </w:r>
      <w:r>
        <w:rPr>
          <w:i/>
        </w:rPr>
        <w:t>Black Box Testing</w:t>
      </w:r>
      <w:r>
        <w:t>.</w:t>
      </w:r>
    </w:p>
    <w:p w14:paraId="428DF8E7" w14:textId="77777777" w:rsidR="002D5AA4" w:rsidRDefault="00051998">
      <w:pPr>
        <w:ind w:firstLine="720"/>
        <w:jc w:val="both"/>
      </w:pPr>
      <w:r>
        <w:rPr>
          <w:b/>
        </w:rPr>
        <w:t>BAB IV HASIL DAN PEMBAHASAN</w:t>
      </w:r>
    </w:p>
    <w:p w14:paraId="5B92850A" w14:textId="77777777" w:rsidR="002D5AA4" w:rsidRDefault="00051998">
      <w:pPr>
        <w:ind w:firstLine="720"/>
        <w:jc w:val="both"/>
      </w:pPr>
      <w:r>
        <w:t xml:space="preserve">Berisi hasil pengukuran kontribusi ketiga teknik yang dinyatakan pada judul, yaitu </w:t>
      </w:r>
      <w:r>
        <w:rPr>
          <w:i/>
        </w:rPr>
        <w:t>fine-tuning</w:t>
      </w:r>
      <w:r>
        <w:t xml:space="preserve">, </w:t>
      </w:r>
      <w:r>
        <w:rPr>
          <w:i/>
        </w:rPr>
        <w:t>data augmentation</w:t>
      </w:r>
      <w:r>
        <w:t xml:space="preserve">, dan </w:t>
      </w:r>
      <w:r>
        <w:rPr>
          <w:i/>
        </w:rPr>
        <w:t>ensemble model</w:t>
      </w:r>
      <w:r>
        <w:t xml:space="preserve">, masing-masing lewat perbandingan terkendali pada data uji yang sama. Dilengkapi penyesuaian ambang keputusan, analisis kesalahan klasifikasi, pemecahan performa menurut sumber data, implementasi model validasi biner dan prototipe aplikasi </w:t>
      </w:r>
      <w:r>
        <w:rPr>
          <w:i/>
        </w:rPr>
        <w:t>web</w:t>
      </w:r>
      <w:r>
        <w:t xml:space="preserve">, serta hasil </w:t>
      </w:r>
      <w:r>
        <w:rPr>
          <w:i/>
        </w:rPr>
        <w:t>Black Box Testing</w:t>
      </w:r>
      <w:r>
        <w:t xml:space="preserve"> dan uji validasi input.</w:t>
      </w:r>
    </w:p>
    <w:p w14:paraId="1F06C9A5" w14:textId="77777777" w:rsidR="002D5AA4" w:rsidRDefault="00051998">
      <w:pPr>
        <w:ind w:firstLine="720"/>
        <w:jc w:val="both"/>
      </w:pPr>
      <w:r>
        <w:rPr>
          <w:b/>
        </w:rPr>
        <w:t>BAB V KESIMPULAN DAN SARAN</w:t>
      </w:r>
    </w:p>
    <w:p w14:paraId="62727FD4" w14:textId="77777777" w:rsidR="002D5AA4" w:rsidRDefault="00051998">
      <w:pPr>
        <w:ind w:firstLine="720"/>
        <w:jc w:val="both"/>
      </w:pPr>
      <w:r>
        <w:t>Berisi kesimpulan yang menjawab identifikasi masalah pada Bab I, serta saran untuk pengembangan penelitian selanjutnya.</w:t>
      </w:r>
    </w:p>
    <w:p w14:paraId="5D9ECD64" w14:textId="77777777" w:rsidR="002D5AA4" w:rsidRDefault="002D5AA4">
      <w:pPr>
        <w:sectPr w:rsidR="002D5AA4">
          <w:headerReference w:type="default" r:id="rId20"/>
          <w:footerReference w:type="default" r:id="rId21"/>
          <w:headerReference w:type="first" r:id="rId22"/>
          <w:footerReference w:type="first" r:id="rId23"/>
          <w:pgSz w:w="11906" w:h="16838"/>
          <w:pgMar w:top="1701" w:right="1701" w:bottom="1701" w:left="2268" w:header="709" w:footer="709" w:gutter="0"/>
          <w:pgNumType w:start="1"/>
          <w:cols w:space="720"/>
          <w:titlePg/>
          <w:docGrid w:linePitch="360"/>
        </w:sectPr>
      </w:pPr>
    </w:p>
    <w:p w14:paraId="303A6C51" w14:textId="77777777" w:rsidR="002D5AA4" w:rsidRDefault="00051998">
      <w:pPr>
        <w:pStyle w:val="Heading1"/>
      </w:pPr>
      <w:bookmarkStart w:id="15" w:name="_Toc241431803"/>
      <w:r>
        <w:rPr>
          <w:rFonts w:ascii="Times New Roman" w:eastAsia="Times New Roman" w:hAnsi="Times New Roman"/>
        </w:rPr>
        <w:lastRenderedPageBreak/>
        <w:t>BAB II</w:t>
      </w:r>
      <w:r>
        <w:rPr>
          <w:rFonts w:ascii="Times New Roman" w:eastAsia="Times New Roman" w:hAnsi="Times New Roman"/>
        </w:rPr>
        <w:br/>
      </w:r>
      <w:r>
        <w:rPr>
          <w:rFonts w:ascii="Times New Roman" w:eastAsia="Times New Roman" w:hAnsi="Times New Roman"/>
        </w:rPr>
        <w:t>TINJAUAN PUSTAKA</w:t>
      </w:r>
      <w:bookmarkEnd w:id="15"/>
    </w:p>
    <w:p w14:paraId="4C5A23FC" w14:textId="77777777" w:rsidR="002D5AA4" w:rsidRDefault="00051998">
      <w:pPr>
        <w:ind w:firstLine="720"/>
        <w:jc w:val="both"/>
      </w:pPr>
      <w:r>
        <w:t xml:space="preserve">Bab ini membahas landasan teori yang menjadi dasar penelitian, mencakup kanker paru-paru dan citra CT, </w:t>
      </w:r>
      <w:r>
        <w:rPr>
          <w:i/>
        </w:rPr>
        <w:t>Deep Learning</w:t>
      </w:r>
      <w:r>
        <w:t xml:space="preserve"> dan CNN, </w:t>
      </w:r>
      <w:r>
        <w:rPr>
          <w:i/>
        </w:rPr>
        <w:t>transfer learning</w:t>
      </w:r>
      <w:r>
        <w:t xml:space="preserve">, arsitektur EfficientNet dan ResNet, teknik optimisasi dan regularisasi, dataset LIDC-IDRI beserta metode penanganan labelnya, perangkat lunak yang digunakan, penelitian terkait, serta metode evaluasi dan pengujian sistem, termasuk </w:t>
      </w:r>
      <w:r>
        <w:rPr>
          <w:i/>
        </w:rPr>
        <w:t>Black Box Testing</w:t>
      </w:r>
      <w:r>
        <w:t>.</w:t>
      </w:r>
    </w:p>
    <w:p w14:paraId="39235C1B" w14:textId="77777777" w:rsidR="002D5AA4" w:rsidRDefault="00051998">
      <w:pPr>
        <w:pStyle w:val="Heading2"/>
        <w:tabs>
          <w:tab w:val="left" w:pos="567"/>
        </w:tabs>
      </w:pPr>
      <w:bookmarkStart w:id="16" w:name="_Toc241431804"/>
      <w:r>
        <w:rPr>
          <w:rFonts w:ascii="Times New Roman" w:eastAsia="Times New Roman" w:hAnsi="Times New Roman"/>
        </w:rPr>
        <w:t>2.1</w:t>
      </w:r>
      <w:r>
        <w:rPr>
          <w:rFonts w:ascii="Times New Roman" w:eastAsia="Times New Roman" w:hAnsi="Times New Roman"/>
        </w:rPr>
        <w:tab/>
      </w:r>
      <w:r>
        <w:rPr>
          <w:rFonts w:ascii="Times New Roman" w:eastAsia="Times New Roman" w:hAnsi="Times New Roman"/>
        </w:rPr>
        <w:t>Kanker Paru-Paru</w:t>
      </w:r>
      <w:bookmarkEnd w:id="16"/>
    </w:p>
    <w:p w14:paraId="1C913E52" w14:textId="77777777" w:rsidR="002D5AA4" w:rsidRDefault="00051998">
      <w:pPr>
        <w:ind w:firstLine="720"/>
        <w:jc w:val="both"/>
      </w:pPr>
      <w:r>
        <w:t xml:space="preserve">Kanker paru-paru muncul akibat pertumbuhan sel abnormal yang tidak terkendali pada jaringan paru, yang secara histopatologi umumnya dibagi menjadi dua kelompok besar: </w:t>
      </w:r>
      <w:r>
        <w:rPr>
          <w:i/>
        </w:rPr>
        <w:t>Non-Small Cell Lung Cancer</w:t>
      </w:r>
      <w:r>
        <w:t xml:space="preserve"> (NSCLC), yang mencakup sekitar 80–85% kasus dan meliputi subtipe adenokarsinoma, karsinoma sel skuamosa, dan karsinoma sel besar; serta </w:t>
      </w:r>
      <w:r>
        <w:rPr>
          <w:i/>
        </w:rPr>
        <w:t>Small Cell Lung Cancer</w:t>
      </w:r>
      <w:r>
        <w:t xml:space="preserve"> (SCLC) yang lebih agresif namun lebih jarang ditemukan. Nodul paru pada citra CT tidak selalu berarti kanker. Banyak nodul jinak (</w:t>
      </w:r>
      <w:r>
        <w:rPr>
          <w:i/>
        </w:rPr>
        <w:t>benign</w:t>
      </w:r>
      <w:r>
        <w:t>) yang menyerupai nodul ganas secara visual, seperti granuloma atau hamartoma, sehingga pembedaan jinak-ganas murni dari citra tanpa biopsi tetap menyisakan ketidakpastian bahkan bagi radiolog berpengalaman. Prognosis kanker paru-paru sangat bergantung pada stadium saat terdeteksi: tingkat kelangsungan hidup lima tahun untuk kasus yang ditemukan pada stadium lokal jauh lebih tinggi dibandingkan stadium metastasis, yang menjadi alasan utama mengapa deteksi dini lewat skrining CT dosis rendah terus didorong d</w:t>
      </w:r>
      <w:r>
        <w:t>alam praktik klinis.</w:t>
      </w:r>
    </w:p>
    <w:p w14:paraId="0B108059" w14:textId="77777777" w:rsidR="002D5AA4" w:rsidRDefault="00051998">
      <w:pPr>
        <w:pStyle w:val="Heading2"/>
        <w:tabs>
          <w:tab w:val="left" w:pos="567"/>
        </w:tabs>
      </w:pPr>
      <w:bookmarkStart w:id="17" w:name="_Toc241431805"/>
      <w:r>
        <w:rPr>
          <w:rFonts w:ascii="Times New Roman" w:eastAsia="Times New Roman" w:hAnsi="Times New Roman"/>
        </w:rPr>
        <w:lastRenderedPageBreak/>
        <w:t>2.2</w:t>
      </w:r>
      <w:r>
        <w:rPr>
          <w:rFonts w:ascii="Times New Roman" w:eastAsia="Times New Roman" w:hAnsi="Times New Roman"/>
        </w:rPr>
        <w:tab/>
      </w:r>
      <w:r>
        <w:rPr>
          <w:rFonts w:ascii="Times New Roman" w:eastAsia="Times New Roman" w:hAnsi="Times New Roman"/>
          <w:i/>
        </w:rPr>
        <w:t>Computed Tomography</w:t>
      </w:r>
      <w:r>
        <w:rPr>
          <w:rFonts w:ascii="Times New Roman" w:eastAsia="Times New Roman" w:hAnsi="Times New Roman"/>
        </w:rPr>
        <w:t xml:space="preserve"> (CT) pada Paru-Paru</w:t>
      </w:r>
      <w:bookmarkEnd w:id="17"/>
    </w:p>
    <w:p w14:paraId="13187E6C" w14:textId="77777777" w:rsidR="002D5AA4" w:rsidRDefault="00051998">
      <w:pPr>
        <w:ind w:firstLine="720"/>
        <w:jc w:val="both"/>
      </w:pPr>
      <w:r>
        <w:rPr>
          <w:i/>
        </w:rPr>
        <w:t>Computed Tomography</w:t>
      </w:r>
      <w:r>
        <w:t xml:space="preserve"> (CT) menghasilkan citra penampang lintang tubuh dengan menggabungkan ratusan pengukuran atenuasi sinar-X dari berbagai sudut. Nilai atenuasi setiap voksel dinyatakan dalam satuan </w:t>
      </w:r>
      <w:r>
        <w:rPr>
          <w:i/>
        </w:rPr>
        <w:t>Hounsfield Unit</w:t>
      </w:r>
      <w:r>
        <w:t xml:space="preserve"> (HU), sebuah skala terstandardisasi di mana udara bernilai −1000 HU dan air bernilai 0 HU. Jaringan paru yang normalnya berisi udara memiliki nilai HU sangat rendah, sedangkan nodul padat, pembuluh darah, dan struktur tulang memiliki nilai HU jauh lebih tinggi. Karena rentang nilai HU pada satu irisan CT bisa mencapai ribuan level sementara layar dan mata manusia (maupun kanal warna 8-bit yang lazim dipakai </w:t>
      </w:r>
      <w:r>
        <w:rPr>
          <w:i/>
        </w:rPr>
        <w:t>Deep Learning</w:t>
      </w:r>
      <w:r>
        <w:t xml:space="preserve">) hanya mampu membedakan 256 level abu-abu, diperlukan proses </w:t>
      </w:r>
      <w:r>
        <w:rPr>
          <w:i/>
        </w:rPr>
        <w:t>windowing</w:t>
      </w:r>
      <w:r>
        <w:t xml:space="preserve">: memilih </w:t>
      </w:r>
      <w:r>
        <w:rPr>
          <w:i/>
        </w:rPr>
        <w:t>window level</w:t>
      </w:r>
      <w:r>
        <w:t xml:space="preserve"> (titik tengah) dan </w:t>
      </w:r>
      <w:r>
        <w:rPr>
          <w:i/>
        </w:rPr>
        <w:t>window width</w:t>
      </w:r>
      <w:r>
        <w:t xml:space="preserve"> (rentang) tertentu, lalu memetakan nilai HU pada rentang tersebut ke skala 0–255. Jendela paru (</w:t>
      </w:r>
      <w:r>
        <w:rPr>
          <w:i/>
        </w:rPr>
        <w:t>lung window</w:t>
      </w:r>
      <w:r>
        <w:t xml:space="preserve">) yang lazim dipakai untuk menonjolkan struktur parenkim dan nodul menggunakan </w:t>
      </w:r>
      <w:r>
        <w:rPr>
          <w:i/>
        </w:rPr>
        <w:t>level</w:t>
      </w:r>
      <w:r>
        <w:t xml:space="preserve"> sekitar −600 HU dan </w:t>
      </w:r>
      <w:r>
        <w:rPr>
          <w:i/>
        </w:rPr>
        <w:t>width</w:t>
      </w:r>
      <w:r>
        <w:t xml:space="preserve"> sekitar 1500 HU, karena rentang ini mencakup baik jaringan berisi udara (HU sangat negatif) maupun nodul padat (HU mendekati 0 atau positif) dalam satu citra grayscale yang informatif.</w:t>
      </w:r>
    </w:p>
    <w:p w14:paraId="2DB6AF88" w14:textId="77777777" w:rsidR="002D5AA4" w:rsidRDefault="00051998">
      <w:pPr>
        <w:ind w:firstLine="720"/>
        <w:jc w:val="both"/>
      </w:pPr>
      <w:r>
        <w:t>Data CT disimpan dalam format DICOM (</w:t>
      </w:r>
      <w:r>
        <w:rPr>
          <w:i/>
        </w:rPr>
        <w:t>Digital Imaging and Communications in Medicine</w:t>
      </w:r>
      <w:r>
        <w:t>), yang menyimpan bukan hanya nilai piksel mentah tetapi juga metadata seperti identitas seri pemindaian (</w:t>
      </w:r>
      <w:r>
        <w:rPr>
          <w:i/>
        </w:rPr>
        <w:t>Series Instance UID</w:t>
      </w:r>
      <w:r>
        <w:t xml:space="preserve">), posisi irisan, dan parameter akuisisi. Satu pemeriksaan CT dada dapat terdiri dari satu atau lebih </w:t>
      </w:r>
      <w:r>
        <w:rPr>
          <w:i/>
        </w:rPr>
        <w:t>series</w:t>
      </w:r>
      <w:r>
        <w:t xml:space="preserve">, dan satu </w:t>
      </w:r>
      <w:r>
        <w:rPr>
          <w:i/>
        </w:rPr>
        <w:t>series</w:t>
      </w:r>
      <w:r>
        <w:t xml:space="preserve"> dapat memuat puluhan hingga ratusan irisan (</w:t>
      </w:r>
      <w:r>
        <w:rPr>
          <w:i/>
        </w:rPr>
        <w:t>slice</w:t>
      </w:r>
      <w:r>
        <w:t>) 2D yang bila ditumpuk membentuk volume 3D.</w:t>
      </w:r>
    </w:p>
    <w:p w14:paraId="5478B405" w14:textId="77777777" w:rsidR="002D5AA4" w:rsidRDefault="00051998">
      <w:pPr>
        <w:pStyle w:val="Heading2"/>
        <w:tabs>
          <w:tab w:val="left" w:pos="567"/>
        </w:tabs>
      </w:pPr>
      <w:bookmarkStart w:id="18" w:name="_Toc241431806"/>
      <w:r>
        <w:rPr>
          <w:rFonts w:ascii="Times New Roman" w:eastAsia="Times New Roman" w:hAnsi="Times New Roman"/>
        </w:rPr>
        <w:lastRenderedPageBreak/>
        <w:t>2.3</w:t>
      </w:r>
      <w:r>
        <w:rPr>
          <w:rFonts w:ascii="Times New Roman" w:eastAsia="Times New Roman" w:hAnsi="Times New Roman"/>
        </w:rPr>
        <w:tab/>
      </w:r>
      <w:r>
        <w:rPr>
          <w:rFonts w:ascii="Times New Roman" w:eastAsia="Times New Roman" w:hAnsi="Times New Roman"/>
          <w:i/>
        </w:rPr>
        <w:t>Deep Learning</w:t>
      </w:r>
      <w:r>
        <w:rPr>
          <w:rFonts w:ascii="Times New Roman" w:eastAsia="Times New Roman" w:hAnsi="Times New Roman"/>
        </w:rPr>
        <w:t xml:space="preserve"> dan Convolutional Neural Network (CNN)</w:t>
      </w:r>
      <w:bookmarkEnd w:id="18"/>
    </w:p>
    <w:p w14:paraId="359F05D3" w14:textId="77777777" w:rsidR="002D5AA4" w:rsidRDefault="00051998">
      <w:pPr>
        <w:ind w:firstLine="720"/>
        <w:jc w:val="both"/>
      </w:pPr>
      <w:r>
        <w:rPr>
          <w:i/>
        </w:rPr>
        <w:t>Deep Learning</w:t>
      </w:r>
      <w:r>
        <w:t xml:space="preserve"> adalah cabang </w:t>
      </w:r>
      <w:r>
        <w:rPr>
          <w:i/>
        </w:rPr>
        <w:t>machine learning</w:t>
      </w:r>
      <w:r>
        <w:t xml:space="preserve"> yang mempelajari representasi data lewat jaringan saraf tiruan berlapis banyak. </w:t>
      </w:r>
      <w:r>
        <w:rPr>
          <w:i/>
        </w:rPr>
        <w:t>Convolutional Neural Network</w:t>
      </w:r>
      <w:r>
        <w:t xml:space="preserve"> (CNN) adalah arsitektur </w:t>
      </w:r>
      <w:r>
        <w:rPr>
          <w:i/>
        </w:rPr>
        <w:t>Deep Learning</w:t>
      </w:r>
      <w:r>
        <w:t xml:space="preserve"> yang dirancang khusus untuk data berstruktur </w:t>
      </w:r>
      <w:r>
        <w:rPr>
          <w:i/>
        </w:rPr>
        <w:t>grid</w:t>
      </w:r>
      <w:r>
        <w:t xml:space="preserve"> seperti citra, dengan tiga jenis lapisan utama:</w:t>
      </w:r>
    </w:p>
    <w:p w14:paraId="30AF399C" w14:textId="77777777" w:rsidR="002D5AA4" w:rsidRDefault="00051998">
      <w:pPr>
        <w:tabs>
          <w:tab w:val="left" w:pos="454"/>
        </w:tabs>
        <w:ind w:left="454" w:hanging="454"/>
        <w:jc w:val="both"/>
      </w:pPr>
      <w:r>
        <w:t>1.</w:t>
      </w:r>
      <w:r>
        <w:tab/>
      </w:r>
      <w:r>
        <w:rPr>
          <w:b/>
        </w:rPr>
        <w:t>Lapisan Konvolusi</w:t>
      </w:r>
      <w:r>
        <w:t xml:space="preserve">, yang menggeser sejumlah </w:t>
      </w:r>
      <w:r>
        <w:rPr>
          <w:i/>
        </w:rPr>
        <w:t>kernel</w:t>
      </w:r>
      <w:r>
        <w:t xml:space="preserve"> (filter) kecil ke seluruh permukaan citra untuk menghasilkan </w:t>
      </w:r>
      <w:r>
        <w:rPr>
          <w:i/>
        </w:rPr>
        <w:t>feature map</w:t>
      </w:r>
      <w:r>
        <w:t>. Lapisan-lapisan awal cenderung menangkap fitur sederhana seperti tepi dan tekstur, sedangkan lapisan yang lebih dalam menangkap fitur yang lebih abstrak seperti bentuk nodul secara keseluruhan.</w:t>
      </w:r>
    </w:p>
    <w:p w14:paraId="4D41D3DD" w14:textId="77777777" w:rsidR="002D5AA4" w:rsidRDefault="00051998">
      <w:pPr>
        <w:tabs>
          <w:tab w:val="left" w:pos="454"/>
        </w:tabs>
        <w:ind w:left="454" w:hanging="454"/>
        <w:jc w:val="both"/>
      </w:pPr>
      <w:r>
        <w:t>2.</w:t>
      </w:r>
      <w:r>
        <w:tab/>
      </w:r>
      <w:r>
        <w:rPr>
          <w:b/>
        </w:rPr>
        <w:t>Lapisan Pooling</w:t>
      </w:r>
      <w:r>
        <w:t xml:space="preserve">, yang mereduksi resolusi spasial </w:t>
      </w:r>
      <w:r>
        <w:rPr>
          <w:i/>
        </w:rPr>
        <w:t>feature map</w:t>
      </w:r>
      <w:r>
        <w:t xml:space="preserve"> (misalnya lewat </w:t>
      </w:r>
      <w:r>
        <w:rPr>
          <w:i/>
        </w:rPr>
        <w:t>max pooling</w:t>
      </w:r>
      <w:r>
        <w:t>) sehingga jaringan menjadi lebih tahan terhadap pergeseran kecil posisi objek dan mengurangi jumlah komputasi pada lapisan berikutnya.</w:t>
      </w:r>
    </w:p>
    <w:p w14:paraId="716995FB" w14:textId="77777777" w:rsidR="002D5AA4" w:rsidRDefault="00051998">
      <w:pPr>
        <w:tabs>
          <w:tab w:val="left" w:pos="454"/>
        </w:tabs>
        <w:ind w:left="454" w:hanging="454"/>
        <w:jc w:val="both"/>
      </w:pPr>
      <w:r>
        <w:t>3.</w:t>
      </w:r>
      <w:r>
        <w:tab/>
      </w:r>
      <w:r>
        <w:rPr>
          <w:b/>
        </w:rPr>
        <w:t>Lapisan Fully Connected</w:t>
      </w:r>
      <w:r>
        <w:t xml:space="preserve">, yang menerima fitur hasil ekstraksi dan memetakannya menjadi skor tiap kelas lewat fungsi aktivasi seperti </w:t>
      </w:r>
      <w:r>
        <w:rPr>
          <w:i/>
        </w:rPr>
        <w:t>Softmax</w:t>
      </w:r>
      <w:r>
        <w:t>.</w:t>
      </w:r>
    </w:p>
    <w:p w14:paraId="7AABB012" w14:textId="77777777" w:rsidR="002D5AA4" w:rsidRDefault="00051998">
      <w:pPr>
        <w:ind w:firstLine="720"/>
        <w:jc w:val="both"/>
      </w:pPr>
      <w:r>
        <w:t xml:space="preserve">Keunggulan utama CNN dibandingkan pendekatan </w:t>
      </w:r>
      <w:r>
        <w:rPr>
          <w:i/>
        </w:rPr>
        <w:t>machine learning</w:t>
      </w:r>
      <w:r>
        <w:t xml:space="preserve"> klasik adalah kemampuannya melakukan ekstraksi fitur secara otomatis dari data mentah, tanpa memerlukan perekayasaan fitur manual (</w:t>
      </w:r>
      <w:r>
        <w:rPr>
          <w:i/>
        </w:rPr>
        <w:t>handcrafted feature engineering</w:t>
      </w:r>
      <w:r>
        <w:t>) yang lazim diperlukan pada metode citra medis konvensional seperti analisis tekstur atau bentuk secara eksplisit. Gambar 2.1 menunjukkan alur umum arsitektur ini, dari citra input hingga skor tiap kelas. Kemampuan inilah yang menjadikan CNN pendekatan dominan dalam analisis citra medis, mulai dari klasifikasi dan deteksi hingga segmentasi (Litjens et al., 2017; Shen et al., 2017).</w:t>
      </w:r>
    </w:p>
    <w:p w14:paraId="278EA657" w14:textId="77777777" w:rsidR="002D5AA4" w:rsidRDefault="00051998">
      <w:pPr>
        <w:keepNext/>
        <w:spacing w:before="240" w:line="240" w:lineRule="auto"/>
        <w:jc w:val="center"/>
      </w:pPr>
      <w:r>
        <w:rPr>
          <w:noProof/>
        </w:rPr>
        <w:lastRenderedPageBreak/>
        <w:drawing>
          <wp:inline distT="0" distB="0" distL="0" distR="0" wp14:anchorId="5918E524" wp14:editId="2B1B8785">
            <wp:extent cx="5400000" cy="12906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2_1_arsitektur_cnn.png"/>
                    <pic:cNvPicPr/>
                  </pic:nvPicPr>
                  <pic:blipFill>
                    <a:blip r:embed="rId24"/>
                    <a:stretch>
                      <a:fillRect/>
                    </a:stretch>
                  </pic:blipFill>
                  <pic:spPr>
                    <a:xfrm>
                      <a:off x="0" y="0"/>
                      <a:ext cx="5400000" cy="1290675"/>
                    </a:xfrm>
                    <a:prstGeom prst="rect">
                      <a:avLst/>
                    </a:prstGeom>
                  </pic:spPr>
                </pic:pic>
              </a:graphicData>
            </a:graphic>
          </wp:inline>
        </w:drawing>
      </w:r>
    </w:p>
    <w:p w14:paraId="26901E90" w14:textId="77777777" w:rsidR="002D5AA4" w:rsidRDefault="00051998">
      <w:pPr>
        <w:pStyle w:val="CaptionGambar"/>
        <w:spacing w:before="80" w:after="240"/>
      </w:pPr>
      <w:bookmarkStart w:id="19" w:name="_Toc241431895"/>
      <w:r>
        <w:t>Gambar 2.1 Arsitektur Umum Convolutional Neural Network (CNN)</w:t>
      </w:r>
      <w:bookmarkEnd w:id="19"/>
    </w:p>
    <w:p w14:paraId="01F154AE" w14:textId="77777777" w:rsidR="002D5AA4" w:rsidRDefault="00051998">
      <w:pPr>
        <w:pStyle w:val="Heading2"/>
        <w:tabs>
          <w:tab w:val="left" w:pos="567"/>
        </w:tabs>
      </w:pPr>
      <w:bookmarkStart w:id="20" w:name="_Toc241431807"/>
      <w:r>
        <w:rPr>
          <w:rFonts w:ascii="Times New Roman" w:eastAsia="Times New Roman" w:hAnsi="Times New Roman"/>
        </w:rPr>
        <w:t>2.4</w:t>
      </w:r>
      <w:r>
        <w:rPr>
          <w:rFonts w:ascii="Times New Roman" w:eastAsia="Times New Roman" w:hAnsi="Times New Roman"/>
        </w:rPr>
        <w:tab/>
      </w:r>
      <w:r>
        <w:rPr>
          <w:rFonts w:ascii="Times New Roman" w:eastAsia="Times New Roman" w:hAnsi="Times New Roman"/>
          <w:i/>
        </w:rPr>
        <w:t>Transfer Learning</w:t>
      </w:r>
      <w:bookmarkEnd w:id="20"/>
    </w:p>
    <w:p w14:paraId="224A4CF0" w14:textId="77777777" w:rsidR="002D5AA4" w:rsidRDefault="00051998">
      <w:pPr>
        <w:ind w:firstLine="720"/>
        <w:jc w:val="both"/>
      </w:pPr>
      <w:r>
        <w:t>Melatih CNN dari nol (</w:t>
      </w:r>
      <w:r>
        <w:rPr>
          <w:i/>
        </w:rPr>
        <w:t>from scratch</w:t>
      </w:r>
      <w:r>
        <w:t xml:space="preserve">) membutuhkan data berlabel dalam jumlah sangat besar agar model tidak sekadar menghafal data latih. Pada domain citra medis, ketersediaan data berlabel jauh lebih terbatas dibandingkan domain citra umum, baik karena biaya anotasi oleh ahli maupun karena batasan privasi pasien. </w:t>
      </w:r>
      <w:r>
        <w:rPr>
          <w:i/>
        </w:rPr>
        <w:t>Transfer learning</w:t>
      </w:r>
      <w:r>
        <w:t xml:space="preserve"> mengatasi keterbatasan ini dengan memanfaatkan bobot jaringan yang telah dilatih pada dataset besar seperti ImageNet (lebih dari satu juta citra, seribu kelas objek umum), lalu mengadaptasi bobot tersebut untuk tugas baru yang datanya lebih terbatas. Tinjauan literatur Kim et al. (2022) atas penerapan </w:t>
      </w:r>
      <w:r>
        <w:rPr>
          <w:i/>
        </w:rPr>
        <w:t>transfer learning</w:t>
      </w:r>
      <w:r>
        <w:t xml:space="preserve"> pada klasifikasi citra medis merangkum dua cara utama memanfaatkan model </w:t>
      </w:r>
      <w:r>
        <w:rPr>
          <w:i/>
        </w:rPr>
        <w:t>pre-trained</w:t>
      </w:r>
      <w:r>
        <w:t xml:space="preserve"> ImageNet, yaitu sebagai pengekstraksi fitur dengan bobot dibekukan dan lewat </w:t>
      </w:r>
      <w:r>
        <w:rPr>
          <w:i/>
        </w:rPr>
        <w:t>fine-tuning</w:t>
      </w:r>
      <w:r>
        <w:t xml:space="preserve"> sebagian atau seluruh lapisannya. Kedua cara tersebut dijalankan berurutan pada penelitian ini sebagai fase A dan fase B.</w:t>
      </w:r>
    </w:p>
    <w:p w14:paraId="17764FBC" w14:textId="77777777" w:rsidR="002D5AA4" w:rsidRDefault="00051998">
      <w:pPr>
        <w:ind w:firstLine="720"/>
        <w:jc w:val="both"/>
      </w:pPr>
      <w:r>
        <w:t xml:space="preserve">Penelitian ini menerapkan skema </w:t>
      </w:r>
      <w:r>
        <w:rPr>
          <w:i/>
        </w:rPr>
        <w:t>transfer learning</w:t>
      </w:r>
      <w:r>
        <w:t xml:space="preserve"> dua fase:</w:t>
      </w:r>
    </w:p>
    <w:p w14:paraId="30DDA0C9" w14:textId="77777777" w:rsidR="002D5AA4" w:rsidRDefault="00051998">
      <w:pPr>
        <w:tabs>
          <w:tab w:val="left" w:pos="454"/>
        </w:tabs>
        <w:ind w:left="454" w:hanging="454"/>
        <w:jc w:val="both"/>
      </w:pPr>
      <w:r>
        <w:t>1.</w:t>
      </w:r>
      <w:r>
        <w:tab/>
      </w:r>
      <w:r>
        <w:rPr>
          <w:b/>
        </w:rPr>
        <w:t xml:space="preserve">Fase </w:t>
      </w:r>
      <w:r>
        <w:rPr>
          <w:b/>
          <w:i/>
        </w:rPr>
        <w:t>Feature Extraction</w:t>
      </w:r>
      <w:r>
        <w:rPr>
          <w:b/>
        </w:rPr>
        <w:t>.</w:t>
      </w:r>
      <w:r>
        <w:t xml:space="preserve"> Seluruh bobot </w:t>
      </w:r>
      <w:r>
        <w:rPr>
          <w:i/>
        </w:rPr>
        <w:t>backbone</w:t>
      </w:r>
      <w:r>
        <w:t xml:space="preserve"> (bagian ekstraksi fitur) dibekukan (</w:t>
      </w:r>
      <w:r>
        <w:rPr>
          <w:i/>
        </w:rPr>
        <w:t>frozen</w:t>
      </w:r>
      <w:r>
        <w:t>), hanya lapisan klasifikasi baru di ujung jaringan yang dilatih. Fase ini melatih model untuk memetakan fitur ImageNet yang sudah dipelajari sebelumnya ke kelas target (Malignant/Benign/Normal) tanpa merusak fitur dasar tersebut.</w:t>
      </w:r>
    </w:p>
    <w:p w14:paraId="416E0F6B" w14:textId="77777777" w:rsidR="002D5AA4" w:rsidRDefault="00051998">
      <w:pPr>
        <w:tabs>
          <w:tab w:val="left" w:pos="454"/>
        </w:tabs>
        <w:ind w:left="454" w:hanging="454"/>
        <w:jc w:val="both"/>
      </w:pPr>
      <w:r>
        <w:lastRenderedPageBreak/>
        <w:t>2.</w:t>
      </w:r>
      <w:r>
        <w:tab/>
      </w:r>
      <w:r>
        <w:rPr>
          <w:b/>
        </w:rPr>
        <w:t xml:space="preserve">Fase </w:t>
      </w:r>
      <w:r>
        <w:rPr>
          <w:b/>
          <w:i/>
        </w:rPr>
        <w:t>Fine-Tuning</w:t>
      </w:r>
      <w:r>
        <w:rPr>
          <w:b/>
        </w:rPr>
        <w:t>.</w:t>
      </w:r>
      <w:r>
        <w:t xml:space="preserve"> Sejumlah blok terakhir </w:t>
      </w:r>
      <w:r>
        <w:rPr>
          <w:i/>
        </w:rPr>
        <w:t>backbone</w:t>
      </w:r>
      <w:r>
        <w:t xml:space="preserve"> dibuka (</w:t>
      </w:r>
      <w:r>
        <w:rPr>
          <w:i/>
        </w:rPr>
        <w:t>unfrozen</w:t>
      </w:r>
      <w:r>
        <w:t xml:space="preserve">) dan dilatih ulang dengan </w:t>
      </w:r>
      <w:r>
        <w:rPr>
          <w:i/>
        </w:rPr>
        <w:t>learning rate</w:t>
      </w:r>
      <w:r>
        <w:t xml:space="preserve"> yang jauh lebih kecil dibanding fase pertama. Fase ini memungkinkan model menyesuaikan fitur tingkat tinggi yang lebih spesifik pada karakteristik visual nodul paru, yang berbeda dari objek-objek pada ImageNet.</w:t>
      </w:r>
    </w:p>
    <w:p w14:paraId="365251E4" w14:textId="77777777" w:rsidR="002D5AA4" w:rsidRDefault="00051998">
      <w:pPr>
        <w:ind w:firstLine="720"/>
        <w:jc w:val="both"/>
      </w:pPr>
      <w:r>
        <w:t xml:space="preserve">Pemisahan dua fase ini penting karena membuka seluruh jaringan sejak awal pelatihan (tanpa fase </w:t>
      </w:r>
      <w:r>
        <w:rPr>
          <w:i/>
        </w:rPr>
        <w:t>feature extraction</w:t>
      </w:r>
      <w:r>
        <w:t xml:space="preserve"> lebih dulu) berisiko merusak bobot </w:t>
      </w:r>
      <w:r>
        <w:rPr>
          <w:i/>
        </w:rPr>
        <w:t>pre-trained</w:t>
      </w:r>
      <w:r>
        <w:t xml:space="preserve"> yang sudah baik lewat gradien besar dari lapisan klasifikasi yang masih diinisialisasi acak, sebuah fenomena yang dikenal sebagai </w:t>
      </w:r>
      <w:r>
        <w:rPr>
          <w:i/>
        </w:rPr>
        <w:t>catastrophic forgetting</w:t>
      </w:r>
      <w:r>
        <w:t>.</w:t>
      </w:r>
    </w:p>
    <w:p w14:paraId="0F1C5F63" w14:textId="77777777" w:rsidR="002D5AA4" w:rsidRDefault="00051998">
      <w:pPr>
        <w:pStyle w:val="Heading2"/>
        <w:tabs>
          <w:tab w:val="left" w:pos="567"/>
        </w:tabs>
      </w:pPr>
      <w:bookmarkStart w:id="21" w:name="_Toc241431808"/>
      <w:r>
        <w:rPr>
          <w:rFonts w:ascii="Times New Roman" w:eastAsia="Times New Roman" w:hAnsi="Times New Roman"/>
        </w:rPr>
        <w:t>2.5</w:t>
      </w:r>
      <w:r>
        <w:rPr>
          <w:rFonts w:ascii="Times New Roman" w:eastAsia="Times New Roman" w:hAnsi="Times New Roman"/>
        </w:rPr>
        <w:tab/>
      </w:r>
      <w:r>
        <w:rPr>
          <w:rFonts w:ascii="Times New Roman" w:eastAsia="Times New Roman" w:hAnsi="Times New Roman"/>
        </w:rPr>
        <w:t>Arsitektur EfficientNet-B0</w:t>
      </w:r>
      <w:bookmarkEnd w:id="21"/>
    </w:p>
    <w:p w14:paraId="4E841E59" w14:textId="77777777" w:rsidR="002D5AA4" w:rsidRDefault="00051998">
      <w:pPr>
        <w:ind w:firstLine="720"/>
        <w:jc w:val="both"/>
      </w:pPr>
      <w:r>
        <w:t xml:space="preserve">EfficientNet diperkenalkan oleh Tan &amp; Le (2019) dengan gagasan utama </w:t>
      </w:r>
      <w:r>
        <w:rPr>
          <w:i/>
        </w:rPr>
        <w:t>compound scaling</w:t>
      </w:r>
      <w:r>
        <w:t xml:space="preserve">: alih-alih menskalakan kedalaman, lebar, atau resolusi jaringan secara terpisah seperti kebiasaan arsitektur CNN sebelumnya, EfficientNet menaikkan ketiga dimensi tersebut secara serentak memakai satu koefisien majemuk. Intuisinya, resolusi citra input yang lebih besar membutuhkan lebih banyak lapisan (agar </w:t>
      </w:r>
      <w:r>
        <w:rPr>
          <w:i/>
        </w:rPr>
        <w:t>receptive field</w:t>
      </w:r>
      <w:r>
        <w:t xml:space="preserve"> mencakup keseluruhan objek yang lebih besar) sekaligus lebih banyak </w:t>
      </w:r>
      <w:r>
        <w:rPr>
          <w:i/>
        </w:rPr>
        <w:t>channel</w:t>
      </w:r>
      <w:r>
        <w:t xml:space="preserve"> (agar mampu menangkap detail yang lebih halus), sehingga menaikkan satu dimensi saja tanpa dimensi lain menghasilkan keseimbangan yang suboptimal.</w:t>
      </w:r>
    </w:p>
    <w:p w14:paraId="3D8D1DD0" w14:textId="77777777" w:rsidR="002D5AA4" w:rsidRDefault="00051998">
      <w:pPr>
        <w:ind w:firstLine="720"/>
        <w:jc w:val="both"/>
      </w:pPr>
      <w:r>
        <w:t xml:space="preserve">EfficientNet-B0 adalah anggota dasar (paling kecil) dari keluarga ini, dengan blok penyusun utama bernama </w:t>
      </w:r>
      <w:r>
        <w:rPr>
          <w:i/>
        </w:rPr>
        <w:t>Mobile Inverted Bottleneck Convolution</w:t>
      </w:r>
      <w:r>
        <w:t xml:space="preserve"> (MBConv). Setiap blok MBConv melakukan ekspansi </w:t>
      </w:r>
      <w:r>
        <w:rPr>
          <w:i/>
        </w:rPr>
        <w:t>channel</w:t>
      </w:r>
      <w:r>
        <w:t xml:space="preserve"> lewat konvolusi 1×1, dilanjutkan konvolusi </w:t>
      </w:r>
      <w:r>
        <w:rPr>
          <w:i/>
        </w:rPr>
        <w:t>depthwise</w:t>
      </w:r>
      <w:r>
        <w:t xml:space="preserve"> yang memproses tiap </w:t>
      </w:r>
      <w:r>
        <w:rPr>
          <w:i/>
        </w:rPr>
        <w:t>channel</w:t>
      </w:r>
      <w:r>
        <w:t xml:space="preserve"> secara </w:t>
      </w:r>
      <w:r>
        <w:lastRenderedPageBreak/>
        <w:t xml:space="preserve">terpisah (jauh lebih hemat komputasi dibanding konvolusi standar), lalu proyeksi kembali ke jumlah </w:t>
      </w:r>
      <w:r>
        <w:rPr>
          <w:i/>
        </w:rPr>
        <w:t>channel</w:t>
      </w:r>
      <w:r>
        <w:t xml:space="preserve"> yang lebih kecil. Sebagian besar blok MBConv pada EfficientNet-B0 juga dilengkapi modul </w:t>
      </w:r>
      <w:r>
        <w:rPr>
          <w:i/>
        </w:rPr>
        <w:t>Squeeze-and-Excitation</w:t>
      </w:r>
      <w:r>
        <w:t xml:space="preserve"> (SE), yang memberi bobot atensi berbeda pada tiap </w:t>
      </w:r>
      <w:r>
        <w:rPr>
          <w:i/>
        </w:rPr>
        <w:t>channel</w:t>
      </w:r>
      <w:r>
        <w:t xml:space="preserve"> fitur berdasarkan seberapa informatif </w:t>
      </w:r>
      <w:r>
        <w:rPr>
          <w:i/>
        </w:rPr>
        <w:t>channel</w:t>
      </w:r>
      <w:r>
        <w:t xml:space="preserve"> tersebut, sehingga jaringan bisa "memilih" fitur mana yang lebih relevan dengan tugas klasifikasi sebelum diteruskan ke lapisan berikutnya.</w:t>
      </w:r>
    </w:p>
    <w:p w14:paraId="69BD9A76" w14:textId="77777777" w:rsidR="002D5AA4" w:rsidRDefault="00051998">
      <w:pPr>
        <w:ind w:firstLine="720"/>
        <w:jc w:val="both"/>
      </w:pPr>
      <w:r>
        <w:t xml:space="preserve">Dibandingkan arsitektur CNN klasik dengan jumlah parameter setara, EfficientNet-B0 dilaporkan mencapai akurasi ImageNet yang lebih tinggi dengan komputasi (FLOPs) jauh lebih rendah, menjadikannya pilihan yang wajar untuk </w:t>
      </w:r>
      <w:r>
        <w:rPr>
          <w:i/>
        </w:rPr>
        <w:t>fine-tuning</w:t>
      </w:r>
      <w:r>
        <w:t xml:space="preserve"> pada data medis yang jumlahnya terbatas dan sumber daya komputasi yang tersedia untuk penelitian ini juga tidak besar. Gambar 2.2 menunjukkan susunan satu blok MBConv beserta modul SE yang dijelaskan di atas.</w:t>
      </w:r>
    </w:p>
    <w:p w14:paraId="29DBA245" w14:textId="77777777" w:rsidR="002D5AA4" w:rsidRDefault="00051998">
      <w:pPr>
        <w:keepNext/>
        <w:spacing w:before="240" w:line="240" w:lineRule="auto"/>
        <w:jc w:val="center"/>
      </w:pPr>
      <w:r>
        <w:rPr>
          <w:noProof/>
        </w:rPr>
        <w:drawing>
          <wp:inline distT="0" distB="0" distL="0" distR="0" wp14:anchorId="5A2AD34E" wp14:editId="37F936F2">
            <wp:extent cx="5400000" cy="16886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2_2_blok_mbconv.png"/>
                    <pic:cNvPicPr/>
                  </pic:nvPicPr>
                  <pic:blipFill>
                    <a:blip r:embed="rId25"/>
                    <a:stretch>
                      <a:fillRect/>
                    </a:stretch>
                  </pic:blipFill>
                  <pic:spPr>
                    <a:xfrm>
                      <a:off x="0" y="0"/>
                      <a:ext cx="5400000" cy="1688660"/>
                    </a:xfrm>
                    <a:prstGeom prst="rect">
                      <a:avLst/>
                    </a:prstGeom>
                  </pic:spPr>
                </pic:pic>
              </a:graphicData>
            </a:graphic>
          </wp:inline>
        </w:drawing>
      </w:r>
    </w:p>
    <w:p w14:paraId="69ECFF24" w14:textId="77777777" w:rsidR="002D5AA4" w:rsidRDefault="00051998">
      <w:pPr>
        <w:pStyle w:val="CaptionGambar"/>
        <w:spacing w:before="80" w:after="240"/>
      </w:pPr>
      <w:bookmarkStart w:id="22" w:name="_Toc241431896"/>
      <w:r>
        <w:t>Gambar 2.2 Blok MBConv dengan Squeeze-and-Excitation (EfficientNet-B0)</w:t>
      </w:r>
      <w:bookmarkEnd w:id="22"/>
    </w:p>
    <w:p w14:paraId="4404EC42" w14:textId="77777777" w:rsidR="002D5AA4" w:rsidRDefault="00051998">
      <w:pPr>
        <w:pStyle w:val="Heading2"/>
        <w:tabs>
          <w:tab w:val="left" w:pos="567"/>
        </w:tabs>
      </w:pPr>
      <w:bookmarkStart w:id="23" w:name="_Toc241431809"/>
      <w:r>
        <w:rPr>
          <w:rFonts w:ascii="Times New Roman" w:eastAsia="Times New Roman" w:hAnsi="Times New Roman"/>
        </w:rPr>
        <w:t>2.6</w:t>
      </w:r>
      <w:r>
        <w:rPr>
          <w:rFonts w:ascii="Times New Roman" w:eastAsia="Times New Roman" w:hAnsi="Times New Roman"/>
        </w:rPr>
        <w:tab/>
      </w:r>
      <w:r>
        <w:rPr>
          <w:rFonts w:ascii="Times New Roman" w:eastAsia="Times New Roman" w:hAnsi="Times New Roman"/>
        </w:rPr>
        <w:t>Arsitektur ResNet50</w:t>
      </w:r>
      <w:bookmarkEnd w:id="23"/>
    </w:p>
    <w:p w14:paraId="0BE87433" w14:textId="77777777" w:rsidR="002D5AA4" w:rsidRDefault="00051998">
      <w:pPr>
        <w:ind w:firstLine="720"/>
        <w:jc w:val="both"/>
      </w:pPr>
      <w:r>
        <w:t>ResNet (</w:t>
      </w:r>
      <w:r>
        <w:rPr>
          <w:i/>
        </w:rPr>
        <w:t>Residual Network</w:t>
      </w:r>
      <w:r>
        <w:t xml:space="preserve">), diperkenalkan oleh He et al. (2016), mengatasi masalah </w:t>
      </w:r>
      <w:r>
        <w:rPr>
          <w:i/>
        </w:rPr>
        <w:t>vanishing gradient</w:t>
      </w:r>
      <w:r>
        <w:t xml:space="preserve"> pada jaringan yang sangat dalam lewat </w:t>
      </w:r>
      <w:r>
        <w:rPr>
          <w:i/>
        </w:rPr>
        <w:t>skip connection</w:t>
      </w:r>
      <w:r>
        <w:t xml:space="preserve"> (koneksi pintasan): keluaran suatu blok tidak hanya dihitung dari transformasi berlapis konvolusi, tetapi dijumlahkan langsung dengan input blok tersebut (</w:t>
      </w:r>
      <w:r>
        <w:rPr>
          <w:rFonts w:ascii="Courier New" w:eastAsia="Courier New" w:hAnsi="Courier New"/>
          <w:sz w:val="21"/>
        </w:rPr>
        <w:t>output = F(x) + x</w:t>
      </w:r>
      <w:r>
        <w:t xml:space="preserve">). Mekanisme ini membuat gradien bisa mengalir </w:t>
      </w:r>
      <w:r>
        <w:lastRenderedPageBreak/>
        <w:t xml:space="preserve">langsung ke lapisan-lapisan awal tanpa harus melewati seluruh transformasi non-linear, sehingga jaringan dengan puluhan hingga ratusan lapisan tetap bisa dilatih secara stabil. ResNet50 terdiri dari 50 lapisan berbobot yang disusun dalam blok </w:t>
      </w:r>
      <w:r>
        <w:rPr>
          <w:i/>
        </w:rPr>
        <w:t>bottleneck</w:t>
      </w:r>
      <w:r>
        <w:t xml:space="preserve"> (konvolusi 1×1–3×3–1×1 dengan </w:t>
      </w:r>
      <w:r>
        <w:rPr>
          <w:i/>
        </w:rPr>
        <w:t>skip connection</w:t>
      </w:r>
      <w:r>
        <w:t>).</w:t>
      </w:r>
    </w:p>
    <w:p w14:paraId="6FBE824B" w14:textId="77777777" w:rsidR="002D5AA4" w:rsidRDefault="00051998">
      <w:pPr>
        <w:ind w:firstLine="720"/>
        <w:jc w:val="both"/>
      </w:pPr>
      <w:r>
        <w:t xml:space="preserve">Dalam penelitian ini, ResNet50 dipakai berdampingan dengan EfficientNet-B0 khusus untuk membentuk </w:t>
      </w:r>
      <w:r>
        <w:rPr>
          <w:i/>
        </w:rPr>
        <w:t>ensemble</w:t>
      </w:r>
      <w:r>
        <w:t xml:space="preserve">: kedua arsitektur memiliki desain blok penyusun yang cukup berbeda (MBConv dengan atensi SE pada EfficientNet-B0, </w:t>
      </w:r>
      <w:r>
        <w:rPr>
          <w:i/>
        </w:rPr>
        <w:t>bottleneck residual</w:t>
      </w:r>
      <w:r>
        <w:t xml:space="preserve"> pada ResNet50), sehingga pola kesalahan klasifikasi keduanya cenderung tidak identik satu sama lain, properti yang justru dimanfaatkan pada tahap </w:t>
      </w:r>
      <w:r>
        <w:rPr>
          <w:i/>
        </w:rPr>
        <w:t>ensemble</w:t>
      </w:r>
      <w:r>
        <w:t xml:space="preserve"> (Bagian 2.9). Gambar 2.3 menunjukkan susunan satu blok </w:t>
      </w:r>
      <w:r>
        <w:rPr>
          <w:i/>
        </w:rPr>
        <w:t>bottleneck residual</w:t>
      </w:r>
      <w:r>
        <w:t xml:space="preserve"> tersebut.</w:t>
      </w:r>
    </w:p>
    <w:p w14:paraId="7A99792B" w14:textId="77777777" w:rsidR="002D5AA4" w:rsidRDefault="00051998">
      <w:pPr>
        <w:keepNext/>
        <w:spacing w:before="240" w:line="240" w:lineRule="auto"/>
        <w:jc w:val="center"/>
      </w:pPr>
      <w:r>
        <w:rPr>
          <w:noProof/>
        </w:rPr>
        <w:drawing>
          <wp:inline distT="0" distB="0" distL="0" distR="0" wp14:anchorId="6EBDB30F" wp14:editId="7E8B3BC9">
            <wp:extent cx="5040000" cy="157608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2_3_blok_residual.png"/>
                    <pic:cNvPicPr/>
                  </pic:nvPicPr>
                  <pic:blipFill>
                    <a:blip r:embed="rId26"/>
                    <a:stretch>
                      <a:fillRect/>
                    </a:stretch>
                  </pic:blipFill>
                  <pic:spPr>
                    <a:xfrm>
                      <a:off x="0" y="0"/>
                      <a:ext cx="5040000" cy="1576082"/>
                    </a:xfrm>
                    <a:prstGeom prst="rect">
                      <a:avLst/>
                    </a:prstGeom>
                  </pic:spPr>
                </pic:pic>
              </a:graphicData>
            </a:graphic>
          </wp:inline>
        </w:drawing>
      </w:r>
    </w:p>
    <w:p w14:paraId="6CCA659F" w14:textId="77777777" w:rsidR="002D5AA4" w:rsidRDefault="00051998">
      <w:pPr>
        <w:pStyle w:val="CaptionGambar"/>
        <w:spacing w:before="80" w:after="240"/>
      </w:pPr>
      <w:bookmarkStart w:id="24" w:name="_Toc241431897"/>
      <w:r>
        <w:t>Gambar 2.3 Blok Bottleneck Residual (ResNet50)</w:t>
      </w:r>
      <w:bookmarkEnd w:id="24"/>
    </w:p>
    <w:p w14:paraId="2BA98078" w14:textId="77777777" w:rsidR="002D5AA4" w:rsidRDefault="00051998">
      <w:pPr>
        <w:pStyle w:val="Heading2"/>
        <w:tabs>
          <w:tab w:val="left" w:pos="567"/>
        </w:tabs>
      </w:pPr>
      <w:bookmarkStart w:id="25" w:name="_Toc241431810"/>
      <w:r>
        <w:rPr>
          <w:rFonts w:ascii="Times New Roman" w:eastAsia="Times New Roman" w:hAnsi="Times New Roman"/>
        </w:rPr>
        <w:t>2.7</w:t>
      </w:r>
      <w:r>
        <w:rPr>
          <w:rFonts w:ascii="Times New Roman" w:eastAsia="Times New Roman" w:hAnsi="Times New Roman"/>
        </w:rPr>
        <w:tab/>
      </w:r>
      <w:r>
        <w:rPr>
          <w:rFonts w:ascii="Times New Roman" w:eastAsia="Times New Roman" w:hAnsi="Times New Roman"/>
          <w:i/>
        </w:rPr>
        <w:t>Optimizer</w:t>
      </w:r>
      <w:r>
        <w:rPr>
          <w:rFonts w:ascii="Times New Roman" w:eastAsia="Times New Roman" w:hAnsi="Times New Roman"/>
        </w:rPr>
        <w:t>, Fungsi Kerugian, dan Penjadwalan Laju Pembelajaran</w:t>
      </w:r>
      <w:bookmarkEnd w:id="25"/>
    </w:p>
    <w:p w14:paraId="20B2513D" w14:textId="77777777" w:rsidR="002D5AA4" w:rsidRDefault="00051998">
      <w:pPr>
        <w:ind w:firstLine="720"/>
        <w:jc w:val="both"/>
      </w:pPr>
      <w:r>
        <w:t>Proses pelatihan CNN pada dasarnya adalah pencarian nilai bobot yang meminimalkan fungsi kerugian (</w:t>
      </w:r>
      <w:r>
        <w:rPr>
          <w:i/>
        </w:rPr>
        <w:t>loss function</w:t>
      </w:r>
      <w:r>
        <w:t>) lewat iterasi berulang. Penelitian ini menggunakan komponen berikut:</w:t>
      </w:r>
    </w:p>
    <w:p w14:paraId="73E35C3C" w14:textId="77777777" w:rsidR="002D5AA4" w:rsidRDefault="00051998">
      <w:pPr>
        <w:ind w:firstLine="720"/>
        <w:jc w:val="both"/>
      </w:pPr>
      <w:r>
        <w:rPr>
          <w:b/>
        </w:rPr>
        <w:t>CrossEntropyLoss</w:t>
      </w:r>
      <w:r>
        <w:t xml:space="preserve"> adalah fungsi kerugian standar untuk klasifikasi multi-kelas, yang mengukur seberapa jauh distribusi probabilitas hasil prediksi model (setelah lapisan </w:t>
      </w:r>
      <w:r>
        <w:rPr>
          <w:i/>
        </w:rPr>
        <w:t>Softmax</w:t>
      </w:r>
      <w:r>
        <w:t xml:space="preserve">) menyimpang dari label sebenarnya. Karena distribusi </w:t>
      </w:r>
      <w:r>
        <w:lastRenderedPageBreak/>
        <w:t>tiga kelas pada dataset penelitian ini tidak seimbang (jumlah citra Malignant jauh lebih banyak daripada Benign), CrossEntropyLoss diberi bobot per kelas (</w:t>
      </w:r>
      <w:r>
        <w:rPr>
          <w:i/>
        </w:rPr>
        <w:t>class-weighted</w:t>
      </w:r>
      <w:r>
        <w:t>) berbanding terbalik dengan frekuensi kemunculan kelas tersebut, sehingga kesalahan pada kelas minoritas (Benign) dihukum lebih besar dibanding kesalahan pada kelas mayoritas (Malignant) yang jumlah datanya jauh lebih banyak.</w:t>
      </w:r>
    </w:p>
    <w:p w14:paraId="74566A25" w14:textId="77777777" w:rsidR="002D5AA4" w:rsidRDefault="00051998">
      <w:pPr>
        <w:ind w:firstLine="720"/>
        <w:jc w:val="both"/>
      </w:pPr>
      <w:r>
        <w:rPr>
          <w:b/>
        </w:rPr>
        <w:t>Adam</w:t>
      </w:r>
      <w:r>
        <w:t xml:space="preserve"> (</w:t>
      </w:r>
      <w:r>
        <w:rPr>
          <w:i/>
        </w:rPr>
        <w:t>Adaptive Moment Estimation</w:t>
      </w:r>
      <w:r>
        <w:t xml:space="preserve">), diperkenalkan oleh Kingma &amp; Ba (2015), adalah </w:t>
      </w:r>
      <w:r>
        <w:rPr>
          <w:i/>
        </w:rPr>
        <w:t>optimizer</w:t>
      </w:r>
      <w:r>
        <w:t xml:space="preserve"> yang menghitung estimasi adaptif momen pertama (rata-rata bergerak dari gradien) dan momen kedua (rata-rata bergerak dari kuadrat gradien) untuk menyesuaikan laju pembelajaran tiap parameter secara individual. Penelitian ini memakai Adam pada fase </w:t>
      </w:r>
      <w:r>
        <w:rPr>
          <w:i/>
        </w:rPr>
        <w:t>feature extraction</w:t>
      </w:r>
      <w:r>
        <w:t xml:space="preserve"> dengan </w:t>
      </w:r>
      <w:r>
        <w:rPr>
          <w:i/>
        </w:rPr>
        <w:t>learning rate</w:t>
      </w:r>
      <w:r>
        <w:t xml:space="preserve"> awal 1e-3, dan </w:t>
      </w:r>
      <w:r>
        <w:rPr>
          <w:i/>
        </w:rPr>
        <w:t>learning rate</w:t>
      </w:r>
      <w:r>
        <w:t xml:space="preserve"> yang jauh lebih kecil (1e-5) pada fase </w:t>
      </w:r>
      <w:r>
        <w:rPr>
          <w:i/>
        </w:rPr>
        <w:t>fine-tuning</w:t>
      </w:r>
      <w:r>
        <w:t xml:space="preserve"> agar penyesuaian bobot </w:t>
      </w:r>
      <w:r>
        <w:rPr>
          <w:i/>
        </w:rPr>
        <w:t>backbone</w:t>
      </w:r>
      <w:r>
        <w:t xml:space="preserve"> yang sudah cukup baik dilakukan secara halus, bukan diguncang oleh langkah pembaruan yang terlalu besar.</w:t>
      </w:r>
    </w:p>
    <w:p w14:paraId="3233137D" w14:textId="77777777" w:rsidR="002D5AA4" w:rsidRDefault="00051998">
      <w:pPr>
        <w:ind w:firstLine="720"/>
        <w:jc w:val="both"/>
      </w:pPr>
      <w:r>
        <w:t>Varian Adam yang banyak dipakai belakangan ini adalah AdamW, yang memisahkan peluruhan bobot (</w:t>
      </w:r>
      <w:r>
        <w:rPr>
          <w:i/>
        </w:rPr>
        <w:t>weight decay</w:t>
      </w:r>
      <w:r>
        <w:t xml:space="preserve">) dari pembaruan berbasis gradien sehingga regularisasinya bekerja sebagaimana mestinya (Loshchilov &amp; Hutter, 2019). Penelitian ini memakai Adam tanpa peluruhan bobot; regularisasi dilakukan melalui </w:t>
      </w:r>
      <w:r>
        <w:rPr>
          <w:i/>
        </w:rPr>
        <w:t>dropout</w:t>
      </w:r>
      <w:r>
        <w:t xml:space="preserve"> 0,3 pada lapisan klasifikasi, </w:t>
      </w:r>
      <w:r>
        <w:rPr>
          <w:i/>
        </w:rPr>
        <w:t>early stopping</w:t>
      </w:r>
      <w:r>
        <w:t>, dan augmentasi data.</w:t>
      </w:r>
    </w:p>
    <w:p w14:paraId="6C7F7A99" w14:textId="77777777" w:rsidR="002D5AA4" w:rsidRDefault="00051998">
      <w:pPr>
        <w:ind w:firstLine="720"/>
        <w:jc w:val="both"/>
      </w:pPr>
      <w:r>
        <w:rPr>
          <w:b/>
        </w:rPr>
        <w:t>ReduceLROnPlateau</w:t>
      </w:r>
      <w:r>
        <w:t xml:space="preserve"> adalah metode penjadwalan laju pembelajaran yang memantau metrik validasi (dalam penelitian ini, macro-F1 pada data validasi) dan menurunkan </w:t>
      </w:r>
      <w:r>
        <w:rPr>
          <w:i/>
        </w:rPr>
        <w:t>learning rate</w:t>
      </w:r>
      <w:r>
        <w:t xml:space="preserve"> dengan faktor tertentu (0,5) bila metrik tersebut berhenti membaik selama sejumlah </w:t>
      </w:r>
      <w:r>
        <w:rPr>
          <w:i/>
        </w:rPr>
        <w:t>epoch</w:t>
      </w:r>
      <w:r>
        <w:t xml:space="preserve"> berturut-turut (</w:t>
      </w:r>
      <w:r>
        <w:rPr>
          <w:i/>
        </w:rPr>
        <w:t>patience</w:t>
      </w:r>
      <w:r>
        <w:t xml:space="preserve">). Mekanisme </w:t>
      </w:r>
      <w:r>
        <w:lastRenderedPageBreak/>
        <w:t xml:space="preserve">ini membantu model keluar dari kondisi stagnasi tanpa perlu menebak jadwal penurunan </w:t>
      </w:r>
      <w:r>
        <w:rPr>
          <w:i/>
        </w:rPr>
        <w:t>learning rate</w:t>
      </w:r>
      <w:r>
        <w:t xml:space="preserve"> secara manual sejak awal.</w:t>
      </w:r>
    </w:p>
    <w:p w14:paraId="718F37C4" w14:textId="77777777" w:rsidR="002D5AA4" w:rsidRDefault="00051998">
      <w:pPr>
        <w:ind w:firstLine="720"/>
        <w:jc w:val="both"/>
      </w:pPr>
      <w:r>
        <w:rPr>
          <w:b/>
          <w:i/>
        </w:rPr>
        <w:t>Early Stopping</w:t>
      </w:r>
      <w:r>
        <w:t xml:space="preserve"> menghentikan pelatihan secara otomatis bila metrik validasi tidak membaik selama sejumlah </w:t>
      </w:r>
      <w:r>
        <w:rPr>
          <w:i/>
        </w:rPr>
        <w:t>epoch</w:t>
      </w:r>
      <w:r>
        <w:t xml:space="preserve"> berturut-turut, dan menyimpan bobot dari </w:t>
      </w:r>
      <w:r>
        <w:rPr>
          <w:i/>
        </w:rPr>
        <w:t>epoch</w:t>
      </w:r>
      <w:r>
        <w:t xml:space="preserve"> dengan performa validasi terbaik sepanjang pelatihan (bukan bobot dari </w:t>
      </w:r>
      <w:r>
        <w:rPr>
          <w:i/>
        </w:rPr>
        <w:t>epoch</w:t>
      </w:r>
      <w:r>
        <w:t xml:space="preserve"> terakhir), sehingga model akhir yang dipakai bukan model yang sudah mulai </w:t>
      </w:r>
      <w:r>
        <w:rPr>
          <w:i/>
        </w:rPr>
        <w:t>overfitting</w:t>
      </w:r>
      <w:r>
        <w:t>.</w:t>
      </w:r>
    </w:p>
    <w:p w14:paraId="1E5B4188" w14:textId="77777777" w:rsidR="002D5AA4" w:rsidRDefault="00051998">
      <w:pPr>
        <w:pStyle w:val="Heading2"/>
        <w:tabs>
          <w:tab w:val="left" w:pos="567"/>
        </w:tabs>
      </w:pPr>
      <w:bookmarkStart w:id="26" w:name="_Toc241431811"/>
      <w:r>
        <w:rPr>
          <w:rFonts w:ascii="Times New Roman" w:eastAsia="Times New Roman" w:hAnsi="Times New Roman"/>
        </w:rPr>
        <w:t>2.8</w:t>
      </w:r>
      <w:r>
        <w:rPr>
          <w:rFonts w:ascii="Times New Roman" w:eastAsia="Times New Roman" w:hAnsi="Times New Roman"/>
        </w:rPr>
        <w:tab/>
      </w:r>
      <w:r>
        <w:rPr>
          <w:rFonts w:ascii="Times New Roman" w:eastAsia="Times New Roman" w:hAnsi="Times New Roman"/>
          <w:i/>
        </w:rPr>
        <w:t>Data Augmentation</w:t>
      </w:r>
      <w:bookmarkEnd w:id="26"/>
    </w:p>
    <w:p w14:paraId="2DEDC477" w14:textId="77777777" w:rsidR="002D5AA4" w:rsidRDefault="00051998">
      <w:pPr>
        <w:ind w:firstLine="720"/>
        <w:jc w:val="both"/>
      </w:pPr>
      <w:r>
        <w:t xml:space="preserve">Augmentasi data adalah teknik memperbanyak variasi citra latih secara sintetis lewat transformasi acak yang tidak mengubah label kelasnya, bertujuan menekan risiko </w:t>
      </w:r>
      <w:r>
        <w:rPr>
          <w:i/>
        </w:rPr>
        <w:t>overfitting</w:t>
      </w:r>
      <w:r>
        <w:t xml:space="preserve"> pada data latih yang jumlahnya terbatas. Shorten &amp; Khoshgoftaar (2019) mengelompokkan teknik augmentasi citra antara lain ke dalam transformasi geometris, seperti pembalikan, rotasi, translasi, dan penskalaan, serta transformasi ruang warna, seperti perubahan kecerahan dan kontras. Pada citra medis, pemilihan transformasi perlu mempertimbangkan sifat modalitasnya agar citra hasil augmentasi tetap wajar secara klinis (Chlap et al., 2021). Penelitian ini menguji tiga kekuatan augmentasi, yaitu tanpa augmenta</w:t>
      </w:r>
      <w:r>
        <w:t>si, augmentasi ringan berupa pembalikan horizontal acak (</w:t>
      </w:r>
      <w:r>
        <w:rPr>
          <w:i/>
        </w:rPr>
        <w:t>random horizontal flip</w:t>
      </w:r>
      <w:r>
        <w:t>) dan rotasi hingga 7°, serta augmentasi penuh yang menambahkan translasi, penskalaan, dan perubahan kecerahan serta kontras (</w:t>
      </w:r>
      <w:r>
        <w:rPr>
          <w:i/>
        </w:rPr>
        <w:t>color jitter</w:t>
      </w:r>
      <w:r>
        <w:t>), lalu menetapkan augmentasi ringan sebagai konfigurasi final. Seluruh augmentasi hanya diterapkan pada data latih, tidak pada data validasi maupun data uji, agar evaluasi tetap mengukur performa pada citra asli yang representatif terhadap kondisi nyata.</w:t>
      </w:r>
    </w:p>
    <w:p w14:paraId="1596DCB4" w14:textId="77777777" w:rsidR="002D5AA4" w:rsidRDefault="00051998">
      <w:pPr>
        <w:pStyle w:val="Heading2"/>
        <w:tabs>
          <w:tab w:val="left" w:pos="567"/>
        </w:tabs>
      </w:pPr>
      <w:bookmarkStart w:id="27" w:name="_Toc241431812"/>
      <w:r>
        <w:rPr>
          <w:rFonts w:ascii="Times New Roman" w:eastAsia="Times New Roman" w:hAnsi="Times New Roman"/>
        </w:rPr>
        <w:lastRenderedPageBreak/>
        <w:t>2.9</w:t>
      </w:r>
      <w:r>
        <w:rPr>
          <w:rFonts w:ascii="Times New Roman" w:eastAsia="Times New Roman" w:hAnsi="Times New Roman"/>
        </w:rPr>
        <w:tab/>
      </w:r>
      <w:r>
        <w:rPr>
          <w:rFonts w:ascii="Times New Roman" w:eastAsia="Times New Roman" w:hAnsi="Times New Roman"/>
          <w:i/>
        </w:rPr>
        <w:t>Ensemble Model</w:t>
      </w:r>
      <w:bookmarkEnd w:id="27"/>
    </w:p>
    <w:p w14:paraId="579DA634" w14:textId="77777777" w:rsidR="002D5AA4" w:rsidRDefault="00051998">
      <w:pPr>
        <w:ind w:firstLine="720"/>
        <w:jc w:val="both"/>
      </w:pPr>
      <w:r>
        <w:t xml:space="preserve">Metode </w:t>
      </w:r>
      <w:r>
        <w:rPr>
          <w:i/>
        </w:rPr>
        <w:t>ensemble</w:t>
      </w:r>
      <w:r>
        <w:t xml:space="preserve"> menggabungkan keluaran beberapa model untuk menghasilkan satu prediksi akhir yang diharapkan lebih stabil dan akurat dibandingkan model tunggal manapun, dengan asumsi bahwa kesalahan tiap model bersifat sebagian independen satu sama lain. Penelitian ini menerapkan dua skema </w:t>
      </w:r>
      <w:r>
        <w:rPr>
          <w:i/>
        </w:rPr>
        <w:t>ensemble</w:t>
      </w:r>
      <w:r>
        <w:t xml:space="preserve"> secara bertahap:</w:t>
      </w:r>
    </w:p>
    <w:p w14:paraId="55FDF74D" w14:textId="77777777" w:rsidR="002D5AA4" w:rsidRDefault="00051998">
      <w:pPr>
        <w:ind w:firstLine="720"/>
        <w:jc w:val="both"/>
      </w:pPr>
      <w:r>
        <w:rPr>
          <w:b/>
          <w:i/>
        </w:rPr>
        <w:t>Soft-Voting</w:t>
      </w:r>
      <w:r>
        <w:t xml:space="preserve"> merata-ratakan probabilitas keluaran (bukan label akhirnya) dari seluruh model anggota </w:t>
      </w:r>
      <w:r>
        <w:rPr>
          <w:i/>
        </w:rPr>
        <w:t>ensemble</w:t>
      </w:r>
      <w:r>
        <w:t>, baik dengan bobot yang sama rata (</w:t>
      </w:r>
      <w:r>
        <w:rPr>
          <w:i/>
        </w:rPr>
        <w:t>equal-weight</w:t>
      </w:r>
      <w:r>
        <w:t>) maupun bobot yang disesuaikan menurut performa validasi tiap model (</w:t>
      </w:r>
      <w:r>
        <w:rPr>
          <w:i/>
        </w:rPr>
        <w:t>val-F1-weighted</w:t>
      </w:r>
      <w:r>
        <w:t>).</w:t>
      </w:r>
    </w:p>
    <w:p w14:paraId="0B0519B8" w14:textId="77777777" w:rsidR="002D5AA4" w:rsidRDefault="00051998">
      <w:pPr>
        <w:ind w:firstLine="720"/>
        <w:jc w:val="both"/>
      </w:pPr>
      <w:r>
        <w:rPr>
          <w:b/>
          <w:i/>
        </w:rPr>
        <w:t>Ensemble Stacking</w:t>
      </w:r>
      <w:r>
        <w:t xml:space="preserve"> melangkah lebih jauh: alih-alih merata-ratakan probabilitas dengan rumus tetap, sebuah model kedua yang lebih sederhana (dalam penelitian ini, regresi logistik multinomial) dilatih untuk mempelajari cara terbaik menggabungkan probabilitas keluaran model-model anggota berdasarkan data yang belum pernah dipakai anggota tersebut untuk berlatih (</w:t>
      </w:r>
      <w:r>
        <w:rPr>
          <w:i/>
        </w:rPr>
        <w:t>out-of-fold</w:t>
      </w:r>
      <w:r>
        <w:t xml:space="preserve">), sehingga kombinasi bobotnya tidak ditentukan lebih dulu secara manual melainkan dipelajari dari data. Pendekatan </w:t>
      </w:r>
      <w:r>
        <w:rPr>
          <w:i/>
        </w:rPr>
        <w:t>stacking</w:t>
      </w:r>
      <w:r>
        <w:t xml:space="preserve"> semacam ini sejalan dengan metode yang dilaporkan Noman et al. (2025) pada LungCT-NET, yang juga menggabungkan beberapa model </w:t>
      </w:r>
      <w:r>
        <w:rPr>
          <w:i/>
        </w:rPr>
        <w:t>pre-trained</w:t>
      </w:r>
      <w:r>
        <w:t xml:space="preserve"> lewat lapisan </w:t>
      </w:r>
      <w:r>
        <w:rPr>
          <w:i/>
        </w:rPr>
        <w:t>stacking</w:t>
      </w:r>
      <w:r>
        <w:t xml:space="preserve"> untuk klasifikasi kanker paru-paru pada citra CT.</w:t>
      </w:r>
    </w:p>
    <w:p w14:paraId="5DB86C07" w14:textId="77777777" w:rsidR="002D5AA4" w:rsidRDefault="00051998">
      <w:pPr>
        <w:pStyle w:val="Heading2"/>
        <w:tabs>
          <w:tab w:val="left" w:pos="567"/>
        </w:tabs>
      </w:pPr>
      <w:bookmarkStart w:id="28" w:name="_Toc241431813"/>
      <w:r>
        <w:rPr>
          <w:rFonts w:ascii="Times New Roman" w:eastAsia="Times New Roman" w:hAnsi="Times New Roman"/>
        </w:rPr>
        <w:t>2.10</w:t>
      </w:r>
      <w:r>
        <w:rPr>
          <w:rFonts w:ascii="Times New Roman" w:eastAsia="Times New Roman" w:hAnsi="Times New Roman"/>
        </w:rPr>
        <w:tab/>
      </w:r>
      <w:r>
        <w:rPr>
          <w:rFonts w:ascii="Times New Roman" w:eastAsia="Times New Roman" w:hAnsi="Times New Roman"/>
        </w:rPr>
        <w:t>Dataset LIDC-IDRI dan Penanganan Label Ambigu</w:t>
      </w:r>
      <w:bookmarkEnd w:id="28"/>
    </w:p>
    <w:p w14:paraId="07152DA0" w14:textId="77777777" w:rsidR="002D5AA4" w:rsidRDefault="00051998">
      <w:pPr>
        <w:ind w:firstLine="720"/>
        <w:jc w:val="both"/>
      </w:pPr>
      <w:r>
        <w:t>LIDC-IDRI (</w:t>
      </w:r>
      <w:r>
        <w:rPr>
          <w:i/>
        </w:rPr>
        <w:t>Lung Image Database Consortium and Image Database Resource Initiative</w:t>
      </w:r>
      <w:r>
        <w:t xml:space="preserve">) adalah koleksi data CT paru-paru dari 1.010 pasien yang didistribusikan lewat </w:t>
      </w:r>
      <w:r>
        <w:rPr>
          <w:i/>
        </w:rPr>
        <w:t>The Cancer Imaging Archive</w:t>
      </w:r>
      <w:r>
        <w:t xml:space="preserve"> (TCIA), dikembangkan oleh </w:t>
      </w:r>
      <w:r>
        <w:lastRenderedPageBreak/>
        <w:t xml:space="preserve">konsorsium </w:t>
      </w:r>
      <w:r>
        <w:rPr>
          <w:i/>
        </w:rPr>
        <w:t>National Cancer Institute</w:t>
      </w:r>
      <w:r>
        <w:t xml:space="preserve"> Amerika Serikat (Armato et al., 2011). Keunggulan utama LIDC-IDRI dibandingkan dataset citra CT lain yang beredar bebas di Kaggle adalah proses anotasinya: setiap kasus ditelaah secara independen oleh hingga empat radiolog berpengalaman, masing-masing menandai lokasi nodul yang mereka temukan beserta karakteristiknya, termasuk skor keganasan (</w:t>
      </w:r>
      <w:r>
        <w:rPr>
          <w:i/>
        </w:rPr>
        <w:t>malignancy</w:t>
      </w:r>
      <w:r>
        <w:t>) pada skala 1 (sangat mungkin jinak) sampai 5 (sangat mungkin ganas). Anotasi ini disimpan dalam berkas XML terpisah per seri pemindaian.</w:t>
      </w:r>
    </w:p>
    <w:p w14:paraId="528407E0" w14:textId="77777777" w:rsidR="002D5AA4" w:rsidRDefault="00051998">
      <w:pPr>
        <w:ind w:firstLine="720"/>
        <w:jc w:val="both"/>
      </w:pPr>
      <w:r>
        <w:t>Karena tiap radiolog menandai nodul secara independen, satu nodul fisik yang sama bisa memiliki hingga empat penanda dari radiolog berbeda pada koordinat yang saling berdekatan namun tidak identik persis. Penelitian ini mengelompokkan penanda-penanda yang berjarak dekat (dalam batas toleransi tertentu, baik pada bidang irisan maupun antar-irisan) sebagai satu "nodul konsensus", lalu menghitung skor keganasan rata-rata dari seluruh radiolog yang menandai nodul tersebut. Skor rata-rata di atas 3 dilabeli Mali</w:t>
      </w:r>
      <w:r>
        <w:t>gnant, di bawah 3 dilabeli Benign, sedangkan skor rata-rata tepat 3 (yang berarti radiolog sendiri tidak sepakat) untuk sementara dianggap ambigu.</w:t>
      </w:r>
    </w:p>
    <w:p w14:paraId="2E2EF16C" w14:textId="77777777" w:rsidR="002D5AA4" w:rsidRDefault="00051998">
      <w:pPr>
        <w:ind w:firstLine="720"/>
        <w:jc w:val="both"/>
      </w:pPr>
      <w:r>
        <w:t>Alih-alih membuang nodul ambigu ini, penelitian ini mengikuti pendekatan yang diusulkan Zhang et al. (2022) dalam "</w:t>
      </w:r>
      <w:r>
        <w:rPr>
          <w:i/>
        </w:rPr>
        <w:t>Re-thinking and Re-labeling LIDC-IDRI for Robust Pulmonary Cancer Prediction</w:t>
      </w:r>
      <w:r>
        <w:t xml:space="preserve">": nodul ambigu dilabeli ulang berdasarkan kemiripan visualnya (lewat </w:t>
      </w:r>
      <w:r>
        <w:rPr>
          <w:i/>
        </w:rPr>
        <w:t>k-nearest-neighbor</w:t>
      </w:r>
      <w:r>
        <w:t xml:space="preserve"> pada ruang fitur CNN </w:t>
      </w:r>
      <w:r>
        <w:rPr>
          <w:i/>
        </w:rPr>
        <w:t>pre-trained</w:t>
      </w:r>
      <w:r>
        <w:t xml:space="preserve">) terhadap nodul-nodul lain yang labelnya sudah pasti. Logikanya, meskipun skor keganasan radiologis untuk nodul tersebut berimbang, karakteristik visualnya (tekstur, bentuk, tepi) tetap bisa dibandingkan </w:t>
      </w:r>
      <w:r>
        <w:lastRenderedPageBreak/>
        <w:t>secara objektif dengan nodul lain yang sudah punya label pasti dari kesepakatan radiolog.</w:t>
      </w:r>
    </w:p>
    <w:p w14:paraId="59F075EE" w14:textId="77777777" w:rsidR="002D5AA4" w:rsidRDefault="00051998">
      <w:pPr>
        <w:pStyle w:val="Heading2"/>
        <w:tabs>
          <w:tab w:val="left" w:pos="567"/>
        </w:tabs>
      </w:pPr>
      <w:bookmarkStart w:id="29" w:name="_Toc241431814"/>
      <w:r>
        <w:rPr>
          <w:rFonts w:ascii="Times New Roman" w:eastAsia="Times New Roman" w:hAnsi="Times New Roman"/>
        </w:rPr>
        <w:t>2.11</w:t>
      </w:r>
      <w:r>
        <w:rPr>
          <w:rFonts w:ascii="Times New Roman" w:eastAsia="Times New Roman" w:hAnsi="Times New Roman"/>
        </w:rPr>
        <w:tab/>
      </w:r>
      <w:r>
        <w:rPr>
          <w:rFonts w:ascii="Times New Roman" w:eastAsia="Times New Roman" w:hAnsi="Times New Roman"/>
        </w:rPr>
        <w:t>Perangkat Lunak yang Digunakan</w:t>
      </w:r>
      <w:bookmarkEnd w:id="29"/>
    </w:p>
    <w:p w14:paraId="78E9000D" w14:textId="77777777" w:rsidR="002D5AA4" w:rsidRDefault="00051998">
      <w:pPr>
        <w:ind w:firstLine="720"/>
        <w:jc w:val="both"/>
      </w:pPr>
      <w:r>
        <w:t xml:space="preserve">Penelitian ini memakai beberapa perangkat lunak utama untuk memproses data, melatih model, dan menyajikan hasilnya. Bahasa pemrograman intinya adalah Python, yang dipilih karena ekosistem pustaka ilmiahnya matang dan menyediakan dukungan luas untuk komputasi numerik maupun </w:t>
      </w:r>
      <w:r>
        <w:rPr>
          <w:i/>
        </w:rPr>
        <w:t>deep learning</w:t>
      </w:r>
      <w:r>
        <w:t xml:space="preserve">. Pembangunan dan pelatihan arsitektur EfficientNet-B0 serta ResNet50 dijalankan di atas </w:t>
      </w:r>
      <w:r>
        <w:rPr>
          <w:i/>
        </w:rPr>
        <w:t>framework</w:t>
      </w:r>
      <w:r>
        <w:t xml:space="preserve"> PyTorch, sedangkan pembacaan berkas DICOM dari LIDC-IDRI ditangani pustaka pydicom. Untuk mendemonstrasikan hasil klasifikasi kepada pengguna, dibangun antarmuka </w:t>
      </w:r>
      <w:r>
        <w:rPr>
          <w:i/>
        </w:rPr>
        <w:t>web</w:t>
      </w:r>
      <w:r>
        <w:t xml:space="preserve"> memakai Streamlit. Penjelasan lebih rinci mengenai masing-masing perangkat lunak tersebut diuraikan pada sub-bab berikut.</w:t>
      </w:r>
    </w:p>
    <w:p w14:paraId="1DB3F5B3" w14:textId="77777777" w:rsidR="002D5AA4" w:rsidRDefault="00051998">
      <w:pPr>
        <w:pStyle w:val="Heading3"/>
        <w:tabs>
          <w:tab w:val="left" w:pos="794"/>
        </w:tabs>
      </w:pPr>
      <w:bookmarkStart w:id="30" w:name="_Toc241431815"/>
      <w:r>
        <w:rPr>
          <w:rFonts w:ascii="Times New Roman" w:eastAsia="Times New Roman" w:hAnsi="Times New Roman"/>
        </w:rPr>
        <w:t>2.11.1</w:t>
      </w:r>
      <w:r>
        <w:rPr>
          <w:rFonts w:ascii="Times New Roman" w:eastAsia="Times New Roman" w:hAnsi="Times New Roman"/>
        </w:rPr>
        <w:tab/>
      </w:r>
      <w:r>
        <w:rPr>
          <w:rFonts w:ascii="Times New Roman" w:eastAsia="Times New Roman" w:hAnsi="Times New Roman"/>
        </w:rPr>
        <w:t>Python dan PyTorch</w:t>
      </w:r>
      <w:bookmarkEnd w:id="30"/>
    </w:p>
    <w:p w14:paraId="1BE59AFD" w14:textId="77777777" w:rsidR="002D5AA4" w:rsidRDefault="00051998">
      <w:pPr>
        <w:ind w:firstLine="720"/>
        <w:jc w:val="both"/>
      </w:pPr>
      <w:r>
        <w:t xml:space="preserve">Python dipilih sebagai bahasa pemrograman utama karena ekosistem pustaka ilmiahnya yang matang. PyTorch (Paszke et al., 2019) dipakai sebagai </w:t>
      </w:r>
      <w:r>
        <w:rPr>
          <w:i/>
        </w:rPr>
        <w:t>framework Deep Learning</w:t>
      </w:r>
      <w:r>
        <w:t xml:space="preserve"> karena dukungan </w:t>
      </w:r>
      <w:r>
        <w:rPr>
          <w:i/>
        </w:rPr>
        <w:t>dynamic computation graph</w:t>
      </w:r>
      <w:r>
        <w:t xml:space="preserve">-nya yang memudahkan proses eksperimen dan </w:t>
      </w:r>
      <w:r>
        <w:rPr>
          <w:i/>
        </w:rPr>
        <w:t>debugging</w:t>
      </w:r>
      <w:r>
        <w:t xml:space="preserve">, serta ketersediaan model </w:t>
      </w:r>
      <w:r>
        <w:rPr>
          <w:i/>
        </w:rPr>
        <w:t>pre-trained</w:t>
      </w:r>
      <w:r>
        <w:t xml:space="preserve"> (termasuk EfficientNet-B0 dan ResNet50) lewat modul </w:t>
      </w:r>
      <w:r>
        <w:rPr>
          <w:rFonts w:ascii="Courier New" w:eastAsia="Courier New" w:hAnsi="Courier New"/>
          <w:sz w:val="21"/>
        </w:rPr>
        <w:t>torchvision</w:t>
      </w:r>
      <w:r>
        <w:t xml:space="preserve">. Operasi numerik seperti penyusunan vektor probabilitas masukan </w:t>
      </w:r>
      <w:r>
        <w:rPr>
          <w:i/>
        </w:rPr>
        <w:t>meta-learner</w:t>
      </w:r>
      <w:r>
        <w:t xml:space="preserve"> dan perhitungan metrik ditangani dengan NumPy (Harris et al., 2020).</w:t>
      </w:r>
    </w:p>
    <w:p w14:paraId="52778FE9" w14:textId="77777777" w:rsidR="002D5AA4" w:rsidRDefault="00051998">
      <w:pPr>
        <w:pStyle w:val="Heading3"/>
        <w:tabs>
          <w:tab w:val="left" w:pos="794"/>
        </w:tabs>
      </w:pPr>
      <w:bookmarkStart w:id="31" w:name="_Toc241431816"/>
      <w:r>
        <w:rPr>
          <w:rFonts w:ascii="Times New Roman" w:eastAsia="Times New Roman" w:hAnsi="Times New Roman"/>
        </w:rPr>
        <w:lastRenderedPageBreak/>
        <w:t>2.11.2</w:t>
      </w:r>
      <w:r>
        <w:rPr>
          <w:rFonts w:ascii="Times New Roman" w:eastAsia="Times New Roman" w:hAnsi="Times New Roman"/>
        </w:rPr>
        <w:tab/>
      </w:r>
      <w:r>
        <w:rPr>
          <w:rFonts w:ascii="Times New Roman" w:eastAsia="Times New Roman" w:hAnsi="Times New Roman"/>
        </w:rPr>
        <w:t>pydicom dan SimpleITK</w:t>
      </w:r>
      <w:bookmarkEnd w:id="31"/>
    </w:p>
    <w:p w14:paraId="4FD8B9BB" w14:textId="77777777" w:rsidR="002D5AA4" w:rsidRDefault="00051998">
      <w:pPr>
        <w:ind w:firstLine="720"/>
        <w:jc w:val="both"/>
      </w:pPr>
      <w:r>
        <w:t xml:space="preserve">Pemrosesan berkas DICOM pada dataset LIDC-IDRI memerlukan pustaka khusus untuk membaca metadata dan nilai piksel mentah, dikonversi menjadi nilai HU, kemudian melalui proses </w:t>
      </w:r>
      <w:r>
        <w:rPr>
          <w:i/>
        </w:rPr>
        <w:t>windowing</w:t>
      </w:r>
      <w:r>
        <w:t xml:space="preserve"> menjadi citra grayscale 8-bit sebagaimana dijelaskan pada Bagian 2.2.</w:t>
      </w:r>
    </w:p>
    <w:p w14:paraId="485A1DD7" w14:textId="77777777" w:rsidR="002D5AA4" w:rsidRDefault="00051998">
      <w:pPr>
        <w:pStyle w:val="Heading3"/>
        <w:tabs>
          <w:tab w:val="left" w:pos="794"/>
        </w:tabs>
      </w:pPr>
      <w:bookmarkStart w:id="32" w:name="_Toc241431817"/>
      <w:r>
        <w:rPr>
          <w:rFonts w:ascii="Times New Roman" w:eastAsia="Times New Roman" w:hAnsi="Times New Roman"/>
        </w:rPr>
        <w:t>2.11.3</w:t>
      </w:r>
      <w:r>
        <w:rPr>
          <w:rFonts w:ascii="Times New Roman" w:eastAsia="Times New Roman" w:hAnsi="Times New Roman"/>
        </w:rPr>
        <w:tab/>
      </w:r>
      <w:r>
        <w:rPr>
          <w:rFonts w:ascii="Times New Roman" w:eastAsia="Times New Roman" w:hAnsi="Times New Roman"/>
        </w:rPr>
        <w:t>Streamlit</w:t>
      </w:r>
      <w:bookmarkEnd w:id="32"/>
    </w:p>
    <w:p w14:paraId="443791F4" w14:textId="77777777" w:rsidR="002D5AA4" w:rsidRDefault="00051998">
      <w:pPr>
        <w:ind w:firstLine="720"/>
        <w:jc w:val="both"/>
      </w:pPr>
      <w:r>
        <w:t xml:space="preserve">Streamlit adalah </w:t>
      </w:r>
      <w:r>
        <w:rPr>
          <w:i/>
        </w:rPr>
        <w:t>framework</w:t>
      </w:r>
      <w:r>
        <w:t xml:space="preserve"> Python untuk membangun aplikasi </w:t>
      </w:r>
      <w:r>
        <w:rPr>
          <w:i/>
        </w:rPr>
        <w:t>web</w:t>
      </w:r>
      <w:r>
        <w:t xml:space="preserve"> interaktif langsung dari skrip Python tanpa memerlukan pengembangan </w:t>
      </w:r>
      <w:r>
        <w:rPr>
          <w:i/>
        </w:rPr>
        <w:t>front-end</w:t>
      </w:r>
      <w:r>
        <w:t xml:space="preserve"> terpisah, dipakai dalam penelitian ini untuk membangun prototipe aplikasi demonstrasi.</w:t>
      </w:r>
    </w:p>
    <w:p w14:paraId="22E7171B" w14:textId="77777777" w:rsidR="002D5AA4" w:rsidRDefault="00051998">
      <w:pPr>
        <w:pStyle w:val="Heading2"/>
        <w:tabs>
          <w:tab w:val="left" w:pos="567"/>
        </w:tabs>
      </w:pPr>
      <w:bookmarkStart w:id="33" w:name="_Toc241431818"/>
      <w:r>
        <w:rPr>
          <w:rFonts w:ascii="Times New Roman" w:eastAsia="Times New Roman" w:hAnsi="Times New Roman"/>
        </w:rPr>
        <w:t>2.12</w:t>
      </w:r>
      <w:r>
        <w:rPr>
          <w:rFonts w:ascii="Times New Roman" w:eastAsia="Times New Roman" w:hAnsi="Times New Roman"/>
        </w:rPr>
        <w:tab/>
      </w:r>
      <w:r>
        <w:rPr>
          <w:rFonts w:ascii="Times New Roman" w:eastAsia="Times New Roman" w:hAnsi="Times New Roman"/>
        </w:rPr>
        <w:t>Penelitian Terkait</w:t>
      </w:r>
      <w:bookmarkEnd w:id="33"/>
    </w:p>
    <w:p w14:paraId="166E3C01" w14:textId="77777777" w:rsidR="002D5AA4" w:rsidRDefault="00051998">
      <w:pPr>
        <w:ind w:firstLine="720"/>
        <w:jc w:val="both"/>
      </w:pPr>
      <w:r>
        <w:t>Tabel 2.1 merangkum penelitian terdahulu mengenai klasifikasi kanker paru-paru dan nodul paru pada citra CT yang menjadi rujukan metodologis dan pembanding dalam penelitian ini, diurutkan menurut tahun terbitnya.</w:t>
      </w:r>
    </w:p>
    <w:p w14:paraId="1E00B9FF" w14:textId="77777777" w:rsidR="002D5AA4" w:rsidRDefault="00051998">
      <w:pPr>
        <w:pStyle w:val="CaptionTabel"/>
        <w:keepNext/>
        <w:spacing w:before="240" w:after="80"/>
      </w:pPr>
      <w:bookmarkStart w:id="34" w:name="_Toc241431871"/>
      <w:r>
        <w:t>Tabel 2.1 Penelitian Terkait</w:t>
      </w:r>
      <w:bookmarkEnd w:id="34"/>
    </w:p>
    <w:tbl>
      <w:tblPr>
        <w:tblW w:w="0" w:type="auto"/>
        <w:jc w:val="center"/>
        <w:tblLayout w:type="fixed"/>
        <w:tblLook w:val="04A0" w:firstRow="1" w:lastRow="0" w:firstColumn="1" w:lastColumn="0" w:noHBand="0" w:noVBand="1"/>
      </w:tblPr>
      <w:tblGrid>
        <w:gridCol w:w="1086"/>
        <w:gridCol w:w="1654"/>
        <w:gridCol w:w="1837"/>
        <w:gridCol w:w="1643"/>
        <w:gridCol w:w="1717"/>
      </w:tblGrid>
      <w:tr w:rsidR="002D5AA4" w14:paraId="7222D3CA" w14:textId="77777777">
        <w:trPr>
          <w:cantSplit/>
          <w:tblHeader/>
          <w:jc w:val="center"/>
        </w:trPr>
        <w:tc>
          <w:tcPr>
            <w:tcW w:w="1086"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1CEC37FE" w14:textId="77777777" w:rsidR="002D5AA4" w:rsidRDefault="00051998">
            <w:pPr>
              <w:spacing w:before="20" w:after="20" w:line="240" w:lineRule="auto"/>
              <w:jc w:val="center"/>
            </w:pPr>
            <w:r>
              <w:rPr>
                <w:b/>
                <w:sz w:val="20"/>
              </w:rPr>
              <w:t>Peneliti (Tahun)</w:t>
            </w:r>
          </w:p>
        </w:tc>
        <w:tc>
          <w:tcPr>
            <w:tcW w:w="1654"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2D2CC246" w14:textId="77777777" w:rsidR="002D5AA4" w:rsidRDefault="00051998">
            <w:pPr>
              <w:spacing w:before="20" w:after="20" w:line="240" w:lineRule="auto"/>
              <w:jc w:val="center"/>
            </w:pPr>
            <w:r>
              <w:rPr>
                <w:b/>
                <w:sz w:val="20"/>
              </w:rPr>
              <w:t>Objektif</w:t>
            </w:r>
          </w:p>
        </w:tc>
        <w:tc>
          <w:tcPr>
            <w:tcW w:w="1837"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2925B758" w14:textId="77777777" w:rsidR="002D5AA4" w:rsidRDefault="00051998">
            <w:pPr>
              <w:spacing w:before="20" w:after="20" w:line="240" w:lineRule="auto"/>
              <w:jc w:val="center"/>
            </w:pPr>
            <w:r>
              <w:rPr>
                <w:b/>
                <w:sz w:val="20"/>
              </w:rPr>
              <w:t>Metode</w:t>
            </w:r>
          </w:p>
        </w:tc>
        <w:tc>
          <w:tcPr>
            <w:tcW w:w="1643"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26F7827D" w14:textId="77777777" w:rsidR="002D5AA4" w:rsidRDefault="00051998">
            <w:pPr>
              <w:spacing w:before="20" w:after="20" w:line="240" w:lineRule="auto"/>
              <w:jc w:val="center"/>
            </w:pPr>
            <w:r>
              <w:rPr>
                <w:b/>
                <w:sz w:val="20"/>
              </w:rPr>
              <w:t>Akurasi</w:t>
            </w:r>
          </w:p>
        </w:tc>
        <w:tc>
          <w:tcPr>
            <w:tcW w:w="1717"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0055AEE2" w14:textId="77777777" w:rsidR="002D5AA4" w:rsidRDefault="00051998">
            <w:pPr>
              <w:spacing w:before="20" w:after="20" w:line="240" w:lineRule="auto"/>
              <w:jc w:val="center"/>
            </w:pPr>
            <w:r>
              <w:rPr>
                <w:b/>
                <w:sz w:val="20"/>
              </w:rPr>
              <w:t>Dataset</w:t>
            </w:r>
          </w:p>
        </w:tc>
      </w:tr>
      <w:tr w:rsidR="002D5AA4" w14:paraId="10BD7D18" w14:textId="77777777">
        <w:trPr>
          <w:cantSplit/>
          <w:jc w:val="center"/>
        </w:trPr>
        <w:tc>
          <w:tcPr>
            <w:tcW w:w="1086" w:type="dxa"/>
            <w:tcBorders>
              <w:top w:val="single" w:sz="4" w:space="0" w:color="000000"/>
              <w:left w:val="single" w:sz="4" w:space="0" w:color="000000"/>
              <w:bottom w:val="single" w:sz="4" w:space="0" w:color="000000"/>
              <w:right w:val="single" w:sz="4" w:space="0" w:color="000000"/>
            </w:tcBorders>
          </w:tcPr>
          <w:p w14:paraId="3D23D55C" w14:textId="77777777" w:rsidR="002D5AA4" w:rsidRDefault="00051998">
            <w:pPr>
              <w:spacing w:before="20" w:after="20" w:line="240" w:lineRule="auto"/>
            </w:pPr>
            <w:r>
              <w:rPr>
                <w:sz w:val="20"/>
              </w:rPr>
              <w:t>Al-Yasriy et al. (2020)</w:t>
            </w:r>
          </w:p>
        </w:tc>
        <w:tc>
          <w:tcPr>
            <w:tcW w:w="1654" w:type="dxa"/>
            <w:tcBorders>
              <w:top w:val="single" w:sz="4" w:space="0" w:color="000000"/>
              <w:left w:val="single" w:sz="4" w:space="0" w:color="000000"/>
              <w:bottom w:val="single" w:sz="4" w:space="0" w:color="000000"/>
              <w:right w:val="single" w:sz="4" w:space="0" w:color="000000"/>
            </w:tcBorders>
          </w:tcPr>
          <w:p w14:paraId="22BCFEB8" w14:textId="77777777" w:rsidR="002D5AA4" w:rsidRDefault="00051998">
            <w:pPr>
              <w:spacing w:before="20" w:after="20" w:line="240" w:lineRule="auto"/>
            </w:pPr>
            <w:r>
              <w:rPr>
                <w:sz w:val="20"/>
              </w:rPr>
              <w:t>Diagnosis citra CT paru ke dalam kelas normal, jinak, dan ganas</w:t>
            </w:r>
          </w:p>
        </w:tc>
        <w:tc>
          <w:tcPr>
            <w:tcW w:w="1837" w:type="dxa"/>
            <w:tcBorders>
              <w:top w:val="single" w:sz="4" w:space="0" w:color="000000"/>
              <w:left w:val="single" w:sz="4" w:space="0" w:color="000000"/>
              <w:bottom w:val="single" w:sz="4" w:space="0" w:color="000000"/>
              <w:right w:val="single" w:sz="4" w:space="0" w:color="000000"/>
            </w:tcBorders>
          </w:tcPr>
          <w:p w14:paraId="47849995" w14:textId="77777777" w:rsidR="002D5AA4" w:rsidRDefault="00051998">
            <w:pPr>
              <w:spacing w:before="20" w:after="20" w:line="240" w:lineRule="auto"/>
            </w:pPr>
            <w:r>
              <w:rPr>
                <w:sz w:val="20"/>
              </w:rPr>
              <w:t>CNN dengan arsitektur AlexNet</w:t>
            </w:r>
          </w:p>
        </w:tc>
        <w:tc>
          <w:tcPr>
            <w:tcW w:w="1643" w:type="dxa"/>
            <w:tcBorders>
              <w:top w:val="single" w:sz="4" w:space="0" w:color="000000"/>
              <w:left w:val="single" w:sz="4" w:space="0" w:color="000000"/>
              <w:bottom w:val="single" w:sz="4" w:space="0" w:color="000000"/>
              <w:right w:val="single" w:sz="4" w:space="0" w:color="000000"/>
            </w:tcBorders>
          </w:tcPr>
          <w:p w14:paraId="4504C092" w14:textId="77777777" w:rsidR="002D5AA4" w:rsidRDefault="00051998">
            <w:pPr>
              <w:spacing w:before="20" w:after="20" w:line="240" w:lineRule="auto"/>
            </w:pPr>
            <w:r>
              <w:rPr>
                <w:sz w:val="20"/>
              </w:rPr>
              <w:t>93,548% (sensitivitas 95,714%, spesifisitas 95%)</w:t>
            </w:r>
          </w:p>
        </w:tc>
        <w:tc>
          <w:tcPr>
            <w:tcW w:w="1717" w:type="dxa"/>
            <w:tcBorders>
              <w:top w:val="single" w:sz="4" w:space="0" w:color="000000"/>
              <w:left w:val="single" w:sz="4" w:space="0" w:color="000000"/>
              <w:bottom w:val="single" w:sz="4" w:space="0" w:color="000000"/>
              <w:right w:val="single" w:sz="4" w:space="0" w:color="000000"/>
            </w:tcBorders>
          </w:tcPr>
          <w:p w14:paraId="625C79E7" w14:textId="77777777" w:rsidR="002D5AA4" w:rsidRDefault="00051998">
            <w:pPr>
              <w:spacing w:before="20" w:after="20" w:line="240" w:lineRule="auto"/>
            </w:pPr>
            <w:r>
              <w:rPr>
                <w:sz w:val="20"/>
              </w:rPr>
              <w:t>IQ-OTH/NCCD, dikumpulkan dari rumah sakit di Irak</w:t>
            </w:r>
          </w:p>
        </w:tc>
      </w:tr>
      <w:tr w:rsidR="002D5AA4" w14:paraId="1F25E8DD" w14:textId="77777777">
        <w:trPr>
          <w:cantSplit/>
          <w:jc w:val="center"/>
        </w:trPr>
        <w:tc>
          <w:tcPr>
            <w:tcW w:w="1086" w:type="dxa"/>
            <w:tcBorders>
              <w:top w:val="single" w:sz="4" w:space="0" w:color="000000"/>
              <w:left w:val="single" w:sz="4" w:space="0" w:color="000000"/>
              <w:bottom w:val="single" w:sz="4" w:space="0" w:color="000000"/>
              <w:right w:val="single" w:sz="4" w:space="0" w:color="000000"/>
            </w:tcBorders>
          </w:tcPr>
          <w:p w14:paraId="5074C3F4" w14:textId="77777777" w:rsidR="002D5AA4" w:rsidRDefault="00051998">
            <w:pPr>
              <w:spacing w:before="20" w:after="20" w:line="240" w:lineRule="auto"/>
            </w:pPr>
            <w:r>
              <w:rPr>
                <w:sz w:val="20"/>
              </w:rPr>
              <w:t>Huang et al. (2022)</w:t>
            </w:r>
          </w:p>
        </w:tc>
        <w:tc>
          <w:tcPr>
            <w:tcW w:w="1654" w:type="dxa"/>
            <w:tcBorders>
              <w:top w:val="single" w:sz="4" w:space="0" w:color="000000"/>
              <w:left w:val="single" w:sz="4" w:space="0" w:color="000000"/>
              <w:bottom w:val="single" w:sz="4" w:space="0" w:color="000000"/>
              <w:right w:val="single" w:sz="4" w:space="0" w:color="000000"/>
            </w:tcBorders>
          </w:tcPr>
          <w:p w14:paraId="2A8E575C" w14:textId="77777777" w:rsidR="002D5AA4" w:rsidRDefault="00051998">
            <w:pPr>
              <w:spacing w:before="20" w:after="20" w:line="240" w:lineRule="auto"/>
            </w:pPr>
            <w:r>
              <w:rPr>
                <w:sz w:val="20"/>
              </w:rPr>
              <w:t>Klasifikasi nodul paru jinak dan ganas pada CT toraks</w:t>
            </w:r>
          </w:p>
        </w:tc>
        <w:tc>
          <w:tcPr>
            <w:tcW w:w="1837" w:type="dxa"/>
            <w:tcBorders>
              <w:top w:val="single" w:sz="4" w:space="0" w:color="000000"/>
              <w:left w:val="single" w:sz="4" w:space="0" w:color="000000"/>
              <w:bottom w:val="single" w:sz="4" w:space="0" w:color="000000"/>
              <w:right w:val="single" w:sz="4" w:space="0" w:color="000000"/>
            </w:tcBorders>
          </w:tcPr>
          <w:p w14:paraId="31BA3798" w14:textId="77777777" w:rsidR="002D5AA4" w:rsidRDefault="00051998">
            <w:pPr>
              <w:spacing w:before="20" w:after="20" w:line="240" w:lineRule="auto"/>
            </w:pPr>
            <w:r>
              <w:rPr>
                <w:i/>
                <w:sz w:val="20"/>
              </w:rPr>
              <w:t>Self-supervised transfer learning</w:t>
            </w:r>
            <w:r>
              <w:rPr>
                <w:sz w:val="20"/>
              </w:rPr>
              <w:t xml:space="preserve"> berbasis adaptasi domain pada 3D CNN (SSTL-DA)</w:t>
            </w:r>
          </w:p>
        </w:tc>
        <w:tc>
          <w:tcPr>
            <w:tcW w:w="1643" w:type="dxa"/>
            <w:tcBorders>
              <w:top w:val="single" w:sz="4" w:space="0" w:color="000000"/>
              <w:left w:val="single" w:sz="4" w:space="0" w:color="000000"/>
              <w:bottom w:val="single" w:sz="4" w:space="0" w:color="000000"/>
              <w:right w:val="single" w:sz="4" w:space="0" w:color="000000"/>
            </w:tcBorders>
          </w:tcPr>
          <w:p w14:paraId="4FF38D85" w14:textId="77777777" w:rsidR="002D5AA4" w:rsidRDefault="00051998">
            <w:pPr>
              <w:spacing w:before="20" w:after="20" w:line="240" w:lineRule="auto"/>
            </w:pPr>
            <w:r>
              <w:rPr>
                <w:sz w:val="20"/>
              </w:rPr>
              <w:t>91,07% (AUC 95,84%)</w:t>
            </w:r>
          </w:p>
        </w:tc>
        <w:tc>
          <w:tcPr>
            <w:tcW w:w="1717" w:type="dxa"/>
            <w:tcBorders>
              <w:top w:val="single" w:sz="4" w:space="0" w:color="000000"/>
              <w:left w:val="single" w:sz="4" w:space="0" w:color="000000"/>
              <w:bottom w:val="single" w:sz="4" w:space="0" w:color="000000"/>
              <w:right w:val="single" w:sz="4" w:space="0" w:color="000000"/>
            </w:tcBorders>
          </w:tcPr>
          <w:p w14:paraId="4D891636" w14:textId="77777777" w:rsidR="002D5AA4" w:rsidRDefault="00051998">
            <w:pPr>
              <w:spacing w:before="20" w:after="20" w:line="240" w:lineRule="auto"/>
            </w:pPr>
            <w:r>
              <w:rPr>
                <w:sz w:val="20"/>
              </w:rPr>
              <w:t>LIDC-IDRI</w:t>
            </w:r>
          </w:p>
        </w:tc>
      </w:tr>
      <w:tr w:rsidR="002D5AA4" w14:paraId="5DBD6D14" w14:textId="77777777">
        <w:trPr>
          <w:cantSplit/>
          <w:jc w:val="center"/>
        </w:trPr>
        <w:tc>
          <w:tcPr>
            <w:tcW w:w="1086" w:type="dxa"/>
            <w:tcBorders>
              <w:top w:val="single" w:sz="4" w:space="0" w:color="000000"/>
              <w:left w:val="single" w:sz="4" w:space="0" w:color="000000"/>
              <w:bottom w:val="single" w:sz="4" w:space="0" w:color="000000"/>
              <w:right w:val="single" w:sz="4" w:space="0" w:color="000000"/>
            </w:tcBorders>
          </w:tcPr>
          <w:p w14:paraId="0C63388F" w14:textId="77777777" w:rsidR="002D5AA4" w:rsidRDefault="00051998">
            <w:pPr>
              <w:spacing w:before="20" w:after="20" w:line="240" w:lineRule="auto"/>
            </w:pPr>
            <w:r>
              <w:rPr>
                <w:sz w:val="20"/>
              </w:rPr>
              <w:t>Shi et al. (2022)</w:t>
            </w:r>
          </w:p>
        </w:tc>
        <w:tc>
          <w:tcPr>
            <w:tcW w:w="1654" w:type="dxa"/>
            <w:tcBorders>
              <w:top w:val="single" w:sz="4" w:space="0" w:color="000000"/>
              <w:left w:val="single" w:sz="4" w:space="0" w:color="000000"/>
              <w:bottom w:val="single" w:sz="4" w:space="0" w:color="000000"/>
              <w:right w:val="single" w:sz="4" w:space="0" w:color="000000"/>
            </w:tcBorders>
          </w:tcPr>
          <w:p w14:paraId="557D8A5C" w14:textId="77777777" w:rsidR="002D5AA4" w:rsidRDefault="00051998">
            <w:pPr>
              <w:spacing w:before="20" w:after="20" w:line="240" w:lineRule="auto"/>
            </w:pPr>
            <w:r>
              <w:rPr>
                <w:sz w:val="20"/>
              </w:rPr>
              <w:t>Diagnosis nodul paru jinak dan ganas pada CT dada</w:t>
            </w:r>
          </w:p>
        </w:tc>
        <w:tc>
          <w:tcPr>
            <w:tcW w:w="1837" w:type="dxa"/>
            <w:tcBorders>
              <w:top w:val="single" w:sz="4" w:space="0" w:color="000000"/>
              <w:left w:val="single" w:sz="4" w:space="0" w:color="000000"/>
              <w:bottom w:val="single" w:sz="4" w:space="0" w:color="000000"/>
              <w:right w:val="single" w:sz="4" w:space="0" w:color="000000"/>
            </w:tcBorders>
          </w:tcPr>
          <w:p w14:paraId="4C31BF0B" w14:textId="77777777" w:rsidR="002D5AA4" w:rsidRDefault="00051998">
            <w:pPr>
              <w:spacing w:before="20" w:after="20" w:line="240" w:lineRule="auto"/>
            </w:pPr>
            <w:r>
              <w:rPr>
                <w:i/>
                <w:sz w:val="20"/>
              </w:rPr>
              <w:t>Semi-supervised deep transfer learning</w:t>
            </w:r>
            <w:r>
              <w:rPr>
                <w:sz w:val="20"/>
              </w:rPr>
              <w:t xml:space="preserve"> (SDTL) yang turut memanfaatkan nodul tanpa label</w:t>
            </w:r>
          </w:p>
        </w:tc>
        <w:tc>
          <w:tcPr>
            <w:tcW w:w="1643" w:type="dxa"/>
            <w:tcBorders>
              <w:top w:val="single" w:sz="4" w:space="0" w:color="000000"/>
              <w:left w:val="single" w:sz="4" w:space="0" w:color="000000"/>
              <w:bottom w:val="single" w:sz="4" w:space="0" w:color="000000"/>
              <w:right w:val="single" w:sz="4" w:space="0" w:color="000000"/>
            </w:tcBorders>
          </w:tcPr>
          <w:p w14:paraId="2B7AD7BF" w14:textId="77777777" w:rsidR="002D5AA4" w:rsidRDefault="00051998">
            <w:pPr>
              <w:spacing w:before="20" w:after="20" w:line="240" w:lineRule="auto"/>
            </w:pPr>
            <w:r>
              <w:rPr>
                <w:sz w:val="20"/>
              </w:rPr>
              <w:t>88,3% (AUC 91,0%); 74,5% pada data uji independen</w:t>
            </w:r>
          </w:p>
        </w:tc>
        <w:tc>
          <w:tcPr>
            <w:tcW w:w="1717" w:type="dxa"/>
            <w:tcBorders>
              <w:top w:val="single" w:sz="4" w:space="0" w:color="000000"/>
              <w:left w:val="single" w:sz="4" w:space="0" w:color="000000"/>
              <w:bottom w:val="single" w:sz="4" w:space="0" w:color="000000"/>
              <w:right w:val="single" w:sz="4" w:space="0" w:color="000000"/>
            </w:tcBorders>
          </w:tcPr>
          <w:p w14:paraId="22B3908E" w14:textId="77777777" w:rsidR="002D5AA4" w:rsidRDefault="00051998">
            <w:pPr>
              <w:spacing w:before="20" w:after="20" w:line="240" w:lineRule="auto"/>
            </w:pPr>
            <w:r>
              <w:rPr>
                <w:sz w:val="20"/>
              </w:rPr>
              <w:t>3.038 nodul berlabel patologi dan 14.735 nodul tanpa label</w:t>
            </w:r>
          </w:p>
        </w:tc>
      </w:tr>
      <w:tr w:rsidR="002D5AA4" w14:paraId="266922EF" w14:textId="77777777">
        <w:trPr>
          <w:cantSplit/>
          <w:jc w:val="center"/>
        </w:trPr>
        <w:tc>
          <w:tcPr>
            <w:tcW w:w="1086" w:type="dxa"/>
            <w:tcBorders>
              <w:top w:val="single" w:sz="4" w:space="0" w:color="000000"/>
              <w:left w:val="single" w:sz="4" w:space="0" w:color="000000"/>
              <w:bottom w:val="single" w:sz="4" w:space="0" w:color="000000"/>
              <w:right w:val="single" w:sz="4" w:space="0" w:color="000000"/>
            </w:tcBorders>
          </w:tcPr>
          <w:p w14:paraId="470E7BC5" w14:textId="77777777" w:rsidR="002D5AA4" w:rsidRDefault="00051998">
            <w:pPr>
              <w:spacing w:before="20" w:after="20" w:line="240" w:lineRule="auto"/>
            </w:pPr>
            <w:r>
              <w:rPr>
                <w:sz w:val="20"/>
              </w:rPr>
              <w:lastRenderedPageBreak/>
              <w:t>Wang et al. (2022)</w:t>
            </w:r>
          </w:p>
        </w:tc>
        <w:tc>
          <w:tcPr>
            <w:tcW w:w="1654" w:type="dxa"/>
            <w:tcBorders>
              <w:top w:val="single" w:sz="4" w:space="0" w:color="000000"/>
              <w:left w:val="single" w:sz="4" w:space="0" w:color="000000"/>
              <w:bottom w:val="single" w:sz="4" w:space="0" w:color="000000"/>
              <w:right w:val="single" w:sz="4" w:space="0" w:color="000000"/>
            </w:tcBorders>
          </w:tcPr>
          <w:p w14:paraId="11AF16CD" w14:textId="77777777" w:rsidR="002D5AA4" w:rsidRDefault="00051998">
            <w:pPr>
              <w:spacing w:before="20" w:after="20" w:line="240" w:lineRule="auto"/>
            </w:pPr>
            <w:r>
              <w:rPr>
                <w:sz w:val="20"/>
              </w:rPr>
              <w:t>Membedakan nodul paru solid ganas dari jinak</w:t>
            </w:r>
          </w:p>
        </w:tc>
        <w:tc>
          <w:tcPr>
            <w:tcW w:w="1837" w:type="dxa"/>
            <w:tcBorders>
              <w:top w:val="single" w:sz="4" w:space="0" w:color="000000"/>
              <w:left w:val="single" w:sz="4" w:space="0" w:color="000000"/>
              <w:bottom w:val="single" w:sz="4" w:space="0" w:color="000000"/>
              <w:right w:val="single" w:sz="4" w:space="0" w:color="000000"/>
            </w:tcBorders>
          </w:tcPr>
          <w:p w14:paraId="050A6EF9" w14:textId="77777777" w:rsidR="002D5AA4" w:rsidRDefault="00051998">
            <w:pPr>
              <w:spacing w:before="20" w:after="20" w:line="240" w:lineRule="auto"/>
            </w:pPr>
            <w:r>
              <w:rPr>
                <w:i/>
                <w:sz w:val="20"/>
              </w:rPr>
              <w:t>Transfer learning</w:t>
            </w:r>
            <w:r>
              <w:rPr>
                <w:sz w:val="20"/>
              </w:rPr>
              <w:t xml:space="preserve"> Inception V3 pada CT non-kontras irisan tipis dengan validasi silang lima lipatan</w:t>
            </w:r>
          </w:p>
        </w:tc>
        <w:tc>
          <w:tcPr>
            <w:tcW w:w="1643" w:type="dxa"/>
            <w:tcBorders>
              <w:top w:val="single" w:sz="4" w:space="0" w:color="000000"/>
              <w:left w:val="single" w:sz="4" w:space="0" w:color="000000"/>
              <w:bottom w:val="single" w:sz="4" w:space="0" w:color="000000"/>
              <w:right w:val="single" w:sz="4" w:space="0" w:color="000000"/>
            </w:tcBorders>
          </w:tcPr>
          <w:p w14:paraId="7C4FF848" w14:textId="77777777" w:rsidR="002D5AA4" w:rsidRDefault="00051998">
            <w:pPr>
              <w:spacing w:before="20" w:after="20" w:line="240" w:lineRule="auto"/>
            </w:pPr>
            <w:r>
              <w:rPr>
                <w:sz w:val="20"/>
              </w:rPr>
              <w:t>98,9% (AUC 0,999) pada data validasi</w:t>
            </w:r>
          </w:p>
        </w:tc>
        <w:tc>
          <w:tcPr>
            <w:tcW w:w="1717" w:type="dxa"/>
            <w:tcBorders>
              <w:top w:val="single" w:sz="4" w:space="0" w:color="000000"/>
              <w:left w:val="single" w:sz="4" w:space="0" w:color="000000"/>
              <w:bottom w:val="single" w:sz="4" w:space="0" w:color="000000"/>
              <w:right w:val="single" w:sz="4" w:space="0" w:color="000000"/>
            </w:tcBorders>
          </w:tcPr>
          <w:p w14:paraId="22F4DA58" w14:textId="77777777" w:rsidR="002D5AA4" w:rsidRDefault="00051998">
            <w:pPr>
              <w:spacing w:before="20" w:after="20" w:line="240" w:lineRule="auto"/>
            </w:pPr>
            <w:r>
              <w:rPr>
                <w:sz w:val="20"/>
              </w:rPr>
              <w:t>210 lesi dari 3 institusi, terkonfirmasi histopatologi</w:t>
            </w:r>
          </w:p>
        </w:tc>
      </w:tr>
      <w:tr w:rsidR="002D5AA4" w14:paraId="5453DC2E" w14:textId="77777777">
        <w:trPr>
          <w:cantSplit/>
          <w:jc w:val="center"/>
        </w:trPr>
        <w:tc>
          <w:tcPr>
            <w:tcW w:w="1086" w:type="dxa"/>
            <w:tcBorders>
              <w:top w:val="single" w:sz="4" w:space="0" w:color="000000"/>
              <w:left w:val="single" w:sz="4" w:space="0" w:color="000000"/>
              <w:bottom w:val="single" w:sz="4" w:space="0" w:color="000000"/>
              <w:right w:val="single" w:sz="4" w:space="0" w:color="000000"/>
            </w:tcBorders>
          </w:tcPr>
          <w:p w14:paraId="2A6DF0CF" w14:textId="77777777" w:rsidR="002D5AA4" w:rsidRDefault="00051998">
            <w:pPr>
              <w:spacing w:before="20" w:after="20" w:line="240" w:lineRule="auto"/>
            </w:pPr>
            <w:r>
              <w:rPr>
                <w:sz w:val="20"/>
              </w:rPr>
              <w:t>Zhang et al. (2022)</w:t>
            </w:r>
          </w:p>
        </w:tc>
        <w:tc>
          <w:tcPr>
            <w:tcW w:w="1654" w:type="dxa"/>
            <w:tcBorders>
              <w:top w:val="single" w:sz="4" w:space="0" w:color="000000"/>
              <w:left w:val="single" w:sz="4" w:space="0" w:color="000000"/>
              <w:bottom w:val="single" w:sz="4" w:space="0" w:color="000000"/>
              <w:right w:val="single" w:sz="4" w:space="0" w:color="000000"/>
            </w:tcBorders>
          </w:tcPr>
          <w:p w14:paraId="56BC01B3" w14:textId="77777777" w:rsidR="002D5AA4" w:rsidRDefault="00051998">
            <w:pPr>
              <w:spacing w:before="20" w:after="20" w:line="240" w:lineRule="auto"/>
            </w:pPr>
            <w:r>
              <w:rPr>
                <w:sz w:val="20"/>
              </w:rPr>
              <w:t>Mengatasi label ambigu pada LIDC-IDRI untuk prediksi kanker paru yang lebih andal</w:t>
            </w:r>
          </w:p>
        </w:tc>
        <w:tc>
          <w:tcPr>
            <w:tcW w:w="1837" w:type="dxa"/>
            <w:tcBorders>
              <w:top w:val="single" w:sz="4" w:space="0" w:color="000000"/>
              <w:left w:val="single" w:sz="4" w:space="0" w:color="000000"/>
              <w:bottom w:val="single" w:sz="4" w:space="0" w:color="000000"/>
              <w:right w:val="single" w:sz="4" w:space="0" w:color="000000"/>
            </w:tcBorders>
          </w:tcPr>
          <w:p w14:paraId="059A1B54" w14:textId="77777777" w:rsidR="002D5AA4" w:rsidRDefault="00051998">
            <w:pPr>
              <w:spacing w:before="20" w:after="20" w:line="240" w:lineRule="auto"/>
            </w:pPr>
            <w:r>
              <w:rPr>
                <w:sz w:val="20"/>
              </w:rPr>
              <w:t xml:space="preserve">Pelabelan ulang nodul berskor ambigu lewat </w:t>
            </w:r>
            <w:r>
              <w:rPr>
                <w:i/>
                <w:sz w:val="20"/>
              </w:rPr>
              <w:t>k-nearest-neighbor</w:t>
            </w:r>
            <w:r>
              <w:rPr>
                <w:sz w:val="20"/>
              </w:rPr>
              <w:t xml:space="preserve"> pada ruang fitur CNN</w:t>
            </w:r>
          </w:p>
        </w:tc>
        <w:tc>
          <w:tcPr>
            <w:tcW w:w="1643" w:type="dxa"/>
            <w:tcBorders>
              <w:top w:val="single" w:sz="4" w:space="0" w:color="000000"/>
              <w:left w:val="single" w:sz="4" w:space="0" w:color="000000"/>
              <w:bottom w:val="single" w:sz="4" w:space="0" w:color="000000"/>
              <w:right w:val="single" w:sz="4" w:space="0" w:color="000000"/>
            </w:tcBorders>
          </w:tcPr>
          <w:p w14:paraId="04171D31" w14:textId="77777777" w:rsidR="002D5AA4" w:rsidRDefault="00051998">
            <w:pPr>
              <w:spacing w:before="20" w:after="20" w:line="240" w:lineRule="auto"/>
            </w:pPr>
            <w:r>
              <w:rPr>
                <w:sz w:val="20"/>
              </w:rPr>
              <w:t>Tidak dilaporkan sebagai angka tunggal</w:t>
            </w:r>
          </w:p>
        </w:tc>
        <w:tc>
          <w:tcPr>
            <w:tcW w:w="1717" w:type="dxa"/>
            <w:tcBorders>
              <w:top w:val="single" w:sz="4" w:space="0" w:color="000000"/>
              <w:left w:val="single" w:sz="4" w:space="0" w:color="000000"/>
              <w:bottom w:val="single" w:sz="4" w:space="0" w:color="000000"/>
              <w:right w:val="single" w:sz="4" w:space="0" w:color="000000"/>
            </w:tcBorders>
          </w:tcPr>
          <w:p w14:paraId="05C792B5" w14:textId="77777777" w:rsidR="002D5AA4" w:rsidRDefault="00051998">
            <w:pPr>
              <w:spacing w:before="20" w:after="20" w:line="240" w:lineRule="auto"/>
            </w:pPr>
            <w:r>
              <w:rPr>
                <w:sz w:val="20"/>
              </w:rPr>
              <w:t>LIDC-IDRI</w:t>
            </w:r>
          </w:p>
        </w:tc>
      </w:tr>
      <w:tr w:rsidR="002D5AA4" w14:paraId="444AF0B7" w14:textId="77777777">
        <w:trPr>
          <w:cantSplit/>
          <w:jc w:val="center"/>
        </w:trPr>
        <w:tc>
          <w:tcPr>
            <w:tcW w:w="1086" w:type="dxa"/>
            <w:tcBorders>
              <w:top w:val="single" w:sz="4" w:space="0" w:color="000000"/>
              <w:left w:val="single" w:sz="4" w:space="0" w:color="000000"/>
              <w:bottom w:val="single" w:sz="4" w:space="0" w:color="000000"/>
              <w:right w:val="single" w:sz="4" w:space="0" w:color="000000"/>
            </w:tcBorders>
          </w:tcPr>
          <w:p w14:paraId="3032B3EB" w14:textId="77777777" w:rsidR="002D5AA4" w:rsidRDefault="00051998">
            <w:pPr>
              <w:spacing w:before="20" w:after="20" w:line="240" w:lineRule="auto"/>
            </w:pPr>
            <w:r>
              <w:rPr>
                <w:sz w:val="20"/>
              </w:rPr>
              <w:t>Raza et al. (2023)</w:t>
            </w:r>
          </w:p>
        </w:tc>
        <w:tc>
          <w:tcPr>
            <w:tcW w:w="1654" w:type="dxa"/>
            <w:tcBorders>
              <w:top w:val="single" w:sz="4" w:space="0" w:color="000000"/>
              <w:left w:val="single" w:sz="4" w:space="0" w:color="000000"/>
              <w:bottom w:val="single" w:sz="4" w:space="0" w:color="000000"/>
              <w:right w:val="single" w:sz="4" w:space="0" w:color="000000"/>
            </w:tcBorders>
          </w:tcPr>
          <w:p w14:paraId="242D04BB" w14:textId="77777777" w:rsidR="002D5AA4" w:rsidRDefault="00051998">
            <w:pPr>
              <w:spacing w:before="20" w:after="20" w:line="240" w:lineRule="auto"/>
            </w:pPr>
            <w:r>
              <w:rPr>
                <w:sz w:val="20"/>
              </w:rPr>
              <w:t>Klasifikasi kanker paru ke dalam kelas jinak, ganas, dan normal</w:t>
            </w:r>
          </w:p>
        </w:tc>
        <w:tc>
          <w:tcPr>
            <w:tcW w:w="1837" w:type="dxa"/>
            <w:tcBorders>
              <w:top w:val="single" w:sz="4" w:space="0" w:color="000000"/>
              <w:left w:val="single" w:sz="4" w:space="0" w:color="000000"/>
              <w:bottom w:val="single" w:sz="4" w:space="0" w:color="000000"/>
              <w:right w:val="single" w:sz="4" w:space="0" w:color="000000"/>
            </w:tcBorders>
          </w:tcPr>
          <w:p w14:paraId="6E1B42E9" w14:textId="77777777" w:rsidR="002D5AA4" w:rsidRDefault="00051998">
            <w:pPr>
              <w:spacing w:before="20" w:after="20" w:line="240" w:lineRule="auto"/>
            </w:pPr>
            <w:r>
              <w:rPr>
                <w:sz w:val="20"/>
              </w:rPr>
              <w:t xml:space="preserve">Lung-EffNet, yaitu </w:t>
            </w:r>
            <w:r>
              <w:rPr>
                <w:i/>
                <w:sz w:val="20"/>
              </w:rPr>
              <w:t>transfer learning</w:t>
            </w:r>
            <w:r>
              <w:rPr>
                <w:sz w:val="20"/>
              </w:rPr>
              <w:t xml:space="preserve"> EfficientNet-B0 sampai B4 dengan lapisan atas tambahan</w:t>
            </w:r>
          </w:p>
        </w:tc>
        <w:tc>
          <w:tcPr>
            <w:tcW w:w="1643" w:type="dxa"/>
            <w:tcBorders>
              <w:top w:val="single" w:sz="4" w:space="0" w:color="000000"/>
              <w:left w:val="single" w:sz="4" w:space="0" w:color="000000"/>
              <w:bottom w:val="single" w:sz="4" w:space="0" w:color="000000"/>
              <w:right w:val="single" w:sz="4" w:space="0" w:color="000000"/>
            </w:tcBorders>
          </w:tcPr>
          <w:p w14:paraId="26E2E1B4" w14:textId="77777777" w:rsidR="002D5AA4" w:rsidRDefault="00051998">
            <w:pPr>
              <w:spacing w:before="20" w:after="20" w:line="240" w:lineRule="auto"/>
            </w:pPr>
            <w:r>
              <w:rPr>
                <w:sz w:val="20"/>
              </w:rPr>
              <w:t>99,10%</w:t>
            </w:r>
          </w:p>
        </w:tc>
        <w:tc>
          <w:tcPr>
            <w:tcW w:w="1717" w:type="dxa"/>
            <w:tcBorders>
              <w:top w:val="single" w:sz="4" w:space="0" w:color="000000"/>
              <w:left w:val="single" w:sz="4" w:space="0" w:color="000000"/>
              <w:bottom w:val="single" w:sz="4" w:space="0" w:color="000000"/>
              <w:right w:val="single" w:sz="4" w:space="0" w:color="000000"/>
            </w:tcBorders>
          </w:tcPr>
          <w:p w14:paraId="68F97002" w14:textId="77777777" w:rsidR="002D5AA4" w:rsidRDefault="00051998">
            <w:pPr>
              <w:spacing w:before="20" w:after="20" w:line="240" w:lineRule="auto"/>
            </w:pPr>
            <w:r>
              <w:rPr>
                <w:sz w:val="20"/>
              </w:rPr>
              <w:t>IQ-OTH/NCCD</w:t>
            </w:r>
          </w:p>
        </w:tc>
      </w:tr>
      <w:tr w:rsidR="002D5AA4" w14:paraId="645D2C33" w14:textId="77777777">
        <w:trPr>
          <w:cantSplit/>
          <w:jc w:val="center"/>
        </w:trPr>
        <w:tc>
          <w:tcPr>
            <w:tcW w:w="1086" w:type="dxa"/>
            <w:tcBorders>
              <w:top w:val="single" w:sz="4" w:space="0" w:color="000000"/>
              <w:left w:val="single" w:sz="4" w:space="0" w:color="000000"/>
              <w:bottom w:val="single" w:sz="4" w:space="0" w:color="000000"/>
              <w:right w:val="single" w:sz="4" w:space="0" w:color="000000"/>
            </w:tcBorders>
          </w:tcPr>
          <w:p w14:paraId="0A017D37" w14:textId="77777777" w:rsidR="002D5AA4" w:rsidRDefault="00051998">
            <w:pPr>
              <w:spacing w:before="20" w:after="20" w:line="240" w:lineRule="auto"/>
            </w:pPr>
            <w:r>
              <w:rPr>
                <w:sz w:val="20"/>
              </w:rPr>
              <w:t>Saha et al. (2024)</w:t>
            </w:r>
          </w:p>
        </w:tc>
        <w:tc>
          <w:tcPr>
            <w:tcW w:w="1654" w:type="dxa"/>
            <w:tcBorders>
              <w:top w:val="single" w:sz="4" w:space="0" w:color="000000"/>
              <w:left w:val="single" w:sz="4" w:space="0" w:color="000000"/>
              <w:bottom w:val="single" w:sz="4" w:space="0" w:color="000000"/>
              <w:right w:val="single" w:sz="4" w:space="0" w:color="000000"/>
            </w:tcBorders>
          </w:tcPr>
          <w:p w14:paraId="762D6D8F" w14:textId="77777777" w:rsidR="002D5AA4" w:rsidRDefault="00051998">
            <w:pPr>
              <w:spacing w:before="20" w:after="20" w:line="240" w:lineRule="auto"/>
            </w:pPr>
            <w:r>
              <w:rPr>
                <w:sz w:val="20"/>
              </w:rPr>
              <w:t>Deteksi kanker paru empat kelas pada citra CT dada</w:t>
            </w:r>
          </w:p>
        </w:tc>
        <w:tc>
          <w:tcPr>
            <w:tcW w:w="1837" w:type="dxa"/>
            <w:tcBorders>
              <w:top w:val="single" w:sz="4" w:space="0" w:color="000000"/>
              <w:left w:val="single" w:sz="4" w:space="0" w:color="000000"/>
              <w:bottom w:val="single" w:sz="4" w:space="0" w:color="000000"/>
              <w:right w:val="single" w:sz="4" w:space="0" w:color="000000"/>
            </w:tcBorders>
          </w:tcPr>
          <w:p w14:paraId="47D10B33" w14:textId="77777777" w:rsidR="002D5AA4" w:rsidRDefault="00051998">
            <w:pPr>
              <w:spacing w:before="20" w:after="20" w:line="240" w:lineRule="auto"/>
            </w:pPr>
            <w:r>
              <w:rPr>
                <w:sz w:val="20"/>
              </w:rPr>
              <w:t xml:space="preserve">VER-Net, yaitu penumpukan tiga model </w:t>
            </w:r>
            <w:r>
              <w:rPr>
                <w:i/>
                <w:sz w:val="20"/>
              </w:rPr>
              <w:t>transfer learning</w:t>
            </w:r>
          </w:p>
        </w:tc>
        <w:tc>
          <w:tcPr>
            <w:tcW w:w="1643" w:type="dxa"/>
            <w:tcBorders>
              <w:top w:val="single" w:sz="4" w:space="0" w:color="000000"/>
              <w:left w:val="single" w:sz="4" w:space="0" w:color="000000"/>
              <w:bottom w:val="single" w:sz="4" w:space="0" w:color="000000"/>
              <w:right w:val="single" w:sz="4" w:space="0" w:color="000000"/>
            </w:tcBorders>
          </w:tcPr>
          <w:p w14:paraId="39A76DEF" w14:textId="77777777" w:rsidR="002D5AA4" w:rsidRDefault="00051998">
            <w:pPr>
              <w:spacing w:before="20" w:after="20" w:line="240" w:lineRule="auto"/>
            </w:pPr>
            <w:r>
              <w:rPr>
                <w:sz w:val="20"/>
              </w:rPr>
              <w:t>91%</w:t>
            </w:r>
          </w:p>
        </w:tc>
        <w:tc>
          <w:tcPr>
            <w:tcW w:w="1717" w:type="dxa"/>
            <w:tcBorders>
              <w:top w:val="single" w:sz="4" w:space="0" w:color="000000"/>
              <w:left w:val="single" w:sz="4" w:space="0" w:color="000000"/>
              <w:bottom w:val="single" w:sz="4" w:space="0" w:color="000000"/>
              <w:right w:val="single" w:sz="4" w:space="0" w:color="000000"/>
            </w:tcBorders>
          </w:tcPr>
          <w:p w14:paraId="67312B76" w14:textId="77777777" w:rsidR="002D5AA4" w:rsidRDefault="00051998">
            <w:pPr>
              <w:spacing w:before="20" w:after="20" w:line="240" w:lineRule="auto"/>
            </w:pPr>
            <w:r>
              <w:rPr>
                <w:sz w:val="20"/>
              </w:rPr>
              <w:t>Citra CT dada empat kelas (adenokarsinoma, sel besar, sel skuamosa, normal)</w:t>
            </w:r>
          </w:p>
        </w:tc>
      </w:tr>
      <w:tr w:rsidR="002D5AA4" w14:paraId="5F150230" w14:textId="77777777">
        <w:trPr>
          <w:cantSplit/>
          <w:jc w:val="center"/>
        </w:trPr>
        <w:tc>
          <w:tcPr>
            <w:tcW w:w="1086" w:type="dxa"/>
            <w:tcBorders>
              <w:top w:val="single" w:sz="4" w:space="0" w:color="000000"/>
              <w:left w:val="single" w:sz="4" w:space="0" w:color="000000"/>
              <w:bottom w:val="single" w:sz="4" w:space="0" w:color="000000"/>
              <w:right w:val="single" w:sz="4" w:space="0" w:color="000000"/>
            </w:tcBorders>
          </w:tcPr>
          <w:p w14:paraId="657594AA" w14:textId="77777777" w:rsidR="002D5AA4" w:rsidRDefault="00051998">
            <w:pPr>
              <w:spacing w:before="20" w:after="20" w:line="240" w:lineRule="auto"/>
            </w:pPr>
            <w:r>
              <w:rPr>
                <w:sz w:val="20"/>
              </w:rPr>
              <w:t>Sandag &amp; Kabo (2024)</w:t>
            </w:r>
          </w:p>
        </w:tc>
        <w:tc>
          <w:tcPr>
            <w:tcW w:w="1654" w:type="dxa"/>
            <w:tcBorders>
              <w:top w:val="single" w:sz="4" w:space="0" w:color="000000"/>
              <w:left w:val="single" w:sz="4" w:space="0" w:color="000000"/>
              <w:bottom w:val="single" w:sz="4" w:space="0" w:color="000000"/>
              <w:right w:val="single" w:sz="4" w:space="0" w:color="000000"/>
            </w:tcBorders>
          </w:tcPr>
          <w:p w14:paraId="6AD52C6D" w14:textId="77777777" w:rsidR="002D5AA4" w:rsidRDefault="00051998">
            <w:pPr>
              <w:spacing w:before="20" w:after="20" w:line="240" w:lineRule="auto"/>
            </w:pPr>
            <w:r>
              <w:rPr>
                <w:sz w:val="20"/>
              </w:rPr>
              <w:t>Membandingkan EfficientNet dan ResNet untuk klasifikasi kanker paru</w:t>
            </w:r>
          </w:p>
        </w:tc>
        <w:tc>
          <w:tcPr>
            <w:tcW w:w="1837" w:type="dxa"/>
            <w:tcBorders>
              <w:top w:val="single" w:sz="4" w:space="0" w:color="000000"/>
              <w:left w:val="single" w:sz="4" w:space="0" w:color="000000"/>
              <w:bottom w:val="single" w:sz="4" w:space="0" w:color="000000"/>
              <w:right w:val="single" w:sz="4" w:space="0" w:color="000000"/>
            </w:tcBorders>
          </w:tcPr>
          <w:p w14:paraId="0F16364E" w14:textId="77777777" w:rsidR="002D5AA4" w:rsidRDefault="00051998">
            <w:pPr>
              <w:spacing w:before="20" w:after="20" w:line="240" w:lineRule="auto"/>
            </w:pPr>
            <w:r>
              <w:rPr>
                <w:i/>
                <w:sz w:val="20"/>
              </w:rPr>
              <w:t>Transfer learning</w:t>
            </w:r>
            <w:r>
              <w:rPr>
                <w:sz w:val="20"/>
              </w:rPr>
              <w:t xml:space="preserve"> ResNet50, ResNet101, serta EfficientNetB1, B3, B5, dan B7</w:t>
            </w:r>
          </w:p>
        </w:tc>
        <w:tc>
          <w:tcPr>
            <w:tcW w:w="1643" w:type="dxa"/>
            <w:tcBorders>
              <w:top w:val="single" w:sz="4" w:space="0" w:color="000000"/>
              <w:left w:val="single" w:sz="4" w:space="0" w:color="000000"/>
              <w:bottom w:val="single" w:sz="4" w:space="0" w:color="000000"/>
              <w:right w:val="single" w:sz="4" w:space="0" w:color="000000"/>
            </w:tcBorders>
          </w:tcPr>
          <w:p w14:paraId="622E069B" w14:textId="77777777" w:rsidR="002D5AA4" w:rsidRDefault="00051998">
            <w:pPr>
              <w:spacing w:before="20" w:after="20" w:line="240" w:lineRule="auto"/>
            </w:pPr>
            <w:r>
              <w:rPr>
                <w:sz w:val="20"/>
              </w:rPr>
              <w:t>97,78% (EfficientNetB3)</w:t>
            </w:r>
          </w:p>
        </w:tc>
        <w:tc>
          <w:tcPr>
            <w:tcW w:w="1717" w:type="dxa"/>
            <w:tcBorders>
              <w:top w:val="single" w:sz="4" w:space="0" w:color="000000"/>
              <w:left w:val="single" w:sz="4" w:space="0" w:color="000000"/>
              <w:bottom w:val="single" w:sz="4" w:space="0" w:color="000000"/>
              <w:right w:val="single" w:sz="4" w:space="0" w:color="000000"/>
            </w:tcBorders>
          </w:tcPr>
          <w:p w14:paraId="1AC051F6" w14:textId="77777777" w:rsidR="002D5AA4" w:rsidRDefault="00051998">
            <w:pPr>
              <w:spacing w:before="20" w:after="20" w:line="240" w:lineRule="auto"/>
            </w:pPr>
            <w:r>
              <w:rPr>
                <w:sz w:val="20"/>
              </w:rPr>
              <w:t>1.000 citra CT paru empat kelas</w:t>
            </w:r>
          </w:p>
        </w:tc>
      </w:tr>
      <w:tr w:rsidR="002D5AA4" w14:paraId="670ADB4C" w14:textId="77777777">
        <w:trPr>
          <w:cantSplit/>
          <w:jc w:val="center"/>
        </w:trPr>
        <w:tc>
          <w:tcPr>
            <w:tcW w:w="1086" w:type="dxa"/>
            <w:tcBorders>
              <w:top w:val="single" w:sz="4" w:space="0" w:color="000000"/>
              <w:left w:val="single" w:sz="4" w:space="0" w:color="000000"/>
              <w:bottom w:val="single" w:sz="4" w:space="0" w:color="000000"/>
              <w:right w:val="single" w:sz="4" w:space="0" w:color="000000"/>
            </w:tcBorders>
          </w:tcPr>
          <w:p w14:paraId="4401D1A4" w14:textId="77777777" w:rsidR="002D5AA4" w:rsidRDefault="00051998">
            <w:pPr>
              <w:spacing w:before="20" w:after="20" w:line="240" w:lineRule="auto"/>
            </w:pPr>
            <w:r>
              <w:rPr>
                <w:sz w:val="20"/>
              </w:rPr>
              <w:t>Alqhatani et al. (2025)</w:t>
            </w:r>
          </w:p>
        </w:tc>
        <w:tc>
          <w:tcPr>
            <w:tcW w:w="1654" w:type="dxa"/>
            <w:tcBorders>
              <w:top w:val="single" w:sz="4" w:space="0" w:color="000000"/>
              <w:left w:val="single" w:sz="4" w:space="0" w:color="000000"/>
              <w:bottom w:val="single" w:sz="4" w:space="0" w:color="000000"/>
              <w:right w:val="single" w:sz="4" w:space="0" w:color="000000"/>
            </w:tcBorders>
          </w:tcPr>
          <w:p w14:paraId="14D45121" w14:textId="77777777" w:rsidR="002D5AA4" w:rsidRDefault="00051998">
            <w:pPr>
              <w:spacing w:before="20" w:after="20" w:line="240" w:lineRule="auto"/>
            </w:pPr>
            <w:r>
              <w:rPr>
                <w:sz w:val="20"/>
              </w:rPr>
              <w:t>Klasifikasi tahap kanker paru yang dapat dijelaskan</w:t>
            </w:r>
          </w:p>
        </w:tc>
        <w:tc>
          <w:tcPr>
            <w:tcW w:w="1837" w:type="dxa"/>
            <w:tcBorders>
              <w:top w:val="single" w:sz="4" w:space="0" w:color="000000"/>
              <w:left w:val="single" w:sz="4" w:space="0" w:color="000000"/>
              <w:bottom w:val="single" w:sz="4" w:space="0" w:color="000000"/>
              <w:right w:val="single" w:sz="4" w:space="0" w:color="000000"/>
            </w:tcBorders>
          </w:tcPr>
          <w:p w14:paraId="30391C95" w14:textId="77777777" w:rsidR="002D5AA4" w:rsidRDefault="00051998">
            <w:pPr>
              <w:spacing w:before="20" w:after="20" w:line="240" w:lineRule="auto"/>
            </w:pPr>
            <w:r>
              <w:rPr>
                <w:sz w:val="20"/>
              </w:rPr>
              <w:t>EfficientNet-B0 disertai Grad-CAM</w:t>
            </w:r>
          </w:p>
        </w:tc>
        <w:tc>
          <w:tcPr>
            <w:tcW w:w="1643" w:type="dxa"/>
            <w:tcBorders>
              <w:top w:val="single" w:sz="4" w:space="0" w:color="000000"/>
              <w:left w:val="single" w:sz="4" w:space="0" w:color="000000"/>
              <w:bottom w:val="single" w:sz="4" w:space="0" w:color="000000"/>
              <w:right w:val="single" w:sz="4" w:space="0" w:color="000000"/>
            </w:tcBorders>
          </w:tcPr>
          <w:p w14:paraId="1A0A3F72" w14:textId="77777777" w:rsidR="002D5AA4" w:rsidRDefault="00051998">
            <w:pPr>
              <w:spacing w:before="20" w:after="20" w:line="240" w:lineRule="auto"/>
            </w:pPr>
            <w:r>
              <w:rPr>
                <w:sz w:val="20"/>
              </w:rPr>
              <w:t>99%</w:t>
            </w:r>
          </w:p>
        </w:tc>
        <w:tc>
          <w:tcPr>
            <w:tcW w:w="1717" w:type="dxa"/>
            <w:tcBorders>
              <w:top w:val="single" w:sz="4" w:space="0" w:color="000000"/>
              <w:left w:val="single" w:sz="4" w:space="0" w:color="000000"/>
              <w:bottom w:val="single" w:sz="4" w:space="0" w:color="000000"/>
              <w:right w:val="single" w:sz="4" w:space="0" w:color="000000"/>
            </w:tcBorders>
          </w:tcPr>
          <w:p w14:paraId="1630BE8D" w14:textId="77777777" w:rsidR="002D5AA4" w:rsidRDefault="00051998">
            <w:pPr>
              <w:spacing w:before="20" w:after="20" w:line="240" w:lineRule="auto"/>
            </w:pPr>
            <w:r>
              <w:rPr>
                <w:sz w:val="20"/>
              </w:rPr>
              <w:t>IQ-OTH/NCCD (1.190 citra)</w:t>
            </w:r>
          </w:p>
        </w:tc>
      </w:tr>
      <w:tr w:rsidR="002D5AA4" w14:paraId="2938D4F7" w14:textId="77777777">
        <w:trPr>
          <w:cantSplit/>
          <w:jc w:val="center"/>
        </w:trPr>
        <w:tc>
          <w:tcPr>
            <w:tcW w:w="1086" w:type="dxa"/>
            <w:tcBorders>
              <w:top w:val="single" w:sz="4" w:space="0" w:color="000000"/>
              <w:left w:val="single" w:sz="4" w:space="0" w:color="000000"/>
              <w:bottom w:val="single" w:sz="4" w:space="0" w:color="000000"/>
              <w:right w:val="single" w:sz="4" w:space="0" w:color="000000"/>
            </w:tcBorders>
          </w:tcPr>
          <w:p w14:paraId="268BD5AB" w14:textId="77777777" w:rsidR="002D5AA4" w:rsidRDefault="00051998">
            <w:pPr>
              <w:spacing w:before="20" w:after="20" w:line="240" w:lineRule="auto"/>
            </w:pPr>
            <w:r>
              <w:rPr>
                <w:sz w:val="20"/>
              </w:rPr>
              <w:t>Noman et al. (2025)</w:t>
            </w:r>
          </w:p>
        </w:tc>
        <w:tc>
          <w:tcPr>
            <w:tcW w:w="1654" w:type="dxa"/>
            <w:tcBorders>
              <w:top w:val="single" w:sz="4" w:space="0" w:color="000000"/>
              <w:left w:val="single" w:sz="4" w:space="0" w:color="000000"/>
              <w:bottom w:val="single" w:sz="4" w:space="0" w:color="000000"/>
              <w:right w:val="single" w:sz="4" w:space="0" w:color="000000"/>
            </w:tcBorders>
          </w:tcPr>
          <w:p w14:paraId="5D90B98A" w14:textId="77777777" w:rsidR="002D5AA4" w:rsidRDefault="00051998">
            <w:pPr>
              <w:spacing w:before="20" w:after="20" w:line="240" w:lineRule="auto"/>
            </w:pPr>
            <w:r>
              <w:rPr>
                <w:sz w:val="20"/>
              </w:rPr>
              <w:t>Klasifikasi biner nodul paru (ganas vs jinak) yang akurat dan dapat dijelaskan</w:t>
            </w:r>
          </w:p>
        </w:tc>
        <w:tc>
          <w:tcPr>
            <w:tcW w:w="1837" w:type="dxa"/>
            <w:tcBorders>
              <w:top w:val="single" w:sz="4" w:space="0" w:color="000000"/>
              <w:left w:val="single" w:sz="4" w:space="0" w:color="000000"/>
              <w:bottom w:val="single" w:sz="4" w:space="0" w:color="000000"/>
              <w:right w:val="single" w:sz="4" w:space="0" w:color="000000"/>
            </w:tcBorders>
          </w:tcPr>
          <w:p w14:paraId="142ADAB9" w14:textId="77777777" w:rsidR="002D5AA4" w:rsidRDefault="00051998">
            <w:pPr>
              <w:spacing w:before="20" w:after="20" w:line="240" w:lineRule="auto"/>
              <w:jc w:val="both"/>
            </w:pPr>
            <w:r>
              <w:rPr>
                <w:i/>
                <w:sz w:val="20"/>
              </w:rPr>
              <w:t>Stacking ensemble</w:t>
            </w:r>
            <w:r>
              <w:rPr>
                <w:sz w:val="20"/>
              </w:rPr>
              <w:t xml:space="preserve"> atas kombinasi model </w:t>
            </w:r>
            <w:r>
              <w:rPr>
                <w:i/>
                <w:sz w:val="20"/>
              </w:rPr>
              <w:t>pre-trained</w:t>
            </w:r>
            <w:r>
              <w:rPr>
                <w:sz w:val="20"/>
              </w:rPr>
              <w:t xml:space="preserve"> terbaik (VGG-16, VGG-19, MobileNet-V2, InceptionNet-V3, EfficientNet-B0, ResNet152-V2, DenseNet-121) disertai SHAP (LungCT-NET)</w:t>
            </w:r>
          </w:p>
        </w:tc>
        <w:tc>
          <w:tcPr>
            <w:tcW w:w="1643" w:type="dxa"/>
            <w:tcBorders>
              <w:top w:val="single" w:sz="4" w:space="0" w:color="000000"/>
              <w:left w:val="single" w:sz="4" w:space="0" w:color="000000"/>
              <w:bottom w:val="single" w:sz="4" w:space="0" w:color="000000"/>
              <w:right w:val="single" w:sz="4" w:space="0" w:color="000000"/>
            </w:tcBorders>
          </w:tcPr>
          <w:p w14:paraId="4B159AC9" w14:textId="77777777" w:rsidR="002D5AA4" w:rsidRDefault="00051998">
            <w:pPr>
              <w:spacing w:before="20" w:after="20" w:line="240" w:lineRule="auto"/>
            </w:pPr>
            <w:r>
              <w:rPr>
                <w:sz w:val="20"/>
              </w:rPr>
              <w:t>98,99% (AUC 98,15%)</w:t>
            </w:r>
          </w:p>
        </w:tc>
        <w:tc>
          <w:tcPr>
            <w:tcW w:w="1717" w:type="dxa"/>
            <w:tcBorders>
              <w:top w:val="single" w:sz="4" w:space="0" w:color="000000"/>
              <w:left w:val="single" w:sz="4" w:space="0" w:color="000000"/>
              <w:bottom w:val="single" w:sz="4" w:space="0" w:color="000000"/>
              <w:right w:val="single" w:sz="4" w:space="0" w:color="000000"/>
            </w:tcBorders>
          </w:tcPr>
          <w:p w14:paraId="16DFF7F9" w14:textId="77777777" w:rsidR="002D5AA4" w:rsidRDefault="00051998">
            <w:pPr>
              <w:spacing w:before="20" w:after="20" w:line="240" w:lineRule="auto"/>
            </w:pPr>
            <w:r>
              <w:rPr>
                <w:sz w:val="20"/>
              </w:rPr>
              <w:t>Dataset CT publik</w:t>
            </w:r>
          </w:p>
        </w:tc>
      </w:tr>
      <w:tr w:rsidR="002D5AA4" w14:paraId="4D7F8AFF" w14:textId="77777777">
        <w:trPr>
          <w:cantSplit/>
          <w:jc w:val="center"/>
        </w:trPr>
        <w:tc>
          <w:tcPr>
            <w:tcW w:w="1086" w:type="dxa"/>
            <w:tcBorders>
              <w:top w:val="single" w:sz="4" w:space="0" w:color="000000"/>
              <w:left w:val="single" w:sz="4" w:space="0" w:color="000000"/>
              <w:bottom w:val="single" w:sz="4" w:space="0" w:color="000000"/>
              <w:right w:val="single" w:sz="4" w:space="0" w:color="000000"/>
            </w:tcBorders>
          </w:tcPr>
          <w:p w14:paraId="044EC27A" w14:textId="77777777" w:rsidR="002D5AA4" w:rsidRDefault="00051998">
            <w:pPr>
              <w:spacing w:before="20" w:after="20" w:line="240" w:lineRule="auto"/>
            </w:pPr>
            <w:r>
              <w:rPr>
                <w:sz w:val="20"/>
              </w:rPr>
              <w:t>Patange et al. (2026)</w:t>
            </w:r>
          </w:p>
        </w:tc>
        <w:tc>
          <w:tcPr>
            <w:tcW w:w="1654" w:type="dxa"/>
            <w:tcBorders>
              <w:top w:val="single" w:sz="4" w:space="0" w:color="000000"/>
              <w:left w:val="single" w:sz="4" w:space="0" w:color="000000"/>
              <w:bottom w:val="single" w:sz="4" w:space="0" w:color="000000"/>
              <w:right w:val="single" w:sz="4" w:space="0" w:color="000000"/>
            </w:tcBorders>
          </w:tcPr>
          <w:p w14:paraId="5C878561" w14:textId="77777777" w:rsidR="002D5AA4" w:rsidRDefault="00051998">
            <w:pPr>
              <w:spacing w:before="20" w:after="20" w:line="240" w:lineRule="auto"/>
            </w:pPr>
            <w:r>
              <w:rPr>
                <w:sz w:val="20"/>
              </w:rPr>
              <w:t>Deteksi dini kanker paru ke dalam kelas jinak, ganas, dan normal</w:t>
            </w:r>
          </w:p>
        </w:tc>
        <w:tc>
          <w:tcPr>
            <w:tcW w:w="1837" w:type="dxa"/>
            <w:tcBorders>
              <w:top w:val="single" w:sz="4" w:space="0" w:color="000000"/>
              <w:left w:val="single" w:sz="4" w:space="0" w:color="000000"/>
              <w:bottom w:val="single" w:sz="4" w:space="0" w:color="000000"/>
              <w:right w:val="single" w:sz="4" w:space="0" w:color="000000"/>
            </w:tcBorders>
          </w:tcPr>
          <w:p w14:paraId="5614C9E1" w14:textId="77777777" w:rsidR="002D5AA4" w:rsidRDefault="00051998">
            <w:pPr>
              <w:spacing w:before="20" w:after="20" w:line="240" w:lineRule="auto"/>
            </w:pPr>
            <w:r>
              <w:rPr>
                <w:sz w:val="20"/>
              </w:rPr>
              <w:t>Perbandingan enam arsitektur (VGG16, CNN kustom, MobileNetV2, ResNet50, InceptionV3, EfficientNetB0)</w:t>
            </w:r>
          </w:p>
        </w:tc>
        <w:tc>
          <w:tcPr>
            <w:tcW w:w="1643" w:type="dxa"/>
            <w:tcBorders>
              <w:top w:val="single" w:sz="4" w:space="0" w:color="000000"/>
              <w:left w:val="single" w:sz="4" w:space="0" w:color="000000"/>
              <w:bottom w:val="single" w:sz="4" w:space="0" w:color="000000"/>
              <w:right w:val="single" w:sz="4" w:space="0" w:color="000000"/>
            </w:tcBorders>
          </w:tcPr>
          <w:p w14:paraId="7691AF4D" w14:textId="77777777" w:rsidR="002D5AA4" w:rsidRDefault="00051998">
            <w:pPr>
              <w:spacing w:before="20" w:after="20" w:line="240" w:lineRule="auto"/>
            </w:pPr>
            <w:r>
              <w:rPr>
                <w:sz w:val="20"/>
              </w:rPr>
              <w:t>89,39% ± 2,10% (VGG16)</w:t>
            </w:r>
          </w:p>
        </w:tc>
        <w:tc>
          <w:tcPr>
            <w:tcW w:w="1717" w:type="dxa"/>
            <w:tcBorders>
              <w:top w:val="single" w:sz="4" w:space="0" w:color="000000"/>
              <w:left w:val="single" w:sz="4" w:space="0" w:color="000000"/>
              <w:bottom w:val="single" w:sz="4" w:space="0" w:color="000000"/>
              <w:right w:val="single" w:sz="4" w:space="0" w:color="000000"/>
            </w:tcBorders>
          </w:tcPr>
          <w:p w14:paraId="4DFF12C2" w14:textId="77777777" w:rsidR="002D5AA4" w:rsidRDefault="00051998">
            <w:pPr>
              <w:spacing w:before="20" w:after="20" w:line="240" w:lineRule="auto"/>
            </w:pPr>
            <w:r>
              <w:rPr>
                <w:sz w:val="20"/>
              </w:rPr>
              <w:t>IQ-OTH/NCCD</w:t>
            </w:r>
          </w:p>
        </w:tc>
      </w:tr>
    </w:tbl>
    <w:p w14:paraId="31042F68" w14:textId="77777777" w:rsidR="002D5AA4" w:rsidRDefault="002D5AA4">
      <w:pPr>
        <w:spacing w:line="240" w:lineRule="auto"/>
      </w:pPr>
    </w:p>
    <w:p w14:paraId="089B694C" w14:textId="77777777" w:rsidR="002D5AA4" w:rsidRDefault="00051998">
      <w:pPr>
        <w:ind w:firstLine="720"/>
        <w:jc w:val="both"/>
      </w:pPr>
      <w:r>
        <w:lastRenderedPageBreak/>
        <w:t xml:space="preserve">Arah penelitian Huang et al. (2022) kemudian dikembangkan oleh Wu et al. (2023) melalui kerangka </w:t>
      </w:r>
      <w:r>
        <w:rPr>
          <w:i/>
        </w:rPr>
        <w:t>self-supervised transfer learning</w:t>
      </w:r>
      <w:r>
        <w:t xml:space="preserve"> yang dipandu perhatian visual untuk klasifikasi nodul paru jinak dan ganas pada CT dada, sehingga pemanfaatan bobot </w:t>
      </w:r>
      <w:r>
        <w:rPr>
          <w:i/>
        </w:rPr>
        <w:t>pre-trained</w:t>
      </w:r>
      <w:r>
        <w:t xml:space="preserve"> pada data nodul yang terbatas menjadi benang merah berbagai penelitian tersebut.</w:t>
      </w:r>
    </w:p>
    <w:p w14:paraId="4D234B25" w14:textId="77777777" w:rsidR="002D5AA4" w:rsidRDefault="00051998">
      <w:pPr>
        <w:ind w:firstLine="720"/>
        <w:jc w:val="both"/>
      </w:pPr>
      <w:r>
        <w:t>Dua pola terbaca dari Tabel 2.1. Pertama, penelitian pada dataset IQ-OTH/NCCD melaporkan akurasi yang sangat tinggi, yaitu 89,39% hingga 99,10%, sedangkan penelitian pada nodul LIDC-IDRI maupun data rumah sakit berlabel patologi melaporkan angka yang lebih rendah, dan akurasi Shi et al. (2022) bahkan turun dari 88,3% menjadi 74,5% ketika diuji pada data independen. Perbedaan ini sejalan dengan temuan penelitian ini pada Bab IV, Bagian 4.8, bahwa tingkat kesulitan kedua jenis sumber data memang tidak sama. K</w:t>
      </w:r>
      <w:r>
        <w:t xml:space="preserve">edua, penggabungan beberapa model telah ditempuh sebelumnya, baik lewat penumpukan model (Saha et al., 2024) maupun </w:t>
      </w:r>
      <w:r>
        <w:rPr>
          <w:i/>
        </w:rPr>
        <w:t>stacking ensemble</w:t>
      </w:r>
      <w:r>
        <w:t xml:space="preserve"> dengan </w:t>
      </w:r>
      <w:r>
        <w:rPr>
          <w:i/>
        </w:rPr>
        <w:t>meta-learner</w:t>
      </w:r>
      <w:r>
        <w:t xml:space="preserve"> (Noman et al., 2025).</w:t>
      </w:r>
    </w:p>
    <w:p w14:paraId="5E06AFAB" w14:textId="77777777" w:rsidR="002D5AA4" w:rsidRDefault="00051998">
      <w:pPr>
        <w:ind w:firstLine="720"/>
        <w:jc w:val="both"/>
      </w:pPr>
      <w:r>
        <w:t xml:space="preserve">Berbeda dari penelitian-penelitian di atas yang masing-masing berfokus pada satu aspek, yaitu arsitektur, koreksi label, atau </w:t>
      </w:r>
      <w:r>
        <w:rPr>
          <w:i/>
        </w:rPr>
        <w:t>ensemble</w:t>
      </w:r>
      <w:r>
        <w:t xml:space="preserve">, penelitian ini mengintegrasikan ketiganya dalam satu jalur kerja: audit dan penggabungan dataset Kaggle dengan LIDC-IDRI, koreksi label ambigu mengikuti Zhang et al. (2022), dan </w:t>
      </w:r>
      <w:r>
        <w:rPr>
          <w:i/>
        </w:rPr>
        <w:t>ensemble stacking</w:t>
      </w:r>
      <w:r>
        <w:t xml:space="preserve"> mengikuti Noman et al. (2025), lalu mengukur kontribusi </w:t>
      </w:r>
      <w:r>
        <w:rPr>
          <w:i/>
        </w:rPr>
        <w:t>fine-tuning</w:t>
      </w:r>
      <w:r>
        <w:t xml:space="preserve">, </w:t>
      </w:r>
      <w:r>
        <w:rPr>
          <w:i/>
        </w:rPr>
        <w:t>data augmentation</w:t>
      </w:r>
      <w:r>
        <w:t xml:space="preserve">, dan </w:t>
      </w:r>
      <w:r>
        <w:rPr>
          <w:i/>
        </w:rPr>
        <w:t>ensemble model</w:t>
      </w:r>
      <w:r>
        <w:t xml:space="preserve"> secara terpisah pada Bab IV.</w:t>
      </w:r>
    </w:p>
    <w:p w14:paraId="418E1C2C" w14:textId="77777777" w:rsidR="002D5AA4" w:rsidRDefault="00051998">
      <w:pPr>
        <w:ind w:firstLine="720"/>
        <w:jc w:val="both"/>
      </w:pPr>
      <w:r>
        <w:t>Satu catatan penting dalam membaca Tabel 2.1: angka-angka tersebut diperoleh pada jumlah kelas, komposisi data, dan skema evaluasi yang berbeda-</w:t>
      </w:r>
      <w:r>
        <w:lastRenderedPageBreak/>
        <w:t xml:space="preserve">beda. Akurasi 98,99% yang dilaporkan Noman et al. (2025), misalnya, dicapai pada klasifikasi </w:t>
      </w:r>
      <w:r>
        <w:rPr>
          <w:b/>
        </w:rPr>
        <w:t>biner</w:t>
      </w:r>
      <w:r>
        <w:t xml:space="preserve"> (ganas versus jinak), sedangkan penelitian ini menangani klasifikasi </w:t>
      </w:r>
      <w:r>
        <w:rPr>
          <w:b/>
        </w:rPr>
        <w:t>tiga kelas</w:t>
      </w:r>
      <w:r>
        <w:t xml:space="preserve"> (Malignant, Benign, dan Normal) pada data gabungan dua sumber dengan karakteristik berbeda. Angka-angka tersebut karena itu tidak dapat dibandingkan secara langsung dengan hasil penelitian ini. Yang diadopsi dari penelitian terdahulu adalah pendekatan metodologisnya, misalnya penggabungan beberapa model </w:t>
      </w:r>
      <w:r>
        <w:rPr>
          <w:i/>
        </w:rPr>
        <w:t>pre-trained</w:t>
      </w:r>
      <w:r>
        <w:t xml:space="preserve"> lewat </w:t>
      </w:r>
      <w:r>
        <w:rPr>
          <w:i/>
        </w:rPr>
        <w:t>meta-learner</w:t>
      </w:r>
      <w:r>
        <w:t xml:space="preserve"> alih-alih agregasi dengan bobot tetap, bukan target angkanya.</w:t>
      </w:r>
    </w:p>
    <w:p w14:paraId="03DB90CA" w14:textId="77777777" w:rsidR="002D5AA4" w:rsidRDefault="00051998">
      <w:pPr>
        <w:pStyle w:val="Heading2"/>
        <w:tabs>
          <w:tab w:val="left" w:pos="567"/>
        </w:tabs>
      </w:pPr>
      <w:bookmarkStart w:id="35" w:name="_Toc241431819"/>
      <w:r>
        <w:rPr>
          <w:rFonts w:ascii="Times New Roman" w:eastAsia="Times New Roman" w:hAnsi="Times New Roman"/>
        </w:rPr>
        <w:t>2.13</w:t>
      </w:r>
      <w:r>
        <w:rPr>
          <w:rFonts w:ascii="Times New Roman" w:eastAsia="Times New Roman" w:hAnsi="Times New Roman"/>
        </w:rPr>
        <w:tab/>
      </w:r>
      <w:r>
        <w:rPr>
          <w:rFonts w:ascii="Times New Roman" w:eastAsia="Times New Roman" w:hAnsi="Times New Roman"/>
        </w:rPr>
        <w:t>Evaluasi dan Pengujian Sistem</w:t>
      </w:r>
      <w:bookmarkEnd w:id="35"/>
    </w:p>
    <w:p w14:paraId="194E4FD4" w14:textId="77777777" w:rsidR="002D5AA4" w:rsidRDefault="00051998">
      <w:pPr>
        <w:ind w:firstLine="720"/>
        <w:jc w:val="both"/>
      </w:pPr>
      <w:r>
        <w:t xml:space="preserve">Evaluasi dalam penelitian ini dilakukan pada tiga tataran yang berbeda sifatnya. Tataran pertama menilai kemampuan model dalam mempelajari data, memakai </w:t>
      </w:r>
      <w:r>
        <w:rPr>
          <w:i/>
        </w:rPr>
        <w:t>Stratified Group K-Fold Cross Validation</w:t>
      </w:r>
      <w:r>
        <w:t xml:space="preserve"> untuk menjaga agar citra dari pasien yang sama tidak pernah tersebar ke dua lipatan sekaligus, disertai sejumlah metrik kuantitatif untuk mengukur performa klasifikasinya. Tataran kedua menilai perilaku sistem pada tahap pengambilan keputusan, yaitu bagaimana ambang keputusan menentukan label akhir dari probabilitas yang dihasilkan model. Tataran ketiga menilai prototipe aplikasi sebagai perangkat lunak, yaitu apakah setiap fiturnya berfungsi sesuai spesifikasi ketika digunakan. Keempat hal tersebut dijaba</w:t>
      </w:r>
      <w:r>
        <w:t>rkan berturut-turut pada sub-bab berikut.</w:t>
      </w:r>
    </w:p>
    <w:p w14:paraId="6C594590" w14:textId="77777777" w:rsidR="002D5AA4" w:rsidRDefault="00051998">
      <w:pPr>
        <w:pStyle w:val="Heading3"/>
        <w:tabs>
          <w:tab w:val="left" w:pos="794"/>
        </w:tabs>
      </w:pPr>
      <w:bookmarkStart w:id="36" w:name="_Toc241431820"/>
      <w:r>
        <w:rPr>
          <w:rFonts w:ascii="Times New Roman" w:eastAsia="Times New Roman" w:hAnsi="Times New Roman"/>
        </w:rPr>
        <w:t>2.13.1</w:t>
      </w:r>
      <w:r>
        <w:rPr>
          <w:rFonts w:ascii="Times New Roman" w:eastAsia="Times New Roman" w:hAnsi="Times New Roman"/>
        </w:rPr>
        <w:tab/>
      </w:r>
      <w:r>
        <w:rPr>
          <w:rFonts w:ascii="Times New Roman" w:eastAsia="Times New Roman" w:hAnsi="Times New Roman"/>
        </w:rPr>
        <w:t xml:space="preserve">Stratified Group K-Fold </w:t>
      </w:r>
      <w:r>
        <w:rPr>
          <w:rFonts w:ascii="Times New Roman" w:eastAsia="Times New Roman" w:hAnsi="Times New Roman"/>
          <w:i/>
        </w:rPr>
        <w:t>Cross Validation</w:t>
      </w:r>
      <w:bookmarkEnd w:id="36"/>
    </w:p>
    <w:p w14:paraId="37CEA571" w14:textId="77777777" w:rsidR="002D5AA4" w:rsidRDefault="00051998">
      <w:pPr>
        <w:ind w:firstLine="720"/>
        <w:jc w:val="both"/>
      </w:pPr>
      <w:r>
        <w:rPr>
          <w:i/>
        </w:rPr>
        <w:t>K-Fold Cross Validation</w:t>
      </w:r>
      <w:r>
        <w:t xml:space="preserve"> membagi data menjadi </w:t>
      </w:r>
      <w:r>
        <w:rPr>
          <w:i/>
        </w:rPr>
        <w:t>k</w:t>
      </w:r>
      <w:r>
        <w:t xml:space="preserve"> bagian (</w:t>
      </w:r>
      <w:r>
        <w:rPr>
          <w:i/>
        </w:rPr>
        <w:t>fold</w:t>
      </w:r>
      <w:r>
        <w:t xml:space="preserve">) yang bergantian menjadi data validasi sementara sisanya menjadi data latih, sehingga estimasi performa model tidak bergantung pada satu pembagian data yang kebetulan menguntungkan atau merugikan (Friedl et al., 2002). Penelitian ini </w:t>
      </w:r>
      <w:r>
        <w:lastRenderedPageBreak/>
        <w:t xml:space="preserve">menerapkan varian </w:t>
      </w:r>
      <w:r>
        <w:rPr>
          <w:i/>
        </w:rPr>
        <w:t>Stratified Group K-Fold</w:t>
      </w:r>
      <w:r>
        <w:t>: "</w:t>
      </w:r>
      <w:r>
        <w:rPr>
          <w:i/>
        </w:rPr>
        <w:t>stratified</w:t>
      </w:r>
      <w:r>
        <w:t xml:space="preserve">" berarti proporsi tiap kelas dijaga tetap seimbang pada setiap </w:t>
      </w:r>
      <w:r>
        <w:rPr>
          <w:i/>
        </w:rPr>
        <w:t>fold</w:t>
      </w:r>
      <w:r>
        <w:t>, sedangkan "</w:t>
      </w:r>
      <w:r>
        <w:rPr>
          <w:i/>
        </w:rPr>
        <w:t>group</w:t>
      </w:r>
      <w:r>
        <w:t xml:space="preserve">" berarti seluruh citra yang berasal dari pasien atau kasus yang sama selalu berada pada </w:t>
      </w:r>
      <w:r>
        <w:rPr>
          <w:i/>
        </w:rPr>
        <w:t>fold</w:t>
      </w:r>
      <w:r>
        <w:t xml:space="preserve"> yang sama, baik seluruhnya di data latih maupun seluruhnya di data validasi, tidak pernah tercampur. Aspek </w:t>
      </w:r>
      <w:r>
        <w:rPr>
          <w:i/>
        </w:rPr>
        <w:t>group</w:t>
      </w:r>
      <w:r>
        <w:t xml:space="preserve"> ini krusial untuk mencegah </w:t>
      </w:r>
      <w:r>
        <w:rPr>
          <w:i/>
        </w:rPr>
        <w:t>data leakage</w:t>
      </w:r>
      <w:r>
        <w:t xml:space="preserve">: tanpa pengelompokan ini, dua irisan CT dari pasien yang sama (yang secara visual sangat mirip) bisa jatuh terpisah ke </w:t>
      </w:r>
      <w:r>
        <w:rPr>
          <w:i/>
        </w:rPr>
        <w:t>train</w:t>
      </w:r>
      <w:r>
        <w:t xml:space="preserve"> dan </w:t>
      </w:r>
      <w:r>
        <w:rPr>
          <w:i/>
        </w:rPr>
        <w:t>validation</w:t>
      </w:r>
      <w:r>
        <w:t>, membuat performa validasi tampak lebih baik daripada performa sesungguhnya pada pasien yang benar-benar baru.</w:t>
      </w:r>
    </w:p>
    <w:p w14:paraId="0DADAAE8" w14:textId="77777777" w:rsidR="002D5AA4" w:rsidRDefault="00051998">
      <w:pPr>
        <w:pStyle w:val="Heading3"/>
        <w:tabs>
          <w:tab w:val="left" w:pos="794"/>
        </w:tabs>
      </w:pPr>
      <w:bookmarkStart w:id="37" w:name="_Toc241431821"/>
      <w:r>
        <w:rPr>
          <w:rFonts w:ascii="Times New Roman" w:eastAsia="Times New Roman" w:hAnsi="Times New Roman"/>
        </w:rPr>
        <w:t>2.13.2</w:t>
      </w:r>
      <w:r>
        <w:rPr>
          <w:rFonts w:ascii="Times New Roman" w:eastAsia="Times New Roman" w:hAnsi="Times New Roman"/>
        </w:rPr>
        <w:tab/>
      </w:r>
      <w:r>
        <w:rPr>
          <w:rFonts w:ascii="Times New Roman" w:eastAsia="Times New Roman" w:hAnsi="Times New Roman"/>
        </w:rPr>
        <w:t>Metrik Evaluasi</w:t>
      </w:r>
      <w:bookmarkEnd w:id="37"/>
    </w:p>
    <w:p w14:paraId="5A824B5D" w14:textId="77777777" w:rsidR="002D5AA4" w:rsidRDefault="00051998">
      <w:pPr>
        <w:ind w:firstLine="720"/>
        <w:jc w:val="both"/>
      </w:pPr>
      <w:r>
        <w:t xml:space="preserve">Metrik yang dipakai untuk mengevaluasi model dihitung dari </w:t>
      </w:r>
      <w:r>
        <w:rPr>
          <w:i/>
        </w:rPr>
        <w:t>confusion matrix</w:t>
      </w:r>
      <w:r>
        <w:t>, yaitu tabel yang memetakan jumlah prediksi benar dan salah terhadap label sebenarnya. Empat komponen penyusunnya adalah TP (</w:t>
      </w:r>
      <w:r>
        <w:rPr>
          <w:i/>
        </w:rPr>
        <w:t>True Positive</w:t>
      </w:r>
      <w:r>
        <w:t>, kasus positif yang diprediksi positif), TN (</w:t>
      </w:r>
      <w:r>
        <w:rPr>
          <w:i/>
        </w:rPr>
        <w:t>True Negative</w:t>
      </w:r>
      <w:r>
        <w:t>, kasus negatif yang diprediksi negatif), FP (</w:t>
      </w:r>
      <w:r>
        <w:rPr>
          <w:i/>
        </w:rPr>
        <w:t>False Positive</w:t>
      </w:r>
      <w:r>
        <w:t>, kasus negatif yang keliru diprediksi positif), dan FN (</w:t>
      </w:r>
      <w:r>
        <w:rPr>
          <w:i/>
        </w:rPr>
        <w:t>False Negative</w:t>
      </w:r>
      <w:r>
        <w:t>, kasus positif yang keliru diprediksi negatif).</w:t>
      </w:r>
    </w:p>
    <w:p w14:paraId="53921AC2" w14:textId="77777777" w:rsidR="002D5AA4" w:rsidRDefault="00051998">
      <w:pPr>
        <w:tabs>
          <w:tab w:val="left" w:pos="454"/>
        </w:tabs>
        <w:ind w:left="454" w:hanging="454"/>
        <w:jc w:val="both"/>
      </w:pPr>
      <w:r>
        <w:t>1.</w:t>
      </w:r>
      <w:r>
        <w:tab/>
      </w:r>
      <w:r>
        <w:rPr>
          <w:b/>
        </w:rPr>
        <w:t>Akurasi</w:t>
      </w:r>
      <w:r>
        <w:t>, proporsi prediksi benar dari keseluruhan data uji:</w:t>
      </w:r>
    </w:p>
    <w:p w14:paraId="27195480" w14:textId="77777777" w:rsidR="002D5AA4" w:rsidRDefault="00051998">
      <w:pPr>
        <w:spacing w:before="120" w:after="120" w:line="240" w:lineRule="auto"/>
        <w:jc w:val="center"/>
      </w:pPr>
      <w:r>
        <w:rPr>
          <w:noProof/>
        </w:rPr>
        <w:drawing>
          <wp:inline distT="0" distB="0" distL="0" distR="0" wp14:anchorId="3E81793E" wp14:editId="081516AB">
            <wp:extent cx="2385752" cy="35744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01.png"/>
                    <pic:cNvPicPr/>
                  </pic:nvPicPr>
                  <pic:blipFill>
                    <a:blip r:embed="rId27"/>
                    <a:stretch>
                      <a:fillRect/>
                    </a:stretch>
                  </pic:blipFill>
                  <pic:spPr>
                    <a:xfrm>
                      <a:off x="0" y="0"/>
                      <a:ext cx="2385752" cy="357447"/>
                    </a:xfrm>
                    <a:prstGeom prst="rect">
                      <a:avLst/>
                    </a:prstGeom>
                  </pic:spPr>
                </pic:pic>
              </a:graphicData>
            </a:graphic>
          </wp:inline>
        </w:drawing>
      </w:r>
    </w:p>
    <w:p w14:paraId="11CB8C0B" w14:textId="77777777" w:rsidR="002D5AA4" w:rsidRDefault="00051998">
      <w:pPr>
        <w:tabs>
          <w:tab w:val="left" w:pos="454"/>
        </w:tabs>
        <w:ind w:left="454" w:hanging="454"/>
        <w:jc w:val="both"/>
      </w:pPr>
      <w:r>
        <w:t>2.</w:t>
      </w:r>
      <w:r>
        <w:tab/>
      </w:r>
      <w:r>
        <w:rPr>
          <w:b/>
        </w:rPr>
        <w:t>Presisi</w:t>
      </w:r>
      <w:r>
        <w:t>, proporsi prediksi positif suatu kelas yang benar-benar termasuk kelas tersebut:</w:t>
      </w:r>
    </w:p>
    <w:p w14:paraId="48C837CB" w14:textId="77777777" w:rsidR="002D5AA4" w:rsidRDefault="00051998">
      <w:pPr>
        <w:spacing w:before="120" w:after="120" w:line="240" w:lineRule="auto"/>
        <w:jc w:val="center"/>
      </w:pPr>
      <w:r>
        <w:rPr>
          <w:noProof/>
        </w:rPr>
        <w:drawing>
          <wp:inline distT="0" distB="0" distL="0" distR="0" wp14:anchorId="2C135B1D" wp14:editId="7D9B3BD3">
            <wp:extent cx="1554479" cy="35744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02.png"/>
                    <pic:cNvPicPr/>
                  </pic:nvPicPr>
                  <pic:blipFill>
                    <a:blip r:embed="rId28"/>
                    <a:stretch>
                      <a:fillRect/>
                    </a:stretch>
                  </pic:blipFill>
                  <pic:spPr>
                    <a:xfrm>
                      <a:off x="0" y="0"/>
                      <a:ext cx="1554479" cy="357447"/>
                    </a:xfrm>
                    <a:prstGeom prst="rect">
                      <a:avLst/>
                    </a:prstGeom>
                  </pic:spPr>
                </pic:pic>
              </a:graphicData>
            </a:graphic>
          </wp:inline>
        </w:drawing>
      </w:r>
    </w:p>
    <w:p w14:paraId="4411509F" w14:textId="77777777" w:rsidR="002D5AA4" w:rsidRDefault="00051998">
      <w:pPr>
        <w:tabs>
          <w:tab w:val="left" w:pos="454"/>
        </w:tabs>
        <w:ind w:left="454" w:hanging="454"/>
        <w:jc w:val="both"/>
      </w:pPr>
      <w:r>
        <w:t>3.</w:t>
      </w:r>
      <w:r>
        <w:tab/>
      </w:r>
      <w:r>
        <w:rPr>
          <w:b/>
          <w:i/>
        </w:rPr>
        <w:t>Recall</w:t>
      </w:r>
      <w:r>
        <w:t>, proporsi data yang sebenarnya termasuk suatu kelas yang berhasil diprediksi benar oleh model:</w:t>
      </w:r>
    </w:p>
    <w:p w14:paraId="674EB07C" w14:textId="77777777" w:rsidR="002D5AA4" w:rsidRDefault="00051998">
      <w:pPr>
        <w:spacing w:before="120" w:after="120" w:line="240" w:lineRule="auto"/>
        <w:jc w:val="center"/>
      </w:pPr>
      <w:r>
        <w:rPr>
          <w:noProof/>
        </w:rPr>
        <w:lastRenderedPageBreak/>
        <w:drawing>
          <wp:inline distT="0" distB="0" distL="0" distR="0" wp14:anchorId="47531B1E" wp14:editId="5A442557">
            <wp:extent cx="1816330" cy="35744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03.png"/>
                    <pic:cNvPicPr/>
                  </pic:nvPicPr>
                  <pic:blipFill>
                    <a:blip r:embed="rId29"/>
                    <a:stretch>
                      <a:fillRect/>
                    </a:stretch>
                  </pic:blipFill>
                  <pic:spPr>
                    <a:xfrm>
                      <a:off x="0" y="0"/>
                      <a:ext cx="1816330" cy="357447"/>
                    </a:xfrm>
                    <a:prstGeom prst="rect">
                      <a:avLst/>
                    </a:prstGeom>
                  </pic:spPr>
                </pic:pic>
              </a:graphicData>
            </a:graphic>
          </wp:inline>
        </w:drawing>
      </w:r>
    </w:p>
    <w:p w14:paraId="50D58540" w14:textId="77777777" w:rsidR="002D5AA4" w:rsidRDefault="00051998">
      <w:pPr>
        <w:ind w:firstLine="720"/>
        <w:jc w:val="both"/>
      </w:pPr>
      <w:r>
        <w:t xml:space="preserve">Untuk kelas Malignant, metrik ini disebut </w:t>
      </w:r>
      <w:r>
        <w:rPr>
          <w:i/>
        </w:rPr>
        <w:t>cancer recall</w:t>
      </w:r>
      <w:r>
        <w:t xml:space="preserve"> dan menjadi prioritas evaluasi utama dalam penelitian ini karena secara klinis, melewatkan kasus kanker (</w:t>
      </w:r>
      <w:r>
        <w:rPr>
          <w:i/>
        </w:rPr>
        <w:t>false negative</w:t>
      </w:r>
      <w:r>
        <w:t>) jauh lebih berbahaya daripada salah menandai kasus jinak sebagai kanker (</w:t>
      </w:r>
      <w:r>
        <w:rPr>
          <w:i/>
        </w:rPr>
        <w:t>false positive</w:t>
      </w:r>
      <w:r>
        <w:t>).</w:t>
      </w:r>
    </w:p>
    <w:p w14:paraId="2A65B9EC" w14:textId="77777777" w:rsidR="002D5AA4" w:rsidRDefault="00051998">
      <w:pPr>
        <w:tabs>
          <w:tab w:val="left" w:pos="454"/>
        </w:tabs>
        <w:ind w:left="454" w:hanging="454"/>
        <w:jc w:val="both"/>
      </w:pPr>
      <w:r>
        <w:t>4.</w:t>
      </w:r>
      <w:r>
        <w:tab/>
      </w:r>
      <w:r>
        <w:rPr>
          <w:b/>
        </w:rPr>
        <w:t>F1-Score</w:t>
      </w:r>
      <w:r>
        <w:t xml:space="preserve">, rata-rata harmonik presisi dan </w:t>
      </w:r>
      <w:r>
        <w:rPr>
          <w:i/>
        </w:rPr>
        <w:t>recall</w:t>
      </w:r>
      <w:r>
        <w:t>:</w:t>
      </w:r>
    </w:p>
    <w:p w14:paraId="1B9A6C20" w14:textId="77777777" w:rsidR="002D5AA4" w:rsidRDefault="00051998">
      <w:pPr>
        <w:spacing w:before="120" w:after="120" w:line="240" w:lineRule="auto"/>
        <w:jc w:val="center"/>
      </w:pPr>
      <w:r>
        <w:rPr>
          <w:noProof/>
        </w:rPr>
        <w:drawing>
          <wp:inline distT="0" distB="0" distL="0" distR="0" wp14:anchorId="03595379" wp14:editId="14E40CC5">
            <wp:extent cx="2327563" cy="36991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04.png"/>
                    <pic:cNvPicPr/>
                  </pic:nvPicPr>
                  <pic:blipFill>
                    <a:blip r:embed="rId30"/>
                    <a:stretch>
                      <a:fillRect/>
                    </a:stretch>
                  </pic:blipFill>
                  <pic:spPr>
                    <a:xfrm>
                      <a:off x="0" y="0"/>
                      <a:ext cx="2327563" cy="369916"/>
                    </a:xfrm>
                    <a:prstGeom prst="rect">
                      <a:avLst/>
                    </a:prstGeom>
                  </pic:spPr>
                </pic:pic>
              </a:graphicData>
            </a:graphic>
          </wp:inline>
        </w:drawing>
      </w:r>
    </w:p>
    <w:p w14:paraId="0E32D5DA" w14:textId="77777777" w:rsidR="002D5AA4" w:rsidRDefault="00051998">
      <w:pPr>
        <w:ind w:firstLine="720"/>
        <w:jc w:val="both"/>
      </w:pPr>
      <w:r>
        <w:t xml:space="preserve">Metrik ini dipakai dalam bentuk </w:t>
      </w:r>
      <w:r>
        <w:rPr>
          <w:i/>
        </w:rPr>
        <w:t>macro average</w:t>
      </w:r>
      <w:r>
        <w:t>, yaitu rata-rata F1-Score seluruh kelas dengan bobot yang sama rata tanpa memandang jumlah data tiap kelas, agar kelas minoritas (Benign) tetap mendapat bobot evaluasi yang setara:</w:t>
      </w:r>
    </w:p>
    <w:p w14:paraId="4F42D7F2" w14:textId="77777777" w:rsidR="002D5AA4" w:rsidRDefault="00051998">
      <w:pPr>
        <w:spacing w:before="120" w:after="120" w:line="240" w:lineRule="auto"/>
        <w:jc w:val="center"/>
      </w:pPr>
      <w:r>
        <w:rPr>
          <w:noProof/>
        </w:rPr>
        <w:drawing>
          <wp:inline distT="0" distB="0" distL="0" distR="0" wp14:anchorId="0BCAA3CE" wp14:editId="77FADF30">
            <wp:extent cx="2019992" cy="66086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05.png"/>
                    <pic:cNvPicPr/>
                  </pic:nvPicPr>
                  <pic:blipFill>
                    <a:blip r:embed="rId31"/>
                    <a:stretch>
                      <a:fillRect/>
                    </a:stretch>
                  </pic:blipFill>
                  <pic:spPr>
                    <a:xfrm>
                      <a:off x="0" y="0"/>
                      <a:ext cx="2019992" cy="660861"/>
                    </a:xfrm>
                    <a:prstGeom prst="rect">
                      <a:avLst/>
                    </a:prstGeom>
                  </pic:spPr>
                </pic:pic>
              </a:graphicData>
            </a:graphic>
          </wp:inline>
        </w:drawing>
      </w:r>
    </w:p>
    <w:p w14:paraId="52635141" w14:textId="77777777" w:rsidR="002D5AA4" w:rsidRDefault="00051998">
      <w:pPr>
        <w:ind w:firstLine="720"/>
        <w:jc w:val="both"/>
      </w:pPr>
      <w:r>
        <w:t xml:space="preserve">dengan </w:t>
      </w:r>
      <w:r>
        <w:rPr>
          <w:i/>
        </w:rPr>
        <w:t>N</w:t>
      </w:r>
      <w:r>
        <w:t xml:space="preserve"> adalah jumlah kelas (dalam penelitian ini 3: Malignant, Benign, dan Normal).</w:t>
      </w:r>
    </w:p>
    <w:p w14:paraId="47310B7F" w14:textId="77777777" w:rsidR="002D5AA4" w:rsidRDefault="00051998">
      <w:pPr>
        <w:tabs>
          <w:tab w:val="left" w:pos="454"/>
        </w:tabs>
        <w:ind w:left="454" w:hanging="454"/>
        <w:jc w:val="both"/>
      </w:pPr>
      <w:r>
        <w:t>5.</w:t>
      </w:r>
      <w:r>
        <w:tab/>
      </w:r>
      <w:r>
        <w:rPr>
          <w:b/>
        </w:rPr>
        <w:t>ROC-AUC</w:t>
      </w:r>
      <w:r>
        <w:t xml:space="preserve"> (</w:t>
      </w:r>
      <w:r>
        <w:rPr>
          <w:i/>
        </w:rPr>
        <w:t>Area Under the Receiver Operating Characteristic Curve</w:t>
      </w:r>
      <w:r>
        <w:t xml:space="preserve">), mengukur kemampuan model membedakan antar kelas pada berbagai ambang keputusan, tidak hanya pada satu ambang tetap. Kurva ROC dibentuk dengan memplot </w:t>
      </w:r>
      <w:r>
        <w:rPr>
          <w:i/>
        </w:rPr>
        <w:t>True Positive Rate</w:t>
      </w:r>
      <w:r>
        <w:t xml:space="preserve"> terhadap </w:t>
      </w:r>
      <w:r>
        <w:rPr>
          <w:i/>
        </w:rPr>
        <w:t>False Positive Rate</w:t>
      </w:r>
      <w:r>
        <w:t>:</w:t>
      </w:r>
    </w:p>
    <w:p w14:paraId="3F92DBA8" w14:textId="77777777" w:rsidR="002D5AA4" w:rsidRDefault="00051998">
      <w:pPr>
        <w:spacing w:before="120" w:after="120" w:line="240" w:lineRule="auto"/>
        <w:jc w:val="center"/>
      </w:pPr>
      <w:r>
        <w:rPr>
          <w:noProof/>
        </w:rPr>
        <w:drawing>
          <wp:inline distT="0" distB="0" distL="0" distR="0" wp14:anchorId="6E512DF8" wp14:editId="3B5D74E9">
            <wp:extent cx="2830483" cy="35744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06.png"/>
                    <pic:cNvPicPr/>
                  </pic:nvPicPr>
                  <pic:blipFill>
                    <a:blip r:embed="rId32"/>
                    <a:stretch>
                      <a:fillRect/>
                    </a:stretch>
                  </pic:blipFill>
                  <pic:spPr>
                    <a:xfrm>
                      <a:off x="0" y="0"/>
                      <a:ext cx="2830483" cy="357447"/>
                    </a:xfrm>
                    <a:prstGeom prst="rect">
                      <a:avLst/>
                    </a:prstGeom>
                  </pic:spPr>
                </pic:pic>
              </a:graphicData>
            </a:graphic>
          </wp:inline>
        </w:drawing>
      </w:r>
    </w:p>
    <w:p w14:paraId="000191AE" w14:textId="77777777" w:rsidR="002D5AA4" w:rsidRDefault="00051998">
      <w:pPr>
        <w:ind w:firstLine="720"/>
        <w:jc w:val="both"/>
      </w:pPr>
      <w:r>
        <w:t>Nilai AUC berkisar antara 0,5 (model tidak lebih baik daripada tebakan acak) hingga 1,0 (pemisahan sempurna antar kelas).</w:t>
      </w:r>
    </w:p>
    <w:p w14:paraId="573E64ED" w14:textId="77777777" w:rsidR="002D5AA4" w:rsidRDefault="00051998">
      <w:pPr>
        <w:pStyle w:val="Heading3"/>
        <w:tabs>
          <w:tab w:val="left" w:pos="794"/>
        </w:tabs>
      </w:pPr>
      <w:bookmarkStart w:id="38" w:name="_Toc241431822"/>
      <w:r>
        <w:rPr>
          <w:rFonts w:ascii="Times New Roman" w:eastAsia="Times New Roman" w:hAnsi="Times New Roman"/>
        </w:rPr>
        <w:lastRenderedPageBreak/>
        <w:t>2.13.3</w:t>
      </w:r>
      <w:r>
        <w:rPr>
          <w:rFonts w:ascii="Times New Roman" w:eastAsia="Times New Roman" w:hAnsi="Times New Roman"/>
        </w:rPr>
        <w:tab/>
      </w:r>
      <w:r>
        <w:rPr>
          <w:rFonts w:ascii="Times New Roman" w:eastAsia="Times New Roman" w:hAnsi="Times New Roman"/>
        </w:rPr>
        <w:t xml:space="preserve">Ambang Keputusan (Decision </w:t>
      </w:r>
      <w:r>
        <w:rPr>
          <w:rFonts w:ascii="Times New Roman" w:eastAsia="Times New Roman" w:hAnsi="Times New Roman"/>
          <w:i/>
        </w:rPr>
        <w:t>Threshold</w:t>
      </w:r>
      <w:r>
        <w:rPr>
          <w:rFonts w:ascii="Times New Roman" w:eastAsia="Times New Roman" w:hAnsi="Times New Roman"/>
        </w:rPr>
        <w:t>)</w:t>
      </w:r>
      <w:bookmarkEnd w:id="38"/>
    </w:p>
    <w:p w14:paraId="0FB2B217" w14:textId="77777777" w:rsidR="002D5AA4" w:rsidRDefault="00051998">
      <w:pPr>
        <w:ind w:firstLine="720"/>
        <w:jc w:val="both"/>
      </w:pPr>
      <w:r>
        <w:t xml:space="preserve">Secara </w:t>
      </w:r>
      <w:r>
        <w:rPr>
          <w:i/>
        </w:rPr>
        <w:t>default</w:t>
      </w:r>
      <w:r>
        <w:t>, model klasifikasi multi-kelas memilih kelas dengan probabilitas tertinggi (</w:t>
      </w:r>
      <w:r>
        <w:rPr>
          <w:i/>
        </w:rPr>
        <w:t>argmax</w:t>
      </w:r>
      <w:r>
        <w:t xml:space="preserve">) sebagai prediksi akhir. Pada konteks skrining kanker, ambang ini bisa disesuaikan: sistem dapat diatur untuk menandai suatu citra sebagai Malignant bila probabilitas kelas tersebut sudah melewati ambang tertentu (misalnya 30%), meski bukan probabilitas tertinggi di antara ketiga kelas. Menurunkan ambang ini membuat sistem lebih "waspada" (menaikkan </w:t>
      </w:r>
      <w:r>
        <w:rPr>
          <w:i/>
        </w:rPr>
        <w:t>cancer recall</w:t>
      </w:r>
      <w:r>
        <w:t>) dengan konsekuensi menaikkan jumlah alarm palsu (menurunkan presisi), sehingga pemilihan ambang perlu didasarkan pada kurva presisi-</w:t>
      </w:r>
      <w:r>
        <w:rPr>
          <w:i/>
        </w:rPr>
        <w:t>recall</w:t>
      </w:r>
      <w:r>
        <w:t xml:space="preserve"> empiris, bukan ditetapkan sembarangan.</w:t>
      </w:r>
    </w:p>
    <w:p w14:paraId="5566E376" w14:textId="77777777" w:rsidR="002D5AA4" w:rsidRDefault="00051998">
      <w:pPr>
        <w:pStyle w:val="Heading3"/>
        <w:tabs>
          <w:tab w:val="left" w:pos="794"/>
        </w:tabs>
      </w:pPr>
      <w:bookmarkStart w:id="39" w:name="_Toc241431823"/>
      <w:r>
        <w:rPr>
          <w:rFonts w:ascii="Times New Roman" w:eastAsia="Times New Roman" w:hAnsi="Times New Roman"/>
        </w:rPr>
        <w:t>2.13.4</w:t>
      </w:r>
      <w:r>
        <w:rPr>
          <w:rFonts w:ascii="Times New Roman" w:eastAsia="Times New Roman" w:hAnsi="Times New Roman"/>
        </w:rPr>
        <w:tab/>
      </w:r>
      <w:r>
        <w:rPr>
          <w:rFonts w:ascii="Times New Roman" w:eastAsia="Times New Roman" w:hAnsi="Times New Roman"/>
          <w:i/>
        </w:rPr>
        <w:t>Black Box Testing</w:t>
      </w:r>
      <w:bookmarkEnd w:id="39"/>
    </w:p>
    <w:p w14:paraId="67310E2A" w14:textId="77777777" w:rsidR="002D5AA4" w:rsidRDefault="00051998">
      <w:pPr>
        <w:ind w:firstLine="720"/>
        <w:jc w:val="both"/>
      </w:pPr>
      <w:r>
        <w:rPr>
          <w:i/>
        </w:rPr>
        <w:t>Black Box Testing</w:t>
      </w:r>
      <w:r>
        <w:t xml:space="preserve"> merupakan metode pengujian perangkat lunak yang berfokus sepenuhnya pada fungsionalitas sistem tanpa memperhatikan struktur logika internal atau kode program yang membangunnya. Dalam pendekatan ini, penguji memandang aplikasi sebagai sebuah kotak tertutup, sehingga evaluasi dilakukan hanya berdasarkan kesesuaian antara masukan yang diberikan dengan keluaran yang dihasilkan sistem. Karena kasus ujinya diturunkan dari spesifikasi kebutuhan, bukan dari isi kode, pengujian ini juga dikenal sebagai pengujian be</w:t>
      </w:r>
      <w:r>
        <w:t>rbasis spesifikasi (Nidhra &amp; Dondeti, 2012).</w:t>
      </w:r>
    </w:p>
    <w:p w14:paraId="5FF95B77" w14:textId="77777777" w:rsidR="002D5AA4" w:rsidRDefault="00051998">
      <w:pPr>
        <w:ind w:firstLine="720"/>
        <w:jc w:val="both"/>
      </w:pPr>
      <w:r>
        <w:t xml:space="preserve">Penerapan </w:t>
      </w:r>
      <w:r>
        <w:rPr>
          <w:i/>
        </w:rPr>
        <w:t>Black Box Testing</w:t>
      </w:r>
      <w:r>
        <w:t xml:space="preserve"> bertujuan menemukan kesalahan dalam beberapa kategori, yaitu fungsi yang tidak benar atau hilang, kesalahan antarmuka, kesalahan pada struktur data atau akses basis data, kesalahan perilaku atau kinerja, serta kesalahan inisialisasi dan terminasi program (Khan, 2011). Setiap kasus uji dirumuskan sebagai pasangan antara skenario masukan dan hasil </w:t>
      </w:r>
      <w:r>
        <w:lastRenderedPageBreak/>
        <w:t>yang diharapkan, lalu hasil aktual yang diperoleh saat aplikasi dijalankan dibandingkan dengan harapan tersebut untuk menentukan apakah fitur dinyatakan berhasil.</w:t>
      </w:r>
    </w:p>
    <w:p w14:paraId="7C36C7E2" w14:textId="77777777" w:rsidR="002D5AA4" w:rsidRDefault="00051998">
      <w:pPr>
        <w:ind w:firstLine="720"/>
        <w:jc w:val="both"/>
      </w:pPr>
      <w:r>
        <w:t xml:space="preserve">Dalam penelitian ini, pengujian difokuskan pada elemen-elemen interaktif prototipe aplikasi, yaitu widget pengunggahan citra, lapisan validasi input, panel hasil prediksi, </w:t>
      </w:r>
      <w:r>
        <w:rPr>
          <w:i/>
        </w:rPr>
        <w:t>slider</w:t>
      </w:r>
      <w:r>
        <w:t xml:space="preserve"> ambang keputusan, serta panel rincian anggota </w:t>
      </w:r>
      <w:r>
        <w:rPr>
          <w:i/>
        </w:rPr>
        <w:t>ensemble</w:t>
      </w:r>
      <w:r>
        <w:t>. Dengan demikian, metode ini memastikan aplikasi beroperasi stabil dan memberikan respons yang sesuai kepada pengguna tanpa perlu menilai kebenaran kode programnya satu per satu.</w:t>
      </w:r>
    </w:p>
    <w:p w14:paraId="5C9F1945" w14:textId="77777777" w:rsidR="002D5AA4" w:rsidRDefault="002D5AA4">
      <w:pPr>
        <w:sectPr w:rsidR="002D5AA4">
          <w:headerReference w:type="default" r:id="rId33"/>
          <w:footerReference w:type="default" r:id="rId34"/>
          <w:headerReference w:type="first" r:id="rId35"/>
          <w:footerReference w:type="first" r:id="rId36"/>
          <w:pgSz w:w="11906" w:h="16838"/>
          <w:pgMar w:top="1701" w:right="1701" w:bottom="1701" w:left="2268" w:header="709" w:footer="709" w:gutter="0"/>
          <w:cols w:space="720"/>
          <w:titlePg/>
          <w:docGrid w:linePitch="360"/>
        </w:sectPr>
      </w:pPr>
    </w:p>
    <w:p w14:paraId="5E9942C2" w14:textId="77777777" w:rsidR="002D5AA4" w:rsidRDefault="00051998">
      <w:pPr>
        <w:pStyle w:val="Heading1"/>
      </w:pPr>
      <w:bookmarkStart w:id="40" w:name="_Toc241431824"/>
      <w:r>
        <w:rPr>
          <w:rFonts w:ascii="Times New Roman" w:eastAsia="Times New Roman" w:hAnsi="Times New Roman"/>
        </w:rPr>
        <w:lastRenderedPageBreak/>
        <w:t>BAB III</w:t>
      </w:r>
      <w:r>
        <w:rPr>
          <w:rFonts w:ascii="Times New Roman" w:eastAsia="Times New Roman" w:hAnsi="Times New Roman"/>
        </w:rPr>
        <w:br/>
      </w:r>
      <w:r>
        <w:rPr>
          <w:rFonts w:ascii="Times New Roman" w:eastAsia="Times New Roman" w:hAnsi="Times New Roman"/>
        </w:rPr>
        <w:t>ANALISIS DAN PERANCANGAN</w:t>
      </w:r>
      <w:bookmarkEnd w:id="40"/>
    </w:p>
    <w:p w14:paraId="38A2EC63" w14:textId="77777777" w:rsidR="002D5AA4" w:rsidRDefault="00051998">
      <w:pPr>
        <w:ind w:firstLine="720"/>
        <w:jc w:val="both"/>
      </w:pPr>
      <w:r>
        <w:t xml:space="preserve">Bab ini menjelaskan tahapan penelitian dan metode yang digunakan dalam membangun model klasifikasi, mencakup alur penelitian, analisis kebutuhan, perancangan skenario eksperimen, perancangan model </w:t>
      </w:r>
      <w:r>
        <w:rPr>
          <w:i/>
        </w:rPr>
        <w:t>Deep Learning</w:t>
      </w:r>
      <w:r>
        <w:t>, dan perancangan prototipe aplikasi.</w:t>
      </w:r>
    </w:p>
    <w:p w14:paraId="5D53589F" w14:textId="77777777" w:rsidR="002D5AA4" w:rsidRDefault="00051998">
      <w:pPr>
        <w:pStyle w:val="Heading2"/>
        <w:tabs>
          <w:tab w:val="left" w:pos="567"/>
        </w:tabs>
      </w:pPr>
      <w:bookmarkStart w:id="41" w:name="_Toc241431825"/>
      <w:r>
        <w:rPr>
          <w:rFonts w:ascii="Times New Roman" w:eastAsia="Times New Roman" w:hAnsi="Times New Roman"/>
        </w:rPr>
        <w:t>3.1</w:t>
      </w:r>
      <w:r>
        <w:rPr>
          <w:rFonts w:ascii="Times New Roman" w:eastAsia="Times New Roman" w:hAnsi="Times New Roman"/>
        </w:rPr>
        <w:tab/>
      </w:r>
      <w:r>
        <w:rPr>
          <w:rFonts w:ascii="Times New Roman" w:eastAsia="Times New Roman" w:hAnsi="Times New Roman"/>
        </w:rPr>
        <w:t>Alur Penelitian</w:t>
      </w:r>
      <w:bookmarkEnd w:id="41"/>
    </w:p>
    <w:p w14:paraId="617BB09D" w14:textId="77777777" w:rsidR="002D5AA4" w:rsidRDefault="00051998">
      <w:pPr>
        <w:ind w:firstLine="720"/>
        <w:jc w:val="both"/>
      </w:pPr>
      <w:r>
        <w:t>Penelitian ini dirancang sebagai rangkaian eksperimen bertahap, bukan satu kali pelatihan tunggal, karena setiap tahap dipakai untuk memvalidasi apakah suatu keputusan metodologis (misalnya memotong citra di sekitar nodul, atau menggabungkan dua sumber data) benar-benar memperbaiki hasil sebelum dianggap sebagai konfigurasi final. Gambar 3.1 menunjukkan diagram alur penelitian secara keseluruhan.</w:t>
      </w:r>
    </w:p>
    <w:p w14:paraId="6133639B" w14:textId="77777777" w:rsidR="002D5AA4" w:rsidRDefault="00051998">
      <w:pPr>
        <w:keepNext/>
        <w:spacing w:before="240" w:line="240" w:lineRule="auto"/>
        <w:jc w:val="center"/>
      </w:pPr>
      <w:r>
        <w:rPr>
          <w:noProof/>
        </w:rPr>
        <w:lastRenderedPageBreak/>
        <w:drawing>
          <wp:inline distT="0" distB="0" distL="0" distR="0" wp14:anchorId="0B5AE531" wp14:editId="39173469">
            <wp:extent cx="3420000" cy="733496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3_1_alur_penelitian.png"/>
                    <pic:cNvPicPr/>
                  </pic:nvPicPr>
                  <pic:blipFill>
                    <a:blip r:embed="rId37"/>
                    <a:stretch>
                      <a:fillRect/>
                    </a:stretch>
                  </pic:blipFill>
                  <pic:spPr>
                    <a:xfrm>
                      <a:off x="0" y="0"/>
                      <a:ext cx="3420000" cy="7334963"/>
                    </a:xfrm>
                    <a:prstGeom prst="rect">
                      <a:avLst/>
                    </a:prstGeom>
                  </pic:spPr>
                </pic:pic>
              </a:graphicData>
            </a:graphic>
          </wp:inline>
        </w:drawing>
      </w:r>
    </w:p>
    <w:p w14:paraId="0B8112B8" w14:textId="77777777" w:rsidR="002D5AA4" w:rsidRDefault="00051998">
      <w:pPr>
        <w:pStyle w:val="CaptionGambar"/>
        <w:spacing w:before="80" w:after="240"/>
      </w:pPr>
      <w:bookmarkStart w:id="42" w:name="_Toc241431898"/>
      <w:r>
        <w:t>Gambar 3.1 Diagram Alur Penelitian</w:t>
      </w:r>
      <w:bookmarkEnd w:id="42"/>
    </w:p>
    <w:p w14:paraId="71B7D569" w14:textId="77777777" w:rsidR="002D5AA4" w:rsidRDefault="00051998">
      <w:pPr>
        <w:ind w:firstLine="720"/>
        <w:jc w:val="both"/>
      </w:pPr>
      <w:r>
        <w:t>Rincian tiap tahap adalah sebagai berikut:</w:t>
      </w:r>
    </w:p>
    <w:p w14:paraId="348322AB" w14:textId="77777777" w:rsidR="002D5AA4" w:rsidRDefault="00051998">
      <w:pPr>
        <w:tabs>
          <w:tab w:val="left" w:pos="454"/>
        </w:tabs>
        <w:ind w:left="454" w:hanging="454"/>
        <w:jc w:val="both"/>
      </w:pPr>
      <w:r>
        <w:lastRenderedPageBreak/>
        <w:t>1.</w:t>
      </w:r>
      <w:r>
        <w:tab/>
      </w:r>
      <w:r>
        <w:rPr>
          <w:b/>
        </w:rPr>
        <w:t>Studi Literatur dan Analisis Masalah.</w:t>
      </w:r>
      <w:r>
        <w:t xml:space="preserve"> Mempelajari konsep dasar kanker paru-paru, citra CT, arsitektur EfficientNet dan ResNet, serta metode penanganan dataset LIDC-IDRI yang label sebagian nodulnya ambigu.</w:t>
      </w:r>
    </w:p>
    <w:p w14:paraId="25D5C7F9" w14:textId="77777777" w:rsidR="002D5AA4" w:rsidRDefault="00051998">
      <w:pPr>
        <w:tabs>
          <w:tab w:val="left" w:pos="454"/>
        </w:tabs>
        <w:ind w:left="454" w:hanging="454"/>
        <w:jc w:val="both"/>
      </w:pPr>
      <w:r>
        <w:t>2.</w:t>
      </w:r>
      <w:r>
        <w:tab/>
      </w:r>
      <w:r>
        <w:rPr>
          <w:b/>
        </w:rPr>
        <w:t>Akuisisi dan Audit Dataset Kaggle.</w:t>
      </w:r>
      <w:r>
        <w:t xml:space="preserve"> Mengunduh tujuh dataset publik dari Kaggle, memetakan label dari struktur folder ke tiga kelas target, lalu mendeteksi duplikasi di dalam dan lintas ketujuh dataset tersebut lewat pencocokan MD5 dan </w:t>
      </w:r>
      <w:r>
        <w:rPr>
          <w:i/>
        </w:rPr>
        <w:t>perceptual hash</w:t>
      </w:r>
      <w:r>
        <w:t>.</w:t>
      </w:r>
    </w:p>
    <w:p w14:paraId="15656ABC" w14:textId="77777777" w:rsidR="002D5AA4" w:rsidRDefault="00051998">
      <w:pPr>
        <w:tabs>
          <w:tab w:val="left" w:pos="454"/>
        </w:tabs>
        <w:ind w:left="454" w:hanging="454"/>
        <w:jc w:val="both"/>
      </w:pPr>
      <w:r>
        <w:t>3.</w:t>
      </w:r>
      <w:r>
        <w:tab/>
      </w:r>
      <w:r>
        <w:rPr>
          <w:b/>
        </w:rPr>
        <w:t>Akuisisi dan Pemrosesan Dataset LIDC-IDRI.</w:t>
      </w:r>
      <w:r>
        <w:t xml:space="preserve"> Mengunduh berkas DICOM dan anotasi XML radiolog dari TCIA, mem-parsing anotasi menjadi label per seri pemindaian, lalu mengekstraksi citra irisan utuh lewat </w:t>
      </w:r>
      <w:r>
        <w:rPr>
          <w:i/>
        </w:rPr>
        <w:t>windowing</w:t>
      </w:r>
      <w:r>
        <w:t xml:space="preserve"> HU.</w:t>
      </w:r>
    </w:p>
    <w:p w14:paraId="6EBC6883" w14:textId="77777777" w:rsidR="002D5AA4" w:rsidRDefault="00051998">
      <w:pPr>
        <w:tabs>
          <w:tab w:val="left" w:pos="454"/>
        </w:tabs>
        <w:ind w:left="454" w:hanging="454"/>
        <w:jc w:val="both"/>
      </w:pPr>
      <w:r>
        <w:t>4.</w:t>
      </w:r>
      <w:r>
        <w:tab/>
      </w:r>
      <w:r>
        <w:rPr>
          <w:b/>
        </w:rPr>
        <w:t>Koreksi Label.</w:t>
      </w:r>
      <w:r>
        <w:t xml:space="preserve"> Melabeli ulang nodul dengan skor keganasan ambigu lewat pendekatan </w:t>
      </w:r>
      <w:r>
        <w:rPr>
          <w:i/>
        </w:rPr>
        <w:t>nearest-neighbor</w:t>
      </w:r>
      <w:r>
        <w:t>, lalu mengoreksi label lebih lanjut memakai data diagnosis histopatologi resmi TCIA pada pasien yang datanya tersedia.</w:t>
      </w:r>
    </w:p>
    <w:p w14:paraId="4D026EF6" w14:textId="77777777" w:rsidR="002D5AA4" w:rsidRDefault="00051998">
      <w:pPr>
        <w:tabs>
          <w:tab w:val="left" w:pos="454"/>
        </w:tabs>
        <w:ind w:left="454" w:hanging="454"/>
        <w:jc w:val="both"/>
      </w:pPr>
      <w:r>
        <w:t>5.</w:t>
      </w:r>
      <w:r>
        <w:tab/>
      </w:r>
      <w:r>
        <w:rPr>
          <w:b/>
        </w:rPr>
        <w:t>Pemulihan Label Citra Kaggle Tanpa Label.</w:t>
      </w:r>
      <w:r>
        <w:t xml:space="preserve"> Memperkirakan label 197 citra Kaggle yang tidak berlabel lewat pendekatan </w:t>
      </w:r>
      <w:r>
        <w:rPr>
          <w:i/>
        </w:rPr>
        <w:t>nearest-neighbor</w:t>
      </w:r>
      <w:r>
        <w:t xml:space="preserve"> dengan syarat kesepakatan yang lebih ketat, sehingga citra tersebut tetap dapat dimanfaatkan sebagai data latih.</w:t>
      </w:r>
    </w:p>
    <w:p w14:paraId="7167B97E" w14:textId="77777777" w:rsidR="002D5AA4" w:rsidRDefault="00051998">
      <w:pPr>
        <w:tabs>
          <w:tab w:val="left" w:pos="454"/>
        </w:tabs>
        <w:ind w:left="454" w:hanging="454"/>
        <w:jc w:val="both"/>
      </w:pPr>
      <w:r>
        <w:t>6.</w:t>
      </w:r>
      <w:r>
        <w:tab/>
      </w:r>
      <w:r>
        <w:rPr>
          <w:b/>
        </w:rPr>
        <w:t>Penggabungan Dataset.</w:t>
      </w:r>
      <w:r>
        <w:t xml:space="preserve"> Menggabungkan seluruh pool yang sudah berlabel final, disertai pengecekan ulang duplikasi lintas sumber.</w:t>
      </w:r>
    </w:p>
    <w:p w14:paraId="334406B8" w14:textId="77777777" w:rsidR="002D5AA4" w:rsidRDefault="00051998">
      <w:pPr>
        <w:tabs>
          <w:tab w:val="left" w:pos="454"/>
        </w:tabs>
        <w:ind w:left="454" w:hanging="454"/>
        <w:jc w:val="both"/>
      </w:pPr>
      <w:r>
        <w:t>7.</w:t>
      </w:r>
      <w:r>
        <w:tab/>
      </w:r>
      <w:r>
        <w:rPr>
          <w:b/>
        </w:rPr>
        <w:t>Pembagian Data.</w:t>
      </w:r>
      <w:r>
        <w:t xml:space="preserve"> Membagi data gabungan memakai </w:t>
      </w:r>
      <w:r>
        <w:rPr>
          <w:i/>
        </w:rPr>
        <w:t>Stratified Group K-Fold</w:t>
      </w:r>
      <w:r>
        <w:t xml:space="preserve"> (5 </w:t>
      </w:r>
      <w:r>
        <w:rPr>
          <w:i/>
        </w:rPr>
        <w:t>fold</w:t>
      </w:r>
      <w:r>
        <w:t xml:space="preserve">) beserta </w:t>
      </w:r>
      <w:r>
        <w:rPr>
          <w:i/>
        </w:rPr>
        <w:t>held-out test set</w:t>
      </w:r>
      <w:r>
        <w:t xml:space="preserve"> terpisah yang sama sekali tidak dipakai selama pelatihan maupun pemilihan model.</w:t>
      </w:r>
    </w:p>
    <w:p w14:paraId="53C282B4" w14:textId="77777777" w:rsidR="002D5AA4" w:rsidRDefault="00051998">
      <w:pPr>
        <w:tabs>
          <w:tab w:val="left" w:pos="454"/>
        </w:tabs>
        <w:ind w:left="454" w:hanging="454"/>
        <w:jc w:val="both"/>
      </w:pPr>
      <w:r>
        <w:lastRenderedPageBreak/>
        <w:t>8.</w:t>
      </w:r>
      <w:r>
        <w:tab/>
      </w:r>
      <w:r>
        <w:rPr>
          <w:b/>
        </w:rPr>
        <w:t>Pelatihan Model.</w:t>
      </w:r>
      <w:r>
        <w:t xml:space="preserve"> Melatih EfficientNet-B0 dan ResNet50 pada tiap </w:t>
      </w:r>
      <w:r>
        <w:rPr>
          <w:i/>
        </w:rPr>
        <w:t>fold</w:t>
      </w:r>
      <w:r>
        <w:t>, masing-masing lewat dua fase (</w:t>
      </w:r>
      <w:r>
        <w:rPr>
          <w:i/>
        </w:rPr>
        <w:t>feature extraction</w:t>
      </w:r>
      <w:r>
        <w:t xml:space="preserve"> dan </w:t>
      </w:r>
      <w:r>
        <w:rPr>
          <w:i/>
        </w:rPr>
        <w:t>fine-tuning</w:t>
      </w:r>
      <w:r>
        <w:t>) dengan augmentasi data pada data latih.</w:t>
      </w:r>
    </w:p>
    <w:p w14:paraId="681D26A1" w14:textId="77777777" w:rsidR="002D5AA4" w:rsidRDefault="00051998">
      <w:pPr>
        <w:tabs>
          <w:tab w:val="left" w:pos="454"/>
        </w:tabs>
        <w:ind w:left="454" w:hanging="454"/>
        <w:jc w:val="both"/>
      </w:pPr>
      <w:r>
        <w:t>9.</w:t>
      </w:r>
      <w:r>
        <w:tab/>
      </w:r>
      <w:r>
        <w:rPr>
          <w:b/>
        </w:rPr>
        <w:t>Pengukuran Kontribusi Tiap Teknik.</w:t>
      </w:r>
      <w:r>
        <w:t xml:space="preserve"> Mengukur sumbangan </w:t>
      </w:r>
      <w:r>
        <w:rPr>
          <w:i/>
        </w:rPr>
        <w:t>fine-tuning</w:t>
      </w:r>
      <w:r>
        <w:t xml:space="preserve">, </w:t>
      </w:r>
      <w:r>
        <w:rPr>
          <w:i/>
        </w:rPr>
        <w:t>data augmentation</w:t>
      </w:r>
      <w:r>
        <w:t xml:space="preserve">, dan </w:t>
      </w:r>
      <w:r>
        <w:rPr>
          <w:i/>
        </w:rPr>
        <w:t>ensemble model</w:t>
      </w:r>
      <w:r>
        <w:t xml:space="preserve"> lewat perbandingan terkendali yang hanya mengubah satu faktor pada tiap pengujian.</w:t>
      </w:r>
    </w:p>
    <w:p w14:paraId="415FD644" w14:textId="77777777" w:rsidR="002D5AA4" w:rsidRDefault="00051998">
      <w:pPr>
        <w:tabs>
          <w:tab w:val="left" w:pos="454"/>
        </w:tabs>
        <w:ind w:left="454" w:hanging="454"/>
        <w:jc w:val="both"/>
      </w:pPr>
      <w:r>
        <w:t>10.</w:t>
      </w:r>
      <w:r>
        <w:tab/>
      </w:r>
      <w:r>
        <w:rPr>
          <w:b/>
        </w:rPr>
        <w:t>Pemilihan Konfigurasi Final.</w:t>
      </w:r>
      <w:r>
        <w:t xml:space="preserve"> Memilih konfigurasi dengan keseimbangan akurasi dan </w:t>
      </w:r>
      <w:r>
        <w:rPr>
          <w:i/>
        </w:rPr>
        <w:t>cancer recall</w:t>
      </w:r>
      <w:r>
        <w:t xml:space="preserve"> terbaik sebagai model yang diintegrasikan ke prototipe aplikasi.</w:t>
      </w:r>
    </w:p>
    <w:p w14:paraId="14ABB823" w14:textId="77777777" w:rsidR="002D5AA4" w:rsidRDefault="00051998">
      <w:pPr>
        <w:tabs>
          <w:tab w:val="left" w:pos="454"/>
        </w:tabs>
        <w:ind w:left="454" w:hanging="454"/>
        <w:jc w:val="both"/>
      </w:pPr>
      <w:r>
        <w:t>11.</w:t>
      </w:r>
      <w:r>
        <w:tab/>
      </w:r>
      <w:r>
        <w:rPr>
          <w:b/>
        </w:rPr>
        <w:t>Pembangunan Prototipe Aplikasi dan Pengujian.</w:t>
      </w:r>
      <w:r>
        <w:t xml:space="preserve"> Mengimplementasikan model final ke aplikasi Streamlit beserta lapisan validasi input yang menyaring unggahan di luar domain, lalu diuji lewat </w:t>
      </w:r>
      <w:r>
        <w:rPr>
          <w:i/>
        </w:rPr>
        <w:t>Black Box Testing</w:t>
      </w:r>
      <w:r>
        <w:t>.</w:t>
      </w:r>
    </w:p>
    <w:p w14:paraId="1AC3CA7E" w14:textId="77777777" w:rsidR="002D5AA4" w:rsidRDefault="00051998">
      <w:pPr>
        <w:tabs>
          <w:tab w:val="left" w:pos="454"/>
        </w:tabs>
        <w:ind w:left="454" w:hanging="454"/>
        <w:jc w:val="both"/>
      </w:pPr>
      <w:r>
        <w:t>12.</w:t>
      </w:r>
      <w:r>
        <w:tab/>
      </w:r>
      <w:r>
        <w:rPr>
          <w:b/>
        </w:rPr>
        <w:t>Penulisan Laporan.</w:t>
      </w:r>
      <w:r>
        <w:t xml:space="preserve"> Mendokumentasikan seluruh proses dan hasil, termasuk eksperimen yang tidak berhasil meningkatkan performa, ke dalam laporan skripsi.</w:t>
      </w:r>
    </w:p>
    <w:p w14:paraId="643C0AF4" w14:textId="77777777" w:rsidR="002D5AA4" w:rsidRDefault="00051998">
      <w:pPr>
        <w:pStyle w:val="Heading2"/>
        <w:tabs>
          <w:tab w:val="left" w:pos="567"/>
        </w:tabs>
      </w:pPr>
      <w:bookmarkStart w:id="43" w:name="_Toc241431826"/>
      <w:r>
        <w:rPr>
          <w:rFonts w:ascii="Times New Roman" w:eastAsia="Times New Roman" w:hAnsi="Times New Roman"/>
        </w:rPr>
        <w:t>3.2</w:t>
      </w:r>
      <w:r>
        <w:rPr>
          <w:rFonts w:ascii="Times New Roman" w:eastAsia="Times New Roman" w:hAnsi="Times New Roman"/>
        </w:rPr>
        <w:tab/>
      </w:r>
      <w:r>
        <w:rPr>
          <w:rFonts w:ascii="Times New Roman" w:eastAsia="Times New Roman" w:hAnsi="Times New Roman"/>
        </w:rPr>
        <w:t>Analisis Kebutuhan</w:t>
      </w:r>
      <w:bookmarkEnd w:id="43"/>
    </w:p>
    <w:p w14:paraId="6E7D21E8" w14:textId="77777777" w:rsidR="002D5AA4" w:rsidRDefault="00051998">
      <w:pPr>
        <w:ind w:firstLine="720"/>
        <w:jc w:val="both"/>
      </w:pPr>
      <w:r>
        <w:t>Tahap analisis kebutuhan memetakan sumber daya yang diperlukan agar seluruh rangkaian eksperimen dapat dijalankan. Pemetaan ini mencakup tiga hal: data citra beserta labelnya, perangkat keras yang sanggup menampung beban pelatihan pada resolusi 512 piksel, dan perangkat lunak yang menjalankan seluruh alur mulai dari pembacaan berkas DICOM hingga penyajian hasil. Ketiganya diuraikan berturut-turut pada sub-bab berikut.</w:t>
      </w:r>
    </w:p>
    <w:p w14:paraId="518AB75E" w14:textId="77777777" w:rsidR="002D5AA4" w:rsidRDefault="00051998">
      <w:pPr>
        <w:pStyle w:val="Heading3"/>
        <w:tabs>
          <w:tab w:val="left" w:pos="794"/>
        </w:tabs>
      </w:pPr>
      <w:bookmarkStart w:id="44" w:name="_Toc241431827"/>
      <w:r>
        <w:rPr>
          <w:rFonts w:ascii="Times New Roman" w:eastAsia="Times New Roman" w:hAnsi="Times New Roman"/>
        </w:rPr>
        <w:lastRenderedPageBreak/>
        <w:t>3.2.1</w:t>
      </w:r>
      <w:r>
        <w:rPr>
          <w:rFonts w:ascii="Times New Roman" w:eastAsia="Times New Roman" w:hAnsi="Times New Roman"/>
        </w:rPr>
        <w:tab/>
      </w:r>
      <w:r>
        <w:rPr>
          <w:rFonts w:ascii="Times New Roman" w:eastAsia="Times New Roman" w:hAnsi="Times New Roman"/>
        </w:rPr>
        <w:t>Kebutuhan Data</w:t>
      </w:r>
      <w:bookmarkEnd w:id="44"/>
    </w:p>
    <w:p w14:paraId="51A9752D" w14:textId="77777777" w:rsidR="002D5AA4" w:rsidRDefault="00051998">
      <w:pPr>
        <w:ind w:firstLine="720"/>
        <w:jc w:val="both"/>
      </w:pPr>
      <w:r>
        <w:t>Penelitian ini menggunakan data dari dua sumber utama yang karakteristiknya jauh berbeda: kompilasi dataset publik Kaggle yang labelnya berbasis struktur folder, dan LIDC-IDRI yang labelnya berbasis anotasi radiolog serta diagnosis histopatologi resmi. Kedua sumber diaudit dan diproses secara terpisah sebelum digabung.</w:t>
      </w:r>
    </w:p>
    <w:p w14:paraId="6D012BFE" w14:textId="77777777" w:rsidR="002D5AA4" w:rsidRDefault="00051998">
      <w:pPr>
        <w:ind w:firstLine="720"/>
        <w:jc w:val="both"/>
      </w:pPr>
      <w:r>
        <w:rPr>
          <w:b/>
        </w:rPr>
        <w:t>1. Dataset Kaggle (Tujuh Sumber)</w:t>
      </w:r>
    </w:p>
    <w:p w14:paraId="610197A6" w14:textId="77777777" w:rsidR="002D5AA4" w:rsidRDefault="00051998">
      <w:pPr>
        <w:ind w:firstLine="720"/>
        <w:jc w:val="both"/>
      </w:pPr>
      <w:r>
        <w:t>Ketujuh dataset ini pada dasarnya adalah kompilasi ulang dari beberapa koleksi citra CT paru-paru yang sama (terutama dataset IQ-OTHNCCD yang dikumpulkan dari rumah sakit di Irak oleh Al-Yasriy et al. (2020)), diunggah ulang oleh pengguna Kaggle yang berbeda-beda dengan struktur folder dan penamaan kelas yang bervariasi. Tabel 3.1 merangkum ketujuh sumber tersebut beserta jumlah citra mentahnya sebelum audit.</w:t>
      </w:r>
    </w:p>
    <w:p w14:paraId="15239632" w14:textId="77777777" w:rsidR="002D5AA4" w:rsidRDefault="00051998">
      <w:pPr>
        <w:pStyle w:val="CaptionTabel"/>
        <w:keepNext/>
        <w:spacing w:before="240" w:after="80"/>
      </w:pPr>
      <w:bookmarkStart w:id="45" w:name="_Toc241431872"/>
      <w:r>
        <w:t>Tabel 3.1 Sumber Dataset Kaggle</w:t>
      </w:r>
      <w:bookmarkEnd w:id="45"/>
    </w:p>
    <w:tbl>
      <w:tblPr>
        <w:tblW w:w="0" w:type="auto"/>
        <w:jc w:val="center"/>
        <w:tblLayout w:type="fixed"/>
        <w:tblLook w:val="04A0" w:firstRow="1" w:lastRow="0" w:firstColumn="1" w:lastColumn="0" w:noHBand="0" w:noVBand="1"/>
      </w:tblPr>
      <w:tblGrid>
        <w:gridCol w:w="552"/>
        <w:gridCol w:w="4150"/>
        <w:gridCol w:w="1016"/>
        <w:gridCol w:w="2219"/>
      </w:tblGrid>
      <w:tr w:rsidR="002D5AA4" w14:paraId="4A91DCF3" w14:textId="77777777">
        <w:trPr>
          <w:cantSplit/>
          <w:tblHeader/>
          <w:jc w:val="center"/>
        </w:trPr>
        <w:tc>
          <w:tcPr>
            <w:tcW w:w="552"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1145BC4E" w14:textId="77777777" w:rsidR="002D5AA4" w:rsidRDefault="00051998">
            <w:pPr>
              <w:spacing w:before="20" w:after="20" w:line="240" w:lineRule="auto"/>
              <w:jc w:val="center"/>
            </w:pPr>
            <w:r>
              <w:rPr>
                <w:b/>
                <w:sz w:val="22"/>
              </w:rPr>
              <w:t>No</w:t>
            </w:r>
          </w:p>
        </w:tc>
        <w:tc>
          <w:tcPr>
            <w:tcW w:w="4150"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3B55C265" w14:textId="77777777" w:rsidR="002D5AA4" w:rsidRDefault="00051998">
            <w:pPr>
              <w:spacing w:before="20" w:after="20" w:line="240" w:lineRule="auto"/>
              <w:jc w:val="center"/>
            </w:pPr>
            <w:r>
              <w:rPr>
                <w:b/>
                <w:sz w:val="22"/>
              </w:rPr>
              <w:t>Nama Dataset</w:t>
            </w:r>
          </w:p>
        </w:tc>
        <w:tc>
          <w:tcPr>
            <w:tcW w:w="1016"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640F7029" w14:textId="77777777" w:rsidR="002D5AA4" w:rsidRDefault="00051998">
            <w:pPr>
              <w:spacing w:before="20" w:after="20" w:line="240" w:lineRule="auto"/>
              <w:jc w:val="center"/>
            </w:pPr>
            <w:r>
              <w:rPr>
                <w:b/>
                <w:sz w:val="22"/>
              </w:rPr>
              <w:t>Jumlah Citra Mentah</w:t>
            </w:r>
          </w:p>
        </w:tc>
        <w:tc>
          <w:tcPr>
            <w:tcW w:w="2219"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3F4EBC12" w14:textId="77777777" w:rsidR="002D5AA4" w:rsidRDefault="00051998">
            <w:pPr>
              <w:spacing w:before="20" w:after="20" w:line="240" w:lineRule="auto"/>
              <w:jc w:val="center"/>
            </w:pPr>
            <w:r>
              <w:rPr>
                <w:b/>
                <w:sz w:val="22"/>
              </w:rPr>
              <w:t>Keterangan</w:t>
            </w:r>
          </w:p>
        </w:tc>
      </w:tr>
      <w:tr w:rsidR="002D5AA4" w14:paraId="74947418" w14:textId="77777777">
        <w:trPr>
          <w:cantSplit/>
          <w:jc w:val="center"/>
        </w:trPr>
        <w:tc>
          <w:tcPr>
            <w:tcW w:w="552" w:type="dxa"/>
            <w:tcBorders>
              <w:top w:val="single" w:sz="4" w:space="0" w:color="000000"/>
              <w:left w:val="single" w:sz="4" w:space="0" w:color="000000"/>
              <w:bottom w:val="single" w:sz="4" w:space="0" w:color="000000"/>
              <w:right w:val="single" w:sz="4" w:space="0" w:color="000000"/>
            </w:tcBorders>
          </w:tcPr>
          <w:p w14:paraId="58D62B05" w14:textId="77777777" w:rsidR="002D5AA4" w:rsidRDefault="00051998">
            <w:pPr>
              <w:spacing w:before="20" w:after="20" w:line="240" w:lineRule="auto"/>
              <w:jc w:val="center"/>
            </w:pPr>
            <w:r>
              <w:rPr>
                <w:sz w:val="22"/>
              </w:rPr>
              <w:t>1</w:t>
            </w:r>
          </w:p>
        </w:tc>
        <w:tc>
          <w:tcPr>
            <w:tcW w:w="4150" w:type="dxa"/>
            <w:tcBorders>
              <w:top w:val="single" w:sz="4" w:space="0" w:color="000000"/>
              <w:left w:val="single" w:sz="4" w:space="0" w:color="000000"/>
              <w:bottom w:val="single" w:sz="4" w:space="0" w:color="000000"/>
              <w:right w:val="single" w:sz="4" w:space="0" w:color="000000"/>
            </w:tcBorders>
          </w:tcPr>
          <w:p w14:paraId="2B3D495E" w14:textId="77777777" w:rsidR="002D5AA4" w:rsidRDefault="00051998">
            <w:pPr>
              <w:spacing w:before="20" w:after="20" w:line="240" w:lineRule="auto"/>
            </w:pPr>
            <w:r>
              <w:rPr>
                <w:sz w:val="22"/>
              </w:rPr>
              <w:t>IQ-OTHNCCD Lung Cancer Dataset (Augmented) (Subhajeet Das)</w:t>
            </w:r>
          </w:p>
        </w:tc>
        <w:tc>
          <w:tcPr>
            <w:tcW w:w="1016" w:type="dxa"/>
            <w:tcBorders>
              <w:top w:val="single" w:sz="4" w:space="0" w:color="000000"/>
              <w:left w:val="single" w:sz="4" w:space="0" w:color="000000"/>
              <w:bottom w:val="single" w:sz="4" w:space="0" w:color="000000"/>
              <w:right w:val="single" w:sz="4" w:space="0" w:color="000000"/>
            </w:tcBorders>
          </w:tcPr>
          <w:p w14:paraId="693459DC" w14:textId="77777777" w:rsidR="002D5AA4" w:rsidRDefault="00051998">
            <w:pPr>
              <w:spacing w:before="20" w:after="20" w:line="240" w:lineRule="auto"/>
              <w:jc w:val="center"/>
            </w:pPr>
            <w:r>
              <w:rPr>
                <w:sz w:val="22"/>
              </w:rPr>
              <w:t>3.609</w:t>
            </w:r>
          </w:p>
        </w:tc>
        <w:tc>
          <w:tcPr>
            <w:tcW w:w="2219" w:type="dxa"/>
            <w:tcBorders>
              <w:top w:val="single" w:sz="4" w:space="0" w:color="000000"/>
              <w:left w:val="single" w:sz="4" w:space="0" w:color="000000"/>
              <w:bottom w:val="single" w:sz="4" w:space="0" w:color="000000"/>
              <w:right w:val="single" w:sz="4" w:space="0" w:color="000000"/>
            </w:tcBorders>
          </w:tcPr>
          <w:p w14:paraId="18684E67" w14:textId="77777777" w:rsidR="002D5AA4" w:rsidRDefault="00051998">
            <w:pPr>
              <w:spacing w:before="20" w:after="20" w:line="240" w:lineRule="auto"/>
            </w:pPr>
            <w:r>
              <w:rPr>
                <w:sz w:val="22"/>
              </w:rPr>
              <w:t>Dikecualikan; berisi citra hasil augmentasi sintetis, bukan citra asli</w:t>
            </w:r>
          </w:p>
        </w:tc>
      </w:tr>
      <w:tr w:rsidR="002D5AA4" w14:paraId="7F8C5D4A" w14:textId="77777777">
        <w:trPr>
          <w:cantSplit/>
          <w:jc w:val="center"/>
        </w:trPr>
        <w:tc>
          <w:tcPr>
            <w:tcW w:w="552" w:type="dxa"/>
            <w:tcBorders>
              <w:top w:val="single" w:sz="4" w:space="0" w:color="000000"/>
              <w:left w:val="single" w:sz="4" w:space="0" w:color="000000"/>
              <w:bottom w:val="single" w:sz="4" w:space="0" w:color="000000"/>
              <w:right w:val="single" w:sz="4" w:space="0" w:color="000000"/>
            </w:tcBorders>
          </w:tcPr>
          <w:p w14:paraId="7E36C323" w14:textId="77777777" w:rsidR="002D5AA4" w:rsidRDefault="00051998">
            <w:pPr>
              <w:spacing w:before="20" w:after="20" w:line="240" w:lineRule="auto"/>
              <w:jc w:val="center"/>
            </w:pPr>
            <w:r>
              <w:rPr>
                <w:sz w:val="22"/>
              </w:rPr>
              <w:t>2</w:t>
            </w:r>
          </w:p>
        </w:tc>
        <w:tc>
          <w:tcPr>
            <w:tcW w:w="4150" w:type="dxa"/>
            <w:tcBorders>
              <w:top w:val="single" w:sz="4" w:space="0" w:color="000000"/>
              <w:left w:val="single" w:sz="4" w:space="0" w:color="000000"/>
              <w:bottom w:val="single" w:sz="4" w:space="0" w:color="000000"/>
              <w:right w:val="single" w:sz="4" w:space="0" w:color="000000"/>
            </w:tcBorders>
          </w:tcPr>
          <w:p w14:paraId="15E910D3" w14:textId="77777777" w:rsidR="002D5AA4" w:rsidRDefault="00051998">
            <w:pPr>
              <w:spacing w:before="20" w:after="20" w:line="240" w:lineRule="auto"/>
            </w:pPr>
            <w:r>
              <w:rPr>
                <w:sz w:val="22"/>
              </w:rPr>
              <w:t>CT Scan Images for Lung Cancer (Dishan Rathi)</w:t>
            </w:r>
          </w:p>
        </w:tc>
        <w:tc>
          <w:tcPr>
            <w:tcW w:w="1016" w:type="dxa"/>
            <w:tcBorders>
              <w:top w:val="single" w:sz="4" w:space="0" w:color="000000"/>
              <w:left w:val="single" w:sz="4" w:space="0" w:color="000000"/>
              <w:bottom w:val="single" w:sz="4" w:space="0" w:color="000000"/>
              <w:right w:val="single" w:sz="4" w:space="0" w:color="000000"/>
            </w:tcBorders>
          </w:tcPr>
          <w:p w14:paraId="293732EA" w14:textId="77777777" w:rsidR="002D5AA4" w:rsidRDefault="00051998">
            <w:pPr>
              <w:spacing w:before="20" w:after="20" w:line="240" w:lineRule="auto"/>
              <w:jc w:val="center"/>
            </w:pPr>
            <w:r>
              <w:rPr>
                <w:sz w:val="22"/>
              </w:rPr>
              <w:t>2.274</w:t>
            </w:r>
          </w:p>
        </w:tc>
        <w:tc>
          <w:tcPr>
            <w:tcW w:w="2219" w:type="dxa"/>
            <w:tcBorders>
              <w:top w:val="single" w:sz="4" w:space="0" w:color="000000"/>
              <w:left w:val="single" w:sz="4" w:space="0" w:color="000000"/>
              <w:bottom w:val="single" w:sz="4" w:space="0" w:color="000000"/>
              <w:right w:val="single" w:sz="4" w:space="0" w:color="000000"/>
            </w:tcBorders>
          </w:tcPr>
          <w:p w14:paraId="45A900B1" w14:textId="77777777" w:rsidR="002D5AA4" w:rsidRDefault="002D5AA4">
            <w:pPr>
              <w:spacing w:before="20" w:after="20" w:line="240" w:lineRule="auto"/>
            </w:pPr>
          </w:p>
        </w:tc>
      </w:tr>
      <w:tr w:rsidR="002D5AA4" w14:paraId="463577F6" w14:textId="77777777">
        <w:trPr>
          <w:cantSplit/>
          <w:jc w:val="center"/>
        </w:trPr>
        <w:tc>
          <w:tcPr>
            <w:tcW w:w="552" w:type="dxa"/>
            <w:tcBorders>
              <w:top w:val="single" w:sz="4" w:space="0" w:color="000000"/>
              <w:left w:val="single" w:sz="4" w:space="0" w:color="000000"/>
              <w:bottom w:val="single" w:sz="4" w:space="0" w:color="000000"/>
              <w:right w:val="single" w:sz="4" w:space="0" w:color="000000"/>
            </w:tcBorders>
          </w:tcPr>
          <w:p w14:paraId="46E3DBAA" w14:textId="77777777" w:rsidR="002D5AA4" w:rsidRDefault="00051998">
            <w:pPr>
              <w:spacing w:before="20" w:after="20" w:line="240" w:lineRule="auto"/>
              <w:jc w:val="center"/>
            </w:pPr>
            <w:r>
              <w:rPr>
                <w:sz w:val="22"/>
              </w:rPr>
              <w:t>3</w:t>
            </w:r>
          </w:p>
        </w:tc>
        <w:tc>
          <w:tcPr>
            <w:tcW w:w="4150" w:type="dxa"/>
            <w:tcBorders>
              <w:top w:val="single" w:sz="4" w:space="0" w:color="000000"/>
              <w:left w:val="single" w:sz="4" w:space="0" w:color="000000"/>
              <w:bottom w:val="single" w:sz="4" w:space="0" w:color="000000"/>
              <w:right w:val="single" w:sz="4" w:space="0" w:color="000000"/>
            </w:tcBorders>
          </w:tcPr>
          <w:p w14:paraId="2E6EE54C" w14:textId="77777777" w:rsidR="002D5AA4" w:rsidRDefault="00051998">
            <w:pPr>
              <w:spacing w:before="20" w:after="20" w:line="240" w:lineRule="auto"/>
            </w:pPr>
            <w:r>
              <w:rPr>
                <w:sz w:val="22"/>
              </w:rPr>
              <w:t>Lung Cancer Dataset (IQ-OTHNCCD) (Waseim Nagah Hennes)</w:t>
            </w:r>
          </w:p>
        </w:tc>
        <w:tc>
          <w:tcPr>
            <w:tcW w:w="1016" w:type="dxa"/>
            <w:tcBorders>
              <w:top w:val="single" w:sz="4" w:space="0" w:color="000000"/>
              <w:left w:val="single" w:sz="4" w:space="0" w:color="000000"/>
              <w:bottom w:val="single" w:sz="4" w:space="0" w:color="000000"/>
              <w:right w:val="single" w:sz="4" w:space="0" w:color="000000"/>
            </w:tcBorders>
          </w:tcPr>
          <w:p w14:paraId="6F5F5498" w14:textId="77777777" w:rsidR="002D5AA4" w:rsidRDefault="00051998">
            <w:pPr>
              <w:spacing w:before="20" w:after="20" w:line="240" w:lineRule="auto"/>
              <w:jc w:val="center"/>
            </w:pPr>
            <w:r>
              <w:rPr>
                <w:sz w:val="22"/>
              </w:rPr>
              <w:t>2.073</w:t>
            </w:r>
          </w:p>
        </w:tc>
        <w:tc>
          <w:tcPr>
            <w:tcW w:w="2219" w:type="dxa"/>
            <w:tcBorders>
              <w:top w:val="single" w:sz="4" w:space="0" w:color="000000"/>
              <w:left w:val="single" w:sz="4" w:space="0" w:color="000000"/>
              <w:bottom w:val="single" w:sz="4" w:space="0" w:color="000000"/>
              <w:right w:val="single" w:sz="4" w:space="0" w:color="000000"/>
            </w:tcBorders>
          </w:tcPr>
          <w:p w14:paraId="373D5011" w14:textId="77777777" w:rsidR="002D5AA4" w:rsidRDefault="002D5AA4">
            <w:pPr>
              <w:spacing w:before="20" w:after="20" w:line="240" w:lineRule="auto"/>
            </w:pPr>
          </w:p>
        </w:tc>
      </w:tr>
      <w:tr w:rsidR="002D5AA4" w14:paraId="349FF247" w14:textId="77777777">
        <w:trPr>
          <w:cantSplit/>
          <w:jc w:val="center"/>
        </w:trPr>
        <w:tc>
          <w:tcPr>
            <w:tcW w:w="552" w:type="dxa"/>
            <w:tcBorders>
              <w:top w:val="single" w:sz="4" w:space="0" w:color="000000"/>
              <w:left w:val="single" w:sz="4" w:space="0" w:color="000000"/>
              <w:bottom w:val="single" w:sz="4" w:space="0" w:color="000000"/>
              <w:right w:val="single" w:sz="4" w:space="0" w:color="000000"/>
            </w:tcBorders>
          </w:tcPr>
          <w:p w14:paraId="0C4805C4" w14:textId="77777777" w:rsidR="002D5AA4" w:rsidRDefault="00051998">
            <w:pPr>
              <w:spacing w:before="20" w:after="20" w:line="240" w:lineRule="auto"/>
              <w:jc w:val="center"/>
            </w:pPr>
            <w:r>
              <w:rPr>
                <w:sz w:val="22"/>
              </w:rPr>
              <w:t>4</w:t>
            </w:r>
          </w:p>
        </w:tc>
        <w:tc>
          <w:tcPr>
            <w:tcW w:w="4150" w:type="dxa"/>
            <w:tcBorders>
              <w:top w:val="single" w:sz="4" w:space="0" w:color="000000"/>
              <w:left w:val="single" w:sz="4" w:space="0" w:color="000000"/>
              <w:bottom w:val="single" w:sz="4" w:space="0" w:color="000000"/>
              <w:right w:val="single" w:sz="4" w:space="0" w:color="000000"/>
            </w:tcBorders>
          </w:tcPr>
          <w:p w14:paraId="4211EB2C" w14:textId="77777777" w:rsidR="002D5AA4" w:rsidRDefault="00051998">
            <w:pPr>
              <w:spacing w:before="20" w:after="20" w:line="240" w:lineRule="auto"/>
            </w:pPr>
            <w:r>
              <w:rPr>
                <w:sz w:val="22"/>
              </w:rPr>
              <w:t>CT Scan Images of Lung Cancer Patients (MD. Nafees Imtiaz)</w:t>
            </w:r>
          </w:p>
        </w:tc>
        <w:tc>
          <w:tcPr>
            <w:tcW w:w="1016" w:type="dxa"/>
            <w:tcBorders>
              <w:top w:val="single" w:sz="4" w:space="0" w:color="000000"/>
              <w:left w:val="single" w:sz="4" w:space="0" w:color="000000"/>
              <w:bottom w:val="single" w:sz="4" w:space="0" w:color="000000"/>
              <w:right w:val="single" w:sz="4" w:space="0" w:color="000000"/>
            </w:tcBorders>
          </w:tcPr>
          <w:p w14:paraId="4477CEF3" w14:textId="77777777" w:rsidR="002D5AA4" w:rsidRDefault="00051998">
            <w:pPr>
              <w:spacing w:before="20" w:after="20" w:line="240" w:lineRule="auto"/>
              <w:jc w:val="center"/>
            </w:pPr>
            <w:r>
              <w:rPr>
                <w:sz w:val="22"/>
              </w:rPr>
              <w:t>1.535</w:t>
            </w:r>
          </w:p>
        </w:tc>
        <w:tc>
          <w:tcPr>
            <w:tcW w:w="2219" w:type="dxa"/>
            <w:tcBorders>
              <w:top w:val="single" w:sz="4" w:space="0" w:color="000000"/>
              <w:left w:val="single" w:sz="4" w:space="0" w:color="000000"/>
              <w:bottom w:val="single" w:sz="4" w:space="0" w:color="000000"/>
              <w:right w:val="single" w:sz="4" w:space="0" w:color="000000"/>
            </w:tcBorders>
          </w:tcPr>
          <w:p w14:paraId="434B238F" w14:textId="77777777" w:rsidR="002D5AA4" w:rsidRDefault="002D5AA4">
            <w:pPr>
              <w:spacing w:before="20" w:after="20" w:line="240" w:lineRule="auto"/>
            </w:pPr>
          </w:p>
        </w:tc>
      </w:tr>
      <w:tr w:rsidR="002D5AA4" w14:paraId="2DBA5C6B" w14:textId="77777777">
        <w:trPr>
          <w:cantSplit/>
          <w:jc w:val="center"/>
        </w:trPr>
        <w:tc>
          <w:tcPr>
            <w:tcW w:w="552" w:type="dxa"/>
            <w:tcBorders>
              <w:top w:val="single" w:sz="4" w:space="0" w:color="000000"/>
              <w:left w:val="single" w:sz="4" w:space="0" w:color="000000"/>
              <w:bottom w:val="single" w:sz="4" w:space="0" w:color="000000"/>
              <w:right w:val="single" w:sz="4" w:space="0" w:color="000000"/>
            </w:tcBorders>
          </w:tcPr>
          <w:p w14:paraId="771E52A6" w14:textId="77777777" w:rsidR="002D5AA4" w:rsidRDefault="00051998">
            <w:pPr>
              <w:spacing w:before="20" w:after="20" w:line="240" w:lineRule="auto"/>
              <w:jc w:val="center"/>
            </w:pPr>
            <w:r>
              <w:rPr>
                <w:sz w:val="22"/>
              </w:rPr>
              <w:t>5</w:t>
            </w:r>
          </w:p>
        </w:tc>
        <w:tc>
          <w:tcPr>
            <w:tcW w:w="4150" w:type="dxa"/>
            <w:tcBorders>
              <w:top w:val="single" w:sz="4" w:space="0" w:color="000000"/>
              <w:left w:val="single" w:sz="4" w:space="0" w:color="000000"/>
              <w:bottom w:val="single" w:sz="4" w:space="0" w:color="000000"/>
              <w:right w:val="single" w:sz="4" w:space="0" w:color="000000"/>
            </w:tcBorders>
          </w:tcPr>
          <w:p w14:paraId="6155A7BC" w14:textId="77777777" w:rsidR="002D5AA4" w:rsidRDefault="00051998">
            <w:pPr>
              <w:spacing w:before="20" w:after="20" w:line="240" w:lineRule="auto"/>
            </w:pPr>
            <w:r>
              <w:rPr>
                <w:sz w:val="22"/>
              </w:rPr>
              <w:t>IQ-OTHNCCD - Lung Cancer Dataset (Aditya Mahimkar)</w:t>
            </w:r>
          </w:p>
        </w:tc>
        <w:tc>
          <w:tcPr>
            <w:tcW w:w="1016" w:type="dxa"/>
            <w:tcBorders>
              <w:top w:val="single" w:sz="4" w:space="0" w:color="000000"/>
              <w:left w:val="single" w:sz="4" w:space="0" w:color="000000"/>
              <w:bottom w:val="single" w:sz="4" w:space="0" w:color="000000"/>
              <w:right w:val="single" w:sz="4" w:space="0" w:color="000000"/>
            </w:tcBorders>
          </w:tcPr>
          <w:p w14:paraId="2E10B3D6" w14:textId="77777777" w:rsidR="002D5AA4" w:rsidRDefault="00051998">
            <w:pPr>
              <w:spacing w:before="20" w:after="20" w:line="240" w:lineRule="auto"/>
              <w:jc w:val="center"/>
            </w:pPr>
            <w:r>
              <w:rPr>
                <w:sz w:val="22"/>
              </w:rPr>
              <w:t>1.294</w:t>
            </w:r>
          </w:p>
        </w:tc>
        <w:tc>
          <w:tcPr>
            <w:tcW w:w="2219" w:type="dxa"/>
            <w:tcBorders>
              <w:top w:val="single" w:sz="4" w:space="0" w:color="000000"/>
              <w:left w:val="single" w:sz="4" w:space="0" w:color="000000"/>
              <w:bottom w:val="single" w:sz="4" w:space="0" w:color="000000"/>
              <w:right w:val="single" w:sz="4" w:space="0" w:color="000000"/>
            </w:tcBorders>
          </w:tcPr>
          <w:p w14:paraId="51CFD8BB" w14:textId="77777777" w:rsidR="002D5AA4" w:rsidRDefault="002D5AA4">
            <w:pPr>
              <w:spacing w:before="20" w:after="20" w:line="240" w:lineRule="auto"/>
            </w:pPr>
          </w:p>
        </w:tc>
      </w:tr>
      <w:tr w:rsidR="002D5AA4" w14:paraId="02ACD383" w14:textId="77777777">
        <w:trPr>
          <w:cantSplit/>
          <w:jc w:val="center"/>
        </w:trPr>
        <w:tc>
          <w:tcPr>
            <w:tcW w:w="552" w:type="dxa"/>
            <w:tcBorders>
              <w:top w:val="single" w:sz="4" w:space="0" w:color="000000"/>
              <w:left w:val="single" w:sz="4" w:space="0" w:color="000000"/>
              <w:bottom w:val="single" w:sz="4" w:space="0" w:color="000000"/>
              <w:right w:val="single" w:sz="4" w:space="0" w:color="000000"/>
            </w:tcBorders>
          </w:tcPr>
          <w:p w14:paraId="61785095" w14:textId="77777777" w:rsidR="002D5AA4" w:rsidRDefault="00051998">
            <w:pPr>
              <w:spacing w:before="20" w:after="20" w:line="240" w:lineRule="auto"/>
              <w:jc w:val="center"/>
            </w:pPr>
            <w:r>
              <w:rPr>
                <w:sz w:val="22"/>
              </w:rPr>
              <w:t>6</w:t>
            </w:r>
          </w:p>
        </w:tc>
        <w:tc>
          <w:tcPr>
            <w:tcW w:w="4150" w:type="dxa"/>
            <w:tcBorders>
              <w:top w:val="single" w:sz="4" w:space="0" w:color="000000"/>
              <w:left w:val="single" w:sz="4" w:space="0" w:color="000000"/>
              <w:bottom w:val="single" w:sz="4" w:space="0" w:color="000000"/>
              <w:right w:val="single" w:sz="4" w:space="0" w:color="000000"/>
            </w:tcBorders>
          </w:tcPr>
          <w:p w14:paraId="5FB84A8E" w14:textId="77777777" w:rsidR="002D5AA4" w:rsidRDefault="00051998">
            <w:pPr>
              <w:spacing w:before="20" w:after="20" w:line="240" w:lineRule="auto"/>
            </w:pPr>
            <w:r>
              <w:rPr>
                <w:sz w:val="22"/>
              </w:rPr>
              <w:t>The IQ-OTHNCCD Lung Cancer Dataset (Hamdalla F. Al-Yasriy)</w:t>
            </w:r>
          </w:p>
        </w:tc>
        <w:tc>
          <w:tcPr>
            <w:tcW w:w="1016" w:type="dxa"/>
            <w:tcBorders>
              <w:top w:val="single" w:sz="4" w:space="0" w:color="000000"/>
              <w:left w:val="single" w:sz="4" w:space="0" w:color="000000"/>
              <w:bottom w:val="single" w:sz="4" w:space="0" w:color="000000"/>
              <w:right w:val="single" w:sz="4" w:space="0" w:color="000000"/>
            </w:tcBorders>
          </w:tcPr>
          <w:p w14:paraId="3C110F0A" w14:textId="77777777" w:rsidR="002D5AA4" w:rsidRDefault="00051998">
            <w:pPr>
              <w:spacing w:before="20" w:after="20" w:line="240" w:lineRule="auto"/>
              <w:jc w:val="center"/>
            </w:pPr>
            <w:r>
              <w:rPr>
                <w:sz w:val="22"/>
              </w:rPr>
              <w:t>1.097</w:t>
            </w:r>
          </w:p>
        </w:tc>
        <w:tc>
          <w:tcPr>
            <w:tcW w:w="2219" w:type="dxa"/>
            <w:tcBorders>
              <w:top w:val="single" w:sz="4" w:space="0" w:color="000000"/>
              <w:left w:val="single" w:sz="4" w:space="0" w:color="000000"/>
              <w:bottom w:val="single" w:sz="4" w:space="0" w:color="000000"/>
              <w:right w:val="single" w:sz="4" w:space="0" w:color="000000"/>
            </w:tcBorders>
          </w:tcPr>
          <w:p w14:paraId="757ACA39" w14:textId="77777777" w:rsidR="002D5AA4" w:rsidRDefault="002D5AA4">
            <w:pPr>
              <w:spacing w:before="20" w:after="20" w:line="240" w:lineRule="auto"/>
            </w:pPr>
          </w:p>
        </w:tc>
      </w:tr>
      <w:tr w:rsidR="002D5AA4" w14:paraId="63D2C7DC" w14:textId="77777777">
        <w:trPr>
          <w:cantSplit/>
          <w:jc w:val="center"/>
        </w:trPr>
        <w:tc>
          <w:tcPr>
            <w:tcW w:w="552" w:type="dxa"/>
            <w:tcBorders>
              <w:top w:val="single" w:sz="4" w:space="0" w:color="000000"/>
              <w:left w:val="single" w:sz="4" w:space="0" w:color="000000"/>
              <w:bottom w:val="single" w:sz="4" w:space="0" w:color="000000"/>
              <w:right w:val="single" w:sz="4" w:space="0" w:color="000000"/>
            </w:tcBorders>
          </w:tcPr>
          <w:p w14:paraId="3B3B0429" w14:textId="77777777" w:rsidR="002D5AA4" w:rsidRDefault="00051998">
            <w:pPr>
              <w:spacing w:before="20" w:after="20" w:line="240" w:lineRule="auto"/>
              <w:jc w:val="center"/>
            </w:pPr>
            <w:r>
              <w:rPr>
                <w:sz w:val="22"/>
              </w:rPr>
              <w:t>7</w:t>
            </w:r>
          </w:p>
        </w:tc>
        <w:tc>
          <w:tcPr>
            <w:tcW w:w="4150" w:type="dxa"/>
            <w:tcBorders>
              <w:top w:val="single" w:sz="4" w:space="0" w:color="000000"/>
              <w:left w:val="single" w:sz="4" w:space="0" w:color="000000"/>
              <w:bottom w:val="single" w:sz="4" w:space="0" w:color="000000"/>
              <w:right w:val="single" w:sz="4" w:space="0" w:color="000000"/>
            </w:tcBorders>
          </w:tcPr>
          <w:p w14:paraId="621B5BE2" w14:textId="77777777" w:rsidR="002D5AA4" w:rsidRDefault="00051998">
            <w:pPr>
              <w:spacing w:before="20" w:after="20" w:line="240" w:lineRule="auto"/>
            </w:pPr>
            <w:r>
              <w:rPr>
                <w:sz w:val="22"/>
              </w:rPr>
              <w:t>Chest CT-Scan Images Dataset (Mohamed Hany)</w:t>
            </w:r>
          </w:p>
        </w:tc>
        <w:tc>
          <w:tcPr>
            <w:tcW w:w="1016" w:type="dxa"/>
            <w:tcBorders>
              <w:top w:val="single" w:sz="4" w:space="0" w:color="000000"/>
              <w:left w:val="single" w:sz="4" w:space="0" w:color="000000"/>
              <w:bottom w:val="single" w:sz="4" w:space="0" w:color="000000"/>
              <w:right w:val="single" w:sz="4" w:space="0" w:color="000000"/>
            </w:tcBorders>
          </w:tcPr>
          <w:p w14:paraId="4EA0C66A" w14:textId="77777777" w:rsidR="002D5AA4" w:rsidRDefault="00051998">
            <w:pPr>
              <w:spacing w:before="20" w:after="20" w:line="240" w:lineRule="auto"/>
              <w:jc w:val="center"/>
            </w:pPr>
            <w:r>
              <w:rPr>
                <w:sz w:val="22"/>
              </w:rPr>
              <w:t>1.000</w:t>
            </w:r>
          </w:p>
        </w:tc>
        <w:tc>
          <w:tcPr>
            <w:tcW w:w="2219" w:type="dxa"/>
            <w:tcBorders>
              <w:top w:val="single" w:sz="4" w:space="0" w:color="000000"/>
              <w:left w:val="single" w:sz="4" w:space="0" w:color="000000"/>
              <w:bottom w:val="single" w:sz="4" w:space="0" w:color="000000"/>
              <w:right w:val="single" w:sz="4" w:space="0" w:color="000000"/>
            </w:tcBorders>
          </w:tcPr>
          <w:p w14:paraId="08E8BE22" w14:textId="77777777" w:rsidR="002D5AA4" w:rsidRDefault="00051998">
            <w:pPr>
              <w:spacing w:before="20" w:after="20" w:line="240" w:lineRule="auto"/>
            </w:pPr>
            <w:r>
              <w:rPr>
                <w:sz w:val="22"/>
              </w:rPr>
              <w:t>Sebagian folder tidak berlabel ("Test cases"), dikecualikan</w:t>
            </w:r>
          </w:p>
        </w:tc>
      </w:tr>
    </w:tbl>
    <w:p w14:paraId="284A34E4" w14:textId="77777777" w:rsidR="002D5AA4" w:rsidRDefault="002D5AA4">
      <w:pPr>
        <w:spacing w:line="240" w:lineRule="auto"/>
      </w:pPr>
    </w:p>
    <w:p w14:paraId="41DBCCDE" w14:textId="77777777" w:rsidR="002D5AA4" w:rsidRDefault="00051998">
      <w:pPr>
        <w:ind w:firstLine="720"/>
        <w:jc w:val="both"/>
      </w:pPr>
      <w:r>
        <w:t>Dataset augmentasi sintetis (baris pertama) dikecualikan sepenuhnya karena isinya adalah hasil augmentasi citra lain di daftar ini, bukan citra pemindaian asli, sehingga menyertakannya berisiko menggandakan pola visual yang sama dan membuat evaluasi bias. Folder yang tidak memiliki label kelas yang jelas (misalnya folder "Test cases" tanpa keterangan diagnosis) juga dikecualikan dari proses pelatihan.</w:t>
      </w:r>
    </w:p>
    <w:p w14:paraId="284F49C6" w14:textId="77777777" w:rsidR="002D5AA4" w:rsidRDefault="00051998">
      <w:pPr>
        <w:ind w:firstLine="720"/>
        <w:jc w:val="both"/>
      </w:pPr>
      <w:r>
        <w:t>Label tiap citra dipetakan dari nama folder ke tiga kelas target lewat pencocokan pola teks (memperhitungkan variasi ejaan seperti "Bengin" dan "Benign" yang sama-sama muncul di dataset yang berbeda), dengan folder bertuliskan subtipe histopatologi tertentu (adenokarsinoma, karsinoma sel skuamosa, karsinoma sel besar) seluruhnya dipetakan ke kelas Malignant.</w:t>
      </w:r>
    </w:p>
    <w:p w14:paraId="04CE04B4" w14:textId="77777777" w:rsidR="002D5AA4" w:rsidRDefault="00051998">
      <w:pPr>
        <w:ind w:firstLine="720"/>
        <w:jc w:val="both"/>
      </w:pPr>
      <w:r>
        <w:t xml:space="preserve">Audit duplikasi dilakukan lewat dua metode sekaligus: pencocokan </w:t>
      </w:r>
      <w:r>
        <w:rPr>
          <w:b/>
        </w:rPr>
        <w:t>MD5</w:t>
      </w:r>
      <w:r>
        <w:t xml:space="preserve"> (mendeteksi berkas yang benar-benar identik bit demi bit) dan </w:t>
      </w:r>
      <w:r>
        <w:rPr>
          <w:b/>
          <w:i/>
        </w:rPr>
        <w:t>perceptual hash</w:t>
      </w:r>
      <w:r>
        <w:t xml:space="preserve"> atau </w:t>
      </w:r>
      <w:r>
        <w:rPr>
          <w:i/>
        </w:rPr>
        <w:t>phash</w:t>
      </w:r>
      <w:r>
        <w:t xml:space="preserve"> (mendeteksi citra yang identik secara visual meski berkasnya sedikit berbeda, misalnya akibat kompresi ulang). Citra yang membentuk kelompok duplikat disatukan lewat </w:t>
      </w:r>
      <w:r>
        <w:rPr>
          <w:i/>
        </w:rPr>
        <w:t>union-find</w:t>
      </w:r>
      <w:r>
        <w:t>, dan dari tiap kelompok hanya disimpan satu representasi dengan resolusi tertinggi. Kelompok duplikat yang labelnya ternyata tidak konsisten antar salinan (misalnya satu salinan berlabel Benign, salinan lain berlabel Malignant) dikeluarkan seluruhnya dari pool data, karena ketidaksepakatan label semacam ini menandakan kesalahan anotasi pada sumber aslinya yang tidak bisa diselesaikan secara otomatis.</w:t>
      </w:r>
    </w:p>
    <w:p w14:paraId="6E9723B6" w14:textId="77777777" w:rsidR="002D5AA4" w:rsidRDefault="00051998">
      <w:pPr>
        <w:ind w:firstLine="720"/>
        <w:jc w:val="both"/>
      </w:pPr>
      <w:r>
        <w:t xml:space="preserve">Setelah audit, pool data Kaggle final berjumlah </w:t>
      </w:r>
      <w:r>
        <w:rPr>
          <w:b/>
        </w:rPr>
        <w:t>1.627 citra</w:t>
      </w:r>
      <w:r>
        <w:t xml:space="preserve">, dengan distribusi Malignant 1.192, Normal 342, dan Benign 93 citra. Gambar 3.2 dan Gambar 3.3 menunjukkan contoh citra asli (bukan citra staged) untuk tiap kelas </w:t>
      </w:r>
      <w:r>
        <w:lastRenderedPageBreak/>
        <w:t xml:space="preserve">dari dua sumber Kaggle yang berbeda, memperlihatkan bahwa karakteristik visual antar sumber (kontras, </w:t>
      </w:r>
      <w:r>
        <w:rPr>
          <w:i/>
        </w:rPr>
        <w:t>framing</w:t>
      </w:r>
      <w:r>
        <w:t>, resolusi asli) memang bervariasi – salah satu alasan audit deduplikasi di atas perlu dilakukan berbasis kandungan citra (</w:t>
      </w:r>
      <w:r>
        <w:rPr>
          <w:i/>
        </w:rPr>
        <w:t>hash</w:t>
      </w:r>
      <w:r>
        <w:t>), bukan sekadar nama berkas.</w:t>
      </w:r>
    </w:p>
    <w:p w14:paraId="3741F168" w14:textId="77777777" w:rsidR="002D5AA4" w:rsidRDefault="00051998">
      <w:pPr>
        <w:keepNext/>
        <w:spacing w:before="240" w:line="240" w:lineRule="auto"/>
        <w:jc w:val="center"/>
      </w:pPr>
      <w:r>
        <w:rPr>
          <w:noProof/>
        </w:rPr>
        <w:drawing>
          <wp:inline distT="0" distB="0" distL="0" distR="0" wp14:anchorId="4A426F0B" wp14:editId="71AADD19">
            <wp:extent cx="3420000" cy="352336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3_2_sampel_kaggle_alyasriy.png"/>
                    <pic:cNvPicPr/>
                  </pic:nvPicPr>
                  <pic:blipFill>
                    <a:blip r:embed="rId38"/>
                    <a:stretch>
                      <a:fillRect/>
                    </a:stretch>
                  </pic:blipFill>
                  <pic:spPr>
                    <a:xfrm>
                      <a:off x="0" y="0"/>
                      <a:ext cx="3420000" cy="3523368"/>
                    </a:xfrm>
                    <a:prstGeom prst="rect">
                      <a:avLst/>
                    </a:prstGeom>
                  </pic:spPr>
                </pic:pic>
              </a:graphicData>
            </a:graphic>
          </wp:inline>
        </w:drawing>
      </w:r>
    </w:p>
    <w:p w14:paraId="77D6F905" w14:textId="77777777" w:rsidR="002D5AA4" w:rsidRDefault="00051998">
      <w:pPr>
        <w:pStyle w:val="CaptionGambar"/>
        <w:spacing w:before="80" w:after="240"/>
      </w:pPr>
      <w:bookmarkStart w:id="46" w:name="_Toc241431899"/>
      <w:r>
        <w:t>Gambar 3.2 Contoh Citra per Kelas pada Dataset Kaggle (The IQ-OTHNCCD Lung Cancer Dataset, Hamdalla F. Al-Yasriy)</w:t>
      </w:r>
      <w:bookmarkEnd w:id="46"/>
    </w:p>
    <w:p w14:paraId="0D1C37A5" w14:textId="77777777" w:rsidR="002D5AA4" w:rsidRDefault="00051998">
      <w:pPr>
        <w:keepNext/>
        <w:spacing w:before="240" w:line="240" w:lineRule="auto"/>
        <w:jc w:val="center"/>
      </w:pPr>
      <w:r>
        <w:rPr>
          <w:noProof/>
        </w:rPr>
        <w:lastRenderedPageBreak/>
        <w:drawing>
          <wp:inline distT="0" distB="0" distL="0" distR="0" wp14:anchorId="42F0FBB2" wp14:editId="31F4BFFF">
            <wp:extent cx="3420000" cy="319849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3_3_sampel_kaggle_rathi.png"/>
                    <pic:cNvPicPr/>
                  </pic:nvPicPr>
                  <pic:blipFill>
                    <a:blip r:embed="rId39"/>
                    <a:stretch>
                      <a:fillRect/>
                    </a:stretch>
                  </pic:blipFill>
                  <pic:spPr>
                    <a:xfrm>
                      <a:off x="0" y="0"/>
                      <a:ext cx="3420000" cy="3198497"/>
                    </a:xfrm>
                    <a:prstGeom prst="rect">
                      <a:avLst/>
                    </a:prstGeom>
                  </pic:spPr>
                </pic:pic>
              </a:graphicData>
            </a:graphic>
          </wp:inline>
        </w:drawing>
      </w:r>
    </w:p>
    <w:p w14:paraId="0E8F6E1D" w14:textId="77777777" w:rsidR="002D5AA4" w:rsidRDefault="00051998">
      <w:pPr>
        <w:pStyle w:val="CaptionGambar"/>
        <w:spacing w:before="80" w:after="240"/>
      </w:pPr>
      <w:bookmarkStart w:id="47" w:name="_Toc241431900"/>
      <w:r>
        <w:t>Gambar 3.3 Contoh Citra per Kelas pada Dataset Kaggle (CT Scan Images for Lung Cancer, Dishan Rathi)</w:t>
      </w:r>
      <w:bookmarkEnd w:id="47"/>
    </w:p>
    <w:p w14:paraId="2F8018B7" w14:textId="77777777" w:rsidR="002D5AA4" w:rsidRDefault="00051998">
      <w:pPr>
        <w:ind w:firstLine="720"/>
        <w:jc w:val="both"/>
      </w:pPr>
      <w:r>
        <w:rPr>
          <w:b/>
        </w:rPr>
        <w:t>2. Dataset LIDC-IDRI</w:t>
      </w:r>
    </w:p>
    <w:p w14:paraId="6040F793" w14:textId="77777777" w:rsidR="002D5AA4" w:rsidRDefault="00051998">
      <w:pPr>
        <w:ind w:firstLine="720"/>
        <w:jc w:val="both"/>
      </w:pPr>
      <w:r>
        <w:t>LIDC-IDRI diunduh dari TCIA berupa berkas DICOM per pasien beserta anotasi XML radiolog. Pemrosesan dataset ini melalui beberapa tahap:</w:t>
      </w:r>
    </w:p>
    <w:p w14:paraId="3766AD1A" w14:textId="77777777" w:rsidR="002D5AA4" w:rsidRDefault="00051998">
      <w:pPr>
        <w:ind w:firstLine="720"/>
        <w:jc w:val="both"/>
      </w:pPr>
      <w:r>
        <w:rPr>
          <w:i/>
        </w:rPr>
        <w:t>Penyaringan Jenis Pemindaian (</w:t>
      </w:r>
      <w:r>
        <w:rPr>
          <w:rFonts w:ascii="Courier New" w:eastAsia="Courier New" w:hAnsi="Courier New"/>
          <w:sz w:val="21"/>
        </w:rPr>
        <w:t>scan_lidc_modality.py</w:t>
      </w:r>
      <w:r>
        <w:rPr>
          <w:i/>
        </w:rPr>
        <w:t>).</w:t>
      </w:r>
      <w:r>
        <w:t xml:space="preserve"> LIDC-IDRI tidak hanya berisi citra CT. Koleksi ini juga menyertakan foto rontgen dada (</w:t>
      </w:r>
      <w:r>
        <w:rPr>
          <w:i/>
        </w:rPr>
        <w:t>radiografi</w:t>
      </w:r>
      <w:r>
        <w:t xml:space="preserve">) dari sebagian pasien yang sama, disimpan dalam format DICOM yang sama dan struktur folder yang sama persis, sehingga tidak dapat dibedakan dari nama berkas maupun letak foldernya. Pembedanya hanya satu, yaitu tag </w:t>
      </w:r>
      <w:r>
        <w:rPr>
          <w:rFonts w:ascii="Courier New" w:eastAsia="Courier New" w:hAnsi="Courier New"/>
          <w:sz w:val="21"/>
        </w:rPr>
        <w:t>Modality</w:t>
      </w:r>
      <w:r>
        <w:t xml:space="preserve"> di dalam kepala berkas DICOM, yang bernilai </w:t>
      </w:r>
      <w:r>
        <w:rPr>
          <w:rFonts w:ascii="Courier New" w:eastAsia="Courier New" w:hAnsi="Courier New"/>
          <w:sz w:val="21"/>
        </w:rPr>
        <w:t>CT</w:t>
      </w:r>
      <w:r>
        <w:t xml:space="preserve"> untuk citra </w:t>
      </w:r>
      <w:r>
        <w:rPr>
          <w:i/>
        </w:rPr>
        <w:t>Computed Tomography</w:t>
      </w:r>
      <w:r>
        <w:t xml:space="preserve"> serta </w:t>
      </w:r>
      <w:r>
        <w:rPr>
          <w:rFonts w:ascii="Courier New" w:eastAsia="Courier New" w:hAnsi="Courier New"/>
          <w:sz w:val="21"/>
        </w:rPr>
        <w:t>DX</w:t>
      </w:r>
      <w:r>
        <w:t xml:space="preserve"> atau </w:t>
      </w:r>
      <w:r>
        <w:rPr>
          <w:rFonts w:ascii="Courier New" w:eastAsia="Courier New" w:hAnsi="Courier New"/>
          <w:sz w:val="21"/>
        </w:rPr>
        <w:t>CR</w:t>
      </w:r>
      <w:r>
        <w:t xml:space="preserve"> untuk foto rontgen.</w:t>
      </w:r>
    </w:p>
    <w:p w14:paraId="790B8B18" w14:textId="77777777" w:rsidR="002D5AA4" w:rsidRDefault="00051998">
      <w:pPr>
        <w:ind w:firstLine="720"/>
        <w:jc w:val="both"/>
      </w:pPr>
      <w:r>
        <w:t xml:space="preserve">Perbedaan ini bersifat menentukan karena nilai piksel kedua jenis citra berada pada skala yang sama sekali berbeda. Citra CT menyimpan nilai dalam satuan </w:t>
      </w:r>
      <w:r>
        <w:rPr>
          <w:i/>
        </w:rPr>
        <w:t>Hounsfield Unit</w:t>
      </w:r>
      <w:r>
        <w:t xml:space="preserve"> yang terkalibrasi terhadap kerapatan jaringan, sedangkan foto rontgen menyimpan nilai intensitas detektor yang tidak terkalibrasi. </w:t>
      </w:r>
      <w:r>
        <w:lastRenderedPageBreak/>
        <w:t xml:space="preserve">Akibatnya, </w:t>
      </w:r>
      <w:r>
        <w:rPr>
          <w:i/>
        </w:rPr>
        <w:t>windowing</w:t>
      </w:r>
      <w:r>
        <w:t xml:space="preserve"> HU yang dipakai pada tahap ekstraksi berikutnya menjenuhkan seluruh piksel foto rontgen menjadi putih polos tanpa struktur anatomi apa pun yang tersisa.</w:t>
      </w:r>
    </w:p>
    <w:p w14:paraId="4AE410F4" w14:textId="77777777" w:rsidR="002D5AA4" w:rsidRDefault="00051998">
      <w:pPr>
        <w:ind w:firstLine="720"/>
        <w:jc w:val="both"/>
      </w:pPr>
      <w:r>
        <w:t xml:space="preserve">Oleh sebab itu, kepala berkas DICOM dari seluruh 1.308 seri pemindaian dibaca lebih dahulu untuk mencatat nilai </w:t>
      </w:r>
      <w:r>
        <w:rPr>
          <w:rFonts w:ascii="Courier New" w:eastAsia="Courier New" w:hAnsi="Courier New"/>
          <w:sz w:val="21"/>
        </w:rPr>
        <w:t>Modality</w:t>
      </w:r>
      <w:r>
        <w:t xml:space="preserve"> masing-masing. Hasilnya, 1.018 seri berjenis CT, 237 seri berjenis DX, dan 53 seri berjenis CR. Dengan demikian 290 seri atau 22,2% dari koleksi ternyata bukan citra CT, dan seluruhnya dikeluarkan dari pool agar data penelitian benar-benar hanya berisi citra </w:t>
      </w:r>
      <w:r>
        <w:rPr>
          <w:i/>
        </w:rPr>
        <w:t>Computed Tomography</w:t>
      </w:r>
      <w:r>
        <w:t xml:space="preserve"> sebagaimana dinyatakan pada judul. Pemeriksaan lanjutan memastikan penyaringan ini tidak menghilangkan satu pasien pun, karena setiap pasien yang memiliki seri rontgen juga memiliki sekurang-kurangnya satu seri CT.</w:t>
      </w:r>
    </w:p>
    <w:p w14:paraId="2A6B3696" w14:textId="77777777" w:rsidR="002D5AA4" w:rsidRDefault="00051998">
      <w:pPr>
        <w:ind w:firstLine="720"/>
        <w:jc w:val="both"/>
      </w:pPr>
      <w:r>
        <w:rPr>
          <w:i/>
        </w:rPr>
        <w:t>Parsing Anotasi (</w:t>
      </w:r>
      <w:r>
        <w:rPr>
          <w:rFonts w:ascii="Courier New" w:eastAsia="Courier New" w:hAnsi="Courier New"/>
          <w:sz w:val="21"/>
        </w:rPr>
        <w:t>parse_lidc_labels.py</w:t>
      </w:r>
      <w:r>
        <w:rPr>
          <w:i/>
        </w:rPr>
        <w:t>).</w:t>
      </w:r>
      <w:r>
        <w:t xml:space="preserve"> Tiap berkas XML dibaca untuk mengekstraksi penanda nodul dari tiap radiolog, termasuk koordinat kontur nodul dan skor keganasan (1–5). Penanda-penanda dikelompokkan sebagai satu nodul konsensus bila jaraknya berada dalam toleransi 5,0 mm pada arah antar-irisan (Z) dan 40 piksel pada bidang irisan (XY) – ambang yang dipilih agar penanda dari radiolog berbeda pada nodul fisik yang sama tetap dianggap satu nodul, tanpa menyatukan dua nodul yang sungguh terpisah. Label seri pemindaian ditentukan dari nodul kon</w:t>
      </w:r>
      <w:r>
        <w:t xml:space="preserve">sensus dengan skor keganasan rata-rata tertinggi (nodul "terburuk" pada seri tersebut menentukan label seluruh seri). Dari 1.018 seri CT yang diproses, 883 seri memiliki nodul yang tercatat radiolog, terdiri dari 436 seri berlabel Malignant, 221 berlabel Benign, dan 226 berlabel ambigu (skor rata-rata </w:t>
      </w:r>
      <w:r>
        <w:lastRenderedPageBreak/>
        <w:t>tepat 3). Sisanya sebanyak 135 seri tidak memiliki nodul yang tercatat radiolog sehingga berlabel Normal.</w:t>
      </w:r>
    </w:p>
    <w:p w14:paraId="6E19D914" w14:textId="77777777" w:rsidR="002D5AA4" w:rsidRDefault="00051998">
      <w:pPr>
        <w:ind w:firstLine="720"/>
        <w:jc w:val="both"/>
      </w:pPr>
      <w:r>
        <w:rPr>
          <w:i/>
        </w:rPr>
        <w:t>Ekstraksi Citra (</w:t>
      </w:r>
      <w:r>
        <w:rPr>
          <w:rFonts w:ascii="Courier New" w:eastAsia="Courier New" w:hAnsi="Courier New"/>
          <w:sz w:val="21"/>
        </w:rPr>
        <w:t>extract_lidc_images_full.py</w:t>
      </w:r>
      <w:r>
        <w:rPr>
          <w:i/>
        </w:rPr>
        <w:t>).</w:t>
      </w:r>
      <w:r>
        <w:t xml:space="preserve"> Irisan CT yang memuat nodul konsensus dikonversi dari DICOM ke PNG lewat </w:t>
      </w:r>
      <w:r>
        <w:rPr>
          <w:i/>
        </w:rPr>
        <w:t>windowing</w:t>
      </w:r>
      <w:r>
        <w:t xml:space="preserve"> HU (</w:t>
      </w:r>
      <w:r>
        <w:rPr>
          <w:i/>
        </w:rPr>
        <w:t>level</w:t>
      </w:r>
      <w:r>
        <w:t xml:space="preserve"> −600, </w:t>
      </w:r>
      <w:r>
        <w:rPr>
          <w:i/>
        </w:rPr>
        <w:t>width</w:t>
      </w:r>
      <w:r>
        <w:t xml:space="preserve"> 1500) pada ukuran aslinya, yaitu irisan dada utuh 512×512 piksel tanpa pemotongan. Nilai </w:t>
      </w:r>
      <w:r>
        <w:rPr>
          <w:i/>
        </w:rPr>
        <w:t>windowing</w:t>
      </w:r>
      <w:r>
        <w:t xml:space="preserve"> tersebut merupakan pengaturan baku untuk pembacaan parenkim paru, sehingga jaringan paru dan nodul di dalamnya tampil dengan kontras yang memadai sementara tulang dan jaringan lunak di luar paru ditekan.</w:t>
      </w:r>
    </w:p>
    <w:p w14:paraId="70A9C422" w14:textId="77777777" w:rsidR="002D5AA4" w:rsidRDefault="00051998">
      <w:pPr>
        <w:ind w:firstLine="720"/>
        <w:jc w:val="both"/>
      </w:pPr>
      <w:r>
        <w:t xml:space="preserve">Citra sengaja dipertahankan utuh, bukan dipotong di sekitar nodul. Alasan utamanya menyangkut keabsahan pengujian, bukan sekadar bentuk masukan. Untuk memotong citra tepat di sekitar nodul, koordinat nodul harus diketahui lebih dahulu, padahal menemukan nodul itulah tugas yang justru dibebankan kepada model. Bila pemotongan saat pengujian tetap dilakukan memakai koordinat dari anotasi radiolog, berarti sebagian jawaban sudah diberikan kepada model sebelum ia menjawab, sehingga angka akurasi yang dihasilkan </w:t>
      </w:r>
      <w:r>
        <w:t>tidak lagi mencerminkan kemampuan model yang sebenarnya.</w:t>
      </w:r>
    </w:p>
    <w:p w14:paraId="3BD62D89" w14:textId="77777777" w:rsidR="002D5AA4" w:rsidRDefault="00051998">
      <w:pPr>
        <w:ind w:firstLine="720"/>
        <w:jc w:val="both"/>
      </w:pPr>
      <w:r>
        <w:t>Persoalan yang sama muncul pada tahap penggunaan. Pengguna yang mengunggah citra CT ke aplikasi tidak memiliki koordinat nodul; seandainya ia memilikinya, nodul tersebut sudah ditemukan dan sistem ini tidak lagi diperlukan. Model yang dilatih pada citra terpotong dengan demikian hanya dapat bekerja apabila bagian tersulit dari pekerjaannya sudah diselesaikan pihak lain terlebih dahulu.</w:t>
      </w:r>
    </w:p>
    <w:p w14:paraId="229DAAE0" w14:textId="77777777" w:rsidR="002D5AA4" w:rsidRDefault="00051998">
      <w:pPr>
        <w:ind w:firstLine="720"/>
        <w:jc w:val="both"/>
      </w:pPr>
      <w:r>
        <w:lastRenderedPageBreak/>
        <w:t>Alasan kedua bersifat teknis: citra pada dataset Kaggle memang tersimpan sebagai irisan dada penuh. Bila hanya sumber LIDC-IDRI yang dipotong, kedua sumber akan memiliki pembingkaian yang berbeda secara sistematis, dan perbedaan pembingkaian itu sendiri berpotensi dipakai model sebagai penanda kelas.</w:t>
      </w:r>
    </w:p>
    <w:p w14:paraId="15B11F81" w14:textId="77777777" w:rsidR="002D5AA4" w:rsidRDefault="00051998">
      <w:pPr>
        <w:ind w:firstLine="720"/>
        <w:jc w:val="both"/>
      </w:pPr>
      <w:r>
        <w:t>Konsekuensi dari keputusan ini diterima secara terbuka. Pada irisan utuh, nodul berukuran beberapa milimeter hanya menempati bagian kecil dari keseluruhan citra, sehingga performa pada subset LIDC-IDRI menurun dibandingkan bila citranya dipotong. Penurunan tersebut dilaporkan apa adanya pada Bab IV, Bagian 4.8, dengan pertimbangan bahwa angka yang lebih rendah tetapi diperoleh pada kondisi yang sama dengan pemakaian nyata lebih berguna daripada angka yang lebih tinggi tetapi diperoleh pada kondisi yang tida</w:t>
      </w:r>
      <w:r>
        <w:t>k akan pernah terjadi.</w:t>
      </w:r>
    </w:p>
    <w:p w14:paraId="47126052" w14:textId="77777777" w:rsidR="002D5AA4" w:rsidRDefault="00051998">
      <w:pPr>
        <w:ind w:firstLine="720"/>
        <w:jc w:val="both"/>
      </w:pPr>
      <w:r>
        <w:t>Implementasi awal skrip ini sempat memiliki bug di mana seri berlabel ambigu ikut terhitung sebagai Normal karena logika pemfilteran seri yang belum lengkap; bug ini diperbaiki dengan mengecualikan seri ambigu secara eksplisit dari kelompok Normal sebelum ekstraksi, dan seluruh citra diekstraksi ulang setelah perbaikan.</w:t>
      </w:r>
    </w:p>
    <w:p w14:paraId="2705F611" w14:textId="77777777" w:rsidR="002D5AA4" w:rsidRDefault="00051998">
      <w:pPr>
        <w:ind w:firstLine="720"/>
        <w:jc w:val="both"/>
      </w:pPr>
      <w:r>
        <w:rPr>
          <w:i/>
        </w:rPr>
        <w:t>Koreksi Label Ambigu (</w:t>
      </w:r>
      <w:r>
        <w:rPr>
          <w:rFonts w:ascii="Courier New" w:eastAsia="Courier New" w:hAnsi="Courier New"/>
          <w:sz w:val="21"/>
        </w:rPr>
        <w:t>relabel_ambiguous.py</w:t>
      </w:r>
      <w:r>
        <w:rPr>
          <w:i/>
        </w:rPr>
        <w:t>).</w:t>
      </w:r>
      <w:r>
        <w:t xml:space="preserve"> 226 seri berlabel ambigu dilabeli ulang lewat pencarian </w:t>
      </w:r>
      <w:r>
        <w:rPr>
          <w:i/>
        </w:rPr>
        <w:t>5-nearest-neighbor</w:t>
      </w:r>
      <w:r>
        <w:t xml:space="preserve"> pada ruang fitur EfficientNet-B0 </w:t>
      </w:r>
      <w:r>
        <w:rPr>
          <w:i/>
        </w:rPr>
        <w:t>pre-trained</w:t>
      </w:r>
      <w:r>
        <w:t xml:space="preserve"> (ImageNet, tanpa pelatihan tambahan) terhadap seri-seri yang labelnya sudah pasti (Malignant/Benign), diambil suara mayoritas dari lima tetangga terdekat berdasarkan jarak </w:t>
      </w:r>
      <w:r>
        <w:rPr>
          <w:i/>
        </w:rPr>
        <w:t>cosine</w:t>
      </w:r>
      <w:r>
        <w:t xml:space="preserve"> pada ruang fitur tersebut. Proses </w:t>
      </w:r>
      <w:r>
        <w:lastRenderedPageBreak/>
        <w:t>ini melabeli ulang 162 seri menjadi Malignant dan 64 seri menjadi Benign, sehingga tidak ada data yang harus dibuang.</w:t>
      </w:r>
    </w:p>
    <w:p w14:paraId="2ABDC092" w14:textId="77777777" w:rsidR="002D5AA4" w:rsidRDefault="00051998">
      <w:pPr>
        <w:ind w:firstLine="720"/>
        <w:jc w:val="both"/>
      </w:pPr>
      <w:r>
        <w:rPr>
          <w:i/>
        </w:rPr>
        <w:t>Koreksi Berdasarkan Diagnosis Histopatologi (</w:t>
      </w:r>
      <w:r>
        <w:rPr>
          <w:rFonts w:ascii="Courier New" w:eastAsia="Courier New" w:hAnsi="Courier New"/>
          <w:sz w:val="21"/>
        </w:rPr>
        <w:t>apply_pathology_ground_truth.py</w:t>
      </w:r>
      <w:r>
        <w:rPr>
          <w:i/>
        </w:rPr>
        <w:t>).</w:t>
      </w:r>
      <w:r>
        <w:t xml:space="preserve"> Sebagai lapisan validasi tambahan, label dicocokkan dengan data diagnosis histopatologi resmi TCIA, yang hanya mencakup 157 dari 1.010 pasien LIDC-IDRI (</w:t>
      </w:r>
      <w:r>
        <w:rPr>
          <w:i/>
        </w:rPr>
        <w:t>tcia-diagnosis-data-2012-04-20.xls</w:t>
      </w:r>
      <w:r>
        <w:t>, sheet "</w:t>
      </w:r>
      <w:r>
        <w:rPr>
          <w:i/>
        </w:rPr>
        <w:t>Diagnosis Truth</w:t>
      </w:r>
      <w:r>
        <w:t>"), yang mencatat kode diagnosis pada level pasien (0 = tidak diketahui, 1 = jinak, 2 = ganas primer, 3 = ganas metastasis). Kode 1 dipetakan ke Benign, kode 2 dan 3 dipetakan ke Malignant, dan kode 0 dilewati (tidak dijadikan dasar koreksi). Bila diagnosis resmi ini berbeda dari label hasil pemrosesan nodul di atas, label dikoreksi mengikuti diagnosis resmi tersebut sebagai sumber kebenaran yang lebih kuat. Dari 157 pasien yang tercakup berkas tersebut, 130 pasien memiliki seri CT yang beririsan dengan poo</w:t>
      </w:r>
      <w:r>
        <w:t>l penelitian ini, mencakup 131 seri pemindaian. Proses ini mengubah label pada 46 seri dan mengonfirmasi 85 seri lain yang labelnya sudah sesuai.</w:t>
      </w:r>
    </w:p>
    <w:p w14:paraId="4C916513" w14:textId="77777777" w:rsidR="002D5AA4" w:rsidRDefault="00051998">
      <w:pPr>
        <w:ind w:firstLine="720"/>
        <w:jc w:val="both"/>
      </w:pPr>
      <w:r>
        <w:t>Sifat koreksi ini yang bekerja pada tingkat pasien, bukan tingkat citra, sekaligus memperjelas mengapa penyaringan jenis pemindaian di tahap awal bersifat wajib. Sebelum penyaringan diterapkan, koreksi yang sama menyentuh 227 seri dan mengubah label 142 di antaranya. Selisih 96 seri seluruhnya merupakan foto rontgen yang sebelumnya berlabel Normal lalu berubah menjadi Malignant atau Benign semata-mata karena pasiennya memiliki diagnosis kanker, padahal citra rontgen itu sendiri tidak memuat bukti visual apa</w:t>
      </w:r>
      <w:r>
        <w:t xml:space="preserve"> pun yang mendukung label tersebut. Dengan kata lain, foto rontgen bukan hanya mencemari </w:t>
      </w:r>
      <w:r>
        <w:lastRenderedPageBreak/>
        <w:t>kelas Normal, melainkan juga menyuntikkan citra tanpa struktur ke dalam kedua kelas kanker.</w:t>
      </w:r>
    </w:p>
    <w:p w14:paraId="00DF610C" w14:textId="77777777" w:rsidR="002D5AA4" w:rsidRDefault="00051998">
      <w:pPr>
        <w:ind w:firstLine="720"/>
        <w:jc w:val="both"/>
      </w:pPr>
      <w:r>
        <w:t xml:space="preserve">Pool data LIDC-IDRI final berjumlah </w:t>
      </w:r>
      <w:r>
        <w:rPr>
          <w:b/>
        </w:rPr>
        <w:t>1.018 citra</w:t>
      </w:r>
      <w:r>
        <w:t xml:space="preserve"> dari 1.010 pasien, dengan distribusi Malignant 609, Benign 286, dan Normal 123 citra. Gambar 3.4 menunjukkan contoh citra irisan utuh untuk tiap kelas.</w:t>
      </w:r>
    </w:p>
    <w:p w14:paraId="149AC65B" w14:textId="77777777" w:rsidR="002D5AA4" w:rsidRDefault="00051998">
      <w:pPr>
        <w:keepNext/>
        <w:spacing w:before="240" w:line="240" w:lineRule="auto"/>
        <w:jc w:val="center"/>
      </w:pPr>
      <w:r>
        <w:rPr>
          <w:noProof/>
        </w:rPr>
        <w:drawing>
          <wp:inline distT="0" distB="0" distL="0" distR="0" wp14:anchorId="1576556F" wp14:editId="77B834D9">
            <wp:extent cx="3420000" cy="352336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3_4_sampel_lidc.png"/>
                    <pic:cNvPicPr/>
                  </pic:nvPicPr>
                  <pic:blipFill>
                    <a:blip r:embed="rId40"/>
                    <a:stretch>
                      <a:fillRect/>
                    </a:stretch>
                  </pic:blipFill>
                  <pic:spPr>
                    <a:xfrm>
                      <a:off x="0" y="0"/>
                      <a:ext cx="3420000" cy="3523368"/>
                    </a:xfrm>
                    <a:prstGeom prst="rect">
                      <a:avLst/>
                    </a:prstGeom>
                  </pic:spPr>
                </pic:pic>
              </a:graphicData>
            </a:graphic>
          </wp:inline>
        </w:drawing>
      </w:r>
    </w:p>
    <w:p w14:paraId="10B83EFE" w14:textId="77777777" w:rsidR="002D5AA4" w:rsidRDefault="00051998">
      <w:pPr>
        <w:pStyle w:val="CaptionGambar"/>
        <w:spacing w:before="80" w:after="240"/>
      </w:pPr>
      <w:bookmarkStart w:id="48" w:name="_Toc241431901"/>
      <w:r>
        <w:t>Gambar 3.4 Contoh Citra Irisan Utuh 512x512 Piksel per Kelas pada Dataset LIDC-IDRI</w:t>
      </w:r>
      <w:bookmarkEnd w:id="48"/>
    </w:p>
    <w:p w14:paraId="07556284" w14:textId="77777777" w:rsidR="002D5AA4" w:rsidRDefault="00051998">
      <w:pPr>
        <w:ind w:firstLine="720"/>
        <w:jc w:val="both"/>
      </w:pPr>
      <w:r>
        <w:rPr>
          <w:b/>
        </w:rPr>
        <w:t>3. Pemulihan Label pada Citra Kaggle Tanpa Label</w:t>
      </w:r>
    </w:p>
    <w:p w14:paraId="71B121AD" w14:textId="77777777" w:rsidR="002D5AA4" w:rsidRDefault="00051998">
      <w:pPr>
        <w:ind w:firstLine="720"/>
        <w:jc w:val="both"/>
      </w:pPr>
      <w:r>
        <w:t xml:space="preserve">Audit pada tahap pertama menyisakan 197 citra Kaggle yang tidak memiliki label kelas sama sekali karena tersimpan di luar struktur folder berlabel pada dataset asalnya. Upaya pertama adalah memulihkan label aslinya lewat pencocokan MD5 dan </w:t>
      </w:r>
      <w:r>
        <w:rPr>
          <w:i/>
        </w:rPr>
        <w:t>perceptual hash</w:t>
      </w:r>
      <w:r>
        <w:t xml:space="preserve"> terhadap seluruh citra berlabel pada keenam dataset Kaggle lainnya, dengan asumsi citra yang sama mungkin muncul berlabel di tempat lain. Pencocokan ini tidak menemukan satu pun kecocokan, </w:t>
      </w:r>
      <w:r>
        <w:lastRenderedPageBreak/>
        <w:t>sehingga label aslinya memang tidak dapat dipulihkan dan hanya dapat diperkirakan.</w:t>
      </w:r>
    </w:p>
    <w:p w14:paraId="3365E97D" w14:textId="77777777" w:rsidR="002D5AA4" w:rsidRDefault="00051998">
      <w:pPr>
        <w:ind w:firstLine="720"/>
        <w:jc w:val="both"/>
      </w:pPr>
      <w:r>
        <w:rPr>
          <w:i/>
        </w:rPr>
        <w:t>Pelabelan Perkiraan (</w:t>
      </w:r>
      <w:r>
        <w:rPr>
          <w:rFonts w:ascii="Courier New" w:eastAsia="Courier New" w:hAnsi="Courier New"/>
          <w:sz w:val="21"/>
        </w:rPr>
        <w:t>pseudolabel_unlabeled_kaggle.py</w:t>
      </w:r>
      <w:r>
        <w:rPr>
          <w:i/>
        </w:rPr>
        <w:t>).</w:t>
      </w:r>
      <w:r>
        <w:t xml:space="preserve"> Label diperkirakan lewat pencarian </w:t>
      </w:r>
      <w:r>
        <w:rPr>
          <w:i/>
        </w:rPr>
        <w:t>k-nearest-neighbor</w:t>
      </w:r>
      <w:r>
        <w:t xml:space="preserve"> pada ruang fitur EfficientNet-B0 </w:t>
      </w:r>
      <w:r>
        <w:rPr>
          <w:i/>
        </w:rPr>
        <w:t>pre-trained</w:t>
      </w:r>
      <w:r>
        <w:t>, dengan cara yang sama seperti koreksi label ambigu LIDC-IDRI tetapi dengan syarat penerimaan yang lebih ketat: dari lima tetangga terdekat, sekurang-kurangnya empat harus sepakat pada satu kelas. Syarat yang lebih ketat dipakai karena citra-citra ini sama sekali tidak memiliki sinyal label awal, berbeda dengan seri LIDC-IDRI ambigu yang setidaknya sudah memiliki skor keganasan dari radiolog.</w:t>
      </w:r>
    </w:p>
    <w:p w14:paraId="67BB3766" w14:textId="77777777" w:rsidR="002D5AA4" w:rsidRDefault="00051998">
      <w:pPr>
        <w:ind w:firstLine="720"/>
        <w:jc w:val="both"/>
      </w:pPr>
      <w:r>
        <w:t xml:space="preserve">Dari 197 citra, 166 memenuhi syarat dan diterima, sementara 31 sisanya dibuang karena tetangganya tidak cukup sepakat. Distribusi hasilnya sangat miring, yaitu 154 Malignant dan 12 Normal, tanpa satu pun Benign. Kemiringan ini perlu dibaca dengan hati-hati karena kemungkinan besar mencerminkan proporsi kelas pada data rujukannya, bukan komposisi sebenarnya dari citra-citra tersebut. Karena itu, seluruh 166 citra berlabel perkiraan ini dipaksa masuk ke data latih dan dilarang muncul di </w:t>
      </w:r>
      <w:r>
        <w:rPr>
          <w:i/>
        </w:rPr>
        <w:t>held-out test set</w:t>
      </w:r>
      <w:r>
        <w:t>, dengan pemeriksaan yang menghentikan program bila aturan tersebut dilanggar:</w:t>
      </w:r>
    </w:p>
    <w:p w14:paraId="14493FD7" w14:textId="77777777" w:rsidR="002D5AA4" w:rsidRDefault="00051998">
      <w:pPr>
        <w:pBdr>
          <w:top w:val="single" w:sz="6" w:space="6" w:color="808080"/>
          <w:left w:val="single" w:sz="6" w:space="6" w:color="808080"/>
          <w:bottom w:val="single" w:sz="6" w:space="6" w:color="808080"/>
          <w:right w:val="single" w:sz="6" w:space="6" w:color="808080"/>
        </w:pBdr>
        <w:spacing w:before="120" w:after="240" w:line="240" w:lineRule="auto"/>
        <w:ind w:left="170" w:right="113"/>
      </w:pPr>
      <w:r>
        <w:rPr>
          <w:rFonts w:ascii="Courier New" w:eastAsia="Courier New" w:hAnsi="Courier New"/>
          <w:sz w:val="20"/>
        </w:rPr>
        <w:t>eligible = pool[pool["label_origin"] != "pseudo-knn"].reset_index(drop=True)</w:t>
      </w:r>
      <w:r>
        <w:rPr>
          <w:rFonts w:ascii="Courier New" w:eastAsia="Courier New" w:hAnsi="Courier New"/>
          <w:sz w:val="20"/>
        </w:rPr>
        <w:br/>
        <w:t>forced_train = pool[pool["label_origin"] == "pseudo-knn"].reset_index(drop=True)</w:t>
      </w:r>
      <w:r>
        <w:rPr>
          <w:rFonts w:ascii="Courier New" w:eastAsia="Courier New" w:hAnsi="Courier New"/>
          <w:sz w:val="20"/>
        </w:rPr>
        <w:br/>
        <w:t>...</w:t>
      </w:r>
      <w:r>
        <w:rPr>
          <w:rFonts w:ascii="Courier New" w:eastAsia="Courier New" w:hAnsi="Courier New"/>
          <w:sz w:val="20"/>
        </w:rPr>
        <w:br/>
        <w:t>assert (test_df["label_origin"] != "pseudo-knn").all(), "label tebakan bocor ke data uji"</w:t>
      </w:r>
    </w:p>
    <w:p w14:paraId="5922D147" w14:textId="77777777" w:rsidR="002D5AA4" w:rsidRDefault="00051998">
      <w:pPr>
        <w:ind w:firstLine="720"/>
        <w:jc w:val="both"/>
      </w:pPr>
      <w:r>
        <w:t xml:space="preserve">Dengan pembatasan ini, seluruh angka evaluasi pada Bab IV dihitung hanya terhadap citra yang labelnya berasal dari sumber yang dapat </w:t>
      </w:r>
      <w:r>
        <w:lastRenderedPageBreak/>
        <w:t>dipertanggungjawabkan, yaitu struktur folder dataset Kaggle atau anotasi radiolog dan diagnosis histopatologi LIDC-IDRI.</w:t>
      </w:r>
    </w:p>
    <w:p w14:paraId="27C37726" w14:textId="77777777" w:rsidR="002D5AA4" w:rsidRDefault="00051998">
      <w:pPr>
        <w:ind w:firstLine="720"/>
        <w:jc w:val="both"/>
      </w:pPr>
      <w:r>
        <w:rPr>
          <w:b/>
        </w:rPr>
        <w:t>4. Dataset COCO (Validasi Input)</w:t>
      </w:r>
    </w:p>
    <w:p w14:paraId="10BEA4EE" w14:textId="77777777" w:rsidR="002D5AA4" w:rsidRDefault="00051998">
      <w:pPr>
        <w:ind w:firstLine="720"/>
        <w:jc w:val="both"/>
      </w:pPr>
      <w:r>
        <w:t>Selain ketiga pool citra CT di atas, penelitian ini memakai sebagian citra dari COCO val2017 (</w:t>
      </w:r>
      <w:r>
        <w:rPr>
          <w:i/>
        </w:rPr>
        <w:t>Common Objects in Context</w:t>
      </w:r>
      <w:r>
        <w:t xml:space="preserve">; Lin et al., 2014), yaitu dataset citra objek sehari-hari yang sama sekali tidak berkaitan dengan citra medis. Citra tersebut dipakai sebagai kelas pembanding untuk melatih model klasifikasi biner yang membedakan "Citra CT Paru-paru" dari "Bukan Citra CT Paru-paru". Model biner tersebut berfungsi sebagai lapisan validasi input pada prototipe aplikasi, yang menolak unggahan di luar domain sebelum diteruskan ke model klasifikasi utama. Citra COCO tidak pernah dipakai melatih maupun menguji model klasifikasi </w:t>
      </w:r>
      <w:r>
        <w:t xml:space="preserve">tiga kelas, sehingga tidak memengaruhi angka performa yang dilaporkan pada Bab IV. Lapisan semacam ini diperlukan karena model klasifikasi tetap mengeluarkan probabilitas untuk masukan apa pun, termasuk masukan yang sama sekali di luar distribusi data latihnya. Hendrycks &amp; Gimpel (2017) menunjukkan bahwa deteksi masukan di luar distribusi merupakan persoalan tersendiri dan mengusulkan probabilitas </w:t>
      </w:r>
      <w:r>
        <w:rPr>
          <w:i/>
        </w:rPr>
        <w:t>softmax</w:t>
      </w:r>
      <w:r>
        <w:t xml:space="preserve"> sebagai tolok ukur dasarnya.</w:t>
      </w:r>
    </w:p>
    <w:p w14:paraId="7CC9F3CE" w14:textId="77777777" w:rsidR="002D5AA4" w:rsidRDefault="00051998">
      <w:pPr>
        <w:ind w:firstLine="720"/>
        <w:jc w:val="both"/>
      </w:pPr>
      <w:r>
        <w:rPr>
          <w:b/>
        </w:rPr>
        <w:t>5. Penggabungan Dataset</w:t>
      </w:r>
    </w:p>
    <w:p w14:paraId="6A9B32A0" w14:textId="77777777" w:rsidR="002D5AA4" w:rsidRDefault="00051998">
      <w:pPr>
        <w:ind w:firstLine="720"/>
        <w:jc w:val="both"/>
      </w:pPr>
      <w:r>
        <w:t xml:space="preserve">Ketiga pool digabung menjadi satu manifes pelatihan, didahului pengecekan ulang duplikasi lintas sumber (MD5 dan </w:t>
      </w:r>
      <w:r>
        <w:rPr>
          <w:i/>
        </w:rPr>
        <w:t>phash</w:t>
      </w:r>
      <w:r>
        <w:t xml:space="preserve">) untuk memastikan tidak ada citra yang sama persis kebetulan muncul di lebih dari satu sumber. Hasil pengecekan ini nihil (0 duplikat), sebagaimana diharapkan mengingat kedua sumber berasal dari alur akuisisi yang sama sekali berbeda (Kaggle: citra irisan </w:t>
      </w:r>
      <w:r>
        <w:lastRenderedPageBreak/>
        <w:t xml:space="preserve">CT yang sudah disusun ulang pengunggahnya; LIDC-IDRI: hasil ekstraksi langsung dari DICOM oleh penelitian ini sendiri). Dataset gabungan berjumlah </w:t>
      </w:r>
      <w:r>
        <w:rPr>
          <w:b/>
        </w:rPr>
        <w:t>2.811 citra</w:t>
      </w:r>
      <w:r>
        <w:t xml:space="preserve"> sebagaimana dirangkum pada Tabel 3.2.</w:t>
      </w:r>
    </w:p>
    <w:p w14:paraId="5EF209A7" w14:textId="77777777" w:rsidR="002D5AA4" w:rsidRDefault="00051998">
      <w:pPr>
        <w:pStyle w:val="CaptionTabel"/>
        <w:keepNext/>
        <w:spacing w:before="240" w:after="80"/>
      </w:pPr>
      <w:bookmarkStart w:id="49" w:name="_Toc241431873"/>
      <w:r>
        <w:t>Tabel 3.2 Distribusi Kelas Dataset Gabungan</w:t>
      </w:r>
      <w:bookmarkEnd w:id="49"/>
    </w:p>
    <w:tbl>
      <w:tblPr>
        <w:tblW w:w="0" w:type="auto"/>
        <w:jc w:val="center"/>
        <w:tblLayout w:type="fixed"/>
        <w:tblLook w:val="04A0" w:firstRow="1" w:lastRow="0" w:firstColumn="1" w:lastColumn="0" w:noHBand="0" w:noVBand="1"/>
      </w:tblPr>
      <w:tblGrid>
        <w:gridCol w:w="3941"/>
        <w:gridCol w:w="1263"/>
        <w:gridCol w:w="946"/>
        <w:gridCol w:w="1003"/>
        <w:gridCol w:w="785"/>
      </w:tblGrid>
      <w:tr w:rsidR="002D5AA4" w14:paraId="55C59D9C" w14:textId="77777777">
        <w:trPr>
          <w:cantSplit/>
          <w:tblHeader/>
          <w:jc w:val="center"/>
        </w:trPr>
        <w:tc>
          <w:tcPr>
            <w:tcW w:w="3941"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06692A3B" w14:textId="77777777" w:rsidR="002D5AA4" w:rsidRDefault="00051998">
            <w:pPr>
              <w:spacing w:before="20" w:after="20" w:line="240" w:lineRule="auto"/>
              <w:jc w:val="center"/>
            </w:pPr>
            <w:r>
              <w:rPr>
                <w:b/>
                <w:sz w:val="22"/>
              </w:rPr>
              <w:t>Sumber</w:t>
            </w:r>
          </w:p>
        </w:tc>
        <w:tc>
          <w:tcPr>
            <w:tcW w:w="1263"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0B85D5C1" w14:textId="77777777" w:rsidR="002D5AA4" w:rsidRDefault="00051998">
            <w:pPr>
              <w:spacing w:before="20" w:after="20" w:line="240" w:lineRule="auto"/>
              <w:jc w:val="center"/>
            </w:pPr>
            <w:r>
              <w:rPr>
                <w:b/>
                <w:sz w:val="22"/>
              </w:rPr>
              <w:t>Malignant</w:t>
            </w:r>
          </w:p>
        </w:tc>
        <w:tc>
          <w:tcPr>
            <w:tcW w:w="946"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2866090F" w14:textId="77777777" w:rsidR="002D5AA4" w:rsidRDefault="00051998">
            <w:pPr>
              <w:spacing w:before="20" w:after="20" w:line="240" w:lineRule="auto"/>
              <w:jc w:val="center"/>
            </w:pPr>
            <w:r>
              <w:rPr>
                <w:b/>
                <w:sz w:val="22"/>
              </w:rPr>
              <w:t>Benign</w:t>
            </w:r>
          </w:p>
        </w:tc>
        <w:tc>
          <w:tcPr>
            <w:tcW w:w="1003"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6D7643E9" w14:textId="77777777" w:rsidR="002D5AA4" w:rsidRDefault="00051998">
            <w:pPr>
              <w:spacing w:before="20" w:after="20" w:line="240" w:lineRule="auto"/>
              <w:jc w:val="center"/>
            </w:pPr>
            <w:r>
              <w:rPr>
                <w:b/>
                <w:sz w:val="22"/>
              </w:rPr>
              <w:t>Normal</w:t>
            </w:r>
          </w:p>
        </w:tc>
        <w:tc>
          <w:tcPr>
            <w:tcW w:w="785"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6D183C13" w14:textId="77777777" w:rsidR="002D5AA4" w:rsidRDefault="00051998">
            <w:pPr>
              <w:spacing w:before="20" w:after="20" w:line="240" w:lineRule="auto"/>
              <w:jc w:val="center"/>
            </w:pPr>
            <w:r>
              <w:rPr>
                <w:b/>
                <w:sz w:val="22"/>
              </w:rPr>
              <w:t>Total</w:t>
            </w:r>
          </w:p>
        </w:tc>
      </w:tr>
      <w:tr w:rsidR="002D5AA4" w14:paraId="21984B58" w14:textId="77777777">
        <w:trPr>
          <w:cantSplit/>
          <w:jc w:val="center"/>
        </w:trPr>
        <w:tc>
          <w:tcPr>
            <w:tcW w:w="3941" w:type="dxa"/>
            <w:tcBorders>
              <w:top w:val="single" w:sz="4" w:space="0" w:color="000000"/>
              <w:left w:val="single" w:sz="4" w:space="0" w:color="000000"/>
              <w:bottom w:val="single" w:sz="4" w:space="0" w:color="000000"/>
              <w:right w:val="single" w:sz="4" w:space="0" w:color="000000"/>
            </w:tcBorders>
          </w:tcPr>
          <w:p w14:paraId="193C5B7E" w14:textId="77777777" w:rsidR="002D5AA4" w:rsidRDefault="00051998">
            <w:pPr>
              <w:spacing w:before="20" w:after="20" w:line="240" w:lineRule="auto"/>
            </w:pPr>
            <w:r>
              <w:rPr>
                <w:sz w:val="22"/>
              </w:rPr>
              <w:t>Kaggle (7 dataset, setelah audit)</w:t>
            </w:r>
          </w:p>
        </w:tc>
        <w:tc>
          <w:tcPr>
            <w:tcW w:w="1263" w:type="dxa"/>
            <w:tcBorders>
              <w:top w:val="single" w:sz="4" w:space="0" w:color="000000"/>
              <w:left w:val="single" w:sz="4" w:space="0" w:color="000000"/>
              <w:bottom w:val="single" w:sz="4" w:space="0" w:color="000000"/>
              <w:right w:val="single" w:sz="4" w:space="0" w:color="000000"/>
            </w:tcBorders>
          </w:tcPr>
          <w:p w14:paraId="3B8EA0E1" w14:textId="77777777" w:rsidR="002D5AA4" w:rsidRDefault="00051998">
            <w:pPr>
              <w:spacing w:before="20" w:after="20" w:line="240" w:lineRule="auto"/>
              <w:jc w:val="center"/>
            </w:pPr>
            <w:r>
              <w:rPr>
                <w:sz w:val="22"/>
              </w:rPr>
              <w:t>1.192</w:t>
            </w:r>
          </w:p>
        </w:tc>
        <w:tc>
          <w:tcPr>
            <w:tcW w:w="946" w:type="dxa"/>
            <w:tcBorders>
              <w:top w:val="single" w:sz="4" w:space="0" w:color="000000"/>
              <w:left w:val="single" w:sz="4" w:space="0" w:color="000000"/>
              <w:bottom w:val="single" w:sz="4" w:space="0" w:color="000000"/>
              <w:right w:val="single" w:sz="4" w:space="0" w:color="000000"/>
            </w:tcBorders>
          </w:tcPr>
          <w:p w14:paraId="69BEA2BD" w14:textId="77777777" w:rsidR="002D5AA4" w:rsidRDefault="00051998">
            <w:pPr>
              <w:spacing w:before="20" w:after="20" w:line="240" w:lineRule="auto"/>
              <w:jc w:val="center"/>
            </w:pPr>
            <w:r>
              <w:rPr>
                <w:sz w:val="22"/>
              </w:rPr>
              <w:t>93</w:t>
            </w:r>
          </w:p>
        </w:tc>
        <w:tc>
          <w:tcPr>
            <w:tcW w:w="1003" w:type="dxa"/>
            <w:tcBorders>
              <w:top w:val="single" w:sz="4" w:space="0" w:color="000000"/>
              <w:left w:val="single" w:sz="4" w:space="0" w:color="000000"/>
              <w:bottom w:val="single" w:sz="4" w:space="0" w:color="000000"/>
              <w:right w:val="single" w:sz="4" w:space="0" w:color="000000"/>
            </w:tcBorders>
          </w:tcPr>
          <w:p w14:paraId="5176260B" w14:textId="77777777" w:rsidR="002D5AA4" w:rsidRDefault="00051998">
            <w:pPr>
              <w:spacing w:before="20" w:after="20" w:line="240" w:lineRule="auto"/>
              <w:jc w:val="center"/>
            </w:pPr>
            <w:r>
              <w:rPr>
                <w:sz w:val="22"/>
              </w:rPr>
              <w:t>342</w:t>
            </w:r>
          </w:p>
        </w:tc>
        <w:tc>
          <w:tcPr>
            <w:tcW w:w="785" w:type="dxa"/>
            <w:tcBorders>
              <w:top w:val="single" w:sz="4" w:space="0" w:color="000000"/>
              <w:left w:val="single" w:sz="4" w:space="0" w:color="000000"/>
              <w:bottom w:val="single" w:sz="4" w:space="0" w:color="000000"/>
              <w:right w:val="single" w:sz="4" w:space="0" w:color="000000"/>
            </w:tcBorders>
          </w:tcPr>
          <w:p w14:paraId="3C9E57BA" w14:textId="77777777" w:rsidR="002D5AA4" w:rsidRDefault="00051998">
            <w:pPr>
              <w:spacing w:before="20" w:after="20" w:line="240" w:lineRule="auto"/>
              <w:jc w:val="center"/>
            </w:pPr>
            <w:r>
              <w:rPr>
                <w:sz w:val="22"/>
              </w:rPr>
              <w:t>1.627</w:t>
            </w:r>
          </w:p>
        </w:tc>
      </w:tr>
      <w:tr w:rsidR="002D5AA4" w14:paraId="120C838E" w14:textId="77777777">
        <w:trPr>
          <w:cantSplit/>
          <w:jc w:val="center"/>
        </w:trPr>
        <w:tc>
          <w:tcPr>
            <w:tcW w:w="3941" w:type="dxa"/>
            <w:tcBorders>
              <w:top w:val="single" w:sz="4" w:space="0" w:color="000000"/>
              <w:left w:val="single" w:sz="4" w:space="0" w:color="000000"/>
              <w:bottom w:val="single" w:sz="4" w:space="0" w:color="000000"/>
              <w:right w:val="single" w:sz="4" w:space="0" w:color="000000"/>
            </w:tcBorders>
          </w:tcPr>
          <w:p w14:paraId="6A8F4176" w14:textId="77777777" w:rsidR="002D5AA4" w:rsidRDefault="00051998">
            <w:pPr>
              <w:spacing w:before="20" w:after="20" w:line="240" w:lineRule="auto"/>
            </w:pPr>
            <w:r>
              <w:rPr>
                <w:sz w:val="22"/>
              </w:rPr>
              <w:t>Kaggle (label perkiraan, hanya data latih)</w:t>
            </w:r>
          </w:p>
        </w:tc>
        <w:tc>
          <w:tcPr>
            <w:tcW w:w="1263" w:type="dxa"/>
            <w:tcBorders>
              <w:top w:val="single" w:sz="4" w:space="0" w:color="000000"/>
              <w:left w:val="single" w:sz="4" w:space="0" w:color="000000"/>
              <w:bottom w:val="single" w:sz="4" w:space="0" w:color="000000"/>
              <w:right w:val="single" w:sz="4" w:space="0" w:color="000000"/>
            </w:tcBorders>
          </w:tcPr>
          <w:p w14:paraId="14CF4B8C" w14:textId="77777777" w:rsidR="002D5AA4" w:rsidRDefault="00051998">
            <w:pPr>
              <w:spacing w:before="20" w:after="20" w:line="240" w:lineRule="auto"/>
              <w:jc w:val="center"/>
            </w:pPr>
            <w:r>
              <w:rPr>
                <w:sz w:val="22"/>
              </w:rPr>
              <w:t>154</w:t>
            </w:r>
          </w:p>
        </w:tc>
        <w:tc>
          <w:tcPr>
            <w:tcW w:w="946" w:type="dxa"/>
            <w:tcBorders>
              <w:top w:val="single" w:sz="4" w:space="0" w:color="000000"/>
              <w:left w:val="single" w:sz="4" w:space="0" w:color="000000"/>
              <w:bottom w:val="single" w:sz="4" w:space="0" w:color="000000"/>
              <w:right w:val="single" w:sz="4" w:space="0" w:color="000000"/>
            </w:tcBorders>
          </w:tcPr>
          <w:p w14:paraId="6F92011D" w14:textId="77777777" w:rsidR="002D5AA4" w:rsidRDefault="00051998">
            <w:pPr>
              <w:spacing w:before="20" w:after="20" w:line="240" w:lineRule="auto"/>
              <w:jc w:val="center"/>
            </w:pPr>
            <w:r>
              <w:rPr>
                <w:sz w:val="22"/>
              </w:rPr>
              <w:t>0</w:t>
            </w:r>
          </w:p>
        </w:tc>
        <w:tc>
          <w:tcPr>
            <w:tcW w:w="1003" w:type="dxa"/>
            <w:tcBorders>
              <w:top w:val="single" w:sz="4" w:space="0" w:color="000000"/>
              <w:left w:val="single" w:sz="4" w:space="0" w:color="000000"/>
              <w:bottom w:val="single" w:sz="4" w:space="0" w:color="000000"/>
              <w:right w:val="single" w:sz="4" w:space="0" w:color="000000"/>
            </w:tcBorders>
          </w:tcPr>
          <w:p w14:paraId="4F41ABC5" w14:textId="77777777" w:rsidR="002D5AA4" w:rsidRDefault="00051998">
            <w:pPr>
              <w:spacing w:before="20" w:after="20" w:line="240" w:lineRule="auto"/>
              <w:jc w:val="center"/>
            </w:pPr>
            <w:r>
              <w:rPr>
                <w:sz w:val="22"/>
              </w:rPr>
              <w:t>12</w:t>
            </w:r>
          </w:p>
        </w:tc>
        <w:tc>
          <w:tcPr>
            <w:tcW w:w="785" w:type="dxa"/>
            <w:tcBorders>
              <w:top w:val="single" w:sz="4" w:space="0" w:color="000000"/>
              <w:left w:val="single" w:sz="4" w:space="0" w:color="000000"/>
              <w:bottom w:val="single" w:sz="4" w:space="0" w:color="000000"/>
              <w:right w:val="single" w:sz="4" w:space="0" w:color="000000"/>
            </w:tcBorders>
          </w:tcPr>
          <w:p w14:paraId="256796AF" w14:textId="77777777" w:rsidR="002D5AA4" w:rsidRDefault="00051998">
            <w:pPr>
              <w:spacing w:before="20" w:after="20" w:line="240" w:lineRule="auto"/>
              <w:jc w:val="center"/>
            </w:pPr>
            <w:r>
              <w:rPr>
                <w:sz w:val="22"/>
              </w:rPr>
              <w:t>166</w:t>
            </w:r>
          </w:p>
        </w:tc>
      </w:tr>
      <w:tr w:rsidR="002D5AA4" w14:paraId="374C3ED7" w14:textId="77777777">
        <w:trPr>
          <w:cantSplit/>
          <w:jc w:val="center"/>
        </w:trPr>
        <w:tc>
          <w:tcPr>
            <w:tcW w:w="3941" w:type="dxa"/>
            <w:tcBorders>
              <w:top w:val="single" w:sz="4" w:space="0" w:color="000000"/>
              <w:left w:val="single" w:sz="4" w:space="0" w:color="000000"/>
              <w:bottom w:val="single" w:sz="4" w:space="0" w:color="000000"/>
              <w:right w:val="single" w:sz="4" w:space="0" w:color="000000"/>
            </w:tcBorders>
          </w:tcPr>
          <w:p w14:paraId="051F991C" w14:textId="77777777" w:rsidR="002D5AA4" w:rsidRDefault="00051998">
            <w:pPr>
              <w:spacing w:before="20" w:after="20" w:line="240" w:lineRule="auto"/>
            </w:pPr>
            <w:r>
              <w:rPr>
                <w:sz w:val="22"/>
              </w:rPr>
              <w:t>LIDC-IDRI (setelah penyaringan CT dan koreksi label)</w:t>
            </w:r>
          </w:p>
        </w:tc>
        <w:tc>
          <w:tcPr>
            <w:tcW w:w="1263" w:type="dxa"/>
            <w:tcBorders>
              <w:top w:val="single" w:sz="4" w:space="0" w:color="000000"/>
              <w:left w:val="single" w:sz="4" w:space="0" w:color="000000"/>
              <w:bottom w:val="single" w:sz="4" w:space="0" w:color="000000"/>
              <w:right w:val="single" w:sz="4" w:space="0" w:color="000000"/>
            </w:tcBorders>
          </w:tcPr>
          <w:p w14:paraId="28417554" w14:textId="77777777" w:rsidR="002D5AA4" w:rsidRDefault="00051998">
            <w:pPr>
              <w:spacing w:before="20" w:after="20" w:line="240" w:lineRule="auto"/>
              <w:jc w:val="center"/>
            </w:pPr>
            <w:r>
              <w:rPr>
                <w:sz w:val="22"/>
              </w:rPr>
              <w:t>609</w:t>
            </w:r>
          </w:p>
        </w:tc>
        <w:tc>
          <w:tcPr>
            <w:tcW w:w="946" w:type="dxa"/>
            <w:tcBorders>
              <w:top w:val="single" w:sz="4" w:space="0" w:color="000000"/>
              <w:left w:val="single" w:sz="4" w:space="0" w:color="000000"/>
              <w:bottom w:val="single" w:sz="4" w:space="0" w:color="000000"/>
              <w:right w:val="single" w:sz="4" w:space="0" w:color="000000"/>
            </w:tcBorders>
          </w:tcPr>
          <w:p w14:paraId="723EED28" w14:textId="77777777" w:rsidR="002D5AA4" w:rsidRDefault="00051998">
            <w:pPr>
              <w:spacing w:before="20" w:after="20" w:line="240" w:lineRule="auto"/>
              <w:jc w:val="center"/>
            </w:pPr>
            <w:r>
              <w:rPr>
                <w:sz w:val="22"/>
              </w:rPr>
              <w:t>286</w:t>
            </w:r>
          </w:p>
        </w:tc>
        <w:tc>
          <w:tcPr>
            <w:tcW w:w="1003" w:type="dxa"/>
            <w:tcBorders>
              <w:top w:val="single" w:sz="4" w:space="0" w:color="000000"/>
              <w:left w:val="single" w:sz="4" w:space="0" w:color="000000"/>
              <w:bottom w:val="single" w:sz="4" w:space="0" w:color="000000"/>
              <w:right w:val="single" w:sz="4" w:space="0" w:color="000000"/>
            </w:tcBorders>
          </w:tcPr>
          <w:p w14:paraId="731D08F8" w14:textId="77777777" w:rsidR="002D5AA4" w:rsidRDefault="00051998">
            <w:pPr>
              <w:spacing w:before="20" w:after="20" w:line="240" w:lineRule="auto"/>
              <w:jc w:val="center"/>
            </w:pPr>
            <w:r>
              <w:rPr>
                <w:sz w:val="22"/>
              </w:rPr>
              <w:t>123</w:t>
            </w:r>
          </w:p>
        </w:tc>
        <w:tc>
          <w:tcPr>
            <w:tcW w:w="785" w:type="dxa"/>
            <w:tcBorders>
              <w:top w:val="single" w:sz="4" w:space="0" w:color="000000"/>
              <w:left w:val="single" w:sz="4" w:space="0" w:color="000000"/>
              <w:bottom w:val="single" w:sz="4" w:space="0" w:color="000000"/>
              <w:right w:val="single" w:sz="4" w:space="0" w:color="000000"/>
            </w:tcBorders>
          </w:tcPr>
          <w:p w14:paraId="3BEE1299" w14:textId="77777777" w:rsidR="002D5AA4" w:rsidRDefault="00051998">
            <w:pPr>
              <w:spacing w:before="20" w:after="20" w:line="240" w:lineRule="auto"/>
              <w:jc w:val="center"/>
            </w:pPr>
            <w:r>
              <w:rPr>
                <w:sz w:val="22"/>
              </w:rPr>
              <w:t>1.018</w:t>
            </w:r>
          </w:p>
        </w:tc>
      </w:tr>
      <w:tr w:rsidR="002D5AA4" w14:paraId="73E191EB" w14:textId="77777777">
        <w:trPr>
          <w:cantSplit/>
          <w:jc w:val="center"/>
        </w:trPr>
        <w:tc>
          <w:tcPr>
            <w:tcW w:w="3941" w:type="dxa"/>
            <w:tcBorders>
              <w:top w:val="single" w:sz="4" w:space="0" w:color="000000"/>
              <w:left w:val="single" w:sz="4" w:space="0" w:color="000000"/>
              <w:bottom w:val="single" w:sz="4" w:space="0" w:color="000000"/>
              <w:right w:val="single" w:sz="4" w:space="0" w:color="000000"/>
            </w:tcBorders>
          </w:tcPr>
          <w:p w14:paraId="03138DFC" w14:textId="77777777" w:rsidR="002D5AA4" w:rsidRDefault="00051998">
            <w:pPr>
              <w:spacing w:before="20" w:after="20" w:line="240" w:lineRule="auto"/>
            </w:pPr>
            <w:r>
              <w:rPr>
                <w:b/>
                <w:sz w:val="22"/>
              </w:rPr>
              <w:t>Total Gabungan</w:t>
            </w:r>
          </w:p>
        </w:tc>
        <w:tc>
          <w:tcPr>
            <w:tcW w:w="1263" w:type="dxa"/>
            <w:tcBorders>
              <w:top w:val="single" w:sz="4" w:space="0" w:color="000000"/>
              <w:left w:val="single" w:sz="4" w:space="0" w:color="000000"/>
              <w:bottom w:val="single" w:sz="4" w:space="0" w:color="000000"/>
              <w:right w:val="single" w:sz="4" w:space="0" w:color="000000"/>
            </w:tcBorders>
          </w:tcPr>
          <w:p w14:paraId="203AA1CA" w14:textId="77777777" w:rsidR="002D5AA4" w:rsidRDefault="00051998">
            <w:pPr>
              <w:spacing w:before="20" w:after="20" w:line="240" w:lineRule="auto"/>
              <w:jc w:val="center"/>
            </w:pPr>
            <w:r>
              <w:rPr>
                <w:b/>
                <w:sz w:val="22"/>
              </w:rPr>
              <w:t>1.955</w:t>
            </w:r>
          </w:p>
        </w:tc>
        <w:tc>
          <w:tcPr>
            <w:tcW w:w="946" w:type="dxa"/>
            <w:tcBorders>
              <w:top w:val="single" w:sz="4" w:space="0" w:color="000000"/>
              <w:left w:val="single" w:sz="4" w:space="0" w:color="000000"/>
              <w:bottom w:val="single" w:sz="4" w:space="0" w:color="000000"/>
              <w:right w:val="single" w:sz="4" w:space="0" w:color="000000"/>
            </w:tcBorders>
          </w:tcPr>
          <w:p w14:paraId="045D806E" w14:textId="77777777" w:rsidR="002D5AA4" w:rsidRDefault="00051998">
            <w:pPr>
              <w:spacing w:before="20" w:after="20" w:line="240" w:lineRule="auto"/>
              <w:jc w:val="center"/>
            </w:pPr>
            <w:r>
              <w:rPr>
                <w:b/>
                <w:sz w:val="22"/>
              </w:rPr>
              <w:t>379</w:t>
            </w:r>
          </w:p>
        </w:tc>
        <w:tc>
          <w:tcPr>
            <w:tcW w:w="1003" w:type="dxa"/>
            <w:tcBorders>
              <w:top w:val="single" w:sz="4" w:space="0" w:color="000000"/>
              <w:left w:val="single" w:sz="4" w:space="0" w:color="000000"/>
              <w:bottom w:val="single" w:sz="4" w:space="0" w:color="000000"/>
              <w:right w:val="single" w:sz="4" w:space="0" w:color="000000"/>
            </w:tcBorders>
          </w:tcPr>
          <w:p w14:paraId="1214AF5D" w14:textId="77777777" w:rsidR="002D5AA4" w:rsidRDefault="00051998">
            <w:pPr>
              <w:spacing w:before="20" w:after="20" w:line="240" w:lineRule="auto"/>
              <w:jc w:val="center"/>
            </w:pPr>
            <w:r>
              <w:rPr>
                <w:b/>
                <w:sz w:val="22"/>
              </w:rPr>
              <w:t>477</w:t>
            </w:r>
          </w:p>
        </w:tc>
        <w:tc>
          <w:tcPr>
            <w:tcW w:w="785" w:type="dxa"/>
            <w:tcBorders>
              <w:top w:val="single" w:sz="4" w:space="0" w:color="000000"/>
              <w:left w:val="single" w:sz="4" w:space="0" w:color="000000"/>
              <w:bottom w:val="single" w:sz="4" w:space="0" w:color="000000"/>
              <w:right w:val="single" w:sz="4" w:space="0" w:color="000000"/>
            </w:tcBorders>
          </w:tcPr>
          <w:p w14:paraId="3E984D7D" w14:textId="77777777" w:rsidR="002D5AA4" w:rsidRDefault="00051998">
            <w:pPr>
              <w:spacing w:before="20" w:after="20" w:line="240" w:lineRule="auto"/>
              <w:jc w:val="center"/>
            </w:pPr>
            <w:r>
              <w:rPr>
                <w:b/>
                <w:sz w:val="22"/>
              </w:rPr>
              <w:t>2.811</w:t>
            </w:r>
          </w:p>
        </w:tc>
      </w:tr>
    </w:tbl>
    <w:p w14:paraId="2FA7D896" w14:textId="77777777" w:rsidR="002D5AA4" w:rsidRDefault="002D5AA4">
      <w:pPr>
        <w:spacing w:line="240" w:lineRule="auto"/>
      </w:pPr>
    </w:p>
    <w:p w14:paraId="552CC1D7" w14:textId="77777777" w:rsidR="002D5AA4" w:rsidRDefault="00051998">
      <w:pPr>
        <w:ind w:firstLine="720"/>
        <w:jc w:val="both"/>
      </w:pPr>
      <w:r>
        <w:t xml:space="preserve">Penggabungan ini diimplementasikan dalam </w:t>
      </w:r>
      <w:r>
        <w:rPr>
          <w:rFonts w:ascii="Courier New" w:eastAsia="Courier New" w:hAnsi="Courier New"/>
          <w:sz w:val="21"/>
        </w:rPr>
        <w:t>combine_kaggle_lidc.py</w:t>
      </w:r>
      <w:r>
        <w:t xml:space="preserve">, yang juga menjalankan ulang pengecekan MD5 dan </w:t>
      </w:r>
      <w:r>
        <w:rPr>
          <w:i/>
        </w:rPr>
        <w:t>phash</w:t>
      </w:r>
      <w:r>
        <w:t xml:space="preserve"> lintas kedua sumber sebelum menyatukan manifesnya menjadi satu berkas CSV. Identitas grup untuk keperluan </w:t>
      </w:r>
      <w:r>
        <w:rPr>
          <w:i/>
        </w:rPr>
        <w:t>Stratified Group K-Fold</w:t>
      </w:r>
      <w:r>
        <w:t xml:space="preserve"> diberi awalan sumbernya masing-masing (</w:t>
      </w:r>
      <w:r>
        <w:rPr>
          <w:rFonts w:ascii="Courier New" w:eastAsia="Courier New" w:hAnsi="Courier New"/>
          <w:sz w:val="21"/>
        </w:rPr>
        <w:t>KAGGLE::</w:t>
      </w:r>
      <w:r>
        <w:t xml:space="preserve"> diikuti kunci kasus asal, </w:t>
      </w:r>
      <w:r>
        <w:rPr>
          <w:rFonts w:ascii="Courier New" w:eastAsia="Courier New" w:hAnsi="Courier New"/>
          <w:sz w:val="21"/>
        </w:rPr>
        <w:t>LIDC::</w:t>
      </w:r>
      <w:r>
        <w:t xml:space="preserve"> diikuti ID pasien), sehingga kedua sumber tidak akan pernah tercampur dalam satu grup buatan yang salah, dan citra dari pasien atau kasus yang sama tetap terjamin berada pada </w:t>
      </w:r>
      <w:r>
        <w:rPr>
          <w:i/>
        </w:rPr>
        <w:t>fold</w:t>
      </w:r>
      <w:r>
        <w:t xml:space="preserve"> yang sama.</w:t>
      </w:r>
    </w:p>
    <w:p w14:paraId="31153CA8" w14:textId="77777777" w:rsidR="002D5AA4" w:rsidRDefault="00051998">
      <w:pPr>
        <w:pStyle w:val="Heading3"/>
        <w:tabs>
          <w:tab w:val="left" w:pos="794"/>
        </w:tabs>
      </w:pPr>
      <w:bookmarkStart w:id="50" w:name="_Toc241431828"/>
      <w:r>
        <w:rPr>
          <w:rFonts w:ascii="Times New Roman" w:eastAsia="Times New Roman" w:hAnsi="Times New Roman"/>
        </w:rPr>
        <w:t>3.2.2</w:t>
      </w:r>
      <w:r>
        <w:rPr>
          <w:rFonts w:ascii="Times New Roman" w:eastAsia="Times New Roman" w:hAnsi="Times New Roman"/>
        </w:rPr>
        <w:tab/>
      </w:r>
      <w:r>
        <w:rPr>
          <w:rFonts w:ascii="Times New Roman" w:eastAsia="Times New Roman" w:hAnsi="Times New Roman"/>
        </w:rPr>
        <w:t>Kebutuhan Perangkat Keras</w:t>
      </w:r>
      <w:bookmarkEnd w:id="50"/>
    </w:p>
    <w:p w14:paraId="16C4D3EC" w14:textId="77777777" w:rsidR="002D5AA4" w:rsidRDefault="00051998">
      <w:pPr>
        <w:ind w:firstLine="720"/>
        <w:jc w:val="both"/>
      </w:pPr>
      <w:r>
        <w:t>Pelatihan seluruh model dijalankan pada satu komputer lokal dengan spesifikasi berikut:</w:t>
      </w:r>
    </w:p>
    <w:p w14:paraId="1802C4E0" w14:textId="77777777" w:rsidR="002D5AA4" w:rsidRDefault="00051998">
      <w:pPr>
        <w:tabs>
          <w:tab w:val="left" w:pos="454"/>
        </w:tabs>
        <w:ind w:left="454" w:hanging="454"/>
        <w:jc w:val="both"/>
      </w:pPr>
      <w:r>
        <w:t>•</w:t>
      </w:r>
      <w:r>
        <w:tab/>
        <w:t>GPU: NVIDIA (CUDA-enabled), dipakai untuk mempercepat pelatihan dan inferensi.</w:t>
      </w:r>
    </w:p>
    <w:p w14:paraId="3D478B6F" w14:textId="77777777" w:rsidR="002D5AA4" w:rsidRDefault="00051998">
      <w:pPr>
        <w:tabs>
          <w:tab w:val="left" w:pos="454"/>
        </w:tabs>
        <w:ind w:left="454" w:hanging="454"/>
        <w:jc w:val="both"/>
      </w:pPr>
      <w:r>
        <w:t>•</w:t>
      </w:r>
      <w:r>
        <w:tab/>
      </w:r>
      <w:r>
        <w:t xml:space="preserve">RAM: memadai untuk memuat manifes data dan menjalankan proses audit dataset (deduplikasi, </w:t>
      </w:r>
      <w:r>
        <w:rPr>
          <w:i/>
        </w:rPr>
        <w:t>hashing</w:t>
      </w:r>
      <w:r>
        <w:t xml:space="preserve">) yang bersifat </w:t>
      </w:r>
      <w:r>
        <w:rPr>
          <w:i/>
        </w:rPr>
        <w:t>memory-intensive</w:t>
      </w:r>
      <w:r>
        <w:t xml:space="preserve"> pada tahap awal.</w:t>
      </w:r>
    </w:p>
    <w:p w14:paraId="7CBCF4CA" w14:textId="77777777" w:rsidR="002D5AA4" w:rsidRDefault="00051998">
      <w:pPr>
        <w:tabs>
          <w:tab w:val="left" w:pos="454"/>
        </w:tabs>
        <w:ind w:left="454" w:hanging="454"/>
        <w:jc w:val="both"/>
      </w:pPr>
      <w:r>
        <w:lastRenderedPageBreak/>
        <w:t>•</w:t>
      </w:r>
      <w:r>
        <w:tab/>
        <w:t>Penyimpanan: cukup untuk menampung data mentah DICOM LIDC-IDRI (berukuran puluhan gigabita sebelum diekstraksi) beserta seluruh citra hasil ekstraksi dan model tersimpan.</w:t>
      </w:r>
    </w:p>
    <w:p w14:paraId="7807F6EB" w14:textId="77777777" w:rsidR="002D5AA4" w:rsidRDefault="00051998">
      <w:pPr>
        <w:pStyle w:val="Heading3"/>
        <w:tabs>
          <w:tab w:val="left" w:pos="794"/>
        </w:tabs>
      </w:pPr>
      <w:bookmarkStart w:id="51" w:name="_Toc241431829"/>
      <w:r>
        <w:rPr>
          <w:rFonts w:ascii="Times New Roman" w:eastAsia="Times New Roman" w:hAnsi="Times New Roman"/>
        </w:rPr>
        <w:t>3.2.3</w:t>
      </w:r>
      <w:r>
        <w:rPr>
          <w:rFonts w:ascii="Times New Roman" w:eastAsia="Times New Roman" w:hAnsi="Times New Roman"/>
        </w:rPr>
        <w:tab/>
      </w:r>
      <w:r>
        <w:rPr>
          <w:rFonts w:ascii="Times New Roman" w:eastAsia="Times New Roman" w:hAnsi="Times New Roman"/>
        </w:rPr>
        <w:t>Kebutuhan Perangkat Lunak</w:t>
      </w:r>
      <w:bookmarkEnd w:id="51"/>
    </w:p>
    <w:p w14:paraId="64989A38" w14:textId="77777777" w:rsidR="002D5AA4" w:rsidRDefault="00051998">
      <w:pPr>
        <w:ind w:firstLine="720"/>
        <w:jc w:val="both"/>
      </w:pPr>
      <w:r>
        <w:t>Perangkat lunak inti yang digunakan:</w:t>
      </w:r>
    </w:p>
    <w:p w14:paraId="4D613221" w14:textId="77777777" w:rsidR="002D5AA4" w:rsidRDefault="00051998">
      <w:pPr>
        <w:tabs>
          <w:tab w:val="left" w:pos="454"/>
        </w:tabs>
        <w:ind w:left="454" w:hanging="454"/>
        <w:jc w:val="both"/>
      </w:pPr>
      <w:r>
        <w:t>1.</w:t>
      </w:r>
      <w:r>
        <w:tab/>
      </w:r>
      <w:r>
        <w:rPr>
          <w:b/>
        </w:rPr>
        <w:t>Python</w:t>
      </w:r>
      <w:r>
        <w:t xml:space="preserve"> sebagai bahasa pemrograman utama.</w:t>
      </w:r>
    </w:p>
    <w:p w14:paraId="24CD0963" w14:textId="77777777" w:rsidR="002D5AA4" w:rsidRDefault="00051998">
      <w:pPr>
        <w:tabs>
          <w:tab w:val="left" w:pos="454"/>
        </w:tabs>
        <w:ind w:left="454" w:hanging="454"/>
        <w:jc w:val="both"/>
      </w:pPr>
      <w:r>
        <w:t>2.</w:t>
      </w:r>
      <w:r>
        <w:tab/>
      </w:r>
      <w:r>
        <w:rPr>
          <w:b/>
        </w:rPr>
        <w:t>PyTorch</w:t>
      </w:r>
      <w:r>
        <w:t xml:space="preserve"> dan </w:t>
      </w:r>
      <w:r>
        <w:rPr>
          <w:b/>
        </w:rPr>
        <w:t>torchvision</w:t>
      </w:r>
      <w:r>
        <w:t xml:space="preserve"> untuk arsitektur model, pelatihan, dan inferensi.</w:t>
      </w:r>
    </w:p>
    <w:p w14:paraId="68EDD5EE" w14:textId="77777777" w:rsidR="002D5AA4" w:rsidRDefault="00051998">
      <w:pPr>
        <w:tabs>
          <w:tab w:val="left" w:pos="454"/>
        </w:tabs>
        <w:ind w:left="454" w:hanging="454"/>
        <w:jc w:val="both"/>
      </w:pPr>
      <w:r>
        <w:t>3.</w:t>
      </w:r>
      <w:r>
        <w:tab/>
      </w:r>
      <w:r>
        <w:rPr>
          <w:b/>
        </w:rPr>
        <w:t>pydicom</w:t>
      </w:r>
      <w:r>
        <w:t xml:space="preserve"> untuk membaca berkas DICOM dan metadatanya.</w:t>
      </w:r>
    </w:p>
    <w:p w14:paraId="073509CB" w14:textId="77777777" w:rsidR="002D5AA4" w:rsidRDefault="00051998">
      <w:pPr>
        <w:tabs>
          <w:tab w:val="left" w:pos="454"/>
        </w:tabs>
        <w:ind w:left="454" w:hanging="454"/>
        <w:jc w:val="both"/>
      </w:pPr>
      <w:r>
        <w:t>4.</w:t>
      </w:r>
      <w:r>
        <w:tab/>
      </w:r>
      <w:r>
        <w:rPr>
          <w:b/>
        </w:rPr>
        <w:t>imagehash</w:t>
      </w:r>
      <w:r>
        <w:t xml:space="preserve"> dan </w:t>
      </w:r>
      <w:r>
        <w:rPr>
          <w:b/>
        </w:rPr>
        <w:t>hashlib</w:t>
      </w:r>
      <w:r>
        <w:t xml:space="preserve"> untuk audit duplikasi (</w:t>
      </w:r>
      <w:r>
        <w:rPr>
          <w:i/>
        </w:rPr>
        <w:t>perceptual hash</w:t>
      </w:r>
      <w:r>
        <w:t xml:space="preserve"> dan MD5).</w:t>
      </w:r>
    </w:p>
    <w:p w14:paraId="18C56DAA" w14:textId="77777777" w:rsidR="002D5AA4" w:rsidRDefault="00051998">
      <w:pPr>
        <w:tabs>
          <w:tab w:val="left" w:pos="454"/>
        </w:tabs>
        <w:ind w:left="454" w:hanging="454"/>
        <w:jc w:val="both"/>
      </w:pPr>
      <w:r>
        <w:t>5.</w:t>
      </w:r>
      <w:r>
        <w:tab/>
      </w:r>
      <w:r>
        <w:rPr>
          <w:b/>
        </w:rPr>
        <w:t>scikit-learn</w:t>
      </w:r>
      <w:r>
        <w:t xml:space="preserve"> untuk metrik evaluasi, </w:t>
      </w:r>
      <w:r>
        <w:rPr>
          <w:i/>
        </w:rPr>
        <w:t>Stratified Group K-Fold</w:t>
      </w:r>
      <w:r>
        <w:t xml:space="preserve">, dan model regresi logistik pada </w:t>
      </w:r>
      <w:r>
        <w:rPr>
          <w:i/>
        </w:rPr>
        <w:t>ensemble stacking</w:t>
      </w:r>
      <w:r>
        <w:t>.</w:t>
      </w:r>
    </w:p>
    <w:p w14:paraId="690CE015" w14:textId="77777777" w:rsidR="002D5AA4" w:rsidRDefault="00051998">
      <w:pPr>
        <w:tabs>
          <w:tab w:val="left" w:pos="454"/>
        </w:tabs>
        <w:ind w:left="454" w:hanging="454"/>
        <w:jc w:val="both"/>
      </w:pPr>
      <w:r>
        <w:t>6.</w:t>
      </w:r>
      <w:r>
        <w:tab/>
      </w:r>
      <w:r>
        <w:rPr>
          <w:b/>
        </w:rPr>
        <w:t>Streamlit</w:t>
      </w:r>
      <w:r>
        <w:t xml:space="preserve"> untuk prototipe aplikasi </w:t>
      </w:r>
      <w:r>
        <w:rPr>
          <w:i/>
        </w:rPr>
        <w:t>web</w:t>
      </w:r>
      <w:r>
        <w:t>.</w:t>
      </w:r>
    </w:p>
    <w:p w14:paraId="2DFD70DA" w14:textId="77777777" w:rsidR="002D5AA4" w:rsidRDefault="00051998">
      <w:pPr>
        <w:tabs>
          <w:tab w:val="left" w:pos="454"/>
        </w:tabs>
        <w:ind w:left="454" w:hanging="454"/>
        <w:jc w:val="both"/>
      </w:pPr>
      <w:r>
        <w:t>7.</w:t>
      </w:r>
      <w:r>
        <w:tab/>
      </w:r>
      <w:r>
        <w:rPr>
          <w:b/>
        </w:rPr>
        <w:t>Matplotlib</w:t>
      </w:r>
      <w:r>
        <w:t xml:space="preserve"> untuk visualisasi kurva pelatihan, </w:t>
      </w:r>
      <w:r>
        <w:rPr>
          <w:i/>
        </w:rPr>
        <w:t>confusion matrix</w:t>
      </w:r>
      <w:r>
        <w:t>, dan kurva ROC.</w:t>
      </w:r>
    </w:p>
    <w:p w14:paraId="6EDF3242" w14:textId="77777777" w:rsidR="002D5AA4" w:rsidRDefault="00051998">
      <w:pPr>
        <w:pStyle w:val="Heading2"/>
        <w:tabs>
          <w:tab w:val="left" w:pos="567"/>
        </w:tabs>
      </w:pPr>
      <w:bookmarkStart w:id="52" w:name="_Toc241431830"/>
      <w:r>
        <w:rPr>
          <w:rFonts w:ascii="Times New Roman" w:eastAsia="Times New Roman" w:hAnsi="Times New Roman"/>
        </w:rPr>
        <w:t>3.3</w:t>
      </w:r>
      <w:r>
        <w:rPr>
          <w:rFonts w:ascii="Times New Roman" w:eastAsia="Times New Roman" w:hAnsi="Times New Roman"/>
        </w:rPr>
        <w:tab/>
      </w:r>
      <w:r>
        <w:rPr>
          <w:rFonts w:ascii="Times New Roman" w:eastAsia="Times New Roman" w:hAnsi="Times New Roman"/>
        </w:rPr>
        <w:t>Perancangan Skenario Eksperimen</w:t>
      </w:r>
      <w:bookmarkEnd w:id="52"/>
    </w:p>
    <w:p w14:paraId="039810BB" w14:textId="77777777" w:rsidR="002D5AA4" w:rsidRDefault="00051998">
      <w:pPr>
        <w:ind w:firstLine="720"/>
        <w:jc w:val="both"/>
      </w:pPr>
      <w:r>
        <w:t xml:space="preserve">Judul penelitian ini menyebut tiga teknik optimasi, yaitu </w:t>
      </w:r>
      <w:r>
        <w:rPr>
          <w:i/>
        </w:rPr>
        <w:t>fine-tuning</w:t>
      </w:r>
      <w:r>
        <w:t xml:space="preserve">, </w:t>
      </w:r>
      <w:r>
        <w:rPr>
          <w:i/>
        </w:rPr>
        <w:t>data augmentation</w:t>
      </w:r>
      <w:r>
        <w:t xml:space="preserve">, dan </w:t>
      </w:r>
      <w:r>
        <w:rPr>
          <w:i/>
        </w:rPr>
        <w:t>ensemble model</w:t>
      </w:r>
      <w:r>
        <w:t>. Melaporkan satu angka akhir saja tidak cukup untuk membuktikan bahwa ketiganya benar-benar berkontribusi, sebab angka tersebut tidak menunjukkan berapa banyak yang berasal dari masing-masing teknik. Karena itu, dirancang tiga skenario eksperimen pembanding terkendali, yaitu perbandingan yang hanya mengubah satu faktor dan mempertahankan seluruh faktor lainnya persis sama, ditambah satu skenario untuk model validasi input pada prototipe aplikasi. Keempat skenario tersebut diuraikan pada sub-bab berikut.</w:t>
      </w:r>
    </w:p>
    <w:p w14:paraId="7BC6880F" w14:textId="77777777" w:rsidR="002D5AA4" w:rsidRDefault="00051998">
      <w:pPr>
        <w:pStyle w:val="Heading3"/>
        <w:tabs>
          <w:tab w:val="left" w:pos="794"/>
        </w:tabs>
      </w:pPr>
      <w:bookmarkStart w:id="53" w:name="_Toc241431831"/>
      <w:r>
        <w:rPr>
          <w:rFonts w:ascii="Times New Roman" w:eastAsia="Times New Roman" w:hAnsi="Times New Roman"/>
        </w:rPr>
        <w:lastRenderedPageBreak/>
        <w:t>3.3.1</w:t>
      </w:r>
      <w:r>
        <w:rPr>
          <w:rFonts w:ascii="Times New Roman" w:eastAsia="Times New Roman" w:hAnsi="Times New Roman"/>
        </w:rPr>
        <w:tab/>
      </w:r>
      <w:r>
        <w:rPr>
          <w:rFonts w:ascii="Times New Roman" w:eastAsia="Times New Roman" w:hAnsi="Times New Roman"/>
        </w:rPr>
        <w:t xml:space="preserve">Skenario Pengukuran Kontribusi </w:t>
      </w:r>
      <w:r>
        <w:rPr>
          <w:rFonts w:ascii="Times New Roman" w:eastAsia="Times New Roman" w:hAnsi="Times New Roman"/>
          <w:i/>
        </w:rPr>
        <w:t>Fine-Tuning</w:t>
      </w:r>
      <w:bookmarkEnd w:id="53"/>
    </w:p>
    <w:p w14:paraId="0A5E9526" w14:textId="77777777" w:rsidR="002D5AA4" w:rsidRDefault="00051998">
      <w:pPr>
        <w:ind w:firstLine="720"/>
        <w:jc w:val="both"/>
      </w:pPr>
      <w:r>
        <w:t>Macro-F1 validasi terbaik yang dicapai pada fase A (</w:t>
      </w:r>
      <w:r>
        <w:rPr>
          <w:i/>
        </w:rPr>
        <w:t>backbone</w:t>
      </w:r>
      <w:r>
        <w:t xml:space="preserve"> beku, hanya lapisan klasifikasi yang dilatih) dibandingkan dengan macro-F1 validasi terbaik pada fase B (tiga blok terakhir </w:t>
      </w:r>
      <w:r>
        <w:rPr>
          <w:i/>
        </w:rPr>
        <w:t>backbone</w:t>
      </w:r>
      <w:r>
        <w:t xml:space="preserve"> ikut dilatih) untuk tiap model dari kesepuluh model. Karena kedua fase dijalankan berurutan pada model dan pembagian data yang sama, selisihnya dapat diatribusikan langsung pada </w:t>
      </w:r>
      <w:r>
        <w:rPr>
          <w:i/>
        </w:rPr>
        <w:t>fine-tuning</w:t>
      </w:r>
      <w:r>
        <w:t xml:space="preserve">. Skenario ini tidak memerlukan pelatihan tambahan, sebab riwayat macro-F1 kedua fase tercatat pada setiap </w:t>
      </w:r>
      <w:r>
        <w:rPr>
          <w:i/>
        </w:rPr>
        <w:t>epoch</w:t>
      </w:r>
      <w:r>
        <w:t xml:space="preserve"> selama pelatihan berlangsung.</w:t>
      </w:r>
    </w:p>
    <w:p w14:paraId="698C8348" w14:textId="77777777" w:rsidR="002D5AA4" w:rsidRDefault="00051998">
      <w:pPr>
        <w:pStyle w:val="Heading3"/>
        <w:tabs>
          <w:tab w:val="left" w:pos="794"/>
        </w:tabs>
      </w:pPr>
      <w:bookmarkStart w:id="54" w:name="_Toc241431832"/>
      <w:r>
        <w:rPr>
          <w:rFonts w:ascii="Times New Roman" w:eastAsia="Times New Roman" w:hAnsi="Times New Roman"/>
        </w:rPr>
        <w:t>3.3.2</w:t>
      </w:r>
      <w:r>
        <w:rPr>
          <w:rFonts w:ascii="Times New Roman" w:eastAsia="Times New Roman" w:hAnsi="Times New Roman"/>
        </w:rPr>
        <w:tab/>
      </w:r>
      <w:r>
        <w:rPr>
          <w:rFonts w:ascii="Times New Roman" w:eastAsia="Times New Roman" w:hAnsi="Times New Roman"/>
        </w:rPr>
        <w:t xml:space="preserve">Skenario Pengukuran Kontribusi </w:t>
      </w:r>
      <w:r>
        <w:rPr>
          <w:rFonts w:ascii="Times New Roman" w:eastAsia="Times New Roman" w:hAnsi="Times New Roman"/>
          <w:i/>
        </w:rPr>
        <w:t>Data Augmentation</w:t>
      </w:r>
      <w:bookmarkEnd w:id="54"/>
    </w:p>
    <w:p w14:paraId="4E954F00" w14:textId="77777777" w:rsidR="002D5AA4" w:rsidRDefault="00051998">
      <w:pPr>
        <w:ind w:firstLine="720"/>
        <w:jc w:val="both"/>
      </w:pPr>
      <w:r>
        <w:t xml:space="preserve">Kesepuluh model dilatih ulang dari awal sebanyak dua kali dengan </w:t>
      </w:r>
      <w:r>
        <w:rPr>
          <w:i/>
        </w:rPr>
        <w:t>pipeline</w:t>
      </w:r>
      <w:r>
        <w:t xml:space="preserve"> pra-pemrosesan yang identik kecuali pada bagian augmentasinya, sehingga tersedia tiga kelompok model berjumlah tiga puluh model. Kelompok pertama dilatih tanpa augmentasi sama sekali, kelompok kedua memakai augmentasi ringan yang disesuaikan sifat citra CT (hanya pembalikan horizontal dan rotasi 7°, tanpa perubahan kecerahan maupun kontras, tanpa translasi, dan tanpa penskalaan), dan kelompok ketiga memakai augmentasi penuh berupa pembalikan horizontal, transformasi afin (rotasi 15°, translasi 10%, penskal</w:t>
      </w:r>
      <w:r>
        <w:t xml:space="preserve">aan 0,90–1,10), serta perubahan kecerahan dan kontras sebesar 0,2. Ketiganya dievaluasi pada </w:t>
      </w:r>
      <w:r>
        <w:rPr>
          <w:i/>
        </w:rPr>
        <w:t>held-out test set</w:t>
      </w:r>
      <w:r>
        <w:t xml:space="preserve"> yang sama lewat alur </w:t>
      </w:r>
      <w:r>
        <w:rPr>
          <w:i/>
        </w:rPr>
        <w:t>ensemble</w:t>
      </w:r>
      <w:r>
        <w:t xml:space="preserve"> yang sama pula, lalu selisihnya diuji kebermaknaannya memakai uji McNemar. Konfigurasi yang akhirnya dipilih sebagai konfigurasi final adalah kelompok kedua, dengan dasar pemilihan dijelaskan pada Bab IV, Bagian 4.4.3, dan parameternya dicantumkan pada Tabel 3.3.</w:t>
      </w:r>
    </w:p>
    <w:p w14:paraId="510497C7" w14:textId="77777777" w:rsidR="002D5AA4" w:rsidRDefault="00051998">
      <w:pPr>
        <w:ind w:firstLine="720"/>
        <w:jc w:val="both"/>
      </w:pPr>
      <w:r>
        <w:lastRenderedPageBreak/>
        <w:t xml:space="preserve">Pemilihan augmentasi ringan pada kelompok kedua berangkat dari sifat citra CT itu sendiri, bukan sekadar memperkecil parameter secara acak. Tingkat keabuan pada citra CT berasal dari </w:t>
      </w:r>
      <w:r>
        <w:rPr>
          <w:i/>
        </w:rPr>
        <w:t>Hounsfield Unit</w:t>
      </w:r>
      <w:r>
        <w:t xml:space="preserve"> yang merupakan besaran kerapatan jaringan terkalibrasi, sehingga perubahan kecerahan dan kontras mengubah keterangan jaringan yang justru menjadi dasar pembedaan kelas. Sementara itu nodul berukuran beberapa milimeter hanya menempati bagian sangat kecil dari irisan 512×512 piksel, sehingga translasi dan penskalaan berpeluang menggeser atau melarutkan objek yang harus dikenali.</w:t>
      </w:r>
    </w:p>
    <w:p w14:paraId="383F92E6" w14:textId="77777777" w:rsidR="002D5AA4" w:rsidRDefault="00051998">
      <w:pPr>
        <w:pStyle w:val="Heading3"/>
        <w:tabs>
          <w:tab w:val="left" w:pos="794"/>
        </w:tabs>
      </w:pPr>
      <w:bookmarkStart w:id="55" w:name="_Toc241431833"/>
      <w:r>
        <w:rPr>
          <w:rFonts w:ascii="Times New Roman" w:eastAsia="Times New Roman" w:hAnsi="Times New Roman"/>
        </w:rPr>
        <w:t>3.3.3</w:t>
      </w:r>
      <w:r>
        <w:rPr>
          <w:rFonts w:ascii="Times New Roman" w:eastAsia="Times New Roman" w:hAnsi="Times New Roman"/>
        </w:rPr>
        <w:tab/>
      </w:r>
      <w:r>
        <w:rPr>
          <w:rFonts w:ascii="Times New Roman" w:eastAsia="Times New Roman" w:hAnsi="Times New Roman"/>
        </w:rPr>
        <w:t xml:space="preserve">Skenario Pengukuran Kontribusi </w:t>
      </w:r>
      <w:r>
        <w:rPr>
          <w:rFonts w:ascii="Times New Roman" w:eastAsia="Times New Roman" w:hAnsi="Times New Roman"/>
          <w:i/>
        </w:rPr>
        <w:t>Ensemble Model</w:t>
      </w:r>
      <w:bookmarkEnd w:id="55"/>
    </w:p>
    <w:p w14:paraId="79F340B7" w14:textId="77777777" w:rsidR="002D5AA4" w:rsidRDefault="00051998">
      <w:pPr>
        <w:ind w:firstLine="720"/>
        <w:jc w:val="both"/>
      </w:pPr>
      <w:r>
        <w:t xml:space="preserve">Performa model tunggal dibandingkan secara berjenjang dengan </w:t>
      </w:r>
      <w:r>
        <w:rPr>
          <w:i/>
        </w:rPr>
        <w:t>ensemble soft-voting</w:t>
      </w:r>
      <w:r>
        <w:t xml:space="preserve"> (bobot setara dan bobot tertimbang) serta </w:t>
      </w:r>
      <w:r>
        <w:rPr>
          <w:i/>
        </w:rPr>
        <w:t>ensemble stacking</w:t>
      </w:r>
      <w:r>
        <w:t xml:space="preserve"> berbasis </w:t>
      </w:r>
      <w:r>
        <w:rPr>
          <w:i/>
        </w:rPr>
        <w:t>meta-learner</w:t>
      </w:r>
      <w:r>
        <w:t xml:space="preserve">, seluruhnya pada </w:t>
      </w:r>
      <w:r>
        <w:rPr>
          <w:i/>
        </w:rPr>
        <w:t>held-out test set</w:t>
      </w:r>
      <w:r>
        <w:t xml:space="preserve"> yang sama dan tanpa pelatihan ulang model dasar. Sebagai pelengkap, penyesuaian ambang keputusan kelas Malignant juga diuji pada konfigurasi </w:t>
      </w:r>
      <w:r>
        <w:rPr>
          <w:i/>
        </w:rPr>
        <w:t>ensemble</w:t>
      </w:r>
      <w:r>
        <w:t xml:space="preserve"> terbaik, untuk memeriksa titik keseimbangan antara akurasi keseluruhan dan </w:t>
      </w:r>
      <w:r>
        <w:rPr>
          <w:i/>
        </w:rPr>
        <w:t>cancer recall</w:t>
      </w:r>
      <w:r>
        <w:t xml:space="preserve">. Konfigurasi dengan performa terbaik pada skenario ini kemudian diintegrasikan ke dalam prototipe aplikasi berbasis </w:t>
      </w:r>
      <w:r>
        <w:rPr>
          <w:i/>
        </w:rPr>
        <w:t>web</w:t>
      </w:r>
      <w:r>
        <w:t>. Seluruh perbandingan dilaporkan apa adanya pada Bab IV, termasuk bagian yang hasilnya tidak sesuai harapan.</w:t>
      </w:r>
    </w:p>
    <w:p w14:paraId="0406B168" w14:textId="77777777" w:rsidR="002D5AA4" w:rsidRDefault="00051998">
      <w:pPr>
        <w:pStyle w:val="Heading3"/>
        <w:tabs>
          <w:tab w:val="left" w:pos="794"/>
        </w:tabs>
      </w:pPr>
      <w:bookmarkStart w:id="56" w:name="_Toc241431834"/>
      <w:r>
        <w:rPr>
          <w:rFonts w:ascii="Times New Roman" w:eastAsia="Times New Roman" w:hAnsi="Times New Roman"/>
        </w:rPr>
        <w:t>3.3.4</w:t>
      </w:r>
      <w:r>
        <w:rPr>
          <w:rFonts w:ascii="Times New Roman" w:eastAsia="Times New Roman" w:hAnsi="Times New Roman"/>
        </w:rPr>
        <w:tab/>
      </w:r>
      <w:r>
        <w:rPr>
          <w:rFonts w:ascii="Times New Roman" w:eastAsia="Times New Roman" w:hAnsi="Times New Roman"/>
        </w:rPr>
        <w:t>Skenario Pengujian Model Validasi Input Citra dengan Dataset COCO</w:t>
      </w:r>
      <w:bookmarkEnd w:id="56"/>
    </w:p>
    <w:p w14:paraId="0FD09F40" w14:textId="77777777" w:rsidR="002D5AA4" w:rsidRDefault="00051998">
      <w:pPr>
        <w:ind w:firstLine="720"/>
        <w:jc w:val="both"/>
      </w:pPr>
      <w:r>
        <w:t xml:space="preserve">Skenario ini bertujuan mengevaluasi kinerja model klasifikasi biner yang difungsikan sebagai mekanisme validasi awal sebelum citra masukan diproses oleh model klasifikasi utama. Arsitektur EfficientNet-B0 yang lapisan klasifikasinya diubah menjadi dua keluaran dilatih khusus untuk membedakan </w:t>
      </w:r>
      <w:r>
        <w:lastRenderedPageBreak/>
        <w:t xml:space="preserve">kelas "Citra CT Paru" dari kelas "Bukan Citra CT Paru". Kelas "Citra CT Paru" diwakili seluruh 1.018 citra CT LIDC-IDRI hasil penyaringan tag </w:t>
      </w:r>
      <w:r>
        <w:rPr>
          <w:rFonts w:ascii="Courier New" w:eastAsia="Courier New" w:hAnsi="Courier New"/>
          <w:sz w:val="21"/>
        </w:rPr>
        <w:t>Modality</w:t>
      </w:r>
      <w:r>
        <w:t>, sedangkan kelas "Bukan Citra CT Paru" diwakili citra COCO val2017 yang diambil acak dengan jumlah yang sama, sehingga kedua kelas berimbang dan model tidak condong ke salah satunya.</w:t>
      </w:r>
    </w:p>
    <w:p w14:paraId="517A2421" w14:textId="77777777" w:rsidR="002D5AA4" w:rsidRDefault="00051998">
      <w:pPr>
        <w:ind w:firstLine="720"/>
        <w:jc w:val="both"/>
      </w:pPr>
      <w:r>
        <w:t xml:space="preserve">Berbeda dengan model utama yang dievaluasi memakai </w:t>
      </w:r>
      <w:r>
        <w:rPr>
          <w:i/>
        </w:rPr>
        <w:t>Stratified Group K-Fold</w:t>
      </w:r>
      <w:r>
        <w:t xml:space="preserve">, model penyaring ini cukup dievaluasi dengan metode </w:t>
      </w:r>
      <w:r>
        <w:rPr>
          <w:i/>
        </w:rPr>
        <w:t>hold-out</w:t>
      </w:r>
      <w:r>
        <w:t xml:space="preserve">, mengingat tingkat kesulitan membedakan kedua kelasnya jauh lebih rendah daripada membedakan jenis temuan pada citra CT. Pembagiannya mengikuti eksperimen utama, yaitu citra LIDC-IDRI pada </w:t>
      </w:r>
      <w:r>
        <w:rPr>
          <w:i/>
        </w:rPr>
        <w:t>held-out test set</w:t>
      </w:r>
      <w:r>
        <w:t xml:space="preserve"> utama menjadi data uji model ini, sedangkan sisanya dibagi 90:10 menjadi data latih dan data validasi. Selain evaluasi pada data uji tersebut, model ini juga diuji langsung melalui aplikasi memakai 12 citra CT paru-paru dan 8 citra COCO yang belum pernah dilihatnya.</w:t>
      </w:r>
    </w:p>
    <w:p w14:paraId="55C8E393" w14:textId="77777777" w:rsidR="002D5AA4" w:rsidRDefault="00051998">
      <w:pPr>
        <w:pStyle w:val="Heading2"/>
        <w:tabs>
          <w:tab w:val="left" w:pos="567"/>
        </w:tabs>
      </w:pPr>
      <w:bookmarkStart w:id="57" w:name="_Toc241431835"/>
      <w:r>
        <w:rPr>
          <w:rFonts w:ascii="Times New Roman" w:eastAsia="Times New Roman" w:hAnsi="Times New Roman"/>
        </w:rPr>
        <w:t>3.4</w:t>
      </w:r>
      <w:r>
        <w:rPr>
          <w:rFonts w:ascii="Times New Roman" w:eastAsia="Times New Roman" w:hAnsi="Times New Roman"/>
        </w:rPr>
        <w:tab/>
      </w:r>
      <w:r>
        <w:rPr>
          <w:rFonts w:ascii="Times New Roman" w:eastAsia="Times New Roman" w:hAnsi="Times New Roman"/>
        </w:rPr>
        <w:t xml:space="preserve">Perancangan Model </w:t>
      </w:r>
      <w:r>
        <w:rPr>
          <w:rFonts w:ascii="Times New Roman" w:eastAsia="Times New Roman" w:hAnsi="Times New Roman"/>
          <w:i/>
        </w:rPr>
        <w:t>Deep Learning</w:t>
      </w:r>
      <w:bookmarkEnd w:id="57"/>
    </w:p>
    <w:p w14:paraId="16CF5339" w14:textId="77777777" w:rsidR="002D5AA4" w:rsidRDefault="00051998">
      <w:pPr>
        <w:ind w:firstLine="720"/>
        <w:jc w:val="both"/>
      </w:pPr>
      <w:r>
        <w:t xml:space="preserve">Perancangan model mencakup dua hal yang saling terkait, yaitu bentuk arsitektur jaringan yang dipakai dan nilai </w:t>
      </w:r>
      <w:r>
        <w:rPr>
          <w:i/>
        </w:rPr>
        <w:t>hyperparameter</w:t>
      </w:r>
      <w:r>
        <w:t xml:space="preserve"> yang mengatur jalannya pelatihan. Keduanya ditetapkan seragam untuk seluruh model dan seluruh lipatan, sehingga perbedaan hasil antar konfigurasi pada Bab IV dapat diatribusikan pada teknik yang sedang diuji, bukan pada perbedaan pengaturan pelatihan. Rincian arsitektur dijabarkan pada sub-bab 3.4.1, sedangkan konfigurasi </w:t>
      </w:r>
      <w:r>
        <w:rPr>
          <w:i/>
        </w:rPr>
        <w:t>hyperparameter</w:t>
      </w:r>
      <w:r>
        <w:t xml:space="preserve"> beserta alasan pemilihan tiap nilainya disajikan pada sub-bab 3.4.2.</w:t>
      </w:r>
    </w:p>
    <w:p w14:paraId="2AB87CDD" w14:textId="77777777" w:rsidR="002D5AA4" w:rsidRDefault="00051998">
      <w:pPr>
        <w:pStyle w:val="Heading3"/>
        <w:tabs>
          <w:tab w:val="left" w:pos="794"/>
        </w:tabs>
      </w:pPr>
      <w:bookmarkStart w:id="58" w:name="_Toc241431836"/>
      <w:r>
        <w:rPr>
          <w:rFonts w:ascii="Times New Roman" w:eastAsia="Times New Roman" w:hAnsi="Times New Roman"/>
        </w:rPr>
        <w:lastRenderedPageBreak/>
        <w:t>3.4.1</w:t>
      </w:r>
      <w:r>
        <w:rPr>
          <w:rFonts w:ascii="Times New Roman" w:eastAsia="Times New Roman" w:hAnsi="Times New Roman"/>
        </w:rPr>
        <w:tab/>
      </w:r>
      <w:r>
        <w:rPr>
          <w:rFonts w:ascii="Times New Roman" w:eastAsia="Times New Roman" w:hAnsi="Times New Roman"/>
        </w:rPr>
        <w:t>Arsitektur Model</w:t>
      </w:r>
      <w:bookmarkEnd w:id="58"/>
    </w:p>
    <w:p w14:paraId="029AE4E2" w14:textId="77777777" w:rsidR="002D5AA4" w:rsidRDefault="00051998">
      <w:pPr>
        <w:ind w:firstLine="720"/>
        <w:jc w:val="both"/>
      </w:pPr>
      <w:r>
        <w:t xml:space="preserve">Kedua arsitektur (EfficientNet-B0 dan ResNet50) memakai bobot </w:t>
      </w:r>
      <w:r>
        <w:rPr>
          <w:i/>
        </w:rPr>
        <w:t>pre-trained</w:t>
      </w:r>
      <w:r>
        <w:t xml:space="preserve"> ImageNet dari </w:t>
      </w:r>
      <w:r>
        <w:rPr>
          <w:rFonts w:ascii="Courier New" w:eastAsia="Courier New" w:hAnsi="Courier New"/>
          <w:sz w:val="21"/>
        </w:rPr>
        <w:t>torchvision</w:t>
      </w:r>
      <w:r>
        <w:t xml:space="preserve">, dengan lapisan klasifikasi akhir diganti menjadi </w:t>
      </w:r>
      <w:r>
        <w:rPr>
          <w:i/>
        </w:rPr>
        <w:t>fully connected layer</w:t>
      </w:r>
      <w:r>
        <w:t xml:space="preserve"> berukuran 3 keluaran (Malignant, Benign, Normal). Pelatihan dilakukan dua fase per model per </w:t>
      </w:r>
      <w:r>
        <w:rPr>
          <w:i/>
        </w:rPr>
        <w:t>fold</w:t>
      </w:r>
      <w:r>
        <w:t>:</w:t>
      </w:r>
    </w:p>
    <w:p w14:paraId="0B4B673B" w14:textId="77777777" w:rsidR="002D5AA4" w:rsidRDefault="00051998">
      <w:pPr>
        <w:tabs>
          <w:tab w:val="left" w:pos="454"/>
        </w:tabs>
        <w:ind w:left="454" w:hanging="454"/>
        <w:jc w:val="both"/>
      </w:pPr>
      <w:r>
        <w:t>1.</w:t>
      </w:r>
      <w:r>
        <w:tab/>
      </w:r>
      <w:r>
        <w:rPr>
          <w:b/>
        </w:rPr>
        <w:t>Fase A (</w:t>
      </w:r>
      <w:r>
        <w:rPr>
          <w:b/>
          <w:i/>
        </w:rPr>
        <w:t>Feature Extraction</w:t>
      </w:r>
      <w:r>
        <w:rPr>
          <w:b/>
        </w:rPr>
        <w:t>).</w:t>
      </w:r>
      <w:r>
        <w:t xml:space="preserve"> Seluruh bobot </w:t>
      </w:r>
      <w:r>
        <w:rPr>
          <w:i/>
        </w:rPr>
        <w:t>backbone</w:t>
      </w:r>
      <w:r>
        <w:t xml:space="preserve"> dibekukan, hanya lapisan klasifikasi baru yang dilatih, maksimal 12 </w:t>
      </w:r>
      <w:r>
        <w:rPr>
          <w:i/>
        </w:rPr>
        <w:t>epoch</w:t>
      </w:r>
      <w:r>
        <w:t xml:space="preserve">, </w:t>
      </w:r>
      <w:r>
        <w:rPr>
          <w:i/>
        </w:rPr>
        <w:t>learning rate</w:t>
      </w:r>
      <w:r>
        <w:t xml:space="preserve"> 1e-3.</w:t>
      </w:r>
    </w:p>
    <w:p w14:paraId="66C3ED98" w14:textId="77777777" w:rsidR="002D5AA4" w:rsidRDefault="00051998">
      <w:pPr>
        <w:tabs>
          <w:tab w:val="left" w:pos="454"/>
        </w:tabs>
        <w:ind w:left="454" w:hanging="454"/>
        <w:jc w:val="both"/>
      </w:pPr>
      <w:r>
        <w:t>2.</w:t>
      </w:r>
      <w:r>
        <w:tab/>
      </w:r>
      <w:r>
        <w:rPr>
          <w:b/>
        </w:rPr>
        <w:t>Fase B (</w:t>
      </w:r>
      <w:r>
        <w:rPr>
          <w:b/>
          <w:i/>
        </w:rPr>
        <w:t>Fine-Tuning</w:t>
      </w:r>
      <w:r>
        <w:rPr>
          <w:b/>
        </w:rPr>
        <w:t>).</w:t>
      </w:r>
      <w:r>
        <w:t xml:space="preserve"> Beberapa blok/</w:t>
      </w:r>
      <w:r>
        <w:rPr>
          <w:i/>
        </w:rPr>
        <w:t>stage</w:t>
      </w:r>
      <w:r>
        <w:t xml:space="preserve"> terakhir </w:t>
      </w:r>
      <w:r>
        <w:rPr>
          <w:i/>
        </w:rPr>
        <w:t>backbone</w:t>
      </w:r>
      <w:r>
        <w:t xml:space="preserve"> dibuka, dilatih lebih lanjut bersama lapisan klasifikasi, maksimal 25 </w:t>
      </w:r>
      <w:r>
        <w:rPr>
          <w:i/>
        </w:rPr>
        <w:t>epoch</w:t>
      </w:r>
      <w:r>
        <w:t xml:space="preserve">, </w:t>
      </w:r>
      <w:r>
        <w:rPr>
          <w:i/>
        </w:rPr>
        <w:t>learning rate</w:t>
      </w:r>
      <w:r>
        <w:t xml:space="preserve"> 1e-5, dengan </w:t>
      </w:r>
      <w:r>
        <w:rPr>
          <w:rFonts w:ascii="Courier New" w:eastAsia="Courier New" w:hAnsi="Courier New"/>
          <w:sz w:val="21"/>
        </w:rPr>
        <w:t>ReduceLROnPlateau</w:t>
      </w:r>
      <w:r>
        <w:t xml:space="preserve"> (mode maksimalkan macro-F1 validasi, faktor 0,5, </w:t>
      </w:r>
      <w:r>
        <w:rPr>
          <w:i/>
        </w:rPr>
        <w:t>patience</w:t>
      </w:r>
      <w:r>
        <w:t xml:space="preserve"> 3).</w:t>
      </w:r>
    </w:p>
    <w:p w14:paraId="057EC2AB" w14:textId="77777777" w:rsidR="002D5AA4" w:rsidRDefault="00051998">
      <w:pPr>
        <w:ind w:firstLine="720"/>
        <w:jc w:val="both"/>
      </w:pPr>
      <w:r>
        <w:rPr>
          <w:rFonts w:ascii="Courier New" w:eastAsia="Courier New" w:hAnsi="Courier New"/>
          <w:sz w:val="21"/>
        </w:rPr>
        <w:t>Early stopping</w:t>
      </w:r>
      <w:r>
        <w:t xml:space="preserve"> diterapkan dengan </w:t>
      </w:r>
      <w:r>
        <w:rPr>
          <w:i/>
        </w:rPr>
        <w:t>patience</w:t>
      </w:r>
      <w:r>
        <w:t xml:space="preserve"> 6 </w:t>
      </w:r>
      <w:r>
        <w:rPr>
          <w:i/>
        </w:rPr>
        <w:t>epoch</w:t>
      </w:r>
      <w:r>
        <w:t xml:space="preserve"> terhadap macro-F1 validasi, dan bobot terbaik disimpan lintas kedua fase (bukan hanya dari fase B), sehingga bila performa terbaik justru tercapai sebelum </w:t>
      </w:r>
      <w:r>
        <w:rPr>
          <w:i/>
        </w:rPr>
        <w:t>fine-tuning</w:t>
      </w:r>
      <w:r>
        <w:t xml:space="preserve"> dimulai, bobot itulah yang dipakai.</w:t>
      </w:r>
    </w:p>
    <w:p w14:paraId="6AFED83C" w14:textId="77777777" w:rsidR="002D5AA4" w:rsidRDefault="00051998">
      <w:pPr>
        <w:pStyle w:val="Heading3"/>
        <w:tabs>
          <w:tab w:val="left" w:pos="794"/>
        </w:tabs>
      </w:pPr>
      <w:bookmarkStart w:id="59" w:name="_Toc241431837"/>
      <w:r>
        <w:rPr>
          <w:rFonts w:ascii="Times New Roman" w:eastAsia="Times New Roman" w:hAnsi="Times New Roman"/>
        </w:rPr>
        <w:t>3.4.2</w:t>
      </w:r>
      <w:r>
        <w:rPr>
          <w:rFonts w:ascii="Times New Roman" w:eastAsia="Times New Roman" w:hAnsi="Times New Roman"/>
        </w:rPr>
        <w:tab/>
      </w:r>
      <w:r>
        <w:rPr>
          <w:rFonts w:ascii="Times New Roman" w:eastAsia="Times New Roman" w:hAnsi="Times New Roman"/>
        </w:rPr>
        <w:t xml:space="preserve">Konfigurasi </w:t>
      </w:r>
      <w:r>
        <w:rPr>
          <w:rFonts w:ascii="Times New Roman" w:eastAsia="Times New Roman" w:hAnsi="Times New Roman"/>
          <w:i/>
        </w:rPr>
        <w:t>Hyperparameter</w:t>
      </w:r>
      <w:r>
        <w:rPr>
          <w:rFonts w:ascii="Times New Roman" w:eastAsia="Times New Roman" w:hAnsi="Times New Roman"/>
        </w:rPr>
        <w:t xml:space="preserve"> Pelatihan</w:t>
      </w:r>
      <w:bookmarkEnd w:id="59"/>
    </w:p>
    <w:p w14:paraId="4DBA65E4" w14:textId="77777777" w:rsidR="002D5AA4" w:rsidRDefault="00051998">
      <w:pPr>
        <w:ind w:firstLine="720"/>
        <w:jc w:val="both"/>
      </w:pPr>
      <w:r>
        <w:t xml:space="preserve">Tabel 3.3 merangkum konfigurasi </w:t>
      </w:r>
      <w:r>
        <w:rPr>
          <w:i/>
        </w:rPr>
        <w:t>hyperparameter</w:t>
      </w:r>
      <w:r>
        <w:t xml:space="preserve"> pelatihan.</w:t>
      </w:r>
    </w:p>
    <w:p w14:paraId="02E3AB7B" w14:textId="77777777" w:rsidR="002D5AA4" w:rsidRDefault="00051998">
      <w:pPr>
        <w:pStyle w:val="CaptionTabel"/>
        <w:keepNext/>
        <w:spacing w:before="240" w:after="80"/>
      </w:pPr>
      <w:bookmarkStart w:id="60" w:name="_Toc241431874"/>
      <w:r>
        <w:t xml:space="preserve">Tabel 3.3 Konfigurasi </w:t>
      </w:r>
      <w:r>
        <w:rPr>
          <w:i/>
        </w:rPr>
        <w:t>Hyperparameter</w:t>
      </w:r>
      <w:r>
        <w:t xml:space="preserve"> Pelatihan</w:t>
      </w:r>
      <w:bookmarkEnd w:id="60"/>
    </w:p>
    <w:tbl>
      <w:tblPr>
        <w:tblW w:w="0" w:type="auto"/>
        <w:jc w:val="center"/>
        <w:tblLayout w:type="fixed"/>
        <w:tblLook w:val="04A0" w:firstRow="1" w:lastRow="0" w:firstColumn="1" w:lastColumn="0" w:noHBand="0" w:noVBand="1"/>
      </w:tblPr>
      <w:tblGrid>
        <w:gridCol w:w="2913"/>
        <w:gridCol w:w="5024"/>
      </w:tblGrid>
      <w:tr w:rsidR="002D5AA4" w14:paraId="49F3DB5E" w14:textId="77777777">
        <w:trPr>
          <w:cantSplit/>
          <w:tblHeader/>
          <w:jc w:val="center"/>
        </w:trPr>
        <w:tc>
          <w:tcPr>
            <w:tcW w:w="2913"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73364461" w14:textId="77777777" w:rsidR="002D5AA4" w:rsidRDefault="00051998">
            <w:pPr>
              <w:spacing w:before="20" w:after="20" w:line="240" w:lineRule="auto"/>
              <w:jc w:val="center"/>
            </w:pPr>
            <w:r>
              <w:rPr>
                <w:b/>
                <w:sz w:val="22"/>
              </w:rPr>
              <w:t>Parameter</w:t>
            </w:r>
          </w:p>
        </w:tc>
        <w:tc>
          <w:tcPr>
            <w:tcW w:w="5024"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03EA2E03" w14:textId="77777777" w:rsidR="002D5AA4" w:rsidRDefault="00051998">
            <w:pPr>
              <w:spacing w:before="20" w:after="20" w:line="240" w:lineRule="auto"/>
              <w:jc w:val="center"/>
            </w:pPr>
            <w:r>
              <w:rPr>
                <w:b/>
                <w:sz w:val="22"/>
              </w:rPr>
              <w:t>Nilai</w:t>
            </w:r>
          </w:p>
        </w:tc>
      </w:tr>
      <w:tr w:rsidR="002D5AA4" w14:paraId="2EFFCF30" w14:textId="77777777">
        <w:trPr>
          <w:cantSplit/>
          <w:jc w:val="center"/>
        </w:trPr>
        <w:tc>
          <w:tcPr>
            <w:tcW w:w="2913" w:type="dxa"/>
            <w:tcBorders>
              <w:top w:val="single" w:sz="4" w:space="0" w:color="000000"/>
              <w:left w:val="single" w:sz="4" w:space="0" w:color="000000"/>
              <w:bottom w:val="single" w:sz="4" w:space="0" w:color="000000"/>
              <w:right w:val="single" w:sz="4" w:space="0" w:color="000000"/>
            </w:tcBorders>
          </w:tcPr>
          <w:p w14:paraId="2B337A6B" w14:textId="77777777" w:rsidR="002D5AA4" w:rsidRDefault="00051998">
            <w:pPr>
              <w:spacing w:before="20" w:after="20" w:line="240" w:lineRule="auto"/>
            </w:pPr>
            <w:r>
              <w:rPr>
                <w:i/>
                <w:sz w:val="22"/>
              </w:rPr>
              <w:t>Optimizer</w:t>
            </w:r>
          </w:p>
        </w:tc>
        <w:tc>
          <w:tcPr>
            <w:tcW w:w="5024" w:type="dxa"/>
            <w:tcBorders>
              <w:top w:val="single" w:sz="4" w:space="0" w:color="000000"/>
              <w:left w:val="single" w:sz="4" w:space="0" w:color="000000"/>
              <w:bottom w:val="single" w:sz="4" w:space="0" w:color="000000"/>
              <w:right w:val="single" w:sz="4" w:space="0" w:color="000000"/>
            </w:tcBorders>
          </w:tcPr>
          <w:p w14:paraId="70EC2978" w14:textId="77777777" w:rsidR="002D5AA4" w:rsidRDefault="00051998">
            <w:pPr>
              <w:spacing w:before="20" w:after="20" w:line="240" w:lineRule="auto"/>
            </w:pPr>
            <w:r>
              <w:rPr>
                <w:sz w:val="22"/>
              </w:rPr>
              <w:t>Adam</w:t>
            </w:r>
          </w:p>
        </w:tc>
      </w:tr>
      <w:tr w:rsidR="002D5AA4" w14:paraId="79E25FEE" w14:textId="77777777">
        <w:trPr>
          <w:cantSplit/>
          <w:jc w:val="center"/>
        </w:trPr>
        <w:tc>
          <w:tcPr>
            <w:tcW w:w="2913" w:type="dxa"/>
            <w:tcBorders>
              <w:top w:val="single" w:sz="4" w:space="0" w:color="000000"/>
              <w:left w:val="single" w:sz="4" w:space="0" w:color="000000"/>
              <w:bottom w:val="single" w:sz="4" w:space="0" w:color="000000"/>
              <w:right w:val="single" w:sz="4" w:space="0" w:color="000000"/>
            </w:tcBorders>
          </w:tcPr>
          <w:p w14:paraId="26BC422D" w14:textId="77777777" w:rsidR="002D5AA4" w:rsidRDefault="00051998">
            <w:pPr>
              <w:spacing w:before="20" w:after="20" w:line="240" w:lineRule="auto"/>
            </w:pPr>
            <w:r>
              <w:rPr>
                <w:i/>
                <w:sz w:val="22"/>
              </w:rPr>
              <w:t>Learning Rate</w:t>
            </w:r>
            <w:r>
              <w:rPr>
                <w:sz w:val="22"/>
              </w:rPr>
              <w:t xml:space="preserve"> (Fase A)</w:t>
            </w:r>
          </w:p>
        </w:tc>
        <w:tc>
          <w:tcPr>
            <w:tcW w:w="5024" w:type="dxa"/>
            <w:tcBorders>
              <w:top w:val="single" w:sz="4" w:space="0" w:color="000000"/>
              <w:left w:val="single" w:sz="4" w:space="0" w:color="000000"/>
              <w:bottom w:val="single" w:sz="4" w:space="0" w:color="000000"/>
              <w:right w:val="single" w:sz="4" w:space="0" w:color="000000"/>
            </w:tcBorders>
          </w:tcPr>
          <w:p w14:paraId="1F4374BE" w14:textId="77777777" w:rsidR="002D5AA4" w:rsidRDefault="00051998">
            <w:pPr>
              <w:spacing w:before="20" w:after="20" w:line="240" w:lineRule="auto"/>
            </w:pPr>
            <w:r>
              <w:rPr>
                <w:sz w:val="22"/>
              </w:rPr>
              <w:t>1e-3</w:t>
            </w:r>
          </w:p>
        </w:tc>
      </w:tr>
      <w:tr w:rsidR="002D5AA4" w14:paraId="076557F3" w14:textId="77777777">
        <w:trPr>
          <w:cantSplit/>
          <w:jc w:val="center"/>
        </w:trPr>
        <w:tc>
          <w:tcPr>
            <w:tcW w:w="2913" w:type="dxa"/>
            <w:tcBorders>
              <w:top w:val="single" w:sz="4" w:space="0" w:color="000000"/>
              <w:left w:val="single" w:sz="4" w:space="0" w:color="000000"/>
              <w:bottom w:val="single" w:sz="4" w:space="0" w:color="000000"/>
              <w:right w:val="single" w:sz="4" w:space="0" w:color="000000"/>
            </w:tcBorders>
          </w:tcPr>
          <w:p w14:paraId="7C873587" w14:textId="77777777" w:rsidR="002D5AA4" w:rsidRDefault="00051998">
            <w:pPr>
              <w:spacing w:before="20" w:after="20" w:line="240" w:lineRule="auto"/>
            </w:pPr>
            <w:r>
              <w:rPr>
                <w:i/>
                <w:sz w:val="22"/>
              </w:rPr>
              <w:t>Learning Rate</w:t>
            </w:r>
            <w:r>
              <w:rPr>
                <w:sz w:val="22"/>
              </w:rPr>
              <w:t xml:space="preserve"> (Fase B)</w:t>
            </w:r>
          </w:p>
        </w:tc>
        <w:tc>
          <w:tcPr>
            <w:tcW w:w="5024" w:type="dxa"/>
            <w:tcBorders>
              <w:top w:val="single" w:sz="4" w:space="0" w:color="000000"/>
              <w:left w:val="single" w:sz="4" w:space="0" w:color="000000"/>
              <w:bottom w:val="single" w:sz="4" w:space="0" w:color="000000"/>
              <w:right w:val="single" w:sz="4" w:space="0" w:color="000000"/>
            </w:tcBorders>
          </w:tcPr>
          <w:p w14:paraId="6A1D76D9" w14:textId="77777777" w:rsidR="002D5AA4" w:rsidRDefault="00051998">
            <w:pPr>
              <w:spacing w:before="20" w:after="20" w:line="240" w:lineRule="auto"/>
            </w:pPr>
            <w:r>
              <w:rPr>
                <w:sz w:val="22"/>
              </w:rPr>
              <w:t>1e-5</w:t>
            </w:r>
          </w:p>
        </w:tc>
      </w:tr>
      <w:tr w:rsidR="002D5AA4" w14:paraId="54D3D4C4" w14:textId="77777777">
        <w:trPr>
          <w:cantSplit/>
          <w:jc w:val="center"/>
        </w:trPr>
        <w:tc>
          <w:tcPr>
            <w:tcW w:w="2913" w:type="dxa"/>
            <w:tcBorders>
              <w:top w:val="single" w:sz="4" w:space="0" w:color="000000"/>
              <w:left w:val="single" w:sz="4" w:space="0" w:color="000000"/>
              <w:bottom w:val="single" w:sz="4" w:space="0" w:color="000000"/>
              <w:right w:val="single" w:sz="4" w:space="0" w:color="000000"/>
            </w:tcBorders>
          </w:tcPr>
          <w:p w14:paraId="55EBB515" w14:textId="77777777" w:rsidR="002D5AA4" w:rsidRDefault="00051998">
            <w:pPr>
              <w:spacing w:before="20" w:after="20" w:line="240" w:lineRule="auto"/>
            </w:pPr>
            <w:r>
              <w:rPr>
                <w:i/>
                <w:sz w:val="22"/>
              </w:rPr>
              <w:t>Loss</w:t>
            </w:r>
            <w:r>
              <w:rPr>
                <w:sz w:val="22"/>
              </w:rPr>
              <w:t xml:space="preserve"> Function</w:t>
            </w:r>
          </w:p>
        </w:tc>
        <w:tc>
          <w:tcPr>
            <w:tcW w:w="5024" w:type="dxa"/>
            <w:tcBorders>
              <w:top w:val="single" w:sz="4" w:space="0" w:color="000000"/>
              <w:left w:val="single" w:sz="4" w:space="0" w:color="000000"/>
              <w:bottom w:val="single" w:sz="4" w:space="0" w:color="000000"/>
              <w:right w:val="single" w:sz="4" w:space="0" w:color="000000"/>
            </w:tcBorders>
          </w:tcPr>
          <w:p w14:paraId="4E8EBC1F" w14:textId="77777777" w:rsidR="002D5AA4" w:rsidRDefault="00051998">
            <w:pPr>
              <w:spacing w:before="20" w:after="20" w:line="240" w:lineRule="auto"/>
            </w:pPr>
            <w:r>
              <w:rPr>
                <w:sz w:val="22"/>
              </w:rPr>
              <w:t>CrossEntropyLoss (</w:t>
            </w:r>
            <w:r>
              <w:rPr>
                <w:i/>
                <w:sz w:val="22"/>
              </w:rPr>
              <w:t>class-weighted</w:t>
            </w:r>
            <w:r>
              <w:rPr>
                <w:sz w:val="22"/>
              </w:rPr>
              <w:t>)</w:t>
            </w:r>
          </w:p>
        </w:tc>
      </w:tr>
      <w:tr w:rsidR="002D5AA4" w14:paraId="3CDEED44" w14:textId="77777777">
        <w:trPr>
          <w:cantSplit/>
          <w:jc w:val="center"/>
        </w:trPr>
        <w:tc>
          <w:tcPr>
            <w:tcW w:w="2913" w:type="dxa"/>
            <w:tcBorders>
              <w:top w:val="single" w:sz="4" w:space="0" w:color="000000"/>
              <w:left w:val="single" w:sz="4" w:space="0" w:color="000000"/>
              <w:bottom w:val="single" w:sz="4" w:space="0" w:color="000000"/>
              <w:right w:val="single" w:sz="4" w:space="0" w:color="000000"/>
            </w:tcBorders>
          </w:tcPr>
          <w:p w14:paraId="5D96456F" w14:textId="77777777" w:rsidR="002D5AA4" w:rsidRDefault="00051998">
            <w:pPr>
              <w:spacing w:before="20" w:after="20" w:line="240" w:lineRule="auto"/>
            </w:pPr>
            <w:r>
              <w:rPr>
                <w:i/>
                <w:sz w:val="22"/>
              </w:rPr>
              <w:t>Scheduler</w:t>
            </w:r>
          </w:p>
        </w:tc>
        <w:tc>
          <w:tcPr>
            <w:tcW w:w="5024" w:type="dxa"/>
            <w:tcBorders>
              <w:top w:val="single" w:sz="4" w:space="0" w:color="000000"/>
              <w:left w:val="single" w:sz="4" w:space="0" w:color="000000"/>
              <w:bottom w:val="single" w:sz="4" w:space="0" w:color="000000"/>
              <w:right w:val="single" w:sz="4" w:space="0" w:color="000000"/>
            </w:tcBorders>
          </w:tcPr>
          <w:p w14:paraId="68F2922E" w14:textId="77777777" w:rsidR="002D5AA4" w:rsidRDefault="00051998">
            <w:pPr>
              <w:spacing w:before="20" w:after="20" w:line="240" w:lineRule="auto"/>
            </w:pPr>
            <w:r>
              <w:rPr>
                <w:sz w:val="22"/>
              </w:rPr>
              <w:t xml:space="preserve">ReduceLROnPlateau (mode maks. macro-F1, faktor 0,5, </w:t>
            </w:r>
            <w:r>
              <w:rPr>
                <w:i/>
                <w:sz w:val="22"/>
              </w:rPr>
              <w:t>patience</w:t>
            </w:r>
            <w:r>
              <w:rPr>
                <w:sz w:val="22"/>
              </w:rPr>
              <w:t xml:space="preserve"> 3)</w:t>
            </w:r>
          </w:p>
        </w:tc>
      </w:tr>
      <w:tr w:rsidR="002D5AA4" w14:paraId="4B7DD1B6" w14:textId="77777777">
        <w:trPr>
          <w:cantSplit/>
          <w:jc w:val="center"/>
        </w:trPr>
        <w:tc>
          <w:tcPr>
            <w:tcW w:w="2913" w:type="dxa"/>
            <w:tcBorders>
              <w:top w:val="single" w:sz="4" w:space="0" w:color="000000"/>
              <w:left w:val="single" w:sz="4" w:space="0" w:color="000000"/>
              <w:bottom w:val="single" w:sz="4" w:space="0" w:color="000000"/>
              <w:right w:val="single" w:sz="4" w:space="0" w:color="000000"/>
            </w:tcBorders>
          </w:tcPr>
          <w:p w14:paraId="4F411B86" w14:textId="77777777" w:rsidR="002D5AA4" w:rsidRDefault="00051998">
            <w:pPr>
              <w:spacing w:before="20" w:after="20" w:line="240" w:lineRule="auto"/>
            </w:pPr>
            <w:r>
              <w:rPr>
                <w:i/>
                <w:sz w:val="22"/>
              </w:rPr>
              <w:t>Early Stopping</w:t>
            </w:r>
          </w:p>
        </w:tc>
        <w:tc>
          <w:tcPr>
            <w:tcW w:w="5024" w:type="dxa"/>
            <w:tcBorders>
              <w:top w:val="single" w:sz="4" w:space="0" w:color="000000"/>
              <w:left w:val="single" w:sz="4" w:space="0" w:color="000000"/>
              <w:bottom w:val="single" w:sz="4" w:space="0" w:color="000000"/>
              <w:right w:val="single" w:sz="4" w:space="0" w:color="000000"/>
            </w:tcBorders>
          </w:tcPr>
          <w:p w14:paraId="0FC9CB02" w14:textId="77777777" w:rsidR="002D5AA4" w:rsidRDefault="00051998">
            <w:pPr>
              <w:spacing w:before="20" w:after="20" w:line="240" w:lineRule="auto"/>
            </w:pPr>
            <w:r>
              <w:rPr>
                <w:i/>
                <w:sz w:val="22"/>
              </w:rPr>
              <w:t>Patience</w:t>
            </w:r>
            <w:r>
              <w:rPr>
                <w:sz w:val="22"/>
              </w:rPr>
              <w:t xml:space="preserve"> 6 </w:t>
            </w:r>
            <w:r>
              <w:rPr>
                <w:i/>
                <w:sz w:val="22"/>
              </w:rPr>
              <w:t>epoch</w:t>
            </w:r>
            <w:r>
              <w:rPr>
                <w:sz w:val="22"/>
              </w:rPr>
              <w:t xml:space="preserve"> (macro-F1 validasi)</w:t>
            </w:r>
          </w:p>
        </w:tc>
      </w:tr>
      <w:tr w:rsidR="002D5AA4" w14:paraId="437FF9B3" w14:textId="77777777">
        <w:trPr>
          <w:cantSplit/>
          <w:jc w:val="center"/>
        </w:trPr>
        <w:tc>
          <w:tcPr>
            <w:tcW w:w="2913" w:type="dxa"/>
            <w:tcBorders>
              <w:top w:val="single" w:sz="4" w:space="0" w:color="000000"/>
              <w:left w:val="single" w:sz="4" w:space="0" w:color="000000"/>
              <w:bottom w:val="single" w:sz="4" w:space="0" w:color="000000"/>
              <w:right w:val="single" w:sz="4" w:space="0" w:color="000000"/>
            </w:tcBorders>
          </w:tcPr>
          <w:p w14:paraId="34E2FF9F" w14:textId="77777777" w:rsidR="002D5AA4" w:rsidRDefault="00051998">
            <w:pPr>
              <w:spacing w:before="20" w:after="20" w:line="240" w:lineRule="auto"/>
            </w:pPr>
            <w:r>
              <w:rPr>
                <w:i/>
                <w:sz w:val="22"/>
              </w:rPr>
              <w:t>Epoch</w:t>
            </w:r>
            <w:r>
              <w:rPr>
                <w:sz w:val="22"/>
              </w:rPr>
              <w:t xml:space="preserve"> Maksimum</w:t>
            </w:r>
          </w:p>
        </w:tc>
        <w:tc>
          <w:tcPr>
            <w:tcW w:w="5024" w:type="dxa"/>
            <w:tcBorders>
              <w:top w:val="single" w:sz="4" w:space="0" w:color="000000"/>
              <w:left w:val="single" w:sz="4" w:space="0" w:color="000000"/>
              <w:bottom w:val="single" w:sz="4" w:space="0" w:color="000000"/>
              <w:right w:val="single" w:sz="4" w:space="0" w:color="000000"/>
            </w:tcBorders>
          </w:tcPr>
          <w:p w14:paraId="03753BB3" w14:textId="77777777" w:rsidR="002D5AA4" w:rsidRDefault="00051998">
            <w:pPr>
              <w:spacing w:before="20" w:after="20" w:line="240" w:lineRule="auto"/>
            </w:pPr>
            <w:r>
              <w:rPr>
                <w:sz w:val="22"/>
              </w:rPr>
              <w:t>12 (Fase A) + 25 (Fase B)</w:t>
            </w:r>
          </w:p>
        </w:tc>
      </w:tr>
      <w:tr w:rsidR="002D5AA4" w14:paraId="3D7E5A7A" w14:textId="77777777">
        <w:trPr>
          <w:cantSplit/>
          <w:jc w:val="center"/>
        </w:trPr>
        <w:tc>
          <w:tcPr>
            <w:tcW w:w="2913" w:type="dxa"/>
            <w:tcBorders>
              <w:top w:val="single" w:sz="4" w:space="0" w:color="000000"/>
              <w:left w:val="single" w:sz="4" w:space="0" w:color="000000"/>
              <w:bottom w:val="single" w:sz="4" w:space="0" w:color="000000"/>
              <w:right w:val="single" w:sz="4" w:space="0" w:color="000000"/>
            </w:tcBorders>
          </w:tcPr>
          <w:p w14:paraId="1F9B204C" w14:textId="77777777" w:rsidR="002D5AA4" w:rsidRDefault="00051998">
            <w:pPr>
              <w:spacing w:before="20" w:after="20" w:line="240" w:lineRule="auto"/>
            </w:pPr>
            <w:r>
              <w:rPr>
                <w:sz w:val="22"/>
              </w:rPr>
              <w:t>Regularisasi</w:t>
            </w:r>
          </w:p>
        </w:tc>
        <w:tc>
          <w:tcPr>
            <w:tcW w:w="5024" w:type="dxa"/>
            <w:tcBorders>
              <w:top w:val="single" w:sz="4" w:space="0" w:color="000000"/>
              <w:left w:val="single" w:sz="4" w:space="0" w:color="000000"/>
              <w:bottom w:val="single" w:sz="4" w:space="0" w:color="000000"/>
              <w:right w:val="single" w:sz="4" w:space="0" w:color="000000"/>
            </w:tcBorders>
          </w:tcPr>
          <w:p w14:paraId="1D32B60A" w14:textId="77777777" w:rsidR="002D5AA4" w:rsidRDefault="00051998">
            <w:pPr>
              <w:spacing w:before="20" w:after="20" w:line="240" w:lineRule="auto"/>
            </w:pPr>
            <w:r>
              <w:rPr>
                <w:i/>
                <w:sz w:val="22"/>
              </w:rPr>
              <w:t>Dropout</w:t>
            </w:r>
            <w:r>
              <w:rPr>
                <w:sz w:val="22"/>
              </w:rPr>
              <w:t xml:space="preserve"> p = 0,3 sebelum lapisan klasifikasi</w:t>
            </w:r>
          </w:p>
        </w:tc>
      </w:tr>
      <w:tr w:rsidR="002D5AA4" w14:paraId="7F59DA7D" w14:textId="77777777">
        <w:trPr>
          <w:cantSplit/>
          <w:jc w:val="center"/>
        </w:trPr>
        <w:tc>
          <w:tcPr>
            <w:tcW w:w="2913" w:type="dxa"/>
            <w:tcBorders>
              <w:top w:val="single" w:sz="4" w:space="0" w:color="000000"/>
              <w:left w:val="single" w:sz="4" w:space="0" w:color="000000"/>
              <w:bottom w:val="single" w:sz="4" w:space="0" w:color="000000"/>
              <w:right w:val="single" w:sz="4" w:space="0" w:color="000000"/>
            </w:tcBorders>
          </w:tcPr>
          <w:p w14:paraId="3361C0AE" w14:textId="77777777" w:rsidR="002D5AA4" w:rsidRDefault="00051998">
            <w:pPr>
              <w:spacing w:before="20" w:after="20" w:line="240" w:lineRule="auto"/>
            </w:pPr>
            <w:r>
              <w:rPr>
                <w:sz w:val="22"/>
              </w:rPr>
              <w:lastRenderedPageBreak/>
              <w:t>Augmentasi (konfigurasi final)</w:t>
            </w:r>
          </w:p>
        </w:tc>
        <w:tc>
          <w:tcPr>
            <w:tcW w:w="5024" w:type="dxa"/>
            <w:tcBorders>
              <w:top w:val="single" w:sz="4" w:space="0" w:color="000000"/>
              <w:left w:val="single" w:sz="4" w:space="0" w:color="000000"/>
              <w:bottom w:val="single" w:sz="4" w:space="0" w:color="000000"/>
              <w:right w:val="single" w:sz="4" w:space="0" w:color="000000"/>
            </w:tcBorders>
          </w:tcPr>
          <w:p w14:paraId="48299C31" w14:textId="77777777" w:rsidR="002D5AA4" w:rsidRDefault="00051998">
            <w:pPr>
              <w:spacing w:before="20" w:after="20" w:line="240" w:lineRule="auto"/>
            </w:pPr>
            <w:r>
              <w:rPr>
                <w:sz w:val="22"/>
              </w:rPr>
              <w:t>RandomHorizontalFlip dan RandomRotation 7°, tanpa ColorJitter, tanpa translasi, tanpa penskalaan (data latih saja)</w:t>
            </w:r>
          </w:p>
        </w:tc>
      </w:tr>
      <w:tr w:rsidR="002D5AA4" w14:paraId="5BBD8749" w14:textId="77777777">
        <w:trPr>
          <w:cantSplit/>
          <w:jc w:val="center"/>
        </w:trPr>
        <w:tc>
          <w:tcPr>
            <w:tcW w:w="2913" w:type="dxa"/>
            <w:tcBorders>
              <w:top w:val="single" w:sz="4" w:space="0" w:color="000000"/>
              <w:left w:val="single" w:sz="4" w:space="0" w:color="000000"/>
              <w:bottom w:val="single" w:sz="4" w:space="0" w:color="000000"/>
              <w:right w:val="single" w:sz="4" w:space="0" w:color="000000"/>
            </w:tcBorders>
          </w:tcPr>
          <w:p w14:paraId="351FF3AF" w14:textId="77777777" w:rsidR="002D5AA4" w:rsidRDefault="00051998">
            <w:pPr>
              <w:spacing w:before="20" w:after="20" w:line="240" w:lineRule="auto"/>
            </w:pPr>
            <w:r>
              <w:rPr>
                <w:sz w:val="22"/>
              </w:rPr>
              <w:t>Ukuran Citra Input</w:t>
            </w:r>
          </w:p>
        </w:tc>
        <w:tc>
          <w:tcPr>
            <w:tcW w:w="5024" w:type="dxa"/>
            <w:tcBorders>
              <w:top w:val="single" w:sz="4" w:space="0" w:color="000000"/>
              <w:left w:val="single" w:sz="4" w:space="0" w:color="000000"/>
              <w:bottom w:val="single" w:sz="4" w:space="0" w:color="000000"/>
              <w:right w:val="single" w:sz="4" w:space="0" w:color="000000"/>
            </w:tcBorders>
          </w:tcPr>
          <w:p w14:paraId="25D4473C" w14:textId="77777777" w:rsidR="002D5AA4" w:rsidRDefault="00051998">
            <w:pPr>
              <w:spacing w:before="20" w:after="20" w:line="240" w:lineRule="auto"/>
            </w:pPr>
            <w:r>
              <w:rPr>
                <w:sz w:val="22"/>
              </w:rPr>
              <w:t>512×512 piksel</w:t>
            </w:r>
          </w:p>
        </w:tc>
      </w:tr>
      <w:tr w:rsidR="002D5AA4" w14:paraId="447B66C6" w14:textId="77777777">
        <w:trPr>
          <w:cantSplit/>
          <w:jc w:val="center"/>
        </w:trPr>
        <w:tc>
          <w:tcPr>
            <w:tcW w:w="2913" w:type="dxa"/>
            <w:tcBorders>
              <w:top w:val="single" w:sz="4" w:space="0" w:color="000000"/>
              <w:left w:val="single" w:sz="4" w:space="0" w:color="000000"/>
              <w:bottom w:val="single" w:sz="4" w:space="0" w:color="000000"/>
              <w:right w:val="single" w:sz="4" w:space="0" w:color="000000"/>
            </w:tcBorders>
          </w:tcPr>
          <w:p w14:paraId="10FBE818" w14:textId="77777777" w:rsidR="002D5AA4" w:rsidRDefault="00051998">
            <w:pPr>
              <w:spacing w:before="20" w:after="20" w:line="240" w:lineRule="auto"/>
            </w:pPr>
            <w:r>
              <w:rPr>
                <w:sz w:val="22"/>
              </w:rPr>
              <w:t xml:space="preserve">Jumlah </w:t>
            </w:r>
            <w:r>
              <w:rPr>
                <w:i/>
                <w:sz w:val="22"/>
              </w:rPr>
              <w:t>Fold</w:t>
            </w:r>
          </w:p>
        </w:tc>
        <w:tc>
          <w:tcPr>
            <w:tcW w:w="5024" w:type="dxa"/>
            <w:tcBorders>
              <w:top w:val="single" w:sz="4" w:space="0" w:color="000000"/>
              <w:left w:val="single" w:sz="4" w:space="0" w:color="000000"/>
              <w:bottom w:val="single" w:sz="4" w:space="0" w:color="000000"/>
              <w:right w:val="single" w:sz="4" w:space="0" w:color="000000"/>
            </w:tcBorders>
          </w:tcPr>
          <w:p w14:paraId="2B039BC4" w14:textId="77777777" w:rsidR="002D5AA4" w:rsidRDefault="00051998">
            <w:pPr>
              <w:spacing w:before="20" w:after="20" w:line="240" w:lineRule="auto"/>
            </w:pPr>
            <w:r>
              <w:rPr>
                <w:sz w:val="22"/>
              </w:rPr>
              <w:t>5 (Stratified Group K-Fold)</w:t>
            </w:r>
          </w:p>
        </w:tc>
      </w:tr>
      <w:tr w:rsidR="002D5AA4" w14:paraId="1B9561CA" w14:textId="77777777">
        <w:trPr>
          <w:cantSplit/>
          <w:jc w:val="center"/>
        </w:trPr>
        <w:tc>
          <w:tcPr>
            <w:tcW w:w="2913" w:type="dxa"/>
            <w:tcBorders>
              <w:top w:val="single" w:sz="4" w:space="0" w:color="000000"/>
              <w:left w:val="single" w:sz="4" w:space="0" w:color="000000"/>
              <w:bottom w:val="single" w:sz="4" w:space="0" w:color="000000"/>
              <w:right w:val="single" w:sz="4" w:space="0" w:color="000000"/>
            </w:tcBorders>
          </w:tcPr>
          <w:p w14:paraId="4D229917" w14:textId="77777777" w:rsidR="002D5AA4" w:rsidRDefault="00051998">
            <w:pPr>
              <w:spacing w:before="20" w:after="20" w:line="240" w:lineRule="auto"/>
            </w:pPr>
            <w:r>
              <w:rPr>
                <w:sz w:val="22"/>
              </w:rPr>
              <w:t xml:space="preserve">Porsi </w:t>
            </w:r>
            <w:r>
              <w:rPr>
                <w:i/>
                <w:sz w:val="22"/>
              </w:rPr>
              <w:t>Held-Out Test Set</w:t>
            </w:r>
          </w:p>
        </w:tc>
        <w:tc>
          <w:tcPr>
            <w:tcW w:w="5024" w:type="dxa"/>
            <w:tcBorders>
              <w:top w:val="single" w:sz="4" w:space="0" w:color="000000"/>
              <w:left w:val="single" w:sz="4" w:space="0" w:color="000000"/>
              <w:bottom w:val="single" w:sz="4" w:space="0" w:color="000000"/>
              <w:right w:val="single" w:sz="4" w:space="0" w:color="000000"/>
            </w:tcBorders>
          </w:tcPr>
          <w:p w14:paraId="4357D50E" w14:textId="77777777" w:rsidR="002D5AA4" w:rsidRDefault="00051998">
            <w:pPr>
              <w:spacing w:before="20" w:after="20" w:line="240" w:lineRule="auto"/>
            </w:pPr>
            <w:r>
              <w:rPr>
                <w:sz w:val="22"/>
              </w:rPr>
              <w:t>18% grup</w:t>
            </w:r>
          </w:p>
        </w:tc>
      </w:tr>
      <w:tr w:rsidR="002D5AA4" w14:paraId="3425FCBE" w14:textId="77777777">
        <w:trPr>
          <w:cantSplit/>
          <w:jc w:val="center"/>
        </w:trPr>
        <w:tc>
          <w:tcPr>
            <w:tcW w:w="2913" w:type="dxa"/>
            <w:tcBorders>
              <w:top w:val="single" w:sz="4" w:space="0" w:color="000000"/>
              <w:left w:val="single" w:sz="4" w:space="0" w:color="000000"/>
              <w:bottom w:val="single" w:sz="4" w:space="0" w:color="000000"/>
              <w:right w:val="single" w:sz="4" w:space="0" w:color="000000"/>
            </w:tcBorders>
          </w:tcPr>
          <w:p w14:paraId="4CD544D8" w14:textId="77777777" w:rsidR="002D5AA4" w:rsidRDefault="00051998">
            <w:pPr>
              <w:spacing w:before="20" w:after="20" w:line="240" w:lineRule="auto"/>
            </w:pPr>
            <w:r>
              <w:rPr>
                <w:sz w:val="22"/>
              </w:rPr>
              <w:t>Random Seed</w:t>
            </w:r>
          </w:p>
        </w:tc>
        <w:tc>
          <w:tcPr>
            <w:tcW w:w="5024" w:type="dxa"/>
            <w:tcBorders>
              <w:top w:val="single" w:sz="4" w:space="0" w:color="000000"/>
              <w:left w:val="single" w:sz="4" w:space="0" w:color="000000"/>
              <w:bottom w:val="single" w:sz="4" w:space="0" w:color="000000"/>
              <w:right w:val="single" w:sz="4" w:space="0" w:color="000000"/>
            </w:tcBorders>
          </w:tcPr>
          <w:p w14:paraId="2CBEF0BB" w14:textId="77777777" w:rsidR="002D5AA4" w:rsidRDefault="00051998">
            <w:pPr>
              <w:spacing w:before="20" w:after="20" w:line="240" w:lineRule="auto"/>
            </w:pPr>
            <w:r>
              <w:rPr>
                <w:sz w:val="22"/>
              </w:rPr>
              <w:t>42</w:t>
            </w:r>
          </w:p>
        </w:tc>
      </w:tr>
    </w:tbl>
    <w:p w14:paraId="305DD174" w14:textId="77777777" w:rsidR="002D5AA4" w:rsidRDefault="002D5AA4">
      <w:pPr>
        <w:spacing w:line="240" w:lineRule="auto"/>
      </w:pPr>
    </w:p>
    <w:p w14:paraId="1A390D1C" w14:textId="77777777" w:rsidR="002D5AA4" w:rsidRDefault="00051998">
      <w:pPr>
        <w:pStyle w:val="Heading2"/>
        <w:tabs>
          <w:tab w:val="left" w:pos="567"/>
        </w:tabs>
      </w:pPr>
      <w:bookmarkStart w:id="61" w:name="_Toc241431838"/>
      <w:r>
        <w:rPr>
          <w:rFonts w:ascii="Times New Roman" w:eastAsia="Times New Roman" w:hAnsi="Times New Roman"/>
        </w:rPr>
        <w:t>3.5</w:t>
      </w:r>
      <w:r>
        <w:rPr>
          <w:rFonts w:ascii="Times New Roman" w:eastAsia="Times New Roman" w:hAnsi="Times New Roman"/>
        </w:rPr>
        <w:tab/>
      </w:r>
      <w:r>
        <w:rPr>
          <w:rFonts w:ascii="Times New Roman" w:eastAsia="Times New Roman" w:hAnsi="Times New Roman"/>
        </w:rPr>
        <w:t>Perancangan Prototipe Aplikasi</w:t>
      </w:r>
      <w:bookmarkEnd w:id="61"/>
    </w:p>
    <w:p w14:paraId="19B8A6F8" w14:textId="77777777" w:rsidR="002D5AA4" w:rsidRDefault="00051998">
      <w:pPr>
        <w:ind w:firstLine="720"/>
        <w:jc w:val="both"/>
      </w:pPr>
      <w:r>
        <w:t xml:space="preserve">Prototipe aplikasi dibangun dengan Streamlit untuk mendemonstrasikan model final secara interaktif, terdiri dari enam laman: Beranda, Prediksi Citra CT, Perbandingan Model, Kurva </w:t>
      </w:r>
      <w:r>
        <w:rPr>
          <w:i/>
        </w:rPr>
        <w:t>Training</w:t>
      </w:r>
      <w:r>
        <w:t>, Audit Dataset, dan Tentang &amp; Metodologi.</w:t>
      </w:r>
    </w:p>
    <w:p w14:paraId="5BEA299F" w14:textId="77777777" w:rsidR="002D5AA4" w:rsidRDefault="00051998">
      <w:pPr>
        <w:pStyle w:val="Heading3"/>
        <w:tabs>
          <w:tab w:val="left" w:pos="794"/>
        </w:tabs>
      </w:pPr>
      <w:bookmarkStart w:id="62" w:name="_Toc241431839"/>
      <w:r>
        <w:rPr>
          <w:rFonts w:ascii="Times New Roman" w:eastAsia="Times New Roman" w:hAnsi="Times New Roman"/>
        </w:rPr>
        <w:t>3.5.1</w:t>
      </w:r>
      <w:r>
        <w:rPr>
          <w:rFonts w:ascii="Times New Roman" w:eastAsia="Times New Roman" w:hAnsi="Times New Roman"/>
        </w:rPr>
        <w:tab/>
      </w:r>
      <w:r>
        <w:rPr>
          <w:rFonts w:ascii="Times New Roman" w:eastAsia="Times New Roman" w:hAnsi="Times New Roman"/>
        </w:rPr>
        <w:t>Rancangan Antarmuka Aplikasi</w:t>
      </w:r>
      <w:bookmarkEnd w:id="62"/>
    </w:p>
    <w:p w14:paraId="414B9513" w14:textId="77777777" w:rsidR="002D5AA4" w:rsidRDefault="00051998">
      <w:pPr>
        <w:ind w:firstLine="720"/>
        <w:jc w:val="both"/>
      </w:pPr>
      <w:r>
        <w:t>Komponen utama pada laman Prediksi Citra CT meliputi:</w:t>
      </w:r>
    </w:p>
    <w:p w14:paraId="0BA2CB5A" w14:textId="77777777" w:rsidR="002D5AA4" w:rsidRDefault="00051998">
      <w:pPr>
        <w:tabs>
          <w:tab w:val="left" w:pos="454"/>
        </w:tabs>
        <w:ind w:left="454" w:hanging="454"/>
        <w:jc w:val="both"/>
      </w:pPr>
      <w:r>
        <w:t>1.</w:t>
      </w:r>
      <w:r>
        <w:tab/>
      </w:r>
      <w:r>
        <w:rPr>
          <w:b/>
        </w:rPr>
        <w:t>Widget Pengunggahan Citra</w:t>
      </w:r>
      <w:r>
        <w:t>, mendukung format PNG/JPG/BMP.</w:t>
      </w:r>
    </w:p>
    <w:p w14:paraId="7F60002D" w14:textId="77777777" w:rsidR="002D5AA4" w:rsidRDefault="00051998">
      <w:pPr>
        <w:tabs>
          <w:tab w:val="left" w:pos="454"/>
        </w:tabs>
        <w:ind w:left="454" w:hanging="454"/>
        <w:jc w:val="both"/>
      </w:pPr>
      <w:r>
        <w:t>2.</w:t>
      </w:r>
      <w:r>
        <w:tab/>
      </w:r>
      <w:r>
        <w:rPr>
          <w:b/>
        </w:rPr>
        <w:t>Area Pratinjau Citra</w:t>
      </w:r>
      <w:r>
        <w:t>, menampilkan citra yang diunggah agar pengguna dapat memastikan masukannya sudah benar sebelum diproses.</w:t>
      </w:r>
    </w:p>
    <w:p w14:paraId="20F3BF4D" w14:textId="77777777" w:rsidR="002D5AA4" w:rsidRDefault="00051998">
      <w:pPr>
        <w:tabs>
          <w:tab w:val="left" w:pos="454"/>
        </w:tabs>
        <w:ind w:left="454" w:hanging="454"/>
        <w:jc w:val="both"/>
      </w:pPr>
      <w:r>
        <w:t>3.</w:t>
      </w:r>
      <w:r>
        <w:tab/>
      </w:r>
      <w:r>
        <w:rPr>
          <w:b/>
        </w:rPr>
        <w:t>Lapisan Validasi Input</w:t>
      </w:r>
      <w:r>
        <w:t>, yang menjalankan model klasifikasi biner (CT paru-paru versus bukan) dan menghentikan proses bila citra berada di luar domain, disertai pesan penolakan beserta tingkat keyakinannya.</w:t>
      </w:r>
    </w:p>
    <w:p w14:paraId="41FEB7AD" w14:textId="77777777" w:rsidR="002D5AA4" w:rsidRDefault="00051998">
      <w:pPr>
        <w:tabs>
          <w:tab w:val="left" w:pos="454"/>
        </w:tabs>
        <w:ind w:left="454" w:hanging="454"/>
        <w:jc w:val="both"/>
      </w:pPr>
      <w:r>
        <w:t>4.</w:t>
      </w:r>
      <w:r>
        <w:tab/>
      </w:r>
      <w:r>
        <w:rPr>
          <w:b/>
        </w:rPr>
        <w:t>Panel Hasil Prediksi</w:t>
      </w:r>
      <w:r>
        <w:t xml:space="preserve">, menampilkan label kelas (Malignant/Benign/Normal), probabilitas tiap kelas dari </w:t>
      </w:r>
      <w:r>
        <w:rPr>
          <w:i/>
        </w:rPr>
        <w:t>ensemble stacking</w:t>
      </w:r>
      <w:r>
        <w:t>, dan pengaturan ambang keputusan yang dapat digeser pengguna.</w:t>
      </w:r>
    </w:p>
    <w:p w14:paraId="63D9455B" w14:textId="77777777" w:rsidR="002D5AA4" w:rsidRDefault="00051998">
      <w:pPr>
        <w:tabs>
          <w:tab w:val="left" w:pos="454"/>
        </w:tabs>
        <w:ind w:left="454" w:hanging="454"/>
        <w:jc w:val="both"/>
      </w:pPr>
      <w:r>
        <w:t>5.</w:t>
      </w:r>
      <w:r>
        <w:tab/>
      </w:r>
      <w:r>
        <w:rPr>
          <w:b/>
        </w:rPr>
        <w:t xml:space="preserve">Panel Rincian Anggota </w:t>
      </w:r>
      <w:r>
        <w:rPr>
          <w:b/>
          <w:i/>
        </w:rPr>
        <w:t>Ensemble</w:t>
      </w:r>
      <w:r>
        <w:t xml:space="preserve">, menampilkan probabilitas keluaran tiap model anggota sebelum digabungkan </w:t>
      </w:r>
      <w:r>
        <w:rPr>
          <w:i/>
        </w:rPr>
        <w:t>meta-learner</w:t>
      </w:r>
      <w:r>
        <w:t>, sehingga kontribusi masing-masing model terlihat.</w:t>
      </w:r>
    </w:p>
    <w:p w14:paraId="2146A846" w14:textId="77777777" w:rsidR="002D5AA4" w:rsidRDefault="00051998">
      <w:pPr>
        <w:tabs>
          <w:tab w:val="left" w:pos="454"/>
        </w:tabs>
        <w:ind w:left="454" w:hanging="454"/>
        <w:jc w:val="both"/>
      </w:pPr>
      <w:r>
        <w:lastRenderedPageBreak/>
        <w:t>6.</w:t>
      </w:r>
      <w:r>
        <w:tab/>
      </w:r>
      <w:r>
        <w:rPr>
          <w:b/>
        </w:rPr>
        <w:t xml:space="preserve">Panel Rincian </w:t>
      </w:r>
      <w:r>
        <w:rPr>
          <w:b/>
          <w:i/>
        </w:rPr>
        <w:t>Meta-Learner</w:t>
      </w:r>
      <w:r>
        <w:t xml:space="preserve">, menampilkan keluaran </w:t>
      </w:r>
      <w:r>
        <w:rPr>
          <w:i/>
        </w:rPr>
        <w:t>meta-learner</w:t>
      </w:r>
      <w:r>
        <w:t xml:space="preserve"> pada tiap pasangan </w:t>
      </w:r>
      <w:r>
        <w:rPr>
          <w:i/>
        </w:rPr>
        <w:t>fold</w:t>
      </w:r>
      <w:r>
        <w:t xml:space="preserve"> sebelum kelimanya dirata-ratakan, sehingga tahap penggabungan tingkat kedua ikut dapat ditelusuri.</w:t>
      </w:r>
    </w:p>
    <w:p w14:paraId="2EB254B5" w14:textId="77777777" w:rsidR="002D5AA4" w:rsidRDefault="00051998">
      <w:pPr>
        <w:pStyle w:val="Heading3"/>
        <w:tabs>
          <w:tab w:val="left" w:pos="794"/>
        </w:tabs>
      </w:pPr>
      <w:bookmarkStart w:id="63" w:name="_Toc241431840"/>
      <w:r>
        <w:rPr>
          <w:rFonts w:ascii="Times New Roman" w:eastAsia="Times New Roman" w:hAnsi="Times New Roman"/>
        </w:rPr>
        <w:t>3.5.2</w:t>
      </w:r>
      <w:r>
        <w:rPr>
          <w:rFonts w:ascii="Times New Roman" w:eastAsia="Times New Roman" w:hAnsi="Times New Roman"/>
        </w:rPr>
        <w:tab/>
      </w:r>
      <w:r>
        <w:rPr>
          <w:rFonts w:ascii="Times New Roman" w:eastAsia="Times New Roman" w:hAnsi="Times New Roman"/>
        </w:rPr>
        <w:t>Use Case Diagram Aplikasi</w:t>
      </w:r>
      <w:bookmarkEnd w:id="63"/>
    </w:p>
    <w:p w14:paraId="0A685DFA" w14:textId="77777777" w:rsidR="002D5AA4" w:rsidRDefault="00051998">
      <w:pPr>
        <w:ind w:firstLine="720"/>
        <w:jc w:val="both"/>
      </w:pPr>
      <w:r>
        <w:t>Terdapat satu aktor (</w:t>
      </w:r>
      <w:r>
        <w:rPr>
          <w:i/>
        </w:rPr>
        <w:t>User</w:t>
      </w:r>
      <w:r>
        <w:t xml:space="preserve">) dengan use case utama: mengunggah citra, melihat pratinjau, menjalankan klasifikasi yang didahului validasi input oleh sistem, menampilkan hasil prediksi beserta rincian probabilitas tiap anggota </w:t>
      </w:r>
      <w:r>
        <w:rPr>
          <w:i/>
        </w:rPr>
        <w:t>ensemble</w:t>
      </w:r>
      <w:r>
        <w:t xml:space="preserve">, dan menyesuaikan ambang keputusan. Gambar 3.5 menunjukkan diagram </w:t>
      </w:r>
      <w:r>
        <w:rPr>
          <w:i/>
        </w:rPr>
        <w:t>use case</w:t>
      </w:r>
      <w:r>
        <w:t xml:space="preserve"> aplikasi secara lengkap, termasuk relasi </w:t>
      </w:r>
      <w:r>
        <w:rPr>
          <w:rFonts w:ascii="Courier New" w:eastAsia="Courier New" w:hAnsi="Courier New"/>
          <w:sz w:val="21"/>
        </w:rPr>
        <w:t>&lt;&lt;include&gt;&gt;</w:t>
      </w:r>
      <w:r>
        <w:t xml:space="preserve"> antar use case yang menunjukkan ketergantungan urutan eksekusinya.</w:t>
      </w:r>
    </w:p>
    <w:p w14:paraId="60E9F877" w14:textId="77777777" w:rsidR="002D5AA4" w:rsidRDefault="00051998">
      <w:pPr>
        <w:keepNext/>
        <w:spacing w:before="240" w:line="240" w:lineRule="auto"/>
        <w:jc w:val="center"/>
      </w:pPr>
      <w:r>
        <w:rPr>
          <w:noProof/>
        </w:rPr>
        <w:drawing>
          <wp:inline distT="0" distB="0" distL="0" distR="0" wp14:anchorId="70D06B81" wp14:editId="06B92BAD">
            <wp:extent cx="5220000" cy="365007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3_5_use_case.png"/>
                    <pic:cNvPicPr/>
                  </pic:nvPicPr>
                  <pic:blipFill>
                    <a:blip r:embed="rId41"/>
                    <a:stretch>
                      <a:fillRect/>
                    </a:stretch>
                  </pic:blipFill>
                  <pic:spPr>
                    <a:xfrm>
                      <a:off x="0" y="0"/>
                      <a:ext cx="5220000" cy="3650075"/>
                    </a:xfrm>
                    <a:prstGeom prst="rect">
                      <a:avLst/>
                    </a:prstGeom>
                  </pic:spPr>
                </pic:pic>
              </a:graphicData>
            </a:graphic>
          </wp:inline>
        </w:drawing>
      </w:r>
    </w:p>
    <w:p w14:paraId="0AEDD35C" w14:textId="77777777" w:rsidR="002D5AA4" w:rsidRDefault="00051998">
      <w:pPr>
        <w:pStyle w:val="CaptionGambar"/>
        <w:spacing w:before="80" w:after="240"/>
      </w:pPr>
      <w:bookmarkStart w:id="64" w:name="_Toc241431902"/>
      <w:r>
        <w:t>Gambar 3.5 Use Case Diagram Aplikasi</w:t>
      </w:r>
      <w:bookmarkEnd w:id="64"/>
    </w:p>
    <w:p w14:paraId="60D23A00" w14:textId="77777777" w:rsidR="002D5AA4" w:rsidRDefault="00051998">
      <w:pPr>
        <w:pStyle w:val="Heading2"/>
        <w:tabs>
          <w:tab w:val="left" w:pos="567"/>
        </w:tabs>
      </w:pPr>
      <w:bookmarkStart w:id="65" w:name="_Toc241431841"/>
      <w:r>
        <w:rPr>
          <w:rFonts w:ascii="Times New Roman" w:eastAsia="Times New Roman" w:hAnsi="Times New Roman"/>
        </w:rPr>
        <w:lastRenderedPageBreak/>
        <w:t>3.6</w:t>
      </w:r>
      <w:r>
        <w:rPr>
          <w:rFonts w:ascii="Times New Roman" w:eastAsia="Times New Roman" w:hAnsi="Times New Roman"/>
        </w:rPr>
        <w:tab/>
      </w:r>
      <w:r>
        <w:rPr>
          <w:rFonts w:ascii="Times New Roman" w:eastAsia="Times New Roman" w:hAnsi="Times New Roman"/>
        </w:rPr>
        <w:t>Pengujian Fungsionalitas Aplikasi (</w:t>
      </w:r>
      <w:r>
        <w:rPr>
          <w:rFonts w:ascii="Times New Roman" w:eastAsia="Times New Roman" w:hAnsi="Times New Roman"/>
          <w:i/>
        </w:rPr>
        <w:t>Black Box Testing</w:t>
      </w:r>
      <w:r>
        <w:rPr>
          <w:rFonts w:ascii="Times New Roman" w:eastAsia="Times New Roman" w:hAnsi="Times New Roman"/>
        </w:rPr>
        <w:t>)</w:t>
      </w:r>
      <w:bookmarkEnd w:id="65"/>
    </w:p>
    <w:p w14:paraId="7C07FA12" w14:textId="77777777" w:rsidR="002D5AA4" w:rsidRDefault="00051998">
      <w:pPr>
        <w:ind w:firstLine="720"/>
        <w:jc w:val="both"/>
      </w:pPr>
      <w:r>
        <w:t>Tabel 3.4 merangkum skenario pengujian fungsionalitas yang akan dijalankan pada Bab IV.</w:t>
      </w:r>
    </w:p>
    <w:p w14:paraId="59119034" w14:textId="77777777" w:rsidR="002D5AA4" w:rsidRDefault="00051998">
      <w:pPr>
        <w:pStyle w:val="CaptionTabel"/>
        <w:keepNext/>
        <w:spacing w:before="240" w:after="80"/>
      </w:pPr>
      <w:bookmarkStart w:id="66" w:name="_Toc241431875"/>
      <w:r>
        <w:t xml:space="preserve">Tabel 3.4 Skenario </w:t>
      </w:r>
      <w:r>
        <w:rPr>
          <w:i/>
        </w:rPr>
        <w:t>Black Box Testing</w:t>
      </w:r>
      <w:bookmarkEnd w:id="66"/>
    </w:p>
    <w:tbl>
      <w:tblPr>
        <w:tblW w:w="0" w:type="auto"/>
        <w:jc w:val="center"/>
        <w:tblLayout w:type="fixed"/>
        <w:tblLook w:val="04A0" w:firstRow="1" w:lastRow="0" w:firstColumn="1" w:lastColumn="0" w:noHBand="0" w:noVBand="1"/>
      </w:tblPr>
      <w:tblGrid>
        <w:gridCol w:w="552"/>
        <w:gridCol w:w="1772"/>
        <w:gridCol w:w="1715"/>
        <w:gridCol w:w="2247"/>
        <w:gridCol w:w="1651"/>
      </w:tblGrid>
      <w:tr w:rsidR="002D5AA4" w14:paraId="08803670" w14:textId="77777777">
        <w:trPr>
          <w:cantSplit/>
          <w:tblHeader/>
          <w:jc w:val="center"/>
        </w:trPr>
        <w:tc>
          <w:tcPr>
            <w:tcW w:w="552"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11D60AE9" w14:textId="77777777" w:rsidR="002D5AA4" w:rsidRDefault="00051998">
            <w:pPr>
              <w:spacing w:before="20" w:after="20" w:line="240" w:lineRule="auto"/>
              <w:jc w:val="center"/>
            </w:pPr>
            <w:r>
              <w:rPr>
                <w:b/>
                <w:sz w:val="22"/>
              </w:rPr>
              <w:t>No</w:t>
            </w:r>
          </w:p>
        </w:tc>
        <w:tc>
          <w:tcPr>
            <w:tcW w:w="1772"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5B6D5553" w14:textId="77777777" w:rsidR="002D5AA4" w:rsidRDefault="00051998">
            <w:pPr>
              <w:spacing w:before="20" w:after="20" w:line="240" w:lineRule="auto"/>
              <w:jc w:val="center"/>
            </w:pPr>
            <w:r>
              <w:rPr>
                <w:b/>
                <w:sz w:val="22"/>
              </w:rPr>
              <w:t>Fitur</w:t>
            </w:r>
          </w:p>
        </w:tc>
        <w:tc>
          <w:tcPr>
            <w:tcW w:w="1715"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0C6F3256" w14:textId="77777777" w:rsidR="002D5AA4" w:rsidRDefault="00051998">
            <w:pPr>
              <w:spacing w:before="20" w:after="20" w:line="240" w:lineRule="auto"/>
              <w:jc w:val="center"/>
            </w:pPr>
            <w:r>
              <w:rPr>
                <w:b/>
                <w:sz w:val="22"/>
              </w:rPr>
              <w:t>Skenario Pengujian</w:t>
            </w:r>
          </w:p>
        </w:tc>
        <w:tc>
          <w:tcPr>
            <w:tcW w:w="2247"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20EAD746" w14:textId="77777777" w:rsidR="002D5AA4" w:rsidRDefault="00051998">
            <w:pPr>
              <w:spacing w:before="20" w:after="20" w:line="240" w:lineRule="auto"/>
              <w:jc w:val="center"/>
            </w:pPr>
            <w:r>
              <w:rPr>
                <w:b/>
                <w:sz w:val="22"/>
              </w:rPr>
              <w:t>Masukan</w:t>
            </w:r>
          </w:p>
        </w:tc>
        <w:tc>
          <w:tcPr>
            <w:tcW w:w="1651"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6C515D96" w14:textId="77777777" w:rsidR="002D5AA4" w:rsidRDefault="00051998">
            <w:pPr>
              <w:spacing w:before="20" w:after="20" w:line="240" w:lineRule="auto"/>
              <w:jc w:val="center"/>
            </w:pPr>
            <w:r>
              <w:rPr>
                <w:b/>
                <w:sz w:val="22"/>
              </w:rPr>
              <w:t>Hasil yang Diharapkan</w:t>
            </w:r>
          </w:p>
        </w:tc>
      </w:tr>
      <w:tr w:rsidR="002D5AA4" w14:paraId="209138DE" w14:textId="77777777">
        <w:trPr>
          <w:cantSplit/>
          <w:jc w:val="center"/>
        </w:trPr>
        <w:tc>
          <w:tcPr>
            <w:tcW w:w="552" w:type="dxa"/>
            <w:tcBorders>
              <w:top w:val="single" w:sz="4" w:space="0" w:color="000000"/>
              <w:left w:val="single" w:sz="4" w:space="0" w:color="000000"/>
              <w:bottom w:val="single" w:sz="4" w:space="0" w:color="000000"/>
              <w:right w:val="single" w:sz="4" w:space="0" w:color="000000"/>
            </w:tcBorders>
          </w:tcPr>
          <w:p w14:paraId="39B50C61" w14:textId="77777777" w:rsidR="002D5AA4" w:rsidRDefault="00051998">
            <w:pPr>
              <w:spacing w:before="20" w:after="20" w:line="240" w:lineRule="auto"/>
              <w:jc w:val="center"/>
            </w:pPr>
            <w:r>
              <w:rPr>
                <w:sz w:val="22"/>
              </w:rPr>
              <w:t>1</w:t>
            </w:r>
          </w:p>
        </w:tc>
        <w:tc>
          <w:tcPr>
            <w:tcW w:w="1772" w:type="dxa"/>
            <w:tcBorders>
              <w:top w:val="single" w:sz="4" w:space="0" w:color="000000"/>
              <w:left w:val="single" w:sz="4" w:space="0" w:color="000000"/>
              <w:bottom w:val="single" w:sz="4" w:space="0" w:color="000000"/>
              <w:right w:val="single" w:sz="4" w:space="0" w:color="000000"/>
            </w:tcBorders>
          </w:tcPr>
          <w:p w14:paraId="71A8A6B9" w14:textId="77777777" w:rsidR="002D5AA4" w:rsidRDefault="00051998">
            <w:pPr>
              <w:spacing w:before="20" w:after="20" w:line="240" w:lineRule="auto"/>
            </w:pPr>
            <w:r>
              <w:rPr>
                <w:sz w:val="22"/>
              </w:rPr>
              <w:t>Widget Pengunggahan (Format Valid)</w:t>
            </w:r>
          </w:p>
        </w:tc>
        <w:tc>
          <w:tcPr>
            <w:tcW w:w="1715" w:type="dxa"/>
            <w:tcBorders>
              <w:top w:val="single" w:sz="4" w:space="0" w:color="000000"/>
              <w:left w:val="single" w:sz="4" w:space="0" w:color="000000"/>
              <w:bottom w:val="single" w:sz="4" w:space="0" w:color="000000"/>
              <w:right w:val="single" w:sz="4" w:space="0" w:color="000000"/>
            </w:tcBorders>
          </w:tcPr>
          <w:p w14:paraId="6E10FDF7" w14:textId="77777777" w:rsidR="002D5AA4" w:rsidRDefault="00051998">
            <w:pPr>
              <w:spacing w:before="20" w:after="20" w:line="240" w:lineRule="auto"/>
            </w:pPr>
            <w:r>
              <w:rPr>
                <w:sz w:val="22"/>
              </w:rPr>
              <w:t>Mengunggah citra berekstensi yang didukung</w:t>
            </w:r>
          </w:p>
        </w:tc>
        <w:tc>
          <w:tcPr>
            <w:tcW w:w="2247" w:type="dxa"/>
            <w:tcBorders>
              <w:top w:val="single" w:sz="4" w:space="0" w:color="000000"/>
              <w:left w:val="single" w:sz="4" w:space="0" w:color="000000"/>
              <w:bottom w:val="single" w:sz="4" w:space="0" w:color="000000"/>
              <w:right w:val="single" w:sz="4" w:space="0" w:color="000000"/>
            </w:tcBorders>
          </w:tcPr>
          <w:p w14:paraId="1CEBE930" w14:textId="77777777" w:rsidR="002D5AA4" w:rsidRDefault="00051998">
            <w:pPr>
              <w:spacing w:before="20" w:after="20" w:line="240" w:lineRule="auto"/>
            </w:pPr>
            <w:r>
              <w:rPr>
                <w:sz w:val="22"/>
              </w:rPr>
              <w:t>Berkas .jpg/.jpeg/.png/.bmp</w:t>
            </w:r>
          </w:p>
        </w:tc>
        <w:tc>
          <w:tcPr>
            <w:tcW w:w="1651" w:type="dxa"/>
            <w:tcBorders>
              <w:top w:val="single" w:sz="4" w:space="0" w:color="000000"/>
              <w:left w:val="single" w:sz="4" w:space="0" w:color="000000"/>
              <w:bottom w:val="single" w:sz="4" w:space="0" w:color="000000"/>
              <w:right w:val="single" w:sz="4" w:space="0" w:color="000000"/>
            </w:tcBorders>
          </w:tcPr>
          <w:p w14:paraId="215DA50A" w14:textId="77777777" w:rsidR="002D5AA4" w:rsidRDefault="00051998">
            <w:pPr>
              <w:spacing w:before="20" w:after="20" w:line="240" w:lineRule="auto"/>
            </w:pPr>
            <w:r>
              <w:rPr>
                <w:sz w:val="22"/>
              </w:rPr>
              <w:t>Citra dimuat tanpa pesan kesalahan</w:t>
            </w:r>
          </w:p>
        </w:tc>
      </w:tr>
      <w:tr w:rsidR="002D5AA4" w14:paraId="0DEEF12D" w14:textId="77777777">
        <w:trPr>
          <w:cantSplit/>
          <w:jc w:val="center"/>
        </w:trPr>
        <w:tc>
          <w:tcPr>
            <w:tcW w:w="552" w:type="dxa"/>
            <w:tcBorders>
              <w:top w:val="single" w:sz="4" w:space="0" w:color="000000"/>
              <w:left w:val="single" w:sz="4" w:space="0" w:color="000000"/>
              <w:bottom w:val="single" w:sz="4" w:space="0" w:color="000000"/>
              <w:right w:val="single" w:sz="4" w:space="0" w:color="000000"/>
            </w:tcBorders>
          </w:tcPr>
          <w:p w14:paraId="7E3F5404" w14:textId="77777777" w:rsidR="002D5AA4" w:rsidRDefault="00051998">
            <w:pPr>
              <w:spacing w:before="20" w:after="20" w:line="240" w:lineRule="auto"/>
              <w:jc w:val="center"/>
            </w:pPr>
            <w:r>
              <w:rPr>
                <w:sz w:val="22"/>
              </w:rPr>
              <w:t>2</w:t>
            </w:r>
          </w:p>
        </w:tc>
        <w:tc>
          <w:tcPr>
            <w:tcW w:w="1772" w:type="dxa"/>
            <w:tcBorders>
              <w:top w:val="single" w:sz="4" w:space="0" w:color="000000"/>
              <w:left w:val="single" w:sz="4" w:space="0" w:color="000000"/>
              <w:bottom w:val="single" w:sz="4" w:space="0" w:color="000000"/>
              <w:right w:val="single" w:sz="4" w:space="0" w:color="000000"/>
            </w:tcBorders>
          </w:tcPr>
          <w:p w14:paraId="5E872692" w14:textId="77777777" w:rsidR="002D5AA4" w:rsidRDefault="00051998">
            <w:pPr>
              <w:spacing w:before="20" w:after="20" w:line="240" w:lineRule="auto"/>
            </w:pPr>
            <w:r>
              <w:rPr>
                <w:sz w:val="22"/>
              </w:rPr>
              <w:t>Widget Pengunggahan (Format Invalid)</w:t>
            </w:r>
          </w:p>
        </w:tc>
        <w:tc>
          <w:tcPr>
            <w:tcW w:w="1715" w:type="dxa"/>
            <w:tcBorders>
              <w:top w:val="single" w:sz="4" w:space="0" w:color="000000"/>
              <w:left w:val="single" w:sz="4" w:space="0" w:color="000000"/>
              <w:bottom w:val="single" w:sz="4" w:space="0" w:color="000000"/>
              <w:right w:val="single" w:sz="4" w:space="0" w:color="000000"/>
            </w:tcBorders>
          </w:tcPr>
          <w:p w14:paraId="01DF9878" w14:textId="77777777" w:rsidR="002D5AA4" w:rsidRDefault="00051998">
            <w:pPr>
              <w:spacing w:before="20" w:after="20" w:line="240" w:lineRule="auto"/>
            </w:pPr>
            <w:r>
              <w:rPr>
                <w:sz w:val="22"/>
              </w:rPr>
              <w:t>Mengunggah berkas bukan citra</w:t>
            </w:r>
          </w:p>
        </w:tc>
        <w:tc>
          <w:tcPr>
            <w:tcW w:w="2247" w:type="dxa"/>
            <w:tcBorders>
              <w:top w:val="single" w:sz="4" w:space="0" w:color="000000"/>
              <w:left w:val="single" w:sz="4" w:space="0" w:color="000000"/>
              <w:bottom w:val="single" w:sz="4" w:space="0" w:color="000000"/>
              <w:right w:val="single" w:sz="4" w:space="0" w:color="000000"/>
            </w:tcBorders>
          </w:tcPr>
          <w:p w14:paraId="79E8D682" w14:textId="77777777" w:rsidR="002D5AA4" w:rsidRDefault="00051998">
            <w:pPr>
              <w:spacing w:before="20" w:after="20" w:line="240" w:lineRule="auto"/>
            </w:pPr>
            <w:r>
              <w:rPr>
                <w:sz w:val="22"/>
              </w:rPr>
              <w:t>Berkas .pdf/.docx/.txt</w:t>
            </w:r>
          </w:p>
        </w:tc>
        <w:tc>
          <w:tcPr>
            <w:tcW w:w="1651" w:type="dxa"/>
            <w:tcBorders>
              <w:top w:val="single" w:sz="4" w:space="0" w:color="000000"/>
              <w:left w:val="single" w:sz="4" w:space="0" w:color="000000"/>
              <w:bottom w:val="single" w:sz="4" w:space="0" w:color="000000"/>
              <w:right w:val="single" w:sz="4" w:space="0" w:color="000000"/>
            </w:tcBorders>
          </w:tcPr>
          <w:p w14:paraId="747A2BCB" w14:textId="77777777" w:rsidR="002D5AA4" w:rsidRDefault="00051998">
            <w:pPr>
              <w:spacing w:before="20" w:after="20" w:line="240" w:lineRule="auto"/>
            </w:pPr>
            <w:r>
              <w:rPr>
                <w:sz w:val="22"/>
              </w:rPr>
              <w:t>Sistem menolak berkas</w:t>
            </w:r>
          </w:p>
        </w:tc>
      </w:tr>
      <w:tr w:rsidR="002D5AA4" w14:paraId="681A01A3" w14:textId="77777777">
        <w:trPr>
          <w:cantSplit/>
          <w:jc w:val="center"/>
        </w:trPr>
        <w:tc>
          <w:tcPr>
            <w:tcW w:w="552" w:type="dxa"/>
            <w:tcBorders>
              <w:top w:val="single" w:sz="4" w:space="0" w:color="000000"/>
              <w:left w:val="single" w:sz="4" w:space="0" w:color="000000"/>
              <w:bottom w:val="single" w:sz="4" w:space="0" w:color="000000"/>
              <w:right w:val="single" w:sz="4" w:space="0" w:color="000000"/>
            </w:tcBorders>
          </w:tcPr>
          <w:p w14:paraId="22A70A84" w14:textId="77777777" w:rsidR="002D5AA4" w:rsidRDefault="00051998">
            <w:pPr>
              <w:spacing w:before="20" w:after="20" w:line="240" w:lineRule="auto"/>
              <w:jc w:val="center"/>
            </w:pPr>
            <w:r>
              <w:rPr>
                <w:sz w:val="22"/>
              </w:rPr>
              <w:t>3</w:t>
            </w:r>
          </w:p>
        </w:tc>
        <w:tc>
          <w:tcPr>
            <w:tcW w:w="1772" w:type="dxa"/>
            <w:tcBorders>
              <w:top w:val="single" w:sz="4" w:space="0" w:color="000000"/>
              <w:left w:val="single" w:sz="4" w:space="0" w:color="000000"/>
              <w:bottom w:val="single" w:sz="4" w:space="0" w:color="000000"/>
              <w:right w:val="single" w:sz="4" w:space="0" w:color="000000"/>
            </w:tcBorders>
          </w:tcPr>
          <w:p w14:paraId="7D4B2225" w14:textId="77777777" w:rsidR="002D5AA4" w:rsidRDefault="00051998">
            <w:pPr>
              <w:spacing w:before="20" w:after="20" w:line="240" w:lineRule="auto"/>
            </w:pPr>
            <w:r>
              <w:rPr>
                <w:sz w:val="22"/>
              </w:rPr>
              <w:t>Area Pratinjau Citra</w:t>
            </w:r>
          </w:p>
        </w:tc>
        <w:tc>
          <w:tcPr>
            <w:tcW w:w="1715" w:type="dxa"/>
            <w:tcBorders>
              <w:top w:val="single" w:sz="4" w:space="0" w:color="000000"/>
              <w:left w:val="single" w:sz="4" w:space="0" w:color="000000"/>
              <w:bottom w:val="single" w:sz="4" w:space="0" w:color="000000"/>
              <w:right w:val="single" w:sz="4" w:space="0" w:color="000000"/>
            </w:tcBorders>
          </w:tcPr>
          <w:p w14:paraId="4669EE7C" w14:textId="77777777" w:rsidR="002D5AA4" w:rsidRDefault="00051998">
            <w:pPr>
              <w:spacing w:before="20" w:after="20" w:line="240" w:lineRule="auto"/>
            </w:pPr>
            <w:r>
              <w:rPr>
                <w:sz w:val="22"/>
              </w:rPr>
              <w:t>Memeriksa tampilan citra setelah diunggah</w:t>
            </w:r>
          </w:p>
        </w:tc>
        <w:tc>
          <w:tcPr>
            <w:tcW w:w="2247" w:type="dxa"/>
            <w:tcBorders>
              <w:top w:val="single" w:sz="4" w:space="0" w:color="000000"/>
              <w:left w:val="single" w:sz="4" w:space="0" w:color="000000"/>
              <w:bottom w:val="single" w:sz="4" w:space="0" w:color="000000"/>
              <w:right w:val="single" w:sz="4" w:space="0" w:color="000000"/>
            </w:tcBorders>
          </w:tcPr>
          <w:p w14:paraId="68EEED6D" w14:textId="77777777" w:rsidR="002D5AA4" w:rsidRDefault="00051998">
            <w:pPr>
              <w:spacing w:before="20" w:after="20" w:line="240" w:lineRule="auto"/>
            </w:pPr>
            <w:r>
              <w:rPr>
                <w:sz w:val="22"/>
              </w:rPr>
              <w:t>Citra yang berhasil diunggah</w:t>
            </w:r>
          </w:p>
        </w:tc>
        <w:tc>
          <w:tcPr>
            <w:tcW w:w="1651" w:type="dxa"/>
            <w:tcBorders>
              <w:top w:val="single" w:sz="4" w:space="0" w:color="000000"/>
              <w:left w:val="single" w:sz="4" w:space="0" w:color="000000"/>
              <w:bottom w:val="single" w:sz="4" w:space="0" w:color="000000"/>
              <w:right w:val="single" w:sz="4" w:space="0" w:color="000000"/>
            </w:tcBorders>
          </w:tcPr>
          <w:p w14:paraId="31175B65" w14:textId="77777777" w:rsidR="002D5AA4" w:rsidRDefault="00051998">
            <w:pPr>
              <w:spacing w:before="20" w:after="20" w:line="240" w:lineRule="auto"/>
            </w:pPr>
            <w:r>
              <w:rPr>
                <w:sz w:val="22"/>
              </w:rPr>
              <w:t>Citra tampil di layar utama</w:t>
            </w:r>
          </w:p>
        </w:tc>
      </w:tr>
      <w:tr w:rsidR="002D5AA4" w14:paraId="66B19423" w14:textId="77777777">
        <w:trPr>
          <w:cantSplit/>
          <w:jc w:val="center"/>
        </w:trPr>
        <w:tc>
          <w:tcPr>
            <w:tcW w:w="552" w:type="dxa"/>
            <w:tcBorders>
              <w:top w:val="single" w:sz="4" w:space="0" w:color="000000"/>
              <w:left w:val="single" w:sz="4" w:space="0" w:color="000000"/>
              <w:bottom w:val="single" w:sz="4" w:space="0" w:color="000000"/>
              <w:right w:val="single" w:sz="4" w:space="0" w:color="000000"/>
            </w:tcBorders>
          </w:tcPr>
          <w:p w14:paraId="48BDC326" w14:textId="77777777" w:rsidR="002D5AA4" w:rsidRDefault="00051998">
            <w:pPr>
              <w:spacing w:before="20" w:after="20" w:line="240" w:lineRule="auto"/>
              <w:jc w:val="center"/>
            </w:pPr>
            <w:r>
              <w:rPr>
                <w:sz w:val="22"/>
              </w:rPr>
              <w:t>4</w:t>
            </w:r>
          </w:p>
        </w:tc>
        <w:tc>
          <w:tcPr>
            <w:tcW w:w="1772" w:type="dxa"/>
            <w:tcBorders>
              <w:top w:val="single" w:sz="4" w:space="0" w:color="000000"/>
              <w:left w:val="single" w:sz="4" w:space="0" w:color="000000"/>
              <w:bottom w:val="single" w:sz="4" w:space="0" w:color="000000"/>
              <w:right w:val="single" w:sz="4" w:space="0" w:color="000000"/>
            </w:tcBorders>
          </w:tcPr>
          <w:p w14:paraId="32F46917" w14:textId="77777777" w:rsidR="002D5AA4" w:rsidRDefault="00051998">
            <w:pPr>
              <w:spacing w:before="20" w:after="20" w:line="240" w:lineRule="auto"/>
            </w:pPr>
            <w:r>
              <w:rPr>
                <w:sz w:val="22"/>
              </w:rPr>
              <w:t>Validasi Input (Citra CT)</w:t>
            </w:r>
          </w:p>
        </w:tc>
        <w:tc>
          <w:tcPr>
            <w:tcW w:w="1715" w:type="dxa"/>
            <w:tcBorders>
              <w:top w:val="single" w:sz="4" w:space="0" w:color="000000"/>
              <w:left w:val="single" w:sz="4" w:space="0" w:color="000000"/>
              <w:bottom w:val="single" w:sz="4" w:space="0" w:color="000000"/>
              <w:right w:val="single" w:sz="4" w:space="0" w:color="000000"/>
            </w:tcBorders>
          </w:tcPr>
          <w:p w14:paraId="65705A7D" w14:textId="77777777" w:rsidR="002D5AA4" w:rsidRDefault="00051998">
            <w:pPr>
              <w:spacing w:before="20" w:after="20" w:line="240" w:lineRule="auto"/>
            </w:pPr>
            <w:r>
              <w:rPr>
                <w:sz w:val="22"/>
              </w:rPr>
              <w:t>Mengunggah citra CT paru-paru</w:t>
            </w:r>
          </w:p>
        </w:tc>
        <w:tc>
          <w:tcPr>
            <w:tcW w:w="2247" w:type="dxa"/>
            <w:tcBorders>
              <w:top w:val="single" w:sz="4" w:space="0" w:color="000000"/>
              <w:left w:val="single" w:sz="4" w:space="0" w:color="000000"/>
              <w:bottom w:val="single" w:sz="4" w:space="0" w:color="000000"/>
              <w:right w:val="single" w:sz="4" w:space="0" w:color="000000"/>
            </w:tcBorders>
          </w:tcPr>
          <w:p w14:paraId="224C6406" w14:textId="77777777" w:rsidR="002D5AA4" w:rsidRDefault="00051998">
            <w:pPr>
              <w:spacing w:before="20" w:after="20" w:line="240" w:lineRule="auto"/>
            </w:pPr>
            <w:r>
              <w:rPr>
                <w:sz w:val="22"/>
              </w:rPr>
              <w:t>Satu citra CT paru-paru</w:t>
            </w:r>
          </w:p>
        </w:tc>
        <w:tc>
          <w:tcPr>
            <w:tcW w:w="1651" w:type="dxa"/>
            <w:tcBorders>
              <w:top w:val="single" w:sz="4" w:space="0" w:color="000000"/>
              <w:left w:val="single" w:sz="4" w:space="0" w:color="000000"/>
              <w:bottom w:val="single" w:sz="4" w:space="0" w:color="000000"/>
              <w:right w:val="single" w:sz="4" w:space="0" w:color="000000"/>
            </w:tcBorders>
          </w:tcPr>
          <w:p w14:paraId="67A60242" w14:textId="77777777" w:rsidR="002D5AA4" w:rsidRDefault="00051998">
            <w:pPr>
              <w:spacing w:before="20" w:after="20" w:line="240" w:lineRule="auto"/>
            </w:pPr>
            <w:r>
              <w:rPr>
                <w:sz w:val="22"/>
              </w:rPr>
              <w:t>Diterima dan diteruskan ke klasifikasi</w:t>
            </w:r>
          </w:p>
        </w:tc>
      </w:tr>
      <w:tr w:rsidR="002D5AA4" w14:paraId="6CBA460A" w14:textId="77777777">
        <w:trPr>
          <w:cantSplit/>
          <w:jc w:val="center"/>
        </w:trPr>
        <w:tc>
          <w:tcPr>
            <w:tcW w:w="552" w:type="dxa"/>
            <w:tcBorders>
              <w:top w:val="single" w:sz="4" w:space="0" w:color="000000"/>
              <w:left w:val="single" w:sz="4" w:space="0" w:color="000000"/>
              <w:bottom w:val="single" w:sz="4" w:space="0" w:color="000000"/>
              <w:right w:val="single" w:sz="4" w:space="0" w:color="000000"/>
            </w:tcBorders>
          </w:tcPr>
          <w:p w14:paraId="458CEDB6" w14:textId="77777777" w:rsidR="002D5AA4" w:rsidRDefault="00051998">
            <w:pPr>
              <w:spacing w:before="20" w:after="20" w:line="240" w:lineRule="auto"/>
              <w:jc w:val="center"/>
            </w:pPr>
            <w:r>
              <w:rPr>
                <w:sz w:val="22"/>
              </w:rPr>
              <w:t>5</w:t>
            </w:r>
          </w:p>
        </w:tc>
        <w:tc>
          <w:tcPr>
            <w:tcW w:w="1772" w:type="dxa"/>
            <w:tcBorders>
              <w:top w:val="single" w:sz="4" w:space="0" w:color="000000"/>
              <w:left w:val="single" w:sz="4" w:space="0" w:color="000000"/>
              <w:bottom w:val="single" w:sz="4" w:space="0" w:color="000000"/>
              <w:right w:val="single" w:sz="4" w:space="0" w:color="000000"/>
            </w:tcBorders>
          </w:tcPr>
          <w:p w14:paraId="4A8847A4" w14:textId="77777777" w:rsidR="002D5AA4" w:rsidRDefault="00051998">
            <w:pPr>
              <w:spacing w:before="20" w:after="20" w:line="240" w:lineRule="auto"/>
            </w:pPr>
            <w:r>
              <w:rPr>
                <w:sz w:val="22"/>
              </w:rPr>
              <w:t>Validasi Input (Bukan CT)</w:t>
            </w:r>
          </w:p>
        </w:tc>
        <w:tc>
          <w:tcPr>
            <w:tcW w:w="1715" w:type="dxa"/>
            <w:tcBorders>
              <w:top w:val="single" w:sz="4" w:space="0" w:color="000000"/>
              <w:left w:val="single" w:sz="4" w:space="0" w:color="000000"/>
              <w:bottom w:val="single" w:sz="4" w:space="0" w:color="000000"/>
              <w:right w:val="single" w:sz="4" w:space="0" w:color="000000"/>
            </w:tcBorders>
          </w:tcPr>
          <w:p w14:paraId="69314753" w14:textId="77777777" w:rsidR="002D5AA4" w:rsidRDefault="00051998">
            <w:pPr>
              <w:spacing w:before="20" w:after="20" w:line="240" w:lineRule="auto"/>
            </w:pPr>
            <w:r>
              <w:rPr>
                <w:sz w:val="22"/>
              </w:rPr>
              <w:t>Mengunggah citra objek umum</w:t>
            </w:r>
          </w:p>
        </w:tc>
        <w:tc>
          <w:tcPr>
            <w:tcW w:w="2247" w:type="dxa"/>
            <w:tcBorders>
              <w:top w:val="single" w:sz="4" w:space="0" w:color="000000"/>
              <w:left w:val="single" w:sz="4" w:space="0" w:color="000000"/>
              <w:bottom w:val="single" w:sz="4" w:space="0" w:color="000000"/>
              <w:right w:val="single" w:sz="4" w:space="0" w:color="000000"/>
            </w:tcBorders>
          </w:tcPr>
          <w:p w14:paraId="228A38CF" w14:textId="77777777" w:rsidR="002D5AA4" w:rsidRDefault="00051998">
            <w:pPr>
              <w:spacing w:before="20" w:after="20" w:line="240" w:lineRule="auto"/>
            </w:pPr>
            <w:r>
              <w:rPr>
                <w:sz w:val="22"/>
              </w:rPr>
              <w:t>Satu citra dari dataset COCO</w:t>
            </w:r>
          </w:p>
        </w:tc>
        <w:tc>
          <w:tcPr>
            <w:tcW w:w="1651" w:type="dxa"/>
            <w:tcBorders>
              <w:top w:val="single" w:sz="4" w:space="0" w:color="000000"/>
              <w:left w:val="single" w:sz="4" w:space="0" w:color="000000"/>
              <w:bottom w:val="single" w:sz="4" w:space="0" w:color="000000"/>
              <w:right w:val="single" w:sz="4" w:space="0" w:color="000000"/>
            </w:tcBorders>
          </w:tcPr>
          <w:p w14:paraId="2BB22821" w14:textId="77777777" w:rsidR="002D5AA4" w:rsidRDefault="00051998">
            <w:pPr>
              <w:spacing w:before="20" w:after="20" w:line="240" w:lineRule="auto"/>
            </w:pPr>
            <w:r>
              <w:rPr>
                <w:sz w:val="22"/>
              </w:rPr>
              <w:t>Ditolak sebelum klasifikasi dijalankan</w:t>
            </w:r>
          </w:p>
        </w:tc>
      </w:tr>
      <w:tr w:rsidR="002D5AA4" w14:paraId="419D0A44" w14:textId="77777777">
        <w:trPr>
          <w:cantSplit/>
          <w:jc w:val="center"/>
        </w:trPr>
        <w:tc>
          <w:tcPr>
            <w:tcW w:w="552" w:type="dxa"/>
            <w:tcBorders>
              <w:top w:val="single" w:sz="4" w:space="0" w:color="000000"/>
              <w:left w:val="single" w:sz="4" w:space="0" w:color="000000"/>
              <w:bottom w:val="single" w:sz="4" w:space="0" w:color="000000"/>
              <w:right w:val="single" w:sz="4" w:space="0" w:color="000000"/>
            </w:tcBorders>
          </w:tcPr>
          <w:p w14:paraId="411DD57C" w14:textId="77777777" w:rsidR="002D5AA4" w:rsidRDefault="00051998">
            <w:pPr>
              <w:spacing w:before="20" w:after="20" w:line="240" w:lineRule="auto"/>
              <w:jc w:val="center"/>
            </w:pPr>
            <w:r>
              <w:rPr>
                <w:sz w:val="22"/>
              </w:rPr>
              <w:t>6</w:t>
            </w:r>
          </w:p>
        </w:tc>
        <w:tc>
          <w:tcPr>
            <w:tcW w:w="1772" w:type="dxa"/>
            <w:tcBorders>
              <w:top w:val="single" w:sz="4" w:space="0" w:color="000000"/>
              <w:left w:val="single" w:sz="4" w:space="0" w:color="000000"/>
              <w:bottom w:val="single" w:sz="4" w:space="0" w:color="000000"/>
              <w:right w:val="single" w:sz="4" w:space="0" w:color="000000"/>
            </w:tcBorders>
          </w:tcPr>
          <w:p w14:paraId="3093C699" w14:textId="77777777" w:rsidR="002D5AA4" w:rsidRDefault="00051998">
            <w:pPr>
              <w:spacing w:before="20" w:after="20" w:line="240" w:lineRule="auto"/>
            </w:pPr>
            <w:r>
              <w:rPr>
                <w:sz w:val="22"/>
              </w:rPr>
              <w:t>Panel Hasil Prediksi</w:t>
            </w:r>
          </w:p>
        </w:tc>
        <w:tc>
          <w:tcPr>
            <w:tcW w:w="1715" w:type="dxa"/>
            <w:tcBorders>
              <w:top w:val="single" w:sz="4" w:space="0" w:color="000000"/>
              <w:left w:val="single" w:sz="4" w:space="0" w:color="000000"/>
              <w:bottom w:val="single" w:sz="4" w:space="0" w:color="000000"/>
              <w:right w:val="single" w:sz="4" w:space="0" w:color="000000"/>
            </w:tcBorders>
          </w:tcPr>
          <w:p w14:paraId="3036992D" w14:textId="77777777" w:rsidR="002D5AA4" w:rsidRDefault="00051998">
            <w:pPr>
              <w:spacing w:before="20" w:after="20" w:line="240" w:lineRule="auto"/>
            </w:pPr>
            <w:r>
              <w:rPr>
                <w:sz w:val="22"/>
              </w:rPr>
              <w:t>Menjalankan klasifikasi pada citra valid</w:t>
            </w:r>
          </w:p>
        </w:tc>
        <w:tc>
          <w:tcPr>
            <w:tcW w:w="2247" w:type="dxa"/>
            <w:tcBorders>
              <w:top w:val="single" w:sz="4" w:space="0" w:color="000000"/>
              <w:left w:val="single" w:sz="4" w:space="0" w:color="000000"/>
              <w:bottom w:val="single" w:sz="4" w:space="0" w:color="000000"/>
              <w:right w:val="single" w:sz="4" w:space="0" w:color="000000"/>
            </w:tcBorders>
          </w:tcPr>
          <w:p w14:paraId="399F12AA" w14:textId="77777777" w:rsidR="002D5AA4" w:rsidRDefault="00051998">
            <w:pPr>
              <w:spacing w:before="20" w:after="20" w:line="240" w:lineRule="auto"/>
            </w:pPr>
            <w:r>
              <w:rPr>
                <w:sz w:val="22"/>
              </w:rPr>
              <w:t>Citra CT yang tervalidasi</w:t>
            </w:r>
          </w:p>
        </w:tc>
        <w:tc>
          <w:tcPr>
            <w:tcW w:w="1651" w:type="dxa"/>
            <w:tcBorders>
              <w:top w:val="single" w:sz="4" w:space="0" w:color="000000"/>
              <w:left w:val="single" w:sz="4" w:space="0" w:color="000000"/>
              <w:bottom w:val="single" w:sz="4" w:space="0" w:color="000000"/>
              <w:right w:val="single" w:sz="4" w:space="0" w:color="000000"/>
            </w:tcBorders>
          </w:tcPr>
          <w:p w14:paraId="269BC9E4" w14:textId="77777777" w:rsidR="002D5AA4" w:rsidRDefault="00051998">
            <w:pPr>
              <w:spacing w:before="20" w:after="20" w:line="240" w:lineRule="auto"/>
            </w:pPr>
            <w:r>
              <w:rPr>
                <w:sz w:val="22"/>
              </w:rPr>
              <w:t>Label kelas dan probabilitas tampil</w:t>
            </w:r>
          </w:p>
        </w:tc>
      </w:tr>
      <w:tr w:rsidR="002D5AA4" w14:paraId="4E80EB2E" w14:textId="77777777">
        <w:trPr>
          <w:cantSplit/>
          <w:jc w:val="center"/>
        </w:trPr>
        <w:tc>
          <w:tcPr>
            <w:tcW w:w="552" w:type="dxa"/>
            <w:tcBorders>
              <w:top w:val="single" w:sz="4" w:space="0" w:color="000000"/>
              <w:left w:val="single" w:sz="4" w:space="0" w:color="000000"/>
              <w:bottom w:val="single" w:sz="4" w:space="0" w:color="000000"/>
              <w:right w:val="single" w:sz="4" w:space="0" w:color="000000"/>
            </w:tcBorders>
          </w:tcPr>
          <w:p w14:paraId="409FB5C2" w14:textId="77777777" w:rsidR="002D5AA4" w:rsidRDefault="00051998">
            <w:pPr>
              <w:spacing w:before="20" w:after="20" w:line="240" w:lineRule="auto"/>
              <w:jc w:val="center"/>
            </w:pPr>
            <w:r>
              <w:rPr>
                <w:sz w:val="22"/>
              </w:rPr>
              <w:t>7</w:t>
            </w:r>
          </w:p>
        </w:tc>
        <w:tc>
          <w:tcPr>
            <w:tcW w:w="1772" w:type="dxa"/>
            <w:tcBorders>
              <w:top w:val="single" w:sz="4" w:space="0" w:color="000000"/>
              <w:left w:val="single" w:sz="4" w:space="0" w:color="000000"/>
              <w:bottom w:val="single" w:sz="4" w:space="0" w:color="000000"/>
              <w:right w:val="single" w:sz="4" w:space="0" w:color="000000"/>
            </w:tcBorders>
          </w:tcPr>
          <w:p w14:paraId="4A0CB243" w14:textId="77777777" w:rsidR="002D5AA4" w:rsidRDefault="00051998">
            <w:pPr>
              <w:spacing w:before="20" w:after="20" w:line="240" w:lineRule="auto"/>
            </w:pPr>
            <w:r>
              <w:rPr>
                <w:i/>
                <w:sz w:val="22"/>
              </w:rPr>
              <w:t>Slider</w:t>
            </w:r>
            <w:r>
              <w:rPr>
                <w:sz w:val="22"/>
              </w:rPr>
              <w:t xml:space="preserve"> Ambang Keputusan</w:t>
            </w:r>
          </w:p>
        </w:tc>
        <w:tc>
          <w:tcPr>
            <w:tcW w:w="1715" w:type="dxa"/>
            <w:tcBorders>
              <w:top w:val="single" w:sz="4" w:space="0" w:color="000000"/>
              <w:left w:val="single" w:sz="4" w:space="0" w:color="000000"/>
              <w:bottom w:val="single" w:sz="4" w:space="0" w:color="000000"/>
              <w:right w:val="single" w:sz="4" w:space="0" w:color="000000"/>
            </w:tcBorders>
          </w:tcPr>
          <w:p w14:paraId="641F858F" w14:textId="77777777" w:rsidR="002D5AA4" w:rsidRDefault="00051998">
            <w:pPr>
              <w:spacing w:before="20" w:after="20" w:line="240" w:lineRule="auto"/>
            </w:pPr>
            <w:r>
              <w:rPr>
                <w:sz w:val="22"/>
              </w:rPr>
              <w:t>Menggeser ambang dari 0,50 ke 0,30</w:t>
            </w:r>
          </w:p>
        </w:tc>
        <w:tc>
          <w:tcPr>
            <w:tcW w:w="2247" w:type="dxa"/>
            <w:tcBorders>
              <w:top w:val="single" w:sz="4" w:space="0" w:color="000000"/>
              <w:left w:val="single" w:sz="4" w:space="0" w:color="000000"/>
              <w:bottom w:val="single" w:sz="4" w:space="0" w:color="000000"/>
              <w:right w:val="single" w:sz="4" w:space="0" w:color="000000"/>
            </w:tcBorders>
          </w:tcPr>
          <w:p w14:paraId="2853BB42" w14:textId="77777777" w:rsidR="002D5AA4" w:rsidRDefault="00051998">
            <w:pPr>
              <w:spacing w:before="20" w:after="20" w:line="240" w:lineRule="auto"/>
            </w:pPr>
            <w:r>
              <w:rPr>
                <w:sz w:val="22"/>
              </w:rPr>
              <w:t>Ambang keputusan baru</w:t>
            </w:r>
          </w:p>
        </w:tc>
        <w:tc>
          <w:tcPr>
            <w:tcW w:w="1651" w:type="dxa"/>
            <w:tcBorders>
              <w:top w:val="single" w:sz="4" w:space="0" w:color="000000"/>
              <w:left w:val="single" w:sz="4" w:space="0" w:color="000000"/>
              <w:bottom w:val="single" w:sz="4" w:space="0" w:color="000000"/>
              <w:right w:val="single" w:sz="4" w:space="0" w:color="000000"/>
            </w:tcBorders>
          </w:tcPr>
          <w:p w14:paraId="2F439391" w14:textId="77777777" w:rsidR="002D5AA4" w:rsidRDefault="00051998">
            <w:pPr>
              <w:spacing w:before="20" w:after="20" w:line="240" w:lineRule="auto"/>
            </w:pPr>
            <w:r>
              <w:rPr>
                <w:sz w:val="22"/>
              </w:rPr>
              <w:t>Prediksi ter-</w:t>
            </w:r>
            <w:r>
              <w:rPr>
                <w:i/>
                <w:sz w:val="22"/>
              </w:rPr>
              <w:t>update</w:t>
            </w:r>
            <w:r>
              <w:rPr>
                <w:sz w:val="22"/>
              </w:rPr>
              <w:t xml:space="preserve"> konsisten</w:t>
            </w:r>
          </w:p>
        </w:tc>
      </w:tr>
      <w:tr w:rsidR="002D5AA4" w14:paraId="2EAF3677" w14:textId="77777777">
        <w:trPr>
          <w:cantSplit/>
          <w:jc w:val="center"/>
        </w:trPr>
        <w:tc>
          <w:tcPr>
            <w:tcW w:w="552" w:type="dxa"/>
            <w:tcBorders>
              <w:top w:val="single" w:sz="4" w:space="0" w:color="000000"/>
              <w:left w:val="single" w:sz="4" w:space="0" w:color="000000"/>
              <w:bottom w:val="single" w:sz="4" w:space="0" w:color="000000"/>
              <w:right w:val="single" w:sz="4" w:space="0" w:color="000000"/>
            </w:tcBorders>
          </w:tcPr>
          <w:p w14:paraId="42CB24D1" w14:textId="77777777" w:rsidR="002D5AA4" w:rsidRDefault="00051998">
            <w:pPr>
              <w:spacing w:before="20" w:after="20" w:line="240" w:lineRule="auto"/>
              <w:jc w:val="center"/>
            </w:pPr>
            <w:r>
              <w:rPr>
                <w:sz w:val="22"/>
              </w:rPr>
              <w:t>8</w:t>
            </w:r>
          </w:p>
        </w:tc>
        <w:tc>
          <w:tcPr>
            <w:tcW w:w="1772" w:type="dxa"/>
            <w:tcBorders>
              <w:top w:val="single" w:sz="4" w:space="0" w:color="000000"/>
              <w:left w:val="single" w:sz="4" w:space="0" w:color="000000"/>
              <w:bottom w:val="single" w:sz="4" w:space="0" w:color="000000"/>
              <w:right w:val="single" w:sz="4" w:space="0" w:color="000000"/>
            </w:tcBorders>
          </w:tcPr>
          <w:p w14:paraId="06504F5B" w14:textId="77777777" w:rsidR="002D5AA4" w:rsidRDefault="00051998">
            <w:pPr>
              <w:spacing w:before="20" w:after="20" w:line="240" w:lineRule="auto"/>
            </w:pPr>
            <w:r>
              <w:rPr>
                <w:sz w:val="22"/>
              </w:rPr>
              <w:t xml:space="preserve">Panel Rincian Anggota </w:t>
            </w:r>
            <w:r>
              <w:rPr>
                <w:i/>
                <w:sz w:val="22"/>
              </w:rPr>
              <w:t>Ensemble</w:t>
            </w:r>
          </w:p>
        </w:tc>
        <w:tc>
          <w:tcPr>
            <w:tcW w:w="1715" w:type="dxa"/>
            <w:tcBorders>
              <w:top w:val="single" w:sz="4" w:space="0" w:color="000000"/>
              <w:left w:val="single" w:sz="4" w:space="0" w:color="000000"/>
              <w:bottom w:val="single" w:sz="4" w:space="0" w:color="000000"/>
              <w:right w:val="single" w:sz="4" w:space="0" w:color="000000"/>
            </w:tcBorders>
          </w:tcPr>
          <w:p w14:paraId="5200F8F9" w14:textId="77777777" w:rsidR="002D5AA4" w:rsidRDefault="00051998">
            <w:pPr>
              <w:spacing w:before="20" w:after="20" w:line="240" w:lineRule="auto"/>
            </w:pPr>
            <w:r>
              <w:rPr>
                <w:sz w:val="22"/>
              </w:rPr>
              <w:t>Membuka rincian probabilitas tiap model</w:t>
            </w:r>
          </w:p>
        </w:tc>
        <w:tc>
          <w:tcPr>
            <w:tcW w:w="2247" w:type="dxa"/>
            <w:tcBorders>
              <w:top w:val="single" w:sz="4" w:space="0" w:color="000000"/>
              <w:left w:val="single" w:sz="4" w:space="0" w:color="000000"/>
              <w:bottom w:val="single" w:sz="4" w:space="0" w:color="000000"/>
              <w:right w:val="single" w:sz="4" w:space="0" w:color="000000"/>
            </w:tcBorders>
          </w:tcPr>
          <w:p w14:paraId="0A5C5B07" w14:textId="77777777" w:rsidR="002D5AA4" w:rsidRDefault="00051998">
            <w:pPr>
              <w:spacing w:before="20" w:after="20" w:line="240" w:lineRule="auto"/>
            </w:pPr>
            <w:r>
              <w:rPr>
                <w:sz w:val="22"/>
              </w:rPr>
              <w:t>Selesainya proses inferensi</w:t>
            </w:r>
          </w:p>
        </w:tc>
        <w:tc>
          <w:tcPr>
            <w:tcW w:w="1651" w:type="dxa"/>
            <w:tcBorders>
              <w:top w:val="single" w:sz="4" w:space="0" w:color="000000"/>
              <w:left w:val="single" w:sz="4" w:space="0" w:color="000000"/>
              <w:bottom w:val="single" w:sz="4" w:space="0" w:color="000000"/>
              <w:right w:val="single" w:sz="4" w:space="0" w:color="000000"/>
            </w:tcBorders>
          </w:tcPr>
          <w:p w14:paraId="141CC49B" w14:textId="77777777" w:rsidR="002D5AA4" w:rsidRDefault="00051998">
            <w:pPr>
              <w:spacing w:before="20" w:after="20" w:line="240" w:lineRule="auto"/>
            </w:pPr>
            <w:r>
              <w:rPr>
                <w:sz w:val="22"/>
              </w:rPr>
              <w:t>Probabilitas kesepuluh model tampil</w:t>
            </w:r>
          </w:p>
        </w:tc>
      </w:tr>
      <w:tr w:rsidR="002D5AA4" w14:paraId="722CCF80" w14:textId="77777777">
        <w:trPr>
          <w:cantSplit/>
          <w:jc w:val="center"/>
        </w:trPr>
        <w:tc>
          <w:tcPr>
            <w:tcW w:w="552" w:type="dxa"/>
            <w:tcBorders>
              <w:top w:val="single" w:sz="4" w:space="0" w:color="000000"/>
              <w:left w:val="single" w:sz="4" w:space="0" w:color="000000"/>
              <w:bottom w:val="single" w:sz="4" w:space="0" w:color="000000"/>
              <w:right w:val="single" w:sz="4" w:space="0" w:color="000000"/>
            </w:tcBorders>
          </w:tcPr>
          <w:p w14:paraId="12C94A00" w14:textId="77777777" w:rsidR="002D5AA4" w:rsidRDefault="00051998">
            <w:pPr>
              <w:spacing w:before="20" w:after="20" w:line="240" w:lineRule="auto"/>
              <w:jc w:val="center"/>
            </w:pPr>
            <w:r>
              <w:rPr>
                <w:sz w:val="22"/>
              </w:rPr>
              <w:t>9</w:t>
            </w:r>
          </w:p>
        </w:tc>
        <w:tc>
          <w:tcPr>
            <w:tcW w:w="1772" w:type="dxa"/>
            <w:tcBorders>
              <w:top w:val="single" w:sz="4" w:space="0" w:color="000000"/>
              <w:left w:val="single" w:sz="4" w:space="0" w:color="000000"/>
              <w:bottom w:val="single" w:sz="4" w:space="0" w:color="000000"/>
              <w:right w:val="single" w:sz="4" w:space="0" w:color="000000"/>
            </w:tcBorders>
          </w:tcPr>
          <w:p w14:paraId="4F28A283" w14:textId="77777777" w:rsidR="002D5AA4" w:rsidRDefault="00051998">
            <w:pPr>
              <w:spacing w:before="20" w:after="20" w:line="240" w:lineRule="auto"/>
            </w:pPr>
            <w:r>
              <w:rPr>
                <w:sz w:val="22"/>
              </w:rPr>
              <w:t xml:space="preserve">Panel Rincian </w:t>
            </w:r>
            <w:r>
              <w:rPr>
                <w:i/>
                <w:sz w:val="22"/>
              </w:rPr>
              <w:t>Meta-Learner</w:t>
            </w:r>
          </w:p>
        </w:tc>
        <w:tc>
          <w:tcPr>
            <w:tcW w:w="1715" w:type="dxa"/>
            <w:tcBorders>
              <w:top w:val="single" w:sz="4" w:space="0" w:color="000000"/>
              <w:left w:val="single" w:sz="4" w:space="0" w:color="000000"/>
              <w:bottom w:val="single" w:sz="4" w:space="0" w:color="000000"/>
              <w:right w:val="single" w:sz="4" w:space="0" w:color="000000"/>
            </w:tcBorders>
          </w:tcPr>
          <w:p w14:paraId="64EF647D" w14:textId="77777777" w:rsidR="002D5AA4" w:rsidRDefault="00051998">
            <w:pPr>
              <w:spacing w:before="20" w:after="20" w:line="240" w:lineRule="auto"/>
            </w:pPr>
            <w:r>
              <w:rPr>
                <w:sz w:val="22"/>
              </w:rPr>
              <w:t xml:space="preserve">Membuka rincian keluaran </w:t>
            </w:r>
            <w:r>
              <w:rPr>
                <w:i/>
                <w:sz w:val="22"/>
              </w:rPr>
              <w:t>meta-learner</w:t>
            </w:r>
            <w:r>
              <w:rPr>
                <w:sz w:val="22"/>
              </w:rPr>
              <w:t xml:space="preserve"> per pasangan </w:t>
            </w:r>
            <w:r>
              <w:rPr>
                <w:i/>
                <w:sz w:val="22"/>
              </w:rPr>
              <w:t>fold</w:t>
            </w:r>
          </w:p>
        </w:tc>
        <w:tc>
          <w:tcPr>
            <w:tcW w:w="2247" w:type="dxa"/>
            <w:tcBorders>
              <w:top w:val="single" w:sz="4" w:space="0" w:color="000000"/>
              <w:left w:val="single" w:sz="4" w:space="0" w:color="000000"/>
              <w:bottom w:val="single" w:sz="4" w:space="0" w:color="000000"/>
              <w:right w:val="single" w:sz="4" w:space="0" w:color="000000"/>
            </w:tcBorders>
          </w:tcPr>
          <w:p w14:paraId="4EEEF4A3" w14:textId="77777777" w:rsidR="002D5AA4" w:rsidRDefault="00051998">
            <w:pPr>
              <w:spacing w:before="20" w:after="20" w:line="240" w:lineRule="auto"/>
            </w:pPr>
            <w:r>
              <w:rPr>
                <w:sz w:val="22"/>
              </w:rPr>
              <w:t>Selesainya proses inferensi</w:t>
            </w:r>
          </w:p>
        </w:tc>
        <w:tc>
          <w:tcPr>
            <w:tcW w:w="1651" w:type="dxa"/>
            <w:tcBorders>
              <w:top w:val="single" w:sz="4" w:space="0" w:color="000000"/>
              <w:left w:val="single" w:sz="4" w:space="0" w:color="000000"/>
              <w:bottom w:val="single" w:sz="4" w:space="0" w:color="000000"/>
              <w:right w:val="single" w:sz="4" w:space="0" w:color="000000"/>
            </w:tcBorders>
          </w:tcPr>
          <w:p w14:paraId="402BFA44" w14:textId="77777777" w:rsidR="002D5AA4" w:rsidRDefault="00051998">
            <w:pPr>
              <w:spacing w:before="20" w:after="20" w:line="240" w:lineRule="auto"/>
            </w:pPr>
            <w:r>
              <w:rPr>
                <w:sz w:val="22"/>
              </w:rPr>
              <w:t xml:space="preserve">Probabilitas kelima pasangan </w:t>
            </w:r>
            <w:r>
              <w:rPr>
                <w:i/>
                <w:sz w:val="22"/>
              </w:rPr>
              <w:t>fold</w:t>
            </w:r>
            <w:r>
              <w:rPr>
                <w:sz w:val="22"/>
              </w:rPr>
              <w:t xml:space="preserve"> tampil</w:t>
            </w:r>
          </w:p>
        </w:tc>
      </w:tr>
    </w:tbl>
    <w:p w14:paraId="3C2168AC" w14:textId="77777777" w:rsidR="002D5AA4" w:rsidRDefault="002D5AA4">
      <w:pPr>
        <w:spacing w:line="240" w:lineRule="auto"/>
      </w:pPr>
    </w:p>
    <w:p w14:paraId="68B95C08" w14:textId="77777777" w:rsidR="002D5AA4" w:rsidRDefault="002D5AA4">
      <w:pPr>
        <w:sectPr w:rsidR="002D5AA4">
          <w:headerReference w:type="default" r:id="rId42"/>
          <w:footerReference w:type="default" r:id="rId43"/>
          <w:headerReference w:type="first" r:id="rId44"/>
          <w:footerReference w:type="first" r:id="rId45"/>
          <w:pgSz w:w="11906" w:h="16838"/>
          <w:pgMar w:top="1701" w:right="1701" w:bottom="1701" w:left="2268" w:header="709" w:footer="709" w:gutter="0"/>
          <w:cols w:space="720"/>
          <w:titlePg/>
          <w:docGrid w:linePitch="360"/>
        </w:sectPr>
      </w:pPr>
    </w:p>
    <w:p w14:paraId="2A0C9F09" w14:textId="77777777" w:rsidR="002D5AA4" w:rsidRDefault="00051998">
      <w:pPr>
        <w:pStyle w:val="Heading1"/>
      </w:pPr>
      <w:bookmarkStart w:id="67" w:name="_Toc241431842"/>
      <w:r>
        <w:rPr>
          <w:rFonts w:ascii="Times New Roman" w:eastAsia="Times New Roman" w:hAnsi="Times New Roman"/>
        </w:rPr>
        <w:lastRenderedPageBreak/>
        <w:t>BAB IV</w:t>
      </w:r>
      <w:r>
        <w:rPr>
          <w:rFonts w:ascii="Times New Roman" w:eastAsia="Times New Roman" w:hAnsi="Times New Roman"/>
        </w:rPr>
        <w:br/>
      </w:r>
      <w:r>
        <w:rPr>
          <w:rFonts w:ascii="Times New Roman" w:eastAsia="Times New Roman" w:hAnsi="Times New Roman"/>
        </w:rPr>
        <w:t>HASIL DAN PEMBAHASAN</w:t>
      </w:r>
      <w:bookmarkEnd w:id="67"/>
    </w:p>
    <w:p w14:paraId="413DE6F9" w14:textId="77777777" w:rsidR="002D5AA4" w:rsidRDefault="00051998">
      <w:pPr>
        <w:ind w:firstLine="720"/>
        <w:jc w:val="both"/>
      </w:pPr>
      <w:r>
        <w:t xml:space="preserve">Bab ini memaparkan hasil penelitian dan disusun mengikuti tiga teknik optimasi yang dinyatakan pada judul: </w:t>
      </w:r>
      <w:r>
        <w:rPr>
          <w:i/>
        </w:rPr>
        <w:t>fine-tuning</w:t>
      </w:r>
      <w:r>
        <w:t xml:space="preserve">, </w:t>
      </w:r>
      <w:r>
        <w:rPr>
          <w:i/>
        </w:rPr>
        <w:t>data augmentation</w:t>
      </w:r>
      <w:r>
        <w:t xml:space="preserve">, dan </w:t>
      </w:r>
      <w:r>
        <w:rPr>
          <w:i/>
        </w:rPr>
        <w:t>ensemble model</w:t>
      </w:r>
      <w:r>
        <w:t>. Setelah lingkungan implementasi dijabarkan, kontribusi tiap teknik diukur satu per satu lewat perbandingan terkendali, yaitu dengan mengubah hanya satu faktor dan mempertahankan sisanya. Dengan cara ini, kenaikan performa dapat diatribusikan pada teknik tertentu, bukan sekadar dilaporkan sebagai satu angka akhir yang tidak diketahui asal usulnya. Hasil pengukuran tersebut dilengkapi analisis kesalahan klasifikasi dan pemecahan performa menurut sumber data. Rangkaian analisis ini kemudian bermuara pada tah</w:t>
      </w:r>
      <w:r>
        <w:t xml:space="preserve">ap implementasi, yaitu ketika konfigurasi final beserta model validasi input diintegrasikan ke dalam prototipe aplikasi berbasis </w:t>
      </w:r>
      <w:r>
        <w:rPr>
          <w:i/>
        </w:rPr>
        <w:t>web</w:t>
      </w:r>
      <w:r>
        <w:t xml:space="preserve">, lalu diuji fungsionalitasnya memakai </w:t>
      </w:r>
      <w:r>
        <w:rPr>
          <w:i/>
        </w:rPr>
        <w:t>Black Box Testing</w:t>
      </w:r>
      <w:r>
        <w:t>.</w:t>
      </w:r>
    </w:p>
    <w:p w14:paraId="7ED2BBF7" w14:textId="77777777" w:rsidR="002D5AA4" w:rsidRDefault="00051998">
      <w:pPr>
        <w:pStyle w:val="Heading2"/>
        <w:tabs>
          <w:tab w:val="left" w:pos="567"/>
        </w:tabs>
      </w:pPr>
      <w:bookmarkStart w:id="68" w:name="_Toc241431843"/>
      <w:r>
        <w:rPr>
          <w:rFonts w:ascii="Times New Roman" w:eastAsia="Times New Roman" w:hAnsi="Times New Roman"/>
        </w:rPr>
        <w:t>4.1</w:t>
      </w:r>
      <w:r>
        <w:rPr>
          <w:rFonts w:ascii="Times New Roman" w:eastAsia="Times New Roman" w:hAnsi="Times New Roman"/>
        </w:rPr>
        <w:tab/>
      </w:r>
      <w:r>
        <w:rPr>
          <w:rFonts w:ascii="Times New Roman" w:eastAsia="Times New Roman" w:hAnsi="Times New Roman"/>
        </w:rPr>
        <w:t>Lingkungan dan Implementasi Model</w:t>
      </w:r>
      <w:bookmarkEnd w:id="68"/>
    </w:p>
    <w:p w14:paraId="7581E6F1" w14:textId="77777777" w:rsidR="002D5AA4" w:rsidRDefault="00051998">
      <w:pPr>
        <w:ind w:firstLine="720"/>
        <w:jc w:val="both"/>
      </w:pPr>
      <w:r>
        <w:t xml:space="preserve">Seluruh model dilatih dengan arsitektur, </w:t>
      </w:r>
      <w:r>
        <w:rPr>
          <w:i/>
        </w:rPr>
        <w:t>hyperparameter</w:t>
      </w:r>
      <w:r>
        <w:t xml:space="preserve">, dan skema </w:t>
      </w:r>
      <w:r>
        <w:rPr>
          <w:i/>
        </w:rPr>
        <w:t>Stratified Group K-Fold</w:t>
      </w:r>
      <w:r>
        <w:t xml:space="preserve"> yang identik sebagaimana dijabarkan pada Bab III. Konsistensi ini penting karena keseluruhan Bab IV bersandar pada perbandingan antar konfigurasi: bila konfigurasi pelatihannya ikut berubah, perbedaan hasil tidak lagi dapat diatribusikan pada teknik yang sedang diuji.</w:t>
      </w:r>
    </w:p>
    <w:p w14:paraId="1385A144" w14:textId="77777777" w:rsidR="002D5AA4" w:rsidRDefault="00051998">
      <w:pPr>
        <w:pStyle w:val="Heading3"/>
        <w:tabs>
          <w:tab w:val="left" w:pos="794"/>
        </w:tabs>
      </w:pPr>
      <w:bookmarkStart w:id="69" w:name="_Toc241431844"/>
      <w:r>
        <w:rPr>
          <w:rFonts w:ascii="Times New Roman" w:eastAsia="Times New Roman" w:hAnsi="Times New Roman"/>
        </w:rPr>
        <w:t>4.1.1</w:t>
      </w:r>
      <w:r>
        <w:rPr>
          <w:rFonts w:ascii="Times New Roman" w:eastAsia="Times New Roman" w:hAnsi="Times New Roman"/>
        </w:rPr>
        <w:tab/>
      </w:r>
      <w:r>
        <w:rPr>
          <w:rFonts w:ascii="Times New Roman" w:eastAsia="Times New Roman" w:hAnsi="Times New Roman"/>
        </w:rPr>
        <w:t>Pra-pemrosesan Data dan Augmentasi</w:t>
      </w:r>
      <w:bookmarkEnd w:id="69"/>
    </w:p>
    <w:p w14:paraId="08886EF8" w14:textId="77777777" w:rsidR="002D5AA4" w:rsidRDefault="00051998">
      <w:pPr>
        <w:ind w:firstLine="720"/>
        <w:jc w:val="both"/>
      </w:pPr>
      <w:r>
        <w:t xml:space="preserve">Setiap citra masukan melewati rangkaian transformasi yang sama sebelum masuk ke model: pengubahan ukuran menjadi 512×512 piksel, konversi ke </w:t>
      </w:r>
      <w:r>
        <w:rPr>
          <w:i/>
        </w:rPr>
        <w:t>tensor</w:t>
      </w:r>
      <w:r>
        <w:t xml:space="preserve">, </w:t>
      </w:r>
      <w:r>
        <w:lastRenderedPageBreak/>
        <w:t>dan normalisasi memakai statistik ImageNet (</w:t>
      </w:r>
      <w:r>
        <w:rPr>
          <w:i/>
        </w:rPr>
        <w:t>mean</w:t>
      </w:r>
      <w:r>
        <w:t xml:space="preserve"> [0,485; 0,456; 0,406] dan standar deviasi [0,229; 0,224; 0,225]). Normalisasi dengan statistik ImageNet dipilih karena bobot awal kedua arsitektur memang dilatih pada distribusi tersebut, sehingga masukan yang selaras mempercepat konvergensi pada tahap </w:t>
      </w:r>
      <w:r>
        <w:rPr>
          <w:i/>
        </w:rPr>
        <w:t>fine-tuning</w:t>
      </w:r>
      <w:r>
        <w:t>.</w:t>
      </w:r>
    </w:p>
    <w:p w14:paraId="7515DB95" w14:textId="77777777" w:rsidR="002D5AA4" w:rsidRDefault="00051998">
      <w:pPr>
        <w:ind w:firstLine="720"/>
        <w:jc w:val="both"/>
      </w:pPr>
      <w:r>
        <w:t>Resolusi 512×512 dipakai karena citra CT pada kedua sumber memang tersimpan pada ukuran asli 512×512 piksel. Menurunkannya ke 224×224, sebagaimana lazim dilakukan pada pelatihan ImageNet, berarti membuang lebih dari tiga perempat piksel yang tersedia. Pada citra irisan dada utuh, nodul hanya menempati sebagian kecil luas citra, sehingga informasi yang hilang akibat penurunan resolusi justru mengenai bagian yang paling menentukan. Resolusi tidak dinaikkan melewati 512 karena di atas titik itu piksel tambahan</w:t>
      </w:r>
      <w:r>
        <w:t xml:space="preserve"> hanya hasil interpolasi, bukan informasi baru dari alat pemindai.</w:t>
      </w:r>
    </w:p>
    <w:p w14:paraId="6295EBDF" w14:textId="77777777" w:rsidR="002D5AA4" w:rsidRDefault="00051998">
      <w:pPr>
        <w:ind w:firstLine="720"/>
        <w:jc w:val="both"/>
      </w:pPr>
      <w:r>
        <w:t xml:space="preserve">Perbedaan perlakuan hanya terletak pada data latih, yang diperkaya dengan augmentasi acak. Kode di bawah memuat empat preset kekuatan augmentasi, tetapi penelitian ini hanya memakai dua di antaranya. Preset </w:t>
      </w:r>
      <w:r>
        <w:rPr>
          <w:rFonts w:ascii="Courier New" w:eastAsia="Courier New" w:hAnsi="Courier New"/>
          <w:sz w:val="21"/>
        </w:rPr>
        <w:t>ct</w:t>
      </w:r>
      <w:r>
        <w:t xml:space="preserve"> menjadi konfigurasi final, yaitu pembalikan horizontal dan rotasi acak hingga 7° saja, tanpa perubahan kecerahan maupun kontras, tanpa translasi, dan tanpa penskalaan. Preset </w:t>
      </w:r>
      <w:r>
        <w:rPr>
          <w:rFonts w:ascii="Courier New" w:eastAsia="Courier New" w:hAnsi="Courier New"/>
          <w:sz w:val="21"/>
        </w:rPr>
        <w:t>medium</w:t>
      </w:r>
      <w:r>
        <w:t xml:space="preserve"> dipakai sebagai konfigurasi augmentasi penuh pada eksperimen pembanding di Bagian 4.4, sedangkan preset </w:t>
      </w:r>
      <w:r>
        <w:rPr>
          <w:rFonts w:ascii="Courier New" w:eastAsia="Courier New" w:hAnsi="Courier New"/>
          <w:sz w:val="21"/>
        </w:rPr>
        <w:t>light</w:t>
      </w:r>
      <w:r>
        <w:t xml:space="preserve"> dan </w:t>
      </w:r>
      <w:r>
        <w:rPr>
          <w:rFonts w:ascii="Courier New" w:eastAsia="Courier New" w:hAnsi="Courier New"/>
          <w:sz w:val="21"/>
        </w:rPr>
        <w:t>heavy</w:t>
      </w:r>
      <w:r>
        <w:t xml:space="preserve"> tidak dipakai. Konfigurasi tanpa augmentasi pada eksperimen yang sama dijalankan lewat opsi terpisah, yaitu dengan memberikan transformasi data validasi (</w:t>
      </w:r>
      <w:r>
        <w:rPr>
          <w:rFonts w:ascii="Courier New" w:eastAsia="Courier New" w:hAnsi="Courier New"/>
          <w:sz w:val="21"/>
        </w:rPr>
        <w:t>train=False</w:t>
      </w:r>
      <w:r>
        <w:t xml:space="preserve">) kepada data latih, sehingga seluruh transformasi acak terlewati. </w:t>
      </w:r>
      <w:r>
        <w:lastRenderedPageBreak/>
        <w:t>Data validasi dan data uji sengaja tidak diaugmentasi agar angka evaluasi mencerminkan performa pada citra apa adanya.</w:t>
      </w:r>
    </w:p>
    <w:p w14:paraId="2C86B6E2" w14:textId="77777777" w:rsidR="002D5AA4" w:rsidRDefault="00051998">
      <w:r>
        <w:rPr>
          <w:i/>
        </w:rPr>
        <w:t>script</w:t>
      </w:r>
      <w:r>
        <w:t xml:space="preserve"> kode program pra-pemrosesan dan augmentasi:</w:t>
      </w:r>
    </w:p>
    <w:p w14:paraId="4722D305" w14:textId="77777777" w:rsidR="002D5AA4" w:rsidRDefault="00051998">
      <w:pPr>
        <w:pBdr>
          <w:top w:val="single" w:sz="6" w:space="6" w:color="808080"/>
          <w:left w:val="single" w:sz="6" w:space="6" w:color="808080"/>
          <w:bottom w:val="single" w:sz="6" w:space="6" w:color="808080"/>
          <w:right w:val="single" w:sz="6" w:space="6" w:color="808080"/>
        </w:pBdr>
        <w:spacing w:before="120" w:after="240" w:line="240" w:lineRule="auto"/>
        <w:ind w:left="170" w:right="113"/>
      </w:pPr>
      <w:r>
        <w:rPr>
          <w:rFonts w:ascii="Courier New" w:eastAsia="Courier New" w:hAnsi="Courier New"/>
          <w:sz w:val="20"/>
        </w:rPr>
        <w:t>def build_transforms(image_size: int = 224, train: bool = True, augment_strength: str = "medium") -&gt; v2.Compose:</w:t>
      </w:r>
      <w:r>
        <w:rPr>
          <w:rFonts w:ascii="Courier New" w:eastAsia="Courier New" w:hAnsi="Courier New"/>
          <w:sz w:val="20"/>
        </w:rPr>
        <w:br/>
        <w:t xml:space="preserve">    # ... (cabang tanpa augmentasi untuk data validasi dan uji, lihat Bagian 4.9.3) ...</w:t>
      </w:r>
      <w:r>
        <w:rPr>
          <w:rFonts w:ascii="Courier New" w:eastAsia="Courier New" w:hAnsi="Courier New"/>
          <w:sz w:val="20"/>
        </w:rPr>
        <w:br/>
      </w:r>
      <w:r>
        <w:rPr>
          <w:rFonts w:ascii="Courier New" w:eastAsia="Courier New" w:hAnsi="Courier New"/>
          <w:sz w:val="20"/>
        </w:rPr>
        <w:br/>
        <w:t xml:space="preserve">    # "ct" keeps only the variation a chest CT can actually show. Hounsfield</w:t>
      </w:r>
      <w:r>
        <w:rPr>
          <w:rFonts w:ascii="Courier New" w:eastAsia="Courier New" w:hAnsi="Courier New"/>
          <w:sz w:val="20"/>
        </w:rPr>
        <w:br/>
        <w:t xml:space="preserve">    # units are physically calibrated, so a grey level means a tissue density:</w:t>
      </w:r>
      <w:r>
        <w:rPr>
          <w:rFonts w:ascii="Courier New" w:eastAsia="Courier New" w:hAnsi="Courier New"/>
          <w:sz w:val="20"/>
        </w:rPr>
        <w:br/>
        <w:t xml:space="preserve">    # jittering brightness/contrast corrupts signal rather than nuisance. And a</w:t>
      </w:r>
      <w:r>
        <w:rPr>
          <w:rFonts w:ascii="Courier New" w:eastAsia="Courier New" w:hAnsi="Courier New"/>
          <w:sz w:val="20"/>
        </w:rPr>
        <w:br/>
      </w:r>
      <w:r>
        <w:rPr>
          <w:rFonts w:ascii="Courier New" w:eastAsia="Courier New" w:hAnsi="Courier New"/>
          <w:sz w:val="20"/>
        </w:rPr>
        <w:t xml:space="preserve">    # nodule spans a few pixels of a 512px slice, so translation and rescaling</w:t>
      </w:r>
      <w:r>
        <w:rPr>
          <w:rFonts w:ascii="Courier New" w:eastAsia="Courier New" w:hAnsi="Courier New"/>
          <w:sz w:val="20"/>
        </w:rPr>
        <w:br/>
        <w:t xml:space="preserve">    # can resample it away. Flip and a small rotation survive both objections.</w:t>
      </w:r>
      <w:r>
        <w:rPr>
          <w:rFonts w:ascii="Courier New" w:eastAsia="Courier New" w:hAnsi="Courier New"/>
          <w:sz w:val="20"/>
        </w:rPr>
        <w:br/>
        <w:t xml:space="preserve">    strengths = {</w:t>
      </w:r>
      <w:r>
        <w:rPr>
          <w:rFonts w:ascii="Courier New" w:eastAsia="Courier New" w:hAnsi="Courier New"/>
          <w:sz w:val="20"/>
        </w:rPr>
        <w:br/>
        <w:t xml:space="preserve">        "ct": dict(rot=7, jitter=0.0, translate=0.0, scale=(1.0, 1.0)),</w:t>
      </w:r>
      <w:r>
        <w:rPr>
          <w:rFonts w:ascii="Courier New" w:eastAsia="Courier New" w:hAnsi="Courier New"/>
          <w:sz w:val="20"/>
        </w:rPr>
        <w:br/>
        <w:t xml:space="preserve">        "light": dict(rot=10, jitter=0.1, translate=0.05, scale=(0.95, 1.05)),</w:t>
      </w:r>
      <w:r>
        <w:rPr>
          <w:rFonts w:ascii="Courier New" w:eastAsia="Courier New" w:hAnsi="Courier New"/>
          <w:sz w:val="20"/>
        </w:rPr>
        <w:br/>
        <w:t xml:space="preserve">        "medium": dict(rot=15, jitter=0.2, translate=0.1, scale=(0.9, 1.1)),</w:t>
      </w:r>
      <w:r>
        <w:rPr>
          <w:rFonts w:ascii="Courier New" w:eastAsia="Courier New" w:hAnsi="Courier New"/>
          <w:sz w:val="20"/>
        </w:rPr>
        <w:br/>
        <w:t xml:space="preserve">        "heavy": dict(rot=20, jitter=0.3, translate=0.15, scale=(0.85, 1.15)),</w:t>
      </w:r>
      <w:r>
        <w:rPr>
          <w:rFonts w:ascii="Courier New" w:eastAsia="Courier New" w:hAnsi="Courier New"/>
          <w:sz w:val="20"/>
        </w:rPr>
        <w:br/>
        <w:t xml:space="preserve">    }</w:t>
      </w:r>
      <w:r>
        <w:rPr>
          <w:rFonts w:ascii="Courier New" w:eastAsia="Courier New" w:hAnsi="Courier New"/>
          <w:sz w:val="20"/>
        </w:rPr>
        <w:br/>
      </w:r>
      <w:r>
        <w:rPr>
          <w:rFonts w:ascii="Courier New" w:eastAsia="Courier New" w:hAnsi="Courier New"/>
          <w:sz w:val="20"/>
        </w:rPr>
        <w:t xml:space="preserve">    p = strengths[augment_strength]</w:t>
      </w:r>
      <w:r>
        <w:rPr>
          <w:rFonts w:ascii="Courier New" w:eastAsia="Courier New" w:hAnsi="Courier New"/>
          <w:sz w:val="20"/>
        </w:rPr>
        <w:br/>
        <w:t xml:space="preserve">    steps = [</w:t>
      </w:r>
      <w:r>
        <w:rPr>
          <w:rFonts w:ascii="Courier New" w:eastAsia="Courier New" w:hAnsi="Courier New"/>
          <w:sz w:val="20"/>
        </w:rPr>
        <w:br/>
        <w:t xml:space="preserve">        v2.ToImage(),</w:t>
      </w:r>
      <w:r>
        <w:rPr>
          <w:rFonts w:ascii="Courier New" w:eastAsia="Courier New" w:hAnsi="Courier New"/>
          <w:sz w:val="20"/>
        </w:rPr>
        <w:br/>
        <w:t xml:space="preserve">        v2.Resize((image_size, image_size), antialias=True),</w:t>
      </w:r>
      <w:r>
        <w:rPr>
          <w:rFonts w:ascii="Courier New" w:eastAsia="Courier New" w:hAnsi="Courier New"/>
          <w:sz w:val="20"/>
        </w:rPr>
        <w:br/>
        <w:t xml:space="preserve">        v2.RandomHorizontalFlip(p=0.5),</w:t>
      </w:r>
      <w:r>
        <w:rPr>
          <w:rFonts w:ascii="Courier New" w:eastAsia="Courier New" w:hAnsi="Courier New"/>
          <w:sz w:val="20"/>
        </w:rPr>
        <w:br/>
        <w:t xml:space="preserve">    ]</w:t>
      </w:r>
      <w:r>
        <w:rPr>
          <w:rFonts w:ascii="Courier New" w:eastAsia="Courier New" w:hAnsi="Courier New"/>
          <w:sz w:val="20"/>
        </w:rPr>
        <w:br/>
        <w:t xml:space="preserve">    if p["translate"] or p["scale"] != (1.0, 1.0):</w:t>
      </w:r>
      <w:r>
        <w:rPr>
          <w:rFonts w:ascii="Courier New" w:eastAsia="Courier New" w:hAnsi="Courier New"/>
          <w:sz w:val="20"/>
        </w:rPr>
        <w:br/>
        <w:t xml:space="preserve">        steps.append(v2.RandomAffine(degrees=p["rot"],</w:t>
      </w:r>
      <w:r>
        <w:rPr>
          <w:rFonts w:ascii="Courier New" w:eastAsia="Courier New" w:hAnsi="Courier New"/>
          <w:sz w:val="20"/>
        </w:rPr>
        <w:br/>
        <w:t xml:space="preserve">                                     translate=(p["translate"], p["translate"]),</w:t>
      </w:r>
      <w:r>
        <w:rPr>
          <w:rFonts w:ascii="Courier New" w:eastAsia="Courier New" w:hAnsi="Courier New"/>
          <w:sz w:val="20"/>
        </w:rPr>
        <w:br/>
        <w:t xml:space="preserve">                                     scale=p["scale"]))</w:t>
      </w:r>
      <w:r>
        <w:rPr>
          <w:rFonts w:ascii="Courier New" w:eastAsia="Courier New" w:hAnsi="Courier New"/>
          <w:sz w:val="20"/>
        </w:rPr>
        <w:br/>
        <w:t xml:space="preserve">    elif p["rot"]:</w:t>
      </w:r>
      <w:r>
        <w:rPr>
          <w:rFonts w:ascii="Courier New" w:eastAsia="Courier New" w:hAnsi="Courier New"/>
          <w:sz w:val="20"/>
        </w:rPr>
        <w:br/>
        <w:t xml:space="preserve">        steps.append(v2.RandomRotation(degrees=p["rot"]))</w:t>
      </w:r>
      <w:r>
        <w:rPr>
          <w:rFonts w:ascii="Courier New" w:eastAsia="Courier New" w:hAnsi="Courier New"/>
          <w:sz w:val="20"/>
        </w:rPr>
        <w:br/>
      </w:r>
      <w:r>
        <w:rPr>
          <w:rFonts w:ascii="Courier New" w:eastAsia="Courier New" w:hAnsi="Courier New"/>
          <w:sz w:val="20"/>
        </w:rPr>
        <w:t xml:space="preserve">    if p["jitter"]:</w:t>
      </w:r>
      <w:r>
        <w:rPr>
          <w:rFonts w:ascii="Courier New" w:eastAsia="Courier New" w:hAnsi="Courier New"/>
          <w:sz w:val="20"/>
        </w:rPr>
        <w:br/>
        <w:t xml:space="preserve">        steps.append(v2.ColorJitter(brightness=p["jitter"], contrast=p["jitter"]))</w:t>
      </w:r>
      <w:r>
        <w:rPr>
          <w:rFonts w:ascii="Courier New" w:eastAsia="Courier New" w:hAnsi="Courier New"/>
          <w:sz w:val="20"/>
        </w:rPr>
        <w:br/>
        <w:t xml:space="preserve">    steps += [</w:t>
      </w:r>
      <w:r>
        <w:rPr>
          <w:rFonts w:ascii="Courier New" w:eastAsia="Courier New" w:hAnsi="Courier New"/>
          <w:sz w:val="20"/>
        </w:rPr>
        <w:br/>
        <w:t xml:space="preserve">        v2.ToDtype(torch.float32, scale=True),</w:t>
      </w:r>
      <w:r>
        <w:rPr>
          <w:rFonts w:ascii="Courier New" w:eastAsia="Courier New" w:hAnsi="Courier New"/>
          <w:sz w:val="20"/>
        </w:rPr>
        <w:br/>
        <w:t xml:space="preserve">        v2.Normalize(mean=IMAGENET_MEAN, std=IMAGENET_STD),</w:t>
      </w:r>
      <w:r>
        <w:rPr>
          <w:rFonts w:ascii="Courier New" w:eastAsia="Courier New" w:hAnsi="Courier New"/>
          <w:sz w:val="20"/>
        </w:rPr>
        <w:br/>
        <w:t xml:space="preserve">    ]</w:t>
      </w:r>
      <w:r>
        <w:rPr>
          <w:rFonts w:ascii="Courier New" w:eastAsia="Courier New" w:hAnsi="Courier New"/>
          <w:sz w:val="20"/>
        </w:rPr>
        <w:br/>
        <w:t xml:space="preserve">    return v2.Compose(steps)</w:t>
      </w:r>
    </w:p>
    <w:p w14:paraId="1E063545" w14:textId="77777777" w:rsidR="002D5AA4" w:rsidRDefault="00051998">
      <w:pPr>
        <w:ind w:firstLine="720"/>
        <w:jc w:val="both"/>
      </w:pPr>
      <w:r>
        <w:lastRenderedPageBreak/>
        <w:t>Pembalikan vertikal sengaja tidak dipakai sama sekali, sebab citra CT dada yang terbalik atas-bawah bukan variasi yang wajar dan justru akan mengajari model pola yang keliru. Adapun kekuatan augmentasi mana yang paling sesuai untuk citra CT merupakan pertanyaan tersendiri yang diuji secara langsung pada Bagian 4.4, bukan diasumsikan sejak awal.</w:t>
      </w:r>
    </w:p>
    <w:p w14:paraId="6F36525C" w14:textId="77777777" w:rsidR="002D5AA4" w:rsidRDefault="00051998">
      <w:pPr>
        <w:pStyle w:val="Heading3"/>
        <w:tabs>
          <w:tab w:val="left" w:pos="794"/>
        </w:tabs>
      </w:pPr>
      <w:bookmarkStart w:id="70" w:name="_Toc241431845"/>
      <w:r>
        <w:rPr>
          <w:rFonts w:ascii="Times New Roman" w:eastAsia="Times New Roman" w:hAnsi="Times New Roman"/>
        </w:rPr>
        <w:t>4.1.2</w:t>
      </w:r>
      <w:r>
        <w:rPr>
          <w:rFonts w:ascii="Times New Roman" w:eastAsia="Times New Roman" w:hAnsi="Times New Roman"/>
        </w:rPr>
        <w:tab/>
      </w:r>
      <w:r>
        <w:rPr>
          <w:rFonts w:ascii="Times New Roman" w:eastAsia="Times New Roman" w:hAnsi="Times New Roman"/>
        </w:rPr>
        <w:t>Arsitektur dan Konfigurasi Model</w:t>
      </w:r>
      <w:bookmarkEnd w:id="70"/>
    </w:p>
    <w:p w14:paraId="12027967" w14:textId="77777777" w:rsidR="002D5AA4" w:rsidRDefault="00051998">
      <w:pPr>
        <w:ind w:firstLine="720"/>
        <w:jc w:val="both"/>
      </w:pPr>
      <w:r>
        <w:t xml:space="preserve">Kedua arsitektur dimuat dengan bobot </w:t>
      </w:r>
      <w:r>
        <w:rPr>
          <w:i/>
        </w:rPr>
        <w:t>pre-trained</w:t>
      </w:r>
      <w:r>
        <w:t xml:space="preserve"> ImageNet, lalu lapisan klasifikasi terakhirnya diganti dengan rangkaian </w:t>
      </w:r>
      <w:r>
        <w:rPr>
          <w:i/>
        </w:rPr>
        <w:t>Dropout</w:t>
      </w:r>
      <w:r>
        <w:t xml:space="preserve"> berprobabilitas 0,3 diikuti lapisan </w:t>
      </w:r>
      <w:r>
        <w:rPr>
          <w:i/>
        </w:rPr>
        <w:t>fully connected</w:t>
      </w:r>
      <w:r>
        <w:t xml:space="preserve"> berukuran tiga keluaran sesuai jumlah kelas. </w:t>
      </w:r>
      <w:r>
        <w:rPr>
          <w:i/>
        </w:rPr>
        <w:t>Dropout</w:t>
      </w:r>
      <w:r>
        <w:t xml:space="preserve"> dipasang tepat sebelum lapisan keputusan sebagai peredam </w:t>
      </w:r>
      <w:r>
        <w:rPr>
          <w:i/>
        </w:rPr>
        <w:t>overfitting</w:t>
      </w:r>
      <w:r>
        <w:t xml:space="preserve"> pada bagian jaringan yang dilatih dari nol, yaitu bagian yang paling rawan menghafal karena bobot awalnya acak dan datanya terbatas. Strategi pelatihannya dua fase: pada fase A seluruh </w:t>
      </w:r>
      <w:r>
        <w:rPr>
          <w:i/>
        </w:rPr>
        <w:t>backbone</w:t>
      </w:r>
      <w:r>
        <w:t xml:space="preserve"> dibekukan dan hanya lapisan klasifikasi baru yang dilatih, kemudian pada fase B tiga blok terakhir </w:t>
      </w:r>
      <w:r>
        <w:rPr>
          <w:i/>
        </w:rPr>
        <w:t>backbone</w:t>
      </w:r>
      <w:r>
        <w:t xml:space="preserve"> dibuka dan dilatih ulang dengan laju pembelajaran seratus kali lebih kecil.</w:t>
      </w:r>
    </w:p>
    <w:p w14:paraId="03F82024" w14:textId="77777777" w:rsidR="002D5AA4" w:rsidRDefault="00051998">
      <w:r>
        <w:rPr>
          <w:i/>
        </w:rPr>
        <w:t>script</w:t>
      </w:r>
      <w:r>
        <w:t xml:space="preserve"> kode program pemuatan model dan pembekuan </w:t>
      </w:r>
      <w:r>
        <w:rPr>
          <w:i/>
        </w:rPr>
        <w:t>backbone</w:t>
      </w:r>
      <w:r>
        <w:t>:</w:t>
      </w:r>
    </w:p>
    <w:p w14:paraId="60F5AFA3" w14:textId="77777777" w:rsidR="002D5AA4" w:rsidRDefault="00051998">
      <w:pPr>
        <w:pBdr>
          <w:top w:val="single" w:sz="6" w:space="6" w:color="808080"/>
          <w:left w:val="single" w:sz="6" w:space="6" w:color="808080"/>
          <w:bottom w:val="single" w:sz="6" w:space="6" w:color="808080"/>
          <w:right w:val="single" w:sz="6" w:space="6" w:color="808080"/>
        </w:pBdr>
        <w:spacing w:before="120" w:after="240" w:line="240" w:lineRule="auto"/>
        <w:ind w:left="170" w:right="113"/>
      </w:pPr>
      <w:r>
        <w:rPr>
          <w:rFonts w:ascii="Courier New" w:eastAsia="Courier New" w:hAnsi="Courier New"/>
          <w:sz w:val="20"/>
        </w:rPr>
        <w:t>def build_model(arch: str = "efficientnet_b0", n_classes: int = 3, dropout: float = 0.3):</w:t>
      </w:r>
      <w:r>
        <w:rPr>
          <w:rFonts w:ascii="Courier New" w:eastAsia="Courier New" w:hAnsi="Courier New"/>
          <w:sz w:val="20"/>
        </w:rPr>
        <w:br/>
        <w:t xml:space="preserve">    if arch == "efficientnet_b0":</w:t>
      </w:r>
      <w:r>
        <w:rPr>
          <w:rFonts w:ascii="Courier New" w:eastAsia="Courier New" w:hAnsi="Courier New"/>
          <w:sz w:val="20"/>
        </w:rPr>
        <w:br/>
        <w:t xml:space="preserve">        model = efficientnet_b0(weights=EfficientNet_B0_Weights.IMAGENET1K_V1)</w:t>
      </w:r>
      <w:r>
        <w:rPr>
          <w:rFonts w:ascii="Courier New" w:eastAsia="Courier New" w:hAnsi="Courier New"/>
          <w:sz w:val="20"/>
        </w:rPr>
        <w:br/>
        <w:t xml:space="preserve">        in_features = model.classifier[1].in_features</w:t>
      </w:r>
      <w:r>
        <w:rPr>
          <w:rFonts w:ascii="Courier New" w:eastAsia="Courier New" w:hAnsi="Courier New"/>
          <w:sz w:val="20"/>
        </w:rPr>
        <w:br/>
        <w:t xml:space="preserve">        model.classifier = nn.Sequential(</w:t>
      </w:r>
      <w:r>
        <w:rPr>
          <w:rFonts w:ascii="Courier New" w:eastAsia="Courier New" w:hAnsi="Courier New"/>
          <w:sz w:val="20"/>
        </w:rPr>
        <w:br/>
        <w:t xml:space="preserve">            nn.Dropout(p=dropout, inplace=True),</w:t>
      </w:r>
      <w:r>
        <w:rPr>
          <w:rFonts w:ascii="Courier New" w:eastAsia="Courier New" w:hAnsi="Courier New"/>
          <w:sz w:val="20"/>
        </w:rPr>
        <w:br/>
      </w:r>
      <w:r>
        <w:rPr>
          <w:rFonts w:ascii="Courier New" w:eastAsia="Courier New" w:hAnsi="Courier New"/>
          <w:sz w:val="20"/>
        </w:rPr>
        <w:t xml:space="preserve">            nn.Linear(in_features, n_classes),</w:t>
      </w:r>
      <w:r>
        <w:rPr>
          <w:rFonts w:ascii="Courier New" w:eastAsia="Courier New" w:hAnsi="Courier New"/>
          <w:sz w:val="20"/>
        </w:rPr>
        <w:br/>
        <w:t xml:space="preserve">        )</w:t>
      </w:r>
      <w:r>
        <w:rPr>
          <w:rFonts w:ascii="Courier New" w:eastAsia="Courier New" w:hAnsi="Courier New"/>
          <w:sz w:val="20"/>
        </w:rPr>
        <w:br/>
        <w:t xml:space="preserve">        return model</w:t>
      </w:r>
      <w:r>
        <w:rPr>
          <w:rFonts w:ascii="Courier New" w:eastAsia="Courier New" w:hAnsi="Courier New"/>
          <w:sz w:val="20"/>
        </w:rPr>
        <w:br/>
        <w:t xml:space="preserve">    if arch == "resnet50":</w:t>
      </w:r>
      <w:r>
        <w:rPr>
          <w:rFonts w:ascii="Courier New" w:eastAsia="Courier New" w:hAnsi="Courier New"/>
          <w:sz w:val="20"/>
        </w:rPr>
        <w:br/>
        <w:t xml:space="preserve">        model = resnet50(weights=ResNet50_Weights.IMAGENET1K_V2)</w:t>
      </w:r>
      <w:r>
        <w:rPr>
          <w:rFonts w:ascii="Courier New" w:eastAsia="Courier New" w:hAnsi="Courier New"/>
          <w:sz w:val="20"/>
        </w:rPr>
        <w:br/>
        <w:t xml:space="preserve">        in_features = model.fc.in_features</w:t>
      </w:r>
      <w:r>
        <w:rPr>
          <w:rFonts w:ascii="Courier New" w:eastAsia="Courier New" w:hAnsi="Courier New"/>
          <w:sz w:val="20"/>
        </w:rPr>
        <w:br/>
        <w:t xml:space="preserve">        model.fc = nn.Sequential(nn.Dropout(p=dropout), nn.Linear(in_features, n_classes))</w:t>
      </w:r>
      <w:r>
        <w:rPr>
          <w:rFonts w:ascii="Courier New" w:eastAsia="Courier New" w:hAnsi="Courier New"/>
          <w:sz w:val="20"/>
        </w:rPr>
        <w:br/>
        <w:t xml:space="preserve">        return model</w:t>
      </w:r>
      <w:r>
        <w:rPr>
          <w:rFonts w:ascii="Courier New" w:eastAsia="Courier New" w:hAnsi="Courier New"/>
          <w:sz w:val="20"/>
        </w:rPr>
        <w:br/>
      </w:r>
      <w:r>
        <w:rPr>
          <w:rFonts w:ascii="Courier New" w:eastAsia="Courier New" w:hAnsi="Courier New"/>
          <w:sz w:val="20"/>
        </w:rPr>
        <w:lastRenderedPageBreak/>
        <w:t xml:space="preserve">    raise ValueError(f"unknown arch: {arch}")</w:t>
      </w:r>
      <w:r>
        <w:rPr>
          <w:rFonts w:ascii="Courier New" w:eastAsia="Courier New" w:hAnsi="Courier New"/>
          <w:sz w:val="20"/>
        </w:rPr>
        <w:br/>
      </w:r>
      <w:r>
        <w:rPr>
          <w:rFonts w:ascii="Courier New" w:eastAsia="Courier New" w:hAnsi="Courier New"/>
          <w:sz w:val="20"/>
        </w:rPr>
        <w:br/>
      </w:r>
      <w:r>
        <w:rPr>
          <w:rFonts w:ascii="Courier New" w:eastAsia="Courier New" w:hAnsi="Courier New"/>
          <w:sz w:val="20"/>
        </w:rPr>
        <w:br/>
        <w:t>def freeze_backbone(model, arch):</w:t>
      </w:r>
      <w:r>
        <w:rPr>
          <w:rFonts w:ascii="Courier New" w:eastAsia="Courier New" w:hAnsi="Courier New"/>
          <w:sz w:val="20"/>
        </w:rPr>
        <w:br/>
        <w:t xml:space="preserve">    for p in model.parameters():</w:t>
      </w:r>
      <w:r>
        <w:rPr>
          <w:rFonts w:ascii="Courier New" w:eastAsia="Courier New" w:hAnsi="Courier New"/>
          <w:sz w:val="20"/>
        </w:rPr>
        <w:br/>
        <w:t xml:space="preserve">        p.requires_grad = False</w:t>
      </w:r>
      <w:r>
        <w:rPr>
          <w:rFonts w:ascii="Courier New" w:eastAsia="Courier New" w:hAnsi="Courier New"/>
          <w:sz w:val="20"/>
        </w:rPr>
        <w:br/>
      </w:r>
      <w:r>
        <w:rPr>
          <w:rFonts w:ascii="Courier New" w:eastAsia="Courier New" w:hAnsi="Courier New"/>
          <w:sz w:val="20"/>
        </w:rPr>
        <w:t xml:space="preserve">    head = model.classifier if arch == "efficientnet_b0" else model.fc</w:t>
      </w:r>
      <w:r>
        <w:rPr>
          <w:rFonts w:ascii="Courier New" w:eastAsia="Courier New" w:hAnsi="Courier New"/>
          <w:sz w:val="20"/>
        </w:rPr>
        <w:br/>
        <w:t xml:space="preserve">    for p in head.parameters():</w:t>
      </w:r>
      <w:r>
        <w:rPr>
          <w:rFonts w:ascii="Courier New" w:eastAsia="Courier New" w:hAnsi="Courier New"/>
          <w:sz w:val="20"/>
        </w:rPr>
        <w:br/>
        <w:t xml:space="preserve">        p.requires_grad = True</w:t>
      </w:r>
    </w:p>
    <w:p w14:paraId="4C5FE0A6" w14:textId="77777777" w:rsidR="002D5AA4" w:rsidRDefault="00051998">
      <w:pPr>
        <w:ind w:firstLine="720"/>
        <w:jc w:val="both"/>
      </w:pPr>
      <w:r>
        <w:t xml:space="preserve">Fungsi kerugian yang dipakai adalah </w:t>
      </w:r>
      <w:r>
        <w:rPr>
          <w:i/>
        </w:rPr>
        <w:t>CrossEntropyLoss</w:t>
      </w:r>
      <w:r>
        <w:t xml:space="preserve"> dengan bobot per kelas berbanding terbalik terhadap frekuensi kemunculannya, sehingga kesalahan pada kelas Benign (kelas paling sedikit datanya) dihukum lebih berat daripada kesalahan pada kelas Malignant.</w:t>
      </w:r>
    </w:p>
    <w:p w14:paraId="153A1161" w14:textId="77777777" w:rsidR="002D5AA4" w:rsidRDefault="00051998">
      <w:r>
        <w:rPr>
          <w:i/>
        </w:rPr>
        <w:t>script</w:t>
      </w:r>
      <w:r>
        <w:t xml:space="preserve"> kode program bobot kelas dan konfigurasi dua fase:</w:t>
      </w:r>
    </w:p>
    <w:p w14:paraId="6FB97E3E" w14:textId="77777777" w:rsidR="002D5AA4" w:rsidRDefault="00051998">
      <w:pPr>
        <w:pBdr>
          <w:top w:val="single" w:sz="6" w:space="6" w:color="808080"/>
          <w:left w:val="single" w:sz="6" w:space="6" w:color="808080"/>
          <w:bottom w:val="single" w:sz="6" w:space="6" w:color="808080"/>
          <w:right w:val="single" w:sz="6" w:space="6" w:color="808080"/>
        </w:pBdr>
        <w:spacing w:before="120" w:after="240" w:line="240" w:lineRule="auto"/>
        <w:ind w:left="170" w:right="113"/>
      </w:pPr>
      <w:r>
        <w:rPr>
          <w:rFonts w:ascii="Courier New" w:eastAsia="Courier New" w:hAnsi="Courier New"/>
          <w:sz w:val="20"/>
        </w:rPr>
        <w:t>def class_weights_from_df(df, device):</w:t>
      </w:r>
      <w:r>
        <w:rPr>
          <w:rFonts w:ascii="Courier New" w:eastAsia="Courier New" w:hAnsi="Courier New"/>
          <w:sz w:val="20"/>
        </w:rPr>
        <w:br/>
      </w:r>
      <w:r>
        <w:rPr>
          <w:rFonts w:ascii="Courier New" w:eastAsia="Courier New" w:hAnsi="Courier New"/>
          <w:sz w:val="20"/>
        </w:rPr>
        <w:t xml:space="preserve">    counts = df["canonical_label"].value_counts()</w:t>
      </w:r>
      <w:r>
        <w:rPr>
          <w:rFonts w:ascii="Courier New" w:eastAsia="Courier New" w:hAnsi="Courier New"/>
          <w:sz w:val="20"/>
        </w:rPr>
        <w:br/>
        <w:t xml:space="preserve">    freqs = np.array([counts.get(c, 1) for c in CLASS_NAMES], dtype=np.float64)</w:t>
      </w:r>
      <w:r>
        <w:rPr>
          <w:rFonts w:ascii="Courier New" w:eastAsia="Courier New" w:hAnsi="Courier New"/>
          <w:sz w:val="20"/>
        </w:rPr>
        <w:br/>
        <w:t xml:space="preserve">    weights = freqs.sum() / (len(CLASS_NAMES) * freqs)</w:t>
      </w:r>
      <w:r>
        <w:rPr>
          <w:rFonts w:ascii="Courier New" w:eastAsia="Courier New" w:hAnsi="Courier New"/>
          <w:sz w:val="20"/>
        </w:rPr>
        <w:br/>
        <w:t xml:space="preserve">    return torch.tensor(weights, dtype=torch.float32, device=device)</w:t>
      </w:r>
      <w:r>
        <w:rPr>
          <w:rFonts w:ascii="Courier New" w:eastAsia="Courier New" w:hAnsi="Courier New"/>
          <w:sz w:val="20"/>
        </w:rPr>
        <w:br/>
      </w:r>
      <w:r>
        <w:rPr>
          <w:rFonts w:ascii="Courier New" w:eastAsia="Courier New" w:hAnsi="Courier New"/>
          <w:sz w:val="20"/>
        </w:rPr>
        <w:br/>
        <w:t>criterion = nn.CrossEntropyLoss(weight=class_weights_from_df(train_df, device))</w:t>
      </w:r>
      <w:r>
        <w:rPr>
          <w:rFonts w:ascii="Courier New" w:eastAsia="Courier New" w:hAnsi="Courier New"/>
          <w:sz w:val="20"/>
        </w:rPr>
        <w:br/>
      </w:r>
      <w:r>
        <w:rPr>
          <w:rFonts w:ascii="Courier New" w:eastAsia="Courier New" w:hAnsi="Courier New"/>
          <w:sz w:val="20"/>
        </w:rPr>
        <w:br/>
        <w:t># Fase A: feature extraction</w:t>
      </w:r>
      <w:r>
        <w:rPr>
          <w:rFonts w:ascii="Courier New" w:eastAsia="Courier New" w:hAnsi="Courier New"/>
          <w:sz w:val="20"/>
        </w:rPr>
        <w:br/>
        <w:t>freeze_backbone(model, arch)</w:t>
      </w:r>
      <w:r>
        <w:rPr>
          <w:rFonts w:ascii="Courier New" w:eastAsia="Courier New" w:hAnsi="Courier New"/>
          <w:sz w:val="20"/>
        </w:rPr>
        <w:br/>
        <w:t>opt_a = torch.optim.Adam([p for p in model.parameters() if p.requires_grad], lr=1e-3)</w:t>
      </w:r>
      <w:r>
        <w:rPr>
          <w:rFonts w:ascii="Courier New" w:eastAsia="Courier New" w:hAnsi="Courier New"/>
          <w:sz w:val="20"/>
        </w:rPr>
        <w:br/>
      </w:r>
      <w:r>
        <w:rPr>
          <w:rFonts w:ascii="Courier New" w:eastAsia="Courier New" w:hAnsi="Courier New"/>
          <w:sz w:val="20"/>
        </w:rPr>
        <w:t>fit(model, ..., epochs=12, phase_name="A-head", patience=6)</w:t>
      </w:r>
      <w:r>
        <w:rPr>
          <w:rFonts w:ascii="Courier New" w:eastAsia="Courier New" w:hAnsi="Courier New"/>
          <w:sz w:val="20"/>
        </w:rPr>
        <w:br/>
      </w:r>
      <w:r>
        <w:rPr>
          <w:rFonts w:ascii="Courier New" w:eastAsia="Courier New" w:hAnsi="Courier New"/>
          <w:sz w:val="20"/>
        </w:rPr>
        <w:br/>
        <w:t># Fase B: fine-tuning</w:t>
      </w:r>
      <w:r>
        <w:rPr>
          <w:rFonts w:ascii="Courier New" w:eastAsia="Courier New" w:hAnsi="Courier New"/>
          <w:sz w:val="20"/>
        </w:rPr>
        <w:br/>
        <w:t>unfreeze_for_finetune(model, arch, n_blocks=3)</w:t>
      </w:r>
      <w:r>
        <w:rPr>
          <w:rFonts w:ascii="Courier New" w:eastAsia="Courier New" w:hAnsi="Courier New"/>
          <w:sz w:val="20"/>
        </w:rPr>
        <w:br/>
        <w:t>opt_b = torch.optim.Adam([p for p in model.parameters() if p.requires_grad], lr=1e-5)</w:t>
      </w:r>
      <w:r>
        <w:rPr>
          <w:rFonts w:ascii="Courier New" w:eastAsia="Courier New" w:hAnsi="Courier New"/>
          <w:sz w:val="20"/>
        </w:rPr>
        <w:br/>
        <w:t>sched_b = torch.optim.lr_scheduler.ReduceLROnPlateau(opt_b, mode="max",</w:t>
      </w:r>
      <w:r>
        <w:rPr>
          <w:rFonts w:ascii="Courier New" w:eastAsia="Courier New" w:hAnsi="Courier New"/>
          <w:sz w:val="20"/>
        </w:rPr>
        <w:br/>
        <w:t xml:space="preserve">                                                     factor=0.5, patience=3)</w:t>
      </w:r>
      <w:r>
        <w:rPr>
          <w:rFonts w:ascii="Courier New" w:eastAsia="Courier New" w:hAnsi="Courier New"/>
          <w:sz w:val="20"/>
        </w:rPr>
        <w:br/>
        <w:t>fit(model, ..., epochs=25, phase_name="B-finetune", scheduler=sched_b, patience=6)</w:t>
      </w:r>
    </w:p>
    <w:p w14:paraId="3A2CFFB8" w14:textId="77777777" w:rsidR="002D5AA4" w:rsidRDefault="00051998">
      <w:pPr>
        <w:pStyle w:val="Heading3"/>
        <w:tabs>
          <w:tab w:val="left" w:pos="794"/>
        </w:tabs>
      </w:pPr>
      <w:bookmarkStart w:id="71" w:name="_Toc241431846"/>
      <w:r>
        <w:rPr>
          <w:rFonts w:ascii="Times New Roman" w:eastAsia="Times New Roman" w:hAnsi="Times New Roman"/>
        </w:rPr>
        <w:lastRenderedPageBreak/>
        <w:t>4.1.3</w:t>
      </w:r>
      <w:r>
        <w:rPr>
          <w:rFonts w:ascii="Times New Roman" w:eastAsia="Times New Roman" w:hAnsi="Times New Roman"/>
        </w:rPr>
        <w:tab/>
      </w:r>
      <w:r>
        <w:rPr>
          <w:rFonts w:ascii="Times New Roman" w:eastAsia="Times New Roman" w:hAnsi="Times New Roman"/>
        </w:rPr>
        <w:t>Skema Pembagian Data dan Pengujian</w:t>
      </w:r>
      <w:bookmarkEnd w:id="71"/>
    </w:p>
    <w:p w14:paraId="6B5AFE99" w14:textId="77777777" w:rsidR="002D5AA4" w:rsidRDefault="00051998">
      <w:pPr>
        <w:ind w:firstLine="720"/>
        <w:jc w:val="both"/>
      </w:pPr>
      <w:r>
        <w:t xml:space="preserve">Pembagian data berlangsung dua tahap, keduanya memakai </w:t>
      </w:r>
      <w:r>
        <w:rPr>
          <w:i/>
        </w:rPr>
        <w:t>StratifiedGroupKFold</w:t>
      </w:r>
      <w:r>
        <w:t xml:space="preserve"> dengan kolom </w:t>
      </w:r>
      <w:r>
        <w:rPr>
          <w:rFonts w:ascii="Courier New" w:eastAsia="Courier New" w:hAnsi="Courier New"/>
          <w:sz w:val="21"/>
        </w:rPr>
        <w:t>split_group</w:t>
      </w:r>
      <w:r>
        <w:t xml:space="preserve"> sebagai penanda grup (kunci kasus untuk data Kaggle, ID pasien untuk LIDC-IDRI) dan </w:t>
      </w:r>
      <w:r>
        <w:rPr>
          <w:i/>
        </w:rPr>
        <w:t>random seed</w:t>
      </w:r>
      <w:r>
        <w:t xml:space="preserve"> 42. Tahap pertama memisahkan 18% grup sebagai </w:t>
      </w:r>
      <w:r>
        <w:rPr>
          <w:i/>
        </w:rPr>
        <w:t>held-out test set</w:t>
      </w:r>
      <w:r>
        <w:t>, dan citra berlabel perkiraan sengaja dikeluarkan dari undian ini sehingga hanya citra berlabel terpercaya yang berpeluang menjadi data uji. Tahap kedua membagi sisanya menjadi lima lipatan untuk validasi silang. Sebelum pelatihan dijalankan, program memverifikasi bahwa tidak ada grup yang muncul di dua lipatan sekaligus, tidak ada grup yang bocor ke data uji, dan tidak ada label perkiraan yang masuk data uji; bila salah satu pemeriksaan gagal, program berhenti dan menolak melanjutkan.</w:t>
      </w:r>
    </w:p>
    <w:p w14:paraId="1CE61BBC" w14:textId="77777777" w:rsidR="002D5AA4" w:rsidRDefault="00051998">
      <w:r>
        <w:rPr>
          <w:i/>
        </w:rPr>
        <w:t>script</w:t>
      </w:r>
      <w:r>
        <w:t xml:space="preserve"> kode program pembagian data dan pemeriksaan kebocoran:</w:t>
      </w:r>
    </w:p>
    <w:p w14:paraId="42C2C15B" w14:textId="77777777" w:rsidR="002D5AA4" w:rsidRDefault="00051998">
      <w:pPr>
        <w:pBdr>
          <w:top w:val="single" w:sz="6" w:space="6" w:color="808080"/>
          <w:left w:val="single" w:sz="6" w:space="6" w:color="808080"/>
          <w:bottom w:val="single" w:sz="6" w:space="6" w:color="808080"/>
          <w:right w:val="single" w:sz="6" w:space="6" w:color="808080"/>
        </w:pBdr>
        <w:spacing w:before="120" w:after="240" w:line="240" w:lineRule="auto"/>
        <w:ind w:left="170" w:right="113"/>
      </w:pPr>
      <w:r>
        <w:rPr>
          <w:rFonts w:ascii="Courier New" w:eastAsia="Courier New" w:hAnsi="Courier New"/>
          <w:sz w:val="20"/>
        </w:rPr>
        <w:t>eligible = pool[pool["label_origin"] != "pseudo-knn"].reset_index(drop=True)</w:t>
      </w:r>
      <w:r>
        <w:rPr>
          <w:rFonts w:ascii="Courier New" w:eastAsia="Courier New" w:hAnsi="Courier New"/>
          <w:sz w:val="20"/>
        </w:rPr>
        <w:br/>
        <w:t>forced_train = pool[pool["label_origin"] == "pseudo-knn"].reset_index(drop=True)</w:t>
      </w:r>
      <w:r>
        <w:rPr>
          <w:rFonts w:ascii="Courier New" w:eastAsia="Courier New" w:hAnsi="Courier New"/>
          <w:sz w:val="20"/>
        </w:rPr>
        <w:br/>
      </w:r>
      <w:r>
        <w:rPr>
          <w:rFonts w:ascii="Courier New" w:eastAsia="Courier New" w:hAnsi="Courier New"/>
          <w:sz w:val="20"/>
        </w:rPr>
        <w:br/>
        <w:t>n_test_folds = max(1, round(1 / TEST_FRACTION))</w:t>
      </w:r>
      <w:r>
        <w:rPr>
          <w:rFonts w:ascii="Courier New" w:eastAsia="Courier New" w:hAnsi="Courier New"/>
          <w:sz w:val="20"/>
        </w:rPr>
        <w:br/>
        <w:t>sgkf = StratifiedGroupKFold(n_splits=n_test_folds, shuffle=True, random_state=SEED)</w:t>
      </w:r>
      <w:r>
        <w:rPr>
          <w:rFonts w:ascii="Courier New" w:eastAsia="Courier New" w:hAnsi="Courier New"/>
          <w:sz w:val="20"/>
        </w:rPr>
        <w:br/>
        <w:t>train_idx, test_idx = next(sgkf.split(eligible, eligible["canonical_label"],</w:t>
      </w:r>
      <w:r>
        <w:rPr>
          <w:rFonts w:ascii="Courier New" w:eastAsia="Courier New" w:hAnsi="Courier New"/>
          <w:sz w:val="20"/>
        </w:rPr>
        <w:br/>
        <w:t xml:space="preserve">                                      groups=eligible["split_group"]))</w:t>
      </w:r>
      <w:r>
        <w:rPr>
          <w:rFonts w:ascii="Courier New" w:eastAsia="Courier New" w:hAnsi="Courier New"/>
          <w:sz w:val="20"/>
        </w:rPr>
        <w:br/>
      </w:r>
      <w:r>
        <w:rPr>
          <w:rFonts w:ascii="Courier New" w:eastAsia="Courier New" w:hAnsi="Courier New"/>
          <w:sz w:val="20"/>
        </w:rPr>
        <w:t>test_df = eligible.iloc[test_idx].reset_index(drop=True)</w:t>
      </w:r>
      <w:r>
        <w:rPr>
          <w:rFonts w:ascii="Courier New" w:eastAsia="Courier New" w:hAnsi="Courier New"/>
          <w:sz w:val="20"/>
        </w:rPr>
        <w:br/>
        <w:t>trainval = eligible.iloc[train_idx].reset_index(drop=True)</w:t>
      </w:r>
      <w:r>
        <w:rPr>
          <w:rFonts w:ascii="Courier New" w:eastAsia="Courier New" w:hAnsi="Courier New"/>
          <w:sz w:val="20"/>
        </w:rPr>
        <w:br/>
        <w:t>trainval = pd.concat([trainval, forced_train], ignore_index=True)</w:t>
      </w:r>
      <w:r>
        <w:rPr>
          <w:rFonts w:ascii="Courier New" w:eastAsia="Courier New" w:hAnsi="Courier New"/>
          <w:sz w:val="20"/>
        </w:rPr>
        <w:br/>
      </w:r>
      <w:r>
        <w:rPr>
          <w:rFonts w:ascii="Courier New" w:eastAsia="Courier New" w:hAnsi="Courier New"/>
          <w:sz w:val="20"/>
        </w:rPr>
        <w:br/>
        <w:t>sgkf2 = StratifiedGroupKFold(n_splits=N_FOLDS, shuffle=True, random_state=SEED)</w:t>
      </w:r>
      <w:r>
        <w:rPr>
          <w:rFonts w:ascii="Courier New" w:eastAsia="Courier New" w:hAnsi="Courier New"/>
          <w:sz w:val="20"/>
        </w:rPr>
        <w:br/>
        <w:t>trainval["fold"] = -1</w:t>
      </w:r>
      <w:r>
        <w:rPr>
          <w:rFonts w:ascii="Courier New" w:eastAsia="Courier New" w:hAnsi="Courier New"/>
          <w:sz w:val="20"/>
        </w:rPr>
        <w:br/>
        <w:t>for fold, (_, val_idx) in enumerate(sgkf2.split(trainval, trainval["canonical_label"],</w:t>
      </w:r>
      <w:r>
        <w:rPr>
          <w:rFonts w:ascii="Courier New" w:eastAsia="Courier New" w:hAnsi="Courier New"/>
          <w:sz w:val="20"/>
        </w:rPr>
        <w:br/>
        <w:t xml:space="preserve">                                                groups=trainval["split_group"])):</w:t>
      </w:r>
      <w:r>
        <w:rPr>
          <w:rFonts w:ascii="Courier New" w:eastAsia="Courier New" w:hAnsi="Courier New"/>
          <w:sz w:val="20"/>
        </w:rPr>
        <w:br/>
        <w:t xml:space="preserve">    trainval.loc[trainval.index[val_idx], "fold"] = fold</w:t>
      </w:r>
      <w:r>
        <w:rPr>
          <w:rFonts w:ascii="Courier New" w:eastAsia="Courier New" w:hAnsi="Courier New"/>
          <w:sz w:val="20"/>
        </w:rPr>
        <w:br/>
      </w:r>
      <w:r>
        <w:rPr>
          <w:rFonts w:ascii="Courier New" w:eastAsia="Courier New" w:hAnsi="Courier New"/>
          <w:sz w:val="20"/>
        </w:rPr>
        <w:lastRenderedPageBreak/>
        <w:br/>
      </w:r>
      <w:r>
        <w:rPr>
          <w:rFonts w:ascii="Courier New" w:eastAsia="Courier New" w:hAnsi="Courier New"/>
          <w:sz w:val="20"/>
        </w:rPr>
        <w:t># anti-leakage checks</w:t>
      </w:r>
      <w:r>
        <w:rPr>
          <w:rFonts w:ascii="Courier New" w:eastAsia="Courier New" w:hAnsi="Courier New"/>
          <w:sz w:val="20"/>
        </w:rPr>
        <w:br/>
        <w:t>assert (trainval["fold"] &gt;= 0).all(), "ada baris tanpa fold"</w:t>
      </w:r>
      <w:r>
        <w:rPr>
          <w:rFonts w:ascii="Courier New" w:eastAsia="Courier New" w:hAnsi="Courier New"/>
          <w:sz w:val="20"/>
        </w:rPr>
        <w:br/>
        <w:t>for group, sub in trainval.groupby("split_group"):</w:t>
      </w:r>
      <w:r>
        <w:rPr>
          <w:rFonts w:ascii="Courier New" w:eastAsia="Courier New" w:hAnsi="Courier New"/>
          <w:sz w:val="20"/>
        </w:rPr>
        <w:br/>
        <w:t xml:space="preserve">    assert sub["fold"].nunique() == 1, f"grup {group} tersebar di beberapa fold"</w:t>
      </w:r>
      <w:r>
        <w:rPr>
          <w:rFonts w:ascii="Courier New" w:eastAsia="Courier New" w:hAnsi="Courier New"/>
          <w:sz w:val="20"/>
        </w:rPr>
        <w:br/>
        <w:t>overlap = set(trainval["split_group"]) &amp; set(test_df["split_group"])</w:t>
      </w:r>
      <w:r>
        <w:rPr>
          <w:rFonts w:ascii="Courier New" w:eastAsia="Courier New" w:hAnsi="Courier New"/>
          <w:sz w:val="20"/>
        </w:rPr>
        <w:br/>
        <w:t>assert not overlap, f"grup bocor ke test: {list(overlap)[:3]}"</w:t>
      </w:r>
      <w:r>
        <w:rPr>
          <w:rFonts w:ascii="Courier New" w:eastAsia="Courier New" w:hAnsi="Courier New"/>
          <w:sz w:val="20"/>
        </w:rPr>
        <w:br/>
        <w:t>assert (test_df["label_origin"] != "pseudo-knn").all(), "label tebakan bocor ke data uji"</w:t>
      </w:r>
    </w:p>
    <w:p w14:paraId="44809387" w14:textId="77777777" w:rsidR="002D5AA4" w:rsidRDefault="00051998">
      <w:pPr>
        <w:ind w:firstLine="720"/>
        <w:jc w:val="both"/>
      </w:pPr>
      <w:r>
        <w:t>Komposisi akhir data yang dipakai seluruh eksperimen pada bab ini disajikan pada Tabel 4.1.</w:t>
      </w:r>
    </w:p>
    <w:p w14:paraId="13A88939" w14:textId="77777777" w:rsidR="002D5AA4" w:rsidRDefault="00051998">
      <w:pPr>
        <w:pStyle w:val="CaptionTabel"/>
        <w:keepNext/>
        <w:spacing w:before="240" w:after="80"/>
      </w:pPr>
      <w:bookmarkStart w:id="72" w:name="_Toc241431876"/>
      <w:r>
        <w:t>Tabel 4.1 Komposisi Data Pelatihan dan Pengujian</w:t>
      </w:r>
      <w:bookmarkEnd w:id="72"/>
    </w:p>
    <w:tbl>
      <w:tblPr>
        <w:tblW w:w="0" w:type="auto"/>
        <w:jc w:val="center"/>
        <w:tblLayout w:type="fixed"/>
        <w:tblLook w:val="04A0" w:firstRow="1" w:lastRow="0" w:firstColumn="1" w:lastColumn="0" w:noHBand="0" w:noVBand="1"/>
      </w:tblPr>
      <w:tblGrid>
        <w:gridCol w:w="3941"/>
        <w:gridCol w:w="1263"/>
        <w:gridCol w:w="946"/>
        <w:gridCol w:w="1003"/>
        <w:gridCol w:w="785"/>
      </w:tblGrid>
      <w:tr w:rsidR="002D5AA4" w14:paraId="04C65CD0" w14:textId="77777777">
        <w:trPr>
          <w:cantSplit/>
          <w:tblHeader/>
          <w:jc w:val="center"/>
        </w:trPr>
        <w:tc>
          <w:tcPr>
            <w:tcW w:w="3941"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43A507C1" w14:textId="77777777" w:rsidR="002D5AA4" w:rsidRDefault="00051998">
            <w:pPr>
              <w:spacing w:before="20" w:after="20" w:line="240" w:lineRule="auto"/>
              <w:jc w:val="center"/>
            </w:pPr>
            <w:r>
              <w:rPr>
                <w:b/>
                <w:sz w:val="22"/>
              </w:rPr>
              <w:t>Bagian</w:t>
            </w:r>
          </w:p>
        </w:tc>
        <w:tc>
          <w:tcPr>
            <w:tcW w:w="1263"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2D274BDC" w14:textId="77777777" w:rsidR="002D5AA4" w:rsidRDefault="00051998">
            <w:pPr>
              <w:spacing w:before="20" w:after="20" w:line="240" w:lineRule="auto"/>
              <w:jc w:val="center"/>
            </w:pPr>
            <w:r>
              <w:rPr>
                <w:b/>
                <w:sz w:val="22"/>
              </w:rPr>
              <w:t>Malignant</w:t>
            </w:r>
          </w:p>
        </w:tc>
        <w:tc>
          <w:tcPr>
            <w:tcW w:w="946"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5795FB1B" w14:textId="77777777" w:rsidR="002D5AA4" w:rsidRDefault="00051998">
            <w:pPr>
              <w:spacing w:before="20" w:after="20" w:line="240" w:lineRule="auto"/>
              <w:jc w:val="center"/>
            </w:pPr>
            <w:r>
              <w:rPr>
                <w:b/>
                <w:sz w:val="22"/>
              </w:rPr>
              <w:t>Benign</w:t>
            </w:r>
          </w:p>
        </w:tc>
        <w:tc>
          <w:tcPr>
            <w:tcW w:w="1003"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2FCF1FE3" w14:textId="77777777" w:rsidR="002D5AA4" w:rsidRDefault="00051998">
            <w:pPr>
              <w:spacing w:before="20" w:after="20" w:line="240" w:lineRule="auto"/>
              <w:jc w:val="center"/>
            </w:pPr>
            <w:r>
              <w:rPr>
                <w:b/>
                <w:sz w:val="22"/>
              </w:rPr>
              <w:t>Normal</w:t>
            </w:r>
          </w:p>
        </w:tc>
        <w:tc>
          <w:tcPr>
            <w:tcW w:w="785"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38072294" w14:textId="77777777" w:rsidR="002D5AA4" w:rsidRDefault="00051998">
            <w:pPr>
              <w:spacing w:before="20" w:after="20" w:line="240" w:lineRule="auto"/>
              <w:jc w:val="center"/>
            </w:pPr>
            <w:r>
              <w:rPr>
                <w:b/>
                <w:sz w:val="22"/>
              </w:rPr>
              <w:t>Total</w:t>
            </w:r>
          </w:p>
        </w:tc>
      </w:tr>
      <w:tr w:rsidR="002D5AA4" w14:paraId="46D7767F" w14:textId="77777777">
        <w:trPr>
          <w:cantSplit/>
          <w:jc w:val="center"/>
        </w:trPr>
        <w:tc>
          <w:tcPr>
            <w:tcW w:w="3941" w:type="dxa"/>
            <w:tcBorders>
              <w:top w:val="single" w:sz="4" w:space="0" w:color="000000"/>
              <w:left w:val="single" w:sz="4" w:space="0" w:color="000000"/>
              <w:bottom w:val="single" w:sz="4" w:space="0" w:color="000000"/>
              <w:right w:val="single" w:sz="4" w:space="0" w:color="000000"/>
            </w:tcBorders>
          </w:tcPr>
          <w:p w14:paraId="48E35142" w14:textId="77777777" w:rsidR="002D5AA4" w:rsidRDefault="00051998">
            <w:pPr>
              <w:spacing w:before="20" w:after="20" w:line="240" w:lineRule="auto"/>
            </w:pPr>
            <w:r>
              <w:rPr>
                <w:sz w:val="22"/>
              </w:rPr>
              <w:t xml:space="preserve">Data latih dan validasi (5 </w:t>
            </w:r>
            <w:r>
              <w:rPr>
                <w:i/>
                <w:sz w:val="22"/>
              </w:rPr>
              <w:t>fold</w:t>
            </w:r>
            <w:r>
              <w:rPr>
                <w:sz w:val="22"/>
              </w:rPr>
              <w:t>)</w:t>
            </w:r>
          </w:p>
        </w:tc>
        <w:tc>
          <w:tcPr>
            <w:tcW w:w="1263" w:type="dxa"/>
            <w:tcBorders>
              <w:top w:val="single" w:sz="4" w:space="0" w:color="000000"/>
              <w:left w:val="single" w:sz="4" w:space="0" w:color="000000"/>
              <w:bottom w:val="single" w:sz="4" w:space="0" w:color="000000"/>
              <w:right w:val="single" w:sz="4" w:space="0" w:color="000000"/>
            </w:tcBorders>
          </w:tcPr>
          <w:p w14:paraId="53B12592" w14:textId="77777777" w:rsidR="002D5AA4" w:rsidRDefault="00051998">
            <w:pPr>
              <w:spacing w:before="20" w:after="20" w:line="240" w:lineRule="auto"/>
              <w:jc w:val="center"/>
            </w:pPr>
            <w:r>
              <w:rPr>
                <w:sz w:val="22"/>
              </w:rPr>
              <w:t>1.655</w:t>
            </w:r>
          </w:p>
        </w:tc>
        <w:tc>
          <w:tcPr>
            <w:tcW w:w="946" w:type="dxa"/>
            <w:tcBorders>
              <w:top w:val="single" w:sz="4" w:space="0" w:color="000000"/>
              <w:left w:val="single" w:sz="4" w:space="0" w:color="000000"/>
              <w:bottom w:val="single" w:sz="4" w:space="0" w:color="000000"/>
              <w:right w:val="single" w:sz="4" w:space="0" w:color="000000"/>
            </w:tcBorders>
          </w:tcPr>
          <w:p w14:paraId="4DFB2EA6" w14:textId="77777777" w:rsidR="002D5AA4" w:rsidRDefault="00051998">
            <w:pPr>
              <w:spacing w:before="20" w:after="20" w:line="240" w:lineRule="auto"/>
              <w:jc w:val="center"/>
            </w:pPr>
            <w:r>
              <w:rPr>
                <w:sz w:val="22"/>
              </w:rPr>
              <w:t>315</w:t>
            </w:r>
          </w:p>
        </w:tc>
        <w:tc>
          <w:tcPr>
            <w:tcW w:w="1003" w:type="dxa"/>
            <w:tcBorders>
              <w:top w:val="single" w:sz="4" w:space="0" w:color="000000"/>
              <w:left w:val="single" w:sz="4" w:space="0" w:color="000000"/>
              <w:bottom w:val="single" w:sz="4" w:space="0" w:color="000000"/>
              <w:right w:val="single" w:sz="4" w:space="0" w:color="000000"/>
            </w:tcBorders>
          </w:tcPr>
          <w:p w14:paraId="383983A0" w14:textId="77777777" w:rsidR="002D5AA4" w:rsidRDefault="00051998">
            <w:pPr>
              <w:spacing w:before="20" w:after="20" w:line="240" w:lineRule="auto"/>
              <w:jc w:val="center"/>
            </w:pPr>
            <w:r>
              <w:rPr>
                <w:sz w:val="22"/>
              </w:rPr>
              <w:t>399</w:t>
            </w:r>
          </w:p>
        </w:tc>
        <w:tc>
          <w:tcPr>
            <w:tcW w:w="785" w:type="dxa"/>
            <w:tcBorders>
              <w:top w:val="single" w:sz="4" w:space="0" w:color="000000"/>
              <w:left w:val="single" w:sz="4" w:space="0" w:color="000000"/>
              <w:bottom w:val="single" w:sz="4" w:space="0" w:color="000000"/>
              <w:right w:val="single" w:sz="4" w:space="0" w:color="000000"/>
            </w:tcBorders>
          </w:tcPr>
          <w:p w14:paraId="117B6B7E" w14:textId="77777777" w:rsidR="002D5AA4" w:rsidRDefault="00051998">
            <w:pPr>
              <w:spacing w:before="20" w:after="20" w:line="240" w:lineRule="auto"/>
              <w:jc w:val="center"/>
            </w:pPr>
            <w:r>
              <w:rPr>
                <w:sz w:val="22"/>
              </w:rPr>
              <w:t>2.369</w:t>
            </w:r>
          </w:p>
        </w:tc>
      </w:tr>
      <w:tr w:rsidR="002D5AA4" w14:paraId="538CBAE9" w14:textId="77777777">
        <w:trPr>
          <w:cantSplit/>
          <w:jc w:val="center"/>
        </w:trPr>
        <w:tc>
          <w:tcPr>
            <w:tcW w:w="3941" w:type="dxa"/>
            <w:tcBorders>
              <w:top w:val="single" w:sz="4" w:space="0" w:color="000000"/>
              <w:left w:val="single" w:sz="4" w:space="0" w:color="000000"/>
              <w:bottom w:val="single" w:sz="4" w:space="0" w:color="000000"/>
              <w:right w:val="single" w:sz="4" w:space="0" w:color="000000"/>
            </w:tcBorders>
          </w:tcPr>
          <w:p w14:paraId="52E9C90B" w14:textId="77777777" w:rsidR="002D5AA4" w:rsidRDefault="00051998">
            <w:pPr>
              <w:spacing w:before="20" w:after="20" w:line="240" w:lineRule="auto"/>
            </w:pPr>
            <w:r>
              <w:rPr>
                <w:i/>
                <w:sz w:val="22"/>
              </w:rPr>
              <w:t>Held-out test set</w:t>
            </w:r>
          </w:p>
        </w:tc>
        <w:tc>
          <w:tcPr>
            <w:tcW w:w="1263" w:type="dxa"/>
            <w:tcBorders>
              <w:top w:val="single" w:sz="4" w:space="0" w:color="000000"/>
              <w:left w:val="single" w:sz="4" w:space="0" w:color="000000"/>
              <w:bottom w:val="single" w:sz="4" w:space="0" w:color="000000"/>
              <w:right w:val="single" w:sz="4" w:space="0" w:color="000000"/>
            </w:tcBorders>
          </w:tcPr>
          <w:p w14:paraId="6DD27BD7" w14:textId="77777777" w:rsidR="002D5AA4" w:rsidRDefault="00051998">
            <w:pPr>
              <w:spacing w:before="20" w:after="20" w:line="240" w:lineRule="auto"/>
              <w:jc w:val="center"/>
            </w:pPr>
            <w:r>
              <w:rPr>
                <w:sz w:val="22"/>
              </w:rPr>
              <w:t>300</w:t>
            </w:r>
          </w:p>
        </w:tc>
        <w:tc>
          <w:tcPr>
            <w:tcW w:w="946" w:type="dxa"/>
            <w:tcBorders>
              <w:top w:val="single" w:sz="4" w:space="0" w:color="000000"/>
              <w:left w:val="single" w:sz="4" w:space="0" w:color="000000"/>
              <w:bottom w:val="single" w:sz="4" w:space="0" w:color="000000"/>
              <w:right w:val="single" w:sz="4" w:space="0" w:color="000000"/>
            </w:tcBorders>
          </w:tcPr>
          <w:p w14:paraId="3EE5E6EF" w14:textId="77777777" w:rsidR="002D5AA4" w:rsidRDefault="00051998">
            <w:pPr>
              <w:spacing w:before="20" w:after="20" w:line="240" w:lineRule="auto"/>
              <w:jc w:val="center"/>
            </w:pPr>
            <w:r>
              <w:rPr>
                <w:sz w:val="22"/>
              </w:rPr>
              <w:t>64</w:t>
            </w:r>
          </w:p>
        </w:tc>
        <w:tc>
          <w:tcPr>
            <w:tcW w:w="1003" w:type="dxa"/>
            <w:tcBorders>
              <w:top w:val="single" w:sz="4" w:space="0" w:color="000000"/>
              <w:left w:val="single" w:sz="4" w:space="0" w:color="000000"/>
              <w:bottom w:val="single" w:sz="4" w:space="0" w:color="000000"/>
              <w:right w:val="single" w:sz="4" w:space="0" w:color="000000"/>
            </w:tcBorders>
          </w:tcPr>
          <w:p w14:paraId="14D9342C" w14:textId="77777777" w:rsidR="002D5AA4" w:rsidRDefault="00051998">
            <w:pPr>
              <w:spacing w:before="20" w:after="20" w:line="240" w:lineRule="auto"/>
              <w:jc w:val="center"/>
            </w:pPr>
            <w:r>
              <w:rPr>
                <w:sz w:val="22"/>
              </w:rPr>
              <w:t>78</w:t>
            </w:r>
          </w:p>
        </w:tc>
        <w:tc>
          <w:tcPr>
            <w:tcW w:w="785" w:type="dxa"/>
            <w:tcBorders>
              <w:top w:val="single" w:sz="4" w:space="0" w:color="000000"/>
              <w:left w:val="single" w:sz="4" w:space="0" w:color="000000"/>
              <w:bottom w:val="single" w:sz="4" w:space="0" w:color="000000"/>
              <w:right w:val="single" w:sz="4" w:space="0" w:color="000000"/>
            </w:tcBorders>
          </w:tcPr>
          <w:p w14:paraId="6BB32B30" w14:textId="77777777" w:rsidR="002D5AA4" w:rsidRDefault="00051998">
            <w:pPr>
              <w:spacing w:before="20" w:after="20" w:line="240" w:lineRule="auto"/>
              <w:jc w:val="center"/>
            </w:pPr>
            <w:r>
              <w:rPr>
                <w:sz w:val="22"/>
              </w:rPr>
              <w:t>442</w:t>
            </w:r>
          </w:p>
        </w:tc>
      </w:tr>
      <w:tr w:rsidR="002D5AA4" w14:paraId="2E313E60" w14:textId="77777777">
        <w:trPr>
          <w:cantSplit/>
          <w:jc w:val="center"/>
        </w:trPr>
        <w:tc>
          <w:tcPr>
            <w:tcW w:w="3941" w:type="dxa"/>
            <w:tcBorders>
              <w:top w:val="single" w:sz="4" w:space="0" w:color="000000"/>
              <w:left w:val="single" w:sz="4" w:space="0" w:color="000000"/>
              <w:bottom w:val="single" w:sz="4" w:space="0" w:color="000000"/>
              <w:right w:val="single" w:sz="4" w:space="0" w:color="000000"/>
            </w:tcBorders>
          </w:tcPr>
          <w:p w14:paraId="58EB5AD4" w14:textId="77777777" w:rsidR="002D5AA4" w:rsidRDefault="00051998">
            <w:pPr>
              <w:spacing w:before="20" w:after="20" w:line="240" w:lineRule="auto"/>
            </w:pPr>
            <w:r>
              <w:rPr>
                <w:b/>
                <w:sz w:val="22"/>
              </w:rPr>
              <w:t>Total</w:t>
            </w:r>
          </w:p>
        </w:tc>
        <w:tc>
          <w:tcPr>
            <w:tcW w:w="1263" w:type="dxa"/>
            <w:tcBorders>
              <w:top w:val="single" w:sz="4" w:space="0" w:color="000000"/>
              <w:left w:val="single" w:sz="4" w:space="0" w:color="000000"/>
              <w:bottom w:val="single" w:sz="4" w:space="0" w:color="000000"/>
              <w:right w:val="single" w:sz="4" w:space="0" w:color="000000"/>
            </w:tcBorders>
          </w:tcPr>
          <w:p w14:paraId="58085D37" w14:textId="77777777" w:rsidR="002D5AA4" w:rsidRDefault="00051998">
            <w:pPr>
              <w:spacing w:before="20" w:after="20" w:line="240" w:lineRule="auto"/>
              <w:jc w:val="center"/>
            </w:pPr>
            <w:r>
              <w:rPr>
                <w:b/>
                <w:sz w:val="22"/>
              </w:rPr>
              <w:t>1.955</w:t>
            </w:r>
          </w:p>
        </w:tc>
        <w:tc>
          <w:tcPr>
            <w:tcW w:w="946" w:type="dxa"/>
            <w:tcBorders>
              <w:top w:val="single" w:sz="4" w:space="0" w:color="000000"/>
              <w:left w:val="single" w:sz="4" w:space="0" w:color="000000"/>
              <w:bottom w:val="single" w:sz="4" w:space="0" w:color="000000"/>
              <w:right w:val="single" w:sz="4" w:space="0" w:color="000000"/>
            </w:tcBorders>
          </w:tcPr>
          <w:p w14:paraId="53ECFDE4" w14:textId="77777777" w:rsidR="002D5AA4" w:rsidRDefault="00051998">
            <w:pPr>
              <w:spacing w:before="20" w:after="20" w:line="240" w:lineRule="auto"/>
              <w:jc w:val="center"/>
            </w:pPr>
            <w:r>
              <w:rPr>
                <w:b/>
                <w:sz w:val="22"/>
              </w:rPr>
              <w:t>379</w:t>
            </w:r>
          </w:p>
        </w:tc>
        <w:tc>
          <w:tcPr>
            <w:tcW w:w="1003" w:type="dxa"/>
            <w:tcBorders>
              <w:top w:val="single" w:sz="4" w:space="0" w:color="000000"/>
              <w:left w:val="single" w:sz="4" w:space="0" w:color="000000"/>
              <w:bottom w:val="single" w:sz="4" w:space="0" w:color="000000"/>
              <w:right w:val="single" w:sz="4" w:space="0" w:color="000000"/>
            </w:tcBorders>
          </w:tcPr>
          <w:p w14:paraId="45D4F7C8" w14:textId="77777777" w:rsidR="002D5AA4" w:rsidRDefault="00051998">
            <w:pPr>
              <w:spacing w:before="20" w:after="20" w:line="240" w:lineRule="auto"/>
              <w:jc w:val="center"/>
            </w:pPr>
            <w:r>
              <w:rPr>
                <w:b/>
                <w:sz w:val="22"/>
              </w:rPr>
              <w:t>477</w:t>
            </w:r>
          </w:p>
        </w:tc>
        <w:tc>
          <w:tcPr>
            <w:tcW w:w="785" w:type="dxa"/>
            <w:tcBorders>
              <w:top w:val="single" w:sz="4" w:space="0" w:color="000000"/>
              <w:left w:val="single" w:sz="4" w:space="0" w:color="000000"/>
              <w:bottom w:val="single" w:sz="4" w:space="0" w:color="000000"/>
              <w:right w:val="single" w:sz="4" w:space="0" w:color="000000"/>
            </w:tcBorders>
          </w:tcPr>
          <w:p w14:paraId="16329956" w14:textId="77777777" w:rsidR="002D5AA4" w:rsidRDefault="00051998">
            <w:pPr>
              <w:spacing w:before="20" w:after="20" w:line="240" w:lineRule="auto"/>
              <w:jc w:val="center"/>
            </w:pPr>
            <w:r>
              <w:rPr>
                <w:b/>
                <w:sz w:val="22"/>
              </w:rPr>
              <w:t>2.811</w:t>
            </w:r>
          </w:p>
        </w:tc>
      </w:tr>
    </w:tbl>
    <w:p w14:paraId="3232C351" w14:textId="77777777" w:rsidR="002D5AA4" w:rsidRDefault="002D5AA4">
      <w:pPr>
        <w:spacing w:line="240" w:lineRule="auto"/>
      </w:pPr>
    </w:p>
    <w:p w14:paraId="607BB71E" w14:textId="77777777" w:rsidR="002D5AA4" w:rsidRDefault="00051998">
      <w:pPr>
        <w:ind w:firstLine="720"/>
        <w:jc w:val="both"/>
      </w:pPr>
      <w:r>
        <w:t xml:space="preserve">Kelima </w:t>
      </w:r>
      <w:r>
        <w:rPr>
          <w:i/>
        </w:rPr>
        <w:t>fold</w:t>
      </w:r>
      <w:r>
        <w:t xml:space="preserve"> berukuran hampir sama besar, yaitu 473 citra pada </w:t>
      </w:r>
      <w:r>
        <w:rPr>
          <w:i/>
        </w:rPr>
        <w:t>fold</w:t>
      </w:r>
      <w:r>
        <w:t xml:space="preserve"> 0 dan 474 citra pada keempat </w:t>
      </w:r>
      <w:r>
        <w:rPr>
          <w:i/>
        </w:rPr>
        <w:t>fold</w:t>
      </w:r>
      <w:r>
        <w:t xml:space="preserve"> lainnya. Seluruh angka evaluasi pada bab ini dihitung pada 442 citra </w:t>
      </w:r>
      <w:r>
        <w:rPr>
          <w:i/>
        </w:rPr>
        <w:t>held-out test set</w:t>
      </w:r>
      <w:r>
        <w:t>, yaitu data yang tidak pernah dilibatkan dalam pelatihan maupun pemilihan model manapun.</w:t>
      </w:r>
    </w:p>
    <w:p w14:paraId="052CD8B0" w14:textId="77777777" w:rsidR="002D5AA4" w:rsidRDefault="00051998">
      <w:pPr>
        <w:pStyle w:val="Heading2"/>
        <w:tabs>
          <w:tab w:val="left" w:pos="567"/>
        </w:tabs>
      </w:pPr>
      <w:bookmarkStart w:id="73" w:name="_Toc241431847"/>
      <w:r>
        <w:rPr>
          <w:rFonts w:ascii="Times New Roman" w:eastAsia="Times New Roman" w:hAnsi="Times New Roman"/>
        </w:rPr>
        <w:t>4.2</w:t>
      </w:r>
      <w:r>
        <w:rPr>
          <w:rFonts w:ascii="Times New Roman" w:eastAsia="Times New Roman" w:hAnsi="Times New Roman"/>
        </w:rPr>
        <w:tab/>
      </w:r>
      <w:r>
        <w:rPr>
          <w:rFonts w:ascii="Times New Roman" w:eastAsia="Times New Roman" w:hAnsi="Times New Roman"/>
        </w:rPr>
        <w:t xml:space="preserve">Hasil Dasar </w:t>
      </w:r>
      <w:r>
        <w:rPr>
          <w:rFonts w:ascii="Times New Roman" w:eastAsia="Times New Roman" w:hAnsi="Times New Roman"/>
          <w:i/>
        </w:rPr>
        <w:t>Transfer Learning</w:t>
      </w:r>
      <w:r>
        <w:rPr>
          <w:rFonts w:ascii="Times New Roman" w:eastAsia="Times New Roman" w:hAnsi="Times New Roman"/>
        </w:rPr>
        <w:t xml:space="preserve"> EfficientNet-B0 dan ResNet50</w:t>
      </w:r>
      <w:bookmarkEnd w:id="73"/>
    </w:p>
    <w:p w14:paraId="248182CC" w14:textId="77777777" w:rsidR="002D5AA4" w:rsidRDefault="00051998">
      <w:pPr>
        <w:ind w:firstLine="720"/>
        <w:jc w:val="both"/>
      </w:pPr>
      <w:r>
        <w:t xml:space="preserve">Sebelum kontribusi masing-masing teknik optimasi diukur, performa dasar kesepuluh model tunggal perlu ditetapkan lebih dulu sebagai titik acuan. Setiap model dilatih pada empat </w:t>
      </w:r>
      <w:r>
        <w:rPr>
          <w:i/>
        </w:rPr>
        <w:t>fold</w:t>
      </w:r>
      <w:r>
        <w:t xml:space="preserve"> dan divalidasi pada satu </w:t>
      </w:r>
      <w:r>
        <w:rPr>
          <w:i/>
        </w:rPr>
        <w:t>fold</w:t>
      </w:r>
      <w:r>
        <w:t xml:space="preserve"> sisanya, lalu bobot pada </w:t>
      </w:r>
      <w:r>
        <w:rPr>
          <w:i/>
        </w:rPr>
        <w:t>epoch</w:t>
      </w:r>
      <w:r>
        <w:t xml:space="preserve"> dengan macro-F1 validasi tertinggi diuji pada 442 citra </w:t>
      </w:r>
      <w:r>
        <w:rPr>
          <w:i/>
        </w:rPr>
        <w:t>held-out test set</w:t>
      </w:r>
      <w:r>
        <w:t xml:space="preserve">. Rekapitulasi hasilnya, yang dihitung berdasarkan rumus akurasi, macro-F1, </w:t>
      </w:r>
      <w:r>
        <w:rPr>
          <w:i/>
        </w:rPr>
        <w:t>recall</w:t>
      </w:r>
      <w:r>
        <w:t>, dan ROC-AUC pada Bab II, disajikan pada Tabel 4.2.</w:t>
      </w:r>
    </w:p>
    <w:p w14:paraId="1783A20E" w14:textId="77777777" w:rsidR="002D5AA4" w:rsidRDefault="00051998">
      <w:pPr>
        <w:pStyle w:val="CaptionTabel"/>
        <w:keepNext/>
        <w:spacing w:before="240" w:after="80"/>
      </w:pPr>
      <w:bookmarkStart w:id="74" w:name="_Toc241431877"/>
      <w:r>
        <w:t xml:space="preserve">Tabel 4.2 Performa Model Tunggal per </w:t>
      </w:r>
      <w:r>
        <w:rPr>
          <w:i/>
        </w:rPr>
        <w:t>Fold</w:t>
      </w:r>
      <w:r>
        <w:t xml:space="preserve"> pada Data Uji</w:t>
      </w:r>
      <w:bookmarkEnd w:id="74"/>
    </w:p>
    <w:tbl>
      <w:tblPr>
        <w:tblW w:w="0" w:type="auto"/>
        <w:jc w:val="center"/>
        <w:tblLayout w:type="fixed"/>
        <w:tblLook w:val="04A0" w:firstRow="1" w:lastRow="0" w:firstColumn="1" w:lastColumn="0" w:noHBand="0" w:noVBand="1"/>
      </w:tblPr>
      <w:tblGrid>
        <w:gridCol w:w="1762"/>
        <w:gridCol w:w="973"/>
        <w:gridCol w:w="974"/>
        <w:gridCol w:w="1135"/>
        <w:gridCol w:w="934"/>
        <w:gridCol w:w="934"/>
        <w:gridCol w:w="1226"/>
      </w:tblGrid>
      <w:tr w:rsidR="002D5AA4" w14:paraId="5404508B" w14:textId="77777777">
        <w:trPr>
          <w:cantSplit/>
          <w:tblHeader/>
          <w:jc w:val="center"/>
        </w:trPr>
        <w:tc>
          <w:tcPr>
            <w:tcW w:w="1762"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2FECB3AD" w14:textId="77777777" w:rsidR="002D5AA4" w:rsidRDefault="00051998">
            <w:pPr>
              <w:spacing w:before="20" w:after="20" w:line="240" w:lineRule="auto"/>
              <w:jc w:val="center"/>
            </w:pPr>
            <w:r>
              <w:rPr>
                <w:b/>
                <w:sz w:val="20"/>
              </w:rPr>
              <w:t>Model</w:t>
            </w:r>
          </w:p>
        </w:tc>
        <w:tc>
          <w:tcPr>
            <w:tcW w:w="973"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26B5BD5B" w14:textId="77777777" w:rsidR="002D5AA4" w:rsidRDefault="00051998">
            <w:pPr>
              <w:spacing w:before="20" w:after="20" w:line="240" w:lineRule="auto"/>
              <w:jc w:val="center"/>
            </w:pPr>
            <w:r>
              <w:rPr>
                <w:b/>
                <w:i/>
                <w:sz w:val="20"/>
              </w:rPr>
              <w:t>Epoch</w:t>
            </w:r>
            <w:r>
              <w:rPr>
                <w:b/>
                <w:sz w:val="20"/>
              </w:rPr>
              <w:t xml:space="preserve"> Terbaik</w:t>
            </w:r>
          </w:p>
        </w:tc>
        <w:tc>
          <w:tcPr>
            <w:tcW w:w="974"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252E06CE" w14:textId="77777777" w:rsidR="002D5AA4" w:rsidRDefault="00051998">
            <w:pPr>
              <w:spacing w:before="20" w:after="20" w:line="240" w:lineRule="auto"/>
              <w:jc w:val="center"/>
            </w:pPr>
            <w:r>
              <w:rPr>
                <w:b/>
                <w:sz w:val="20"/>
              </w:rPr>
              <w:t>Akurasi</w:t>
            </w:r>
          </w:p>
        </w:tc>
        <w:tc>
          <w:tcPr>
            <w:tcW w:w="1135"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71C7CFE5" w14:textId="77777777" w:rsidR="002D5AA4" w:rsidRDefault="00051998">
            <w:pPr>
              <w:spacing w:before="20" w:after="20" w:line="240" w:lineRule="auto"/>
              <w:jc w:val="center"/>
            </w:pPr>
            <w:r>
              <w:rPr>
                <w:b/>
                <w:sz w:val="20"/>
              </w:rPr>
              <w:t>Macro-F1</w:t>
            </w:r>
          </w:p>
        </w:tc>
        <w:tc>
          <w:tcPr>
            <w:tcW w:w="934"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197F73D6" w14:textId="77777777" w:rsidR="002D5AA4" w:rsidRDefault="00051998">
            <w:pPr>
              <w:spacing w:before="20" w:after="20" w:line="240" w:lineRule="auto"/>
              <w:jc w:val="center"/>
            </w:pPr>
            <w:r>
              <w:rPr>
                <w:b/>
                <w:i/>
                <w:sz w:val="20"/>
              </w:rPr>
              <w:t>Cancer Recall</w:t>
            </w:r>
          </w:p>
        </w:tc>
        <w:tc>
          <w:tcPr>
            <w:tcW w:w="934"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498BA518" w14:textId="77777777" w:rsidR="002D5AA4" w:rsidRDefault="00051998">
            <w:pPr>
              <w:spacing w:before="20" w:after="20" w:line="240" w:lineRule="auto"/>
              <w:jc w:val="center"/>
            </w:pPr>
            <w:r>
              <w:rPr>
                <w:b/>
                <w:i/>
                <w:sz w:val="20"/>
              </w:rPr>
              <w:t>Benign Recall</w:t>
            </w:r>
          </w:p>
        </w:tc>
        <w:tc>
          <w:tcPr>
            <w:tcW w:w="1226"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0D496715" w14:textId="77777777" w:rsidR="002D5AA4" w:rsidRDefault="00051998">
            <w:pPr>
              <w:spacing w:before="20" w:after="20" w:line="240" w:lineRule="auto"/>
              <w:jc w:val="center"/>
            </w:pPr>
            <w:r>
              <w:rPr>
                <w:b/>
                <w:sz w:val="20"/>
              </w:rPr>
              <w:t>ROC-AUC</w:t>
            </w:r>
          </w:p>
        </w:tc>
      </w:tr>
      <w:tr w:rsidR="002D5AA4" w14:paraId="1CD063D9" w14:textId="77777777">
        <w:trPr>
          <w:cantSplit/>
          <w:jc w:val="center"/>
        </w:trPr>
        <w:tc>
          <w:tcPr>
            <w:tcW w:w="1762" w:type="dxa"/>
            <w:tcBorders>
              <w:top w:val="single" w:sz="4" w:space="0" w:color="000000"/>
              <w:left w:val="single" w:sz="4" w:space="0" w:color="000000"/>
              <w:bottom w:val="single" w:sz="4" w:space="0" w:color="000000"/>
              <w:right w:val="single" w:sz="4" w:space="0" w:color="000000"/>
            </w:tcBorders>
          </w:tcPr>
          <w:p w14:paraId="4492BC03" w14:textId="77777777" w:rsidR="002D5AA4" w:rsidRDefault="00051998">
            <w:pPr>
              <w:spacing w:before="20" w:after="20" w:line="240" w:lineRule="auto"/>
            </w:pPr>
            <w:r>
              <w:rPr>
                <w:sz w:val="20"/>
              </w:rPr>
              <w:lastRenderedPageBreak/>
              <w:t xml:space="preserve">EfficientNet-B0 </w:t>
            </w:r>
            <w:r>
              <w:rPr>
                <w:i/>
                <w:sz w:val="20"/>
              </w:rPr>
              <w:t>fold</w:t>
            </w:r>
            <w:r>
              <w:rPr>
                <w:sz w:val="20"/>
              </w:rPr>
              <w:t xml:space="preserve"> 0</w:t>
            </w:r>
          </w:p>
        </w:tc>
        <w:tc>
          <w:tcPr>
            <w:tcW w:w="973" w:type="dxa"/>
            <w:tcBorders>
              <w:top w:val="single" w:sz="4" w:space="0" w:color="000000"/>
              <w:left w:val="single" w:sz="4" w:space="0" w:color="000000"/>
              <w:bottom w:val="single" w:sz="4" w:space="0" w:color="000000"/>
              <w:right w:val="single" w:sz="4" w:space="0" w:color="000000"/>
            </w:tcBorders>
          </w:tcPr>
          <w:p w14:paraId="4C439EEC" w14:textId="77777777" w:rsidR="002D5AA4" w:rsidRDefault="00051998">
            <w:pPr>
              <w:spacing w:before="20" w:after="20" w:line="240" w:lineRule="auto"/>
              <w:jc w:val="center"/>
            </w:pPr>
            <w:r>
              <w:rPr>
                <w:sz w:val="20"/>
              </w:rPr>
              <w:t>10</w:t>
            </w:r>
          </w:p>
        </w:tc>
        <w:tc>
          <w:tcPr>
            <w:tcW w:w="974" w:type="dxa"/>
            <w:tcBorders>
              <w:top w:val="single" w:sz="4" w:space="0" w:color="000000"/>
              <w:left w:val="single" w:sz="4" w:space="0" w:color="000000"/>
              <w:bottom w:val="single" w:sz="4" w:space="0" w:color="000000"/>
              <w:right w:val="single" w:sz="4" w:space="0" w:color="000000"/>
            </w:tcBorders>
          </w:tcPr>
          <w:p w14:paraId="5934A9C9" w14:textId="77777777" w:rsidR="002D5AA4" w:rsidRDefault="00051998">
            <w:pPr>
              <w:spacing w:before="20" w:after="20" w:line="240" w:lineRule="auto"/>
              <w:jc w:val="center"/>
            </w:pPr>
            <w:r>
              <w:rPr>
                <w:sz w:val="20"/>
              </w:rPr>
              <w:t>67,42%</w:t>
            </w:r>
          </w:p>
        </w:tc>
        <w:tc>
          <w:tcPr>
            <w:tcW w:w="1135" w:type="dxa"/>
            <w:tcBorders>
              <w:top w:val="single" w:sz="4" w:space="0" w:color="000000"/>
              <w:left w:val="single" w:sz="4" w:space="0" w:color="000000"/>
              <w:bottom w:val="single" w:sz="4" w:space="0" w:color="000000"/>
              <w:right w:val="single" w:sz="4" w:space="0" w:color="000000"/>
            </w:tcBorders>
          </w:tcPr>
          <w:p w14:paraId="54626CFE" w14:textId="77777777" w:rsidR="002D5AA4" w:rsidRDefault="00051998">
            <w:pPr>
              <w:spacing w:before="20" w:after="20" w:line="240" w:lineRule="auto"/>
              <w:jc w:val="center"/>
            </w:pPr>
            <w:r>
              <w:rPr>
                <w:sz w:val="20"/>
              </w:rPr>
              <w:t>0,648</w:t>
            </w:r>
          </w:p>
        </w:tc>
        <w:tc>
          <w:tcPr>
            <w:tcW w:w="934" w:type="dxa"/>
            <w:tcBorders>
              <w:top w:val="single" w:sz="4" w:space="0" w:color="000000"/>
              <w:left w:val="single" w:sz="4" w:space="0" w:color="000000"/>
              <w:bottom w:val="single" w:sz="4" w:space="0" w:color="000000"/>
              <w:right w:val="single" w:sz="4" w:space="0" w:color="000000"/>
            </w:tcBorders>
          </w:tcPr>
          <w:p w14:paraId="5EFC3878" w14:textId="77777777" w:rsidR="002D5AA4" w:rsidRDefault="00051998">
            <w:pPr>
              <w:spacing w:before="20" w:after="20" w:line="240" w:lineRule="auto"/>
              <w:jc w:val="center"/>
            </w:pPr>
            <w:r>
              <w:rPr>
                <w:sz w:val="20"/>
              </w:rPr>
              <w:t>62,67%</w:t>
            </w:r>
          </w:p>
        </w:tc>
        <w:tc>
          <w:tcPr>
            <w:tcW w:w="934" w:type="dxa"/>
            <w:tcBorders>
              <w:top w:val="single" w:sz="4" w:space="0" w:color="000000"/>
              <w:left w:val="single" w:sz="4" w:space="0" w:color="000000"/>
              <w:bottom w:val="single" w:sz="4" w:space="0" w:color="000000"/>
              <w:right w:val="single" w:sz="4" w:space="0" w:color="000000"/>
            </w:tcBorders>
          </w:tcPr>
          <w:p w14:paraId="0D0F3887" w14:textId="77777777" w:rsidR="002D5AA4" w:rsidRDefault="00051998">
            <w:pPr>
              <w:spacing w:before="20" w:after="20" w:line="240" w:lineRule="auto"/>
              <w:jc w:val="center"/>
            </w:pPr>
            <w:r>
              <w:rPr>
                <w:sz w:val="20"/>
              </w:rPr>
              <w:t>76,56%</w:t>
            </w:r>
          </w:p>
        </w:tc>
        <w:tc>
          <w:tcPr>
            <w:tcW w:w="1226" w:type="dxa"/>
            <w:tcBorders>
              <w:top w:val="single" w:sz="4" w:space="0" w:color="000000"/>
              <w:left w:val="single" w:sz="4" w:space="0" w:color="000000"/>
              <w:bottom w:val="single" w:sz="4" w:space="0" w:color="000000"/>
              <w:right w:val="single" w:sz="4" w:space="0" w:color="000000"/>
            </w:tcBorders>
          </w:tcPr>
          <w:p w14:paraId="1BF839DC" w14:textId="77777777" w:rsidR="002D5AA4" w:rsidRDefault="00051998">
            <w:pPr>
              <w:spacing w:before="20" w:after="20" w:line="240" w:lineRule="auto"/>
              <w:jc w:val="center"/>
            </w:pPr>
            <w:r>
              <w:rPr>
                <w:sz w:val="20"/>
              </w:rPr>
              <w:t>0,881</w:t>
            </w:r>
          </w:p>
        </w:tc>
      </w:tr>
      <w:tr w:rsidR="002D5AA4" w14:paraId="4D2922D3" w14:textId="77777777">
        <w:trPr>
          <w:cantSplit/>
          <w:jc w:val="center"/>
        </w:trPr>
        <w:tc>
          <w:tcPr>
            <w:tcW w:w="1762" w:type="dxa"/>
            <w:tcBorders>
              <w:top w:val="single" w:sz="4" w:space="0" w:color="000000"/>
              <w:left w:val="single" w:sz="4" w:space="0" w:color="000000"/>
              <w:bottom w:val="single" w:sz="4" w:space="0" w:color="000000"/>
              <w:right w:val="single" w:sz="4" w:space="0" w:color="000000"/>
            </w:tcBorders>
          </w:tcPr>
          <w:p w14:paraId="019334C8" w14:textId="77777777" w:rsidR="002D5AA4" w:rsidRDefault="00051998">
            <w:pPr>
              <w:spacing w:before="20" w:after="20" w:line="240" w:lineRule="auto"/>
            </w:pPr>
            <w:r>
              <w:rPr>
                <w:sz w:val="20"/>
              </w:rPr>
              <w:t xml:space="preserve">EfficientNet-B0 </w:t>
            </w:r>
            <w:r>
              <w:rPr>
                <w:i/>
                <w:sz w:val="20"/>
              </w:rPr>
              <w:t>fold</w:t>
            </w:r>
            <w:r>
              <w:rPr>
                <w:sz w:val="20"/>
              </w:rPr>
              <w:t xml:space="preserve"> 1</w:t>
            </w:r>
          </w:p>
        </w:tc>
        <w:tc>
          <w:tcPr>
            <w:tcW w:w="973" w:type="dxa"/>
            <w:tcBorders>
              <w:top w:val="single" w:sz="4" w:space="0" w:color="000000"/>
              <w:left w:val="single" w:sz="4" w:space="0" w:color="000000"/>
              <w:bottom w:val="single" w:sz="4" w:space="0" w:color="000000"/>
              <w:right w:val="single" w:sz="4" w:space="0" w:color="000000"/>
            </w:tcBorders>
          </w:tcPr>
          <w:p w14:paraId="075C91EF" w14:textId="77777777" w:rsidR="002D5AA4" w:rsidRDefault="00051998">
            <w:pPr>
              <w:spacing w:before="20" w:after="20" w:line="240" w:lineRule="auto"/>
              <w:jc w:val="center"/>
            </w:pPr>
            <w:r>
              <w:rPr>
                <w:sz w:val="20"/>
              </w:rPr>
              <w:t>23</w:t>
            </w:r>
          </w:p>
        </w:tc>
        <w:tc>
          <w:tcPr>
            <w:tcW w:w="974" w:type="dxa"/>
            <w:tcBorders>
              <w:top w:val="single" w:sz="4" w:space="0" w:color="000000"/>
              <w:left w:val="single" w:sz="4" w:space="0" w:color="000000"/>
              <w:bottom w:val="single" w:sz="4" w:space="0" w:color="000000"/>
              <w:right w:val="single" w:sz="4" w:space="0" w:color="000000"/>
            </w:tcBorders>
          </w:tcPr>
          <w:p w14:paraId="055736ED" w14:textId="77777777" w:rsidR="002D5AA4" w:rsidRDefault="00051998">
            <w:pPr>
              <w:spacing w:before="20" w:after="20" w:line="240" w:lineRule="auto"/>
              <w:jc w:val="center"/>
            </w:pPr>
            <w:r>
              <w:rPr>
                <w:sz w:val="20"/>
              </w:rPr>
              <w:t>69,68%</w:t>
            </w:r>
          </w:p>
        </w:tc>
        <w:tc>
          <w:tcPr>
            <w:tcW w:w="1135" w:type="dxa"/>
            <w:tcBorders>
              <w:top w:val="single" w:sz="4" w:space="0" w:color="000000"/>
              <w:left w:val="single" w:sz="4" w:space="0" w:color="000000"/>
              <w:bottom w:val="single" w:sz="4" w:space="0" w:color="000000"/>
              <w:right w:val="single" w:sz="4" w:space="0" w:color="000000"/>
            </w:tcBorders>
          </w:tcPr>
          <w:p w14:paraId="7DE2CA71" w14:textId="77777777" w:rsidR="002D5AA4" w:rsidRDefault="00051998">
            <w:pPr>
              <w:spacing w:before="20" w:after="20" w:line="240" w:lineRule="auto"/>
              <w:jc w:val="center"/>
            </w:pPr>
            <w:r>
              <w:rPr>
                <w:sz w:val="20"/>
              </w:rPr>
              <w:t>0,662</w:t>
            </w:r>
          </w:p>
        </w:tc>
        <w:tc>
          <w:tcPr>
            <w:tcW w:w="934" w:type="dxa"/>
            <w:tcBorders>
              <w:top w:val="single" w:sz="4" w:space="0" w:color="000000"/>
              <w:left w:val="single" w:sz="4" w:space="0" w:color="000000"/>
              <w:bottom w:val="single" w:sz="4" w:space="0" w:color="000000"/>
              <w:right w:val="single" w:sz="4" w:space="0" w:color="000000"/>
            </w:tcBorders>
          </w:tcPr>
          <w:p w14:paraId="007D5D49" w14:textId="77777777" w:rsidR="002D5AA4" w:rsidRDefault="00051998">
            <w:pPr>
              <w:spacing w:before="20" w:after="20" w:line="240" w:lineRule="auto"/>
              <w:jc w:val="center"/>
            </w:pPr>
            <w:r>
              <w:rPr>
                <w:sz w:val="20"/>
              </w:rPr>
              <w:t>65,00%</w:t>
            </w:r>
          </w:p>
        </w:tc>
        <w:tc>
          <w:tcPr>
            <w:tcW w:w="934" w:type="dxa"/>
            <w:tcBorders>
              <w:top w:val="single" w:sz="4" w:space="0" w:color="000000"/>
              <w:left w:val="single" w:sz="4" w:space="0" w:color="000000"/>
              <w:bottom w:val="single" w:sz="4" w:space="0" w:color="000000"/>
              <w:right w:val="single" w:sz="4" w:space="0" w:color="000000"/>
            </w:tcBorders>
          </w:tcPr>
          <w:p w14:paraId="64705790" w14:textId="77777777" w:rsidR="002D5AA4" w:rsidRDefault="00051998">
            <w:pPr>
              <w:spacing w:before="20" w:after="20" w:line="240" w:lineRule="auto"/>
              <w:jc w:val="center"/>
            </w:pPr>
            <w:r>
              <w:rPr>
                <w:sz w:val="20"/>
              </w:rPr>
              <w:t>73,44%</w:t>
            </w:r>
          </w:p>
        </w:tc>
        <w:tc>
          <w:tcPr>
            <w:tcW w:w="1226" w:type="dxa"/>
            <w:tcBorders>
              <w:top w:val="single" w:sz="4" w:space="0" w:color="000000"/>
              <w:left w:val="single" w:sz="4" w:space="0" w:color="000000"/>
              <w:bottom w:val="single" w:sz="4" w:space="0" w:color="000000"/>
              <w:right w:val="single" w:sz="4" w:space="0" w:color="000000"/>
            </w:tcBorders>
          </w:tcPr>
          <w:p w14:paraId="44DC294C" w14:textId="77777777" w:rsidR="002D5AA4" w:rsidRDefault="00051998">
            <w:pPr>
              <w:spacing w:before="20" w:after="20" w:line="240" w:lineRule="auto"/>
              <w:jc w:val="center"/>
            </w:pPr>
            <w:r>
              <w:rPr>
                <w:sz w:val="20"/>
              </w:rPr>
              <w:t>0,893</w:t>
            </w:r>
          </w:p>
        </w:tc>
      </w:tr>
      <w:tr w:rsidR="002D5AA4" w14:paraId="0AC5F3BE" w14:textId="77777777">
        <w:trPr>
          <w:cantSplit/>
          <w:jc w:val="center"/>
        </w:trPr>
        <w:tc>
          <w:tcPr>
            <w:tcW w:w="1762" w:type="dxa"/>
            <w:tcBorders>
              <w:top w:val="single" w:sz="4" w:space="0" w:color="000000"/>
              <w:left w:val="single" w:sz="4" w:space="0" w:color="000000"/>
              <w:bottom w:val="single" w:sz="4" w:space="0" w:color="000000"/>
              <w:right w:val="single" w:sz="4" w:space="0" w:color="000000"/>
            </w:tcBorders>
          </w:tcPr>
          <w:p w14:paraId="3E29C6CE" w14:textId="77777777" w:rsidR="002D5AA4" w:rsidRDefault="00051998">
            <w:pPr>
              <w:spacing w:before="20" w:after="20" w:line="240" w:lineRule="auto"/>
            </w:pPr>
            <w:r>
              <w:rPr>
                <w:sz w:val="20"/>
              </w:rPr>
              <w:t xml:space="preserve">EfficientNet-B0 </w:t>
            </w:r>
            <w:r>
              <w:rPr>
                <w:i/>
                <w:sz w:val="20"/>
              </w:rPr>
              <w:t>fold</w:t>
            </w:r>
            <w:r>
              <w:rPr>
                <w:sz w:val="20"/>
              </w:rPr>
              <w:t xml:space="preserve"> 2</w:t>
            </w:r>
          </w:p>
        </w:tc>
        <w:tc>
          <w:tcPr>
            <w:tcW w:w="973" w:type="dxa"/>
            <w:tcBorders>
              <w:top w:val="single" w:sz="4" w:space="0" w:color="000000"/>
              <w:left w:val="single" w:sz="4" w:space="0" w:color="000000"/>
              <w:bottom w:val="single" w:sz="4" w:space="0" w:color="000000"/>
              <w:right w:val="single" w:sz="4" w:space="0" w:color="000000"/>
            </w:tcBorders>
          </w:tcPr>
          <w:p w14:paraId="63BC919E" w14:textId="77777777" w:rsidR="002D5AA4" w:rsidRDefault="00051998">
            <w:pPr>
              <w:spacing w:before="20" w:after="20" w:line="240" w:lineRule="auto"/>
              <w:jc w:val="center"/>
            </w:pPr>
            <w:r>
              <w:rPr>
                <w:sz w:val="20"/>
              </w:rPr>
              <w:t>15</w:t>
            </w:r>
          </w:p>
        </w:tc>
        <w:tc>
          <w:tcPr>
            <w:tcW w:w="974" w:type="dxa"/>
            <w:tcBorders>
              <w:top w:val="single" w:sz="4" w:space="0" w:color="000000"/>
              <w:left w:val="single" w:sz="4" w:space="0" w:color="000000"/>
              <w:bottom w:val="single" w:sz="4" w:space="0" w:color="000000"/>
              <w:right w:val="single" w:sz="4" w:space="0" w:color="000000"/>
            </w:tcBorders>
          </w:tcPr>
          <w:p w14:paraId="542B50DC" w14:textId="77777777" w:rsidR="002D5AA4" w:rsidRDefault="00051998">
            <w:pPr>
              <w:spacing w:before="20" w:after="20" w:line="240" w:lineRule="auto"/>
              <w:jc w:val="center"/>
            </w:pPr>
            <w:r>
              <w:rPr>
                <w:sz w:val="20"/>
              </w:rPr>
              <w:t>66,52%</w:t>
            </w:r>
          </w:p>
        </w:tc>
        <w:tc>
          <w:tcPr>
            <w:tcW w:w="1135" w:type="dxa"/>
            <w:tcBorders>
              <w:top w:val="single" w:sz="4" w:space="0" w:color="000000"/>
              <w:left w:val="single" w:sz="4" w:space="0" w:color="000000"/>
              <w:bottom w:val="single" w:sz="4" w:space="0" w:color="000000"/>
              <w:right w:val="single" w:sz="4" w:space="0" w:color="000000"/>
            </w:tcBorders>
          </w:tcPr>
          <w:p w14:paraId="1CC9E86F" w14:textId="77777777" w:rsidR="002D5AA4" w:rsidRDefault="00051998">
            <w:pPr>
              <w:spacing w:before="20" w:after="20" w:line="240" w:lineRule="auto"/>
              <w:jc w:val="center"/>
            </w:pPr>
            <w:r>
              <w:rPr>
                <w:sz w:val="20"/>
              </w:rPr>
              <w:t>0,645</w:t>
            </w:r>
          </w:p>
        </w:tc>
        <w:tc>
          <w:tcPr>
            <w:tcW w:w="934" w:type="dxa"/>
            <w:tcBorders>
              <w:top w:val="single" w:sz="4" w:space="0" w:color="000000"/>
              <w:left w:val="single" w:sz="4" w:space="0" w:color="000000"/>
              <w:bottom w:val="single" w:sz="4" w:space="0" w:color="000000"/>
              <w:right w:val="single" w:sz="4" w:space="0" w:color="000000"/>
            </w:tcBorders>
          </w:tcPr>
          <w:p w14:paraId="08E69C01" w14:textId="77777777" w:rsidR="002D5AA4" w:rsidRDefault="00051998">
            <w:pPr>
              <w:spacing w:before="20" w:after="20" w:line="240" w:lineRule="auto"/>
              <w:jc w:val="center"/>
            </w:pPr>
            <w:r>
              <w:rPr>
                <w:sz w:val="20"/>
              </w:rPr>
              <w:t>60,00%</w:t>
            </w:r>
          </w:p>
        </w:tc>
        <w:tc>
          <w:tcPr>
            <w:tcW w:w="934" w:type="dxa"/>
            <w:tcBorders>
              <w:top w:val="single" w:sz="4" w:space="0" w:color="000000"/>
              <w:left w:val="single" w:sz="4" w:space="0" w:color="000000"/>
              <w:bottom w:val="single" w:sz="4" w:space="0" w:color="000000"/>
              <w:right w:val="single" w:sz="4" w:space="0" w:color="000000"/>
            </w:tcBorders>
          </w:tcPr>
          <w:p w14:paraId="11FB9640" w14:textId="77777777" w:rsidR="002D5AA4" w:rsidRDefault="00051998">
            <w:pPr>
              <w:spacing w:before="20" w:after="20" w:line="240" w:lineRule="auto"/>
              <w:jc w:val="center"/>
            </w:pPr>
            <w:r>
              <w:rPr>
                <w:sz w:val="20"/>
              </w:rPr>
              <w:t>78,12%</w:t>
            </w:r>
          </w:p>
        </w:tc>
        <w:tc>
          <w:tcPr>
            <w:tcW w:w="1226" w:type="dxa"/>
            <w:tcBorders>
              <w:top w:val="single" w:sz="4" w:space="0" w:color="000000"/>
              <w:left w:val="single" w:sz="4" w:space="0" w:color="000000"/>
              <w:bottom w:val="single" w:sz="4" w:space="0" w:color="000000"/>
              <w:right w:val="single" w:sz="4" w:space="0" w:color="000000"/>
            </w:tcBorders>
          </w:tcPr>
          <w:p w14:paraId="7BBFDE74" w14:textId="77777777" w:rsidR="002D5AA4" w:rsidRDefault="00051998">
            <w:pPr>
              <w:spacing w:before="20" w:after="20" w:line="240" w:lineRule="auto"/>
              <w:jc w:val="center"/>
            </w:pPr>
            <w:r>
              <w:rPr>
                <w:sz w:val="20"/>
              </w:rPr>
              <w:t>0,891</w:t>
            </w:r>
          </w:p>
        </w:tc>
      </w:tr>
      <w:tr w:rsidR="002D5AA4" w14:paraId="350E57BD" w14:textId="77777777">
        <w:trPr>
          <w:cantSplit/>
          <w:jc w:val="center"/>
        </w:trPr>
        <w:tc>
          <w:tcPr>
            <w:tcW w:w="1762" w:type="dxa"/>
            <w:tcBorders>
              <w:top w:val="single" w:sz="4" w:space="0" w:color="000000"/>
              <w:left w:val="single" w:sz="4" w:space="0" w:color="000000"/>
              <w:bottom w:val="single" w:sz="4" w:space="0" w:color="000000"/>
              <w:right w:val="single" w:sz="4" w:space="0" w:color="000000"/>
            </w:tcBorders>
          </w:tcPr>
          <w:p w14:paraId="67246D34" w14:textId="77777777" w:rsidR="002D5AA4" w:rsidRDefault="00051998">
            <w:pPr>
              <w:spacing w:before="20" w:after="20" w:line="240" w:lineRule="auto"/>
            </w:pPr>
            <w:r>
              <w:rPr>
                <w:sz w:val="20"/>
              </w:rPr>
              <w:t xml:space="preserve">EfficientNet-B0 </w:t>
            </w:r>
            <w:r>
              <w:rPr>
                <w:i/>
                <w:sz w:val="20"/>
              </w:rPr>
              <w:t>fold</w:t>
            </w:r>
            <w:r>
              <w:rPr>
                <w:sz w:val="20"/>
              </w:rPr>
              <w:t xml:space="preserve"> 3</w:t>
            </w:r>
          </w:p>
        </w:tc>
        <w:tc>
          <w:tcPr>
            <w:tcW w:w="973" w:type="dxa"/>
            <w:tcBorders>
              <w:top w:val="single" w:sz="4" w:space="0" w:color="000000"/>
              <w:left w:val="single" w:sz="4" w:space="0" w:color="000000"/>
              <w:bottom w:val="single" w:sz="4" w:space="0" w:color="000000"/>
              <w:right w:val="single" w:sz="4" w:space="0" w:color="000000"/>
            </w:tcBorders>
          </w:tcPr>
          <w:p w14:paraId="7B7E5208" w14:textId="77777777" w:rsidR="002D5AA4" w:rsidRDefault="00051998">
            <w:pPr>
              <w:spacing w:before="20" w:after="20" w:line="240" w:lineRule="auto"/>
              <w:jc w:val="center"/>
            </w:pPr>
            <w:r>
              <w:rPr>
                <w:sz w:val="20"/>
              </w:rPr>
              <w:t>34</w:t>
            </w:r>
          </w:p>
        </w:tc>
        <w:tc>
          <w:tcPr>
            <w:tcW w:w="974" w:type="dxa"/>
            <w:tcBorders>
              <w:top w:val="single" w:sz="4" w:space="0" w:color="000000"/>
              <w:left w:val="single" w:sz="4" w:space="0" w:color="000000"/>
              <w:bottom w:val="single" w:sz="4" w:space="0" w:color="000000"/>
              <w:right w:val="single" w:sz="4" w:space="0" w:color="000000"/>
            </w:tcBorders>
          </w:tcPr>
          <w:p w14:paraId="381DFD8F" w14:textId="77777777" w:rsidR="002D5AA4" w:rsidRDefault="00051998">
            <w:pPr>
              <w:spacing w:before="20" w:after="20" w:line="240" w:lineRule="auto"/>
              <w:jc w:val="center"/>
            </w:pPr>
            <w:r>
              <w:rPr>
                <w:sz w:val="20"/>
              </w:rPr>
              <w:t>68,33%</w:t>
            </w:r>
          </w:p>
        </w:tc>
        <w:tc>
          <w:tcPr>
            <w:tcW w:w="1135" w:type="dxa"/>
            <w:tcBorders>
              <w:top w:val="single" w:sz="4" w:space="0" w:color="000000"/>
              <w:left w:val="single" w:sz="4" w:space="0" w:color="000000"/>
              <w:bottom w:val="single" w:sz="4" w:space="0" w:color="000000"/>
              <w:right w:val="single" w:sz="4" w:space="0" w:color="000000"/>
            </w:tcBorders>
          </w:tcPr>
          <w:p w14:paraId="71952C24" w14:textId="77777777" w:rsidR="002D5AA4" w:rsidRDefault="00051998">
            <w:pPr>
              <w:spacing w:before="20" w:after="20" w:line="240" w:lineRule="auto"/>
              <w:jc w:val="center"/>
            </w:pPr>
            <w:r>
              <w:rPr>
                <w:sz w:val="20"/>
              </w:rPr>
              <w:t>0,656</w:t>
            </w:r>
          </w:p>
        </w:tc>
        <w:tc>
          <w:tcPr>
            <w:tcW w:w="934" w:type="dxa"/>
            <w:tcBorders>
              <w:top w:val="single" w:sz="4" w:space="0" w:color="000000"/>
              <w:left w:val="single" w:sz="4" w:space="0" w:color="000000"/>
              <w:bottom w:val="single" w:sz="4" w:space="0" w:color="000000"/>
              <w:right w:val="single" w:sz="4" w:space="0" w:color="000000"/>
            </w:tcBorders>
          </w:tcPr>
          <w:p w14:paraId="02CB4F14" w14:textId="77777777" w:rsidR="002D5AA4" w:rsidRDefault="00051998">
            <w:pPr>
              <w:spacing w:before="20" w:after="20" w:line="240" w:lineRule="auto"/>
              <w:jc w:val="center"/>
            </w:pPr>
            <w:r>
              <w:rPr>
                <w:sz w:val="20"/>
              </w:rPr>
              <w:t>64,67%</w:t>
            </w:r>
          </w:p>
        </w:tc>
        <w:tc>
          <w:tcPr>
            <w:tcW w:w="934" w:type="dxa"/>
            <w:tcBorders>
              <w:top w:val="single" w:sz="4" w:space="0" w:color="000000"/>
              <w:left w:val="single" w:sz="4" w:space="0" w:color="000000"/>
              <w:bottom w:val="single" w:sz="4" w:space="0" w:color="000000"/>
              <w:right w:val="single" w:sz="4" w:space="0" w:color="000000"/>
            </w:tcBorders>
          </w:tcPr>
          <w:p w14:paraId="4CA55841" w14:textId="77777777" w:rsidR="002D5AA4" w:rsidRDefault="00051998">
            <w:pPr>
              <w:spacing w:before="20" w:after="20" w:line="240" w:lineRule="auto"/>
              <w:jc w:val="center"/>
            </w:pPr>
            <w:r>
              <w:rPr>
                <w:sz w:val="20"/>
              </w:rPr>
              <w:t>76,56%</w:t>
            </w:r>
          </w:p>
        </w:tc>
        <w:tc>
          <w:tcPr>
            <w:tcW w:w="1226" w:type="dxa"/>
            <w:tcBorders>
              <w:top w:val="single" w:sz="4" w:space="0" w:color="000000"/>
              <w:left w:val="single" w:sz="4" w:space="0" w:color="000000"/>
              <w:bottom w:val="single" w:sz="4" w:space="0" w:color="000000"/>
              <w:right w:val="single" w:sz="4" w:space="0" w:color="000000"/>
            </w:tcBorders>
          </w:tcPr>
          <w:p w14:paraId="7E3792F9" w14:textId="77777777" w:rsidR="002D5AA4" w:rsidRDefault="00051998">
            <w:pPr>
              <w:spacing w:before="20" w:after="20" w:line="240" w:lineRule="auto"/>
              <w:jc w:val="center"/>
            </w:pPr>
            <w:r>
              <w:rPr>
                <w:sz w:val="20"/>
              </w:rPr>
              <w:t>0,901</w:t>
            </w:r>
          </w:p>
        </w:tc>
      </w:tr>
      <w:tr w:rsidR="002D5AA4" w14:paraId="210CA4E1" w14:textId="77777777">
        <w:trPr>
          <w:cantSplit/>
          <w:jc w:val="center"/>
        </w:trPr>
        <w:tc>
          <w:tcPr>
            <w:tcW w:w="1762" w:type="dxa"/>
            <w:tcBorders>
              <w:top w:val="single" w:sz="4" w:space="0" w:color="000000"/>
              <w:left w:val="single" w:sz="4" w:space="0" w:color="000000"/>
              <w:bottom w:val="single" w:sz="4" w:space="0" w:color="000000"/>
              <w:right w:val="single" w:sz="4" w:space="0" w:color="000000"/>
            </w:tcBorders>
          </w:tcPr>
          <w:p w14:paraId="0248BC1D" w14:textId="77777777" w:rsidR="002D5AA4" w:rsidRDefault="00051998">
            <w:pPr>
              <w:spacing w:before="20" w:after="20" w:line="240" w:lineRule="auto"/>
            </w:pPr>
            <w:r>
              <w:rPr>
                <w:sz w:val="20"/>
              </w:rPr>
              <w:t xml:space="preserve">EfficientNet-B0 </w:t>
            </w:r>
            <w:r>
              <w:rPr>
                <w:i/>
                <w:sz w:val="20"/>
              </w:rPr>
              <w:t>fold</w:t>
            </w:r>
            <w:r>
              <w:rPr>
                <w:sz w:val="20"/>
              </w:rPr>
              <w:t xml:space="preserve"> 4</w:t>
            </w:r>
          </w:p>
        </w:tc>
        <w:tc>
          <w:tcPr>
            <w:tcW w:w="973" w:type="dxa"/>
            <w:tcBorders>
              <w:top w:val="single" w:sz="4" w:space="0" w:color="000000"/>
              <w:left w:val="single" w:sz="4" w:space="0" w:color="000000"/>
              <w:bottom w:val="single" w:sz="4" w:space="0" w:color="000000"/>
              <w:right w:val="single" w:sz="4" w:space="0" w:color="000000"/>
            </w:tcBorders>
          </w:tcPr>
          <w:p w14:paraId="3B655ED4" w14:textId="77777777" w:rsidR="002D5AA4" w:rsidRDefault="00051998">
            <w:pPr>
              <w:spacing w:before="20" w:after="20" w:line="240" w:lineRule="auto"/>
              <w:jc w:val="center"/>
            </w:pPr>
            <w:r>
              <w:rPr>
                <w:sz w:val="20"/>
              </w:rPr>
              <w:t>18</w:t>
            </w:r>
          </w:p>
        </w:tc>
        <w:tc>
          <w:tcPr>
            <w:tcW w:w="974" w:type="dxa"/>
            <w:tcBorders>
              <w:top w:val="single" w:sz="4" w:space="0" w:color="000000"/>
              <w:left w:val="single" w:sz="4" w:space="0" w:color="000000"/>
              <w:bottom w:val="single" w:sz="4" w:space="0" w:color="000000"/>
              <w:right w:val="single" w:sz="4" w:space="0" w:color="000000"/>
            </w:tcBorders>
          </w:tcPr>
          <w:p w14:paraId="3AF3D0FF" w14:textId="77777777" w:rsidR="002D5AA4" w:rsidRDefault="00051998">
            <w:pPr>
              <w:spacing w:before="20" w:after="20" w:line="240" w:lineRule="auto"/>
              <w:jc w:val="center"/>
            </w:pPr>
            <w:r>
              <w:rPr>
                <w:sz w:val="20"/>
              </w:rPr>
              <w:t>66,29%</w:t>
            </w:r>
          </w:p>
        </w:tc>
        <w:tc>
          <w:tcPr>
            <w:tcW w:w="1135" w:type="dxa"/>
            <w:tcBorders>
              <w:top w:val="single" w:sz="4" w:space="0" w:color="000000"/>
              <w:left w:val="single" w:sz="4" w:space="0" w:color="000000"/>
              <w:bottom w:val="single" w:sz="4" w:space="0" w:color="000000"/>
              <w:right w:val="single" w:sz="4" w:space="0" w:color="000000"/>
            </w:tcBorders>
          </w:tcPr>
          <w:p w14:paraId="36A59949" w14:textId="77777777" w:rsidR="002D5AA4" w:rsidRDefault="00051998">
            <w:pPr>
              <w:spacing w:before="20" w:after="20" w:line="240" w:lineRule="auto"/>
              <w:jc w:val="center"/>
            </w:pPr>
            <w:r>
              <w:rPr>
                <w:sz w:val="20"/>
              </w:rPr>
              <w:t>0,630</w:t>
            </w:r>
          </w:p>
        </w:tc>
        <w:tc>
          <w:tcPr>
            <w:tcW w:w="934" w:type="dxa"/>
            <w:tcBorders>
              <w:top w:val="single" w:sz="4" w:space="0" w:color="000000"/>
              <w:left w:val="single" w:sz="4" w:space="0" w:color="000000"/>
              <w:bottom w:val="single" w:sz="4" w:space="0" w:color="000000"/>
              <w:right w:val="single" w:sz="4" w:space="0" w:color="000000"/>
            </w:tcBorders>
          </w:tcPr>
          <w:p w14:paraId="09F64669" w14:textId="77777777" w:rsidR="002D5AA4" w:rsidRDefault="00051998">
            <w:pPr>
              <w:spacing w:before="20" w:after="20" w:line="240" w:lineRule="auto"/>
              <w:jc w:val="center"/>
            </w:pPr>
            <w:r>
              <w:rPr>
                <w:sz w:val="20"/>
              </w:rPr>
              <w:t>62,00%</w:t>
            </w:r>
          </w:p>
        </w:tc>
        <w:tc>
          <w:tcPr>
            <w:tcW w:w="934" w:type="dxa"/>
            <w:tcBorders>
              <w:top w:val="single" w:sz="4" w:space="0" w:color="000000"/>
              <w:left w:val="single" w:sz="4" w:space="0" w:color="000000"/>
              <w:bottom w:val="single" w:sz="4" w:space="0" w:color="000000"/>
              <w:right w:val="single" w:sz="4" w:space="0" w:color="000000"/>
            </w:tcBorders>
          </w:tcPr>
          <w:p w14:paraId="47F7E929" w14:textId="77777777" w:rsidR="002D5AA4" w:rsidRDefault="00051998">
            <w:pPr>
              <w:spacing w:before="20" w:after="20" w:line="240" w:lineRule="auto"/>
              <w:jc w:val="center"/>
            </w:pPr>
            <w:r>
              <w:rPr>
                <w:sz w:val="20"/>
              </w:rPr>
              <w:t>70,31%</w:t>
            </w:r>
          </w:p>
        </w:tc>
        <w:tc>
          <w:tcPr>
            <w:tcW w:w="1226" w:type="dxa"/>
            <w:tcBorders>
              <w:top w:val="single" w:sz="4" w:space="0" w:color="000000"/>
              <w:left w:val="single" w:sz="4" w:space="0" w:color="000000"/>
              <w:bottom w:val="single" w:sz="4" w:space="0" w:color="000000"/>
              <w:right w:val="single" w:sz="4" w:space="0" w:color="000000"/>
            </w:tcBorders>
          </w:tcPr>
          <w:p w14:paraId="0CB89A85" w14:textId="77777777" w:rsidR="002D5AA4" w:rsidRDefault="00051998">
            <w:pPr>
              <w:spacing w:before="20" w:after="20" w:line="240" w:lineRule="auto"/>
              <w:jc w:val="center"/>
            </w:pPr>
            <w:r>
              <w:rPr>
                <w:sz w:val="20"/>
              </w:rPr>
              <w:t>0,890</w:t>
            </w:r>
          </w:p>
        </w:tc>
      </w:tr>
      <w:tr w:rsidR="002D5AA4" w14:paraId="33A355CC" w14:textId="77777777">
        <w:trPr>
          <w:cantSplit/>
          <w:jc w:val="center"/>
        </w:trPr>
        <w:tc>
          <w:tcPr>
            <w:tcW w:w="1762" w:type="dxa"/>
            <w:tcBorders>
              <w:top w:val="single" w:sz="4" w:space="0" w:color="000000"/>
              <w:left w:val="single" w:sz="4" w:space="0" w:color="000000"/>
              <w:bottom w:val="single" w:sz="4" w:space="0" w:color="000000"/>
              <w:right w:val="single" w:sz="4" w:space="0" w:color="000000"/>
            </w:tcBorders>
          </w:tcPr>
          <w:p w14:paraId="7D1E06EE" w14:textId="77777777" w:rsidR="002D5AA4" w:rsidRDefault="00051998">
            <w:pPr>
              <w:spacing w:before="20" w:after="20" w:line="240" w:lineRule="auto"/>
            </w:pPr>
            <w:r>
              <w:rPr>
                <w:sz w:val="20"/>
              </w:rPr>
              <w:t xml:space="preserve">ResNet50 </w:t>
            </w:r>
            <w:r>
              <w:rPr>
                <w:i/>
                <w:sz w:val="20"/>
              </w:rPr>
              <w:t>fold</w:t>
            </w:r>
            <w:r>
              <w:rPr>
                <w:sz w:val="20"/>
              </w:rPr>
              <w:t xml:space="preserve"> 0</w:t>
            </w:r>
          </w:p>
        </w:tc>
        <w:tc>
          <w:tcPr>
            <w:tcW w:w="973" w:type="dxa"/>
            <w:tcBorders>
              <w:top w:val="single" w:sz="4" w:space="0" w:color="000000"/>
              <w:left w:val="single" w:sz="4" w:space="0" w:color="000000"/>
              <w:bottom w:val="single" w:sz="4" w:space="0" w:color="000000"/>
              <w:right w:val="single" w:sz="4" w:space="0" w:color="000000"/>
            </w:tcBorders>
          </w:tcPr>
          <w:p w14:paraId="03FCC556" w14:textId="77777777" w:rsidR="002D5AA4" w:rsidRDefault="00051998">
            <w:pPr>
              <w:spacing w:before="20" w:after="20" w:line="240" w:lineRule="auto"/>
              <w:jc w:val="center"/>
            </w:pPr>
            <w:r>
              <w:rPr>
                <w:sz w:val="20"/>
              </w:rPr>
              <w:t>25</w:t>
            </w:r>
          </w:p>
        </w:tc>
        <w:tc>
          <w:tcPr>
            <w:tcW w:w="974" w:type="dxa"/>
            <w:tcBorders>
              <w:top w:val="single" w:sz="4" w:space="0" w:color="000000"/>
              <w:left w:val="single" w:sz="4" w:space="0" w:color="000000"/>
              <w:bottom w:val="single" w:sz="4" w:space="0" w:color="000000"/>
              <w:right w:val="single" w:sz="4" w:space="0" w:color="000000"/>
            </w:tcBorders>
          </w:tcPr>
          <w:p w14:paraId="132B24E0" w14:textId="77777777" w:rsidR="002D5AA4" w:rsidRDefault="00051998">
            <w:pPr>
              <w:spacing w:before="20" w:after="20" w:line="240" w:lineRule="auto"/>
              <w:jc w:val="center"/>
            </w:pPr>
            <w:r>
              <w:rPr>
                <w:sz w:val="20"/>
              </w:rPr>
              <w:t>72,40%</w:t>
            </w:r>
          </w:p>
        </w:tc>
        <w:tc>
          <w:tcPr>
            <w:tcW w:w="1135" w:type="dxa"/>
            <w:tcBorders>
              <w:top w:val="single" w:sz="4" w:space="0" w:color="000000"/>
              <w:left w:val="single" w:sz="4" w:space="0" w:color="000000"/>
              <w:bottom w:val="single" w:sz="4" w:space="0" w:color="000000"/>
              <w:right w:val="single" w:sz="4" w:space="0" w:color="000000"/>
            </w:tcBorders>
          </w:tcPr>
          <w:p w14:paraId="7932546D" w14:textId="77777777" w:rsidR="002D5AA4" w:rsidRDefault="00051998">
            <w:pPr>
              <w:spacing w:before="20" w:after="20" w:line="240" w:lineRule="auto"/>
              <w:jc w:val="center"/>
            </w:pPr>
            <w:r>
              <w:rPr>
                <w:sz w:val="20"/>
              </w:rPr>
              <w:t>0,670</w:t>
            </w:r>
          </w:p>
        </w:tc>
        <w:tc>
          <w:tcPr>
            <w:tcW w:w="934" w:type="dxa"/>
            <w:tcBorders>
              <w:top w:val="single" w:sz="4" w:space="0" w:color="000000"/>
              <w:left w:val="single" w:sz="4" w:space="0" w:color="000000"/>
              <w:bottom w:val="single" w:sz="4" w:space="0" w:color="000000"/>
              <w:right w:val="single" w:sz="4" w:space="0" w:color="000000"/>
            </w:tcBorders>
          </w:tcPr>
          <w:p w14:paraId="1ADDDC80" w14:textId="77777777" w:rsidR="002D5AA4" w:rsidRDefault="00051998">
            <w:pPr>
              <w:spacing w:before="20" w:after="20" w:line="240" w:lineRule="auto"/>
              <w:jc w:val="center"/>
            </w:pPr>
            <w:r>
              <w:rPr>
                <w:sz w:val="20"/>
              </w:rPr>
              <w:t>74,33%</w:t>
            </w:r>
          </w:p>
        </w:tc>
        <w:tc>
          <w:tcPr>
            <w:tcW w:w="934" w:type="dxa"/>
            <w:tcBorders>
              <w:top w:val="single" w:sz="4" w:space="0" w:color="000000"/>
              <w:left w:val="single" w:sz="4" w:space="0" w:color="000000"/>
              <w:bottom w:val="single" w:sz="4" w:space="0" w:color="000000"/>
              <w:right w:val="single" w:sz="4" w:space="0" w:color="000000"/>
            </w:tcBorders>
          </w:tcPr>
          <w:p w14:paraId="4C60DA90" w14:textId="77777777" w:rsidR="002D5AA4" w:rsidRDefault="00051998">
            <w:pPr>
              <w:spacing w:before="20" w:after="20" w:line="240" w:lineRule="auto"/>
              <w:jc w:val="center"/>
            </w:pPr>
            <w:r>
              <w:rPr>
                <w:sz w:val="20"/>
              </w:rPr>
              <w:t>67,19%</w:t>
            </w:r>
          </w:p>
        </w:tc>
        <w:tc>
          <w:tcPr>
            <w:tcW w:w="1226" w:type="dxa"/>
            <w:tcBorders>
              <w:top w:val="single" w:sz="4" w:space="0" w:color="000000"/>
              <w:left w:val="single" w:sz="4" w:space="0" w:color="000000"/>
              <w:bottom w:val="single" w:sz="4" w:space="0" w:color="000000"/>
              <w:right w:val="single" w:sz="4" w:space="0" w:color="000000"/>
            </w:tcBorders>
          </w:tcPr>
          <w:p w14:paraId="3AADABC4" w14:textId="77777777" w:rsidR="002D5AA4" w:rsidRDefault="00051998">
            <w:pPr>
              <w:spacing w:before="20" w:after="20" w:line="240" w:lineRule="auto"/>
              <w:jc w:val="center"/>
            </w:pPr>
            <w:r>
              <w:rPr>
                <w:sz w:val="20"/>
              </w:rPr>
              <w:t>0,904</w:t>
            </w:r>
          </w:p>
        </w:tc>
      </w:tr>
      <w:tr w:rsidR="002D5AA4" w14:paraId="5D402C25" w14:textId="77777777">
        <w:trPr>
          <w:cantSplit/>
          <w:jc w:val="center"/>
        </w:trPr>
        <w:tc>
          <w:tcPr>
            <w:tcW w:w="1762" w:type="dxa"/>
            <w:tcBorders>
              <w:top w:val="single" w:sz="4" w:space="0" w:color="000000"/>
              <w:left w:val="single" w:sz="4" w:space="0" w:color="000000"/>
              <w:bottom w:val="single" w:sz="4" w:space="0" w:color="000000"/>
              <w:right w:val="single" w:sz="4" w:space="0" w:color="000000"/>
            </w:tcBorders>
          </w:tcPr>
          <w:p w14:paraId="1C1F338D" w14:textId="77777777" w:rsidR="002D5AA4" w:rsidRDefault="00051998">
            <w:pPr>
              <w:spacing w:before="20" w:after="20" w:line="240" w:lineRule="auto"/>
            </w:pPr>
            <w:r>
              <w:rPr>
                <w:sz w:val="20"/>
              </w:rPr>
              <w:t xml:space="preserve">ResNet50 </w:t>
            </w:r>
            <w:r>
              <w:rPr>
                <w:i/>
                <w:sz w:val="20"/>
              </w:rPr>
              <w:t>fold</w:t>
            </w:r>
            <w:r>
              <w:rPr>
                <w:sz w:val="20"/>
              </w:rPr>
              <w:t xml:space="preserve"> 1</w:t>
            </w:r>
          </w:p>
        </w:tc>
        <w:tc>
          <w:tcPr>
            <w:tcW w:w="973" w:type="dxa"/>
            <w:tcBorders>
              <w:top w:val="single" w:sz="4" w:space="0" w:color="000000"/>
              <w:left w:val="single" w:sz="4" w:space="0" w:color="000000"/>
              <w:bottom w:val="single" w:sz="4" w:space="0" w:color="000000"/>
              <w:right w:val="single" w:sz="4" w:space="0" w:color="000000"/>
            </w:tcBorders>
          </w:tcPr>
          <w:p w14:paraId="740963CA" w14:textId="77777777" w:rsidR="002D5AA4" w:rsidRDefault="00051998">
            <w:pPr>
              <w:spacing w:before="20" w:after="20" w:line="240" w:lineRule="auto"/>
              <w:jc w:val="center"/>
            </w:pPr>
            <w:r>
              <w:rPr>
                <w:sz w:val="20"/>
              </w:rPr>
              <w:t>31</w:t>
            </w:r>
          </w:p>
        </w:tc>
        <w:tc>
          <w:tcPr>
            <w:tcW w:w="974" w:type="dxa"/>
            <w:tcBorders>
              <w:top w:val="single" w:sz="4" w:space="0" w:color="000000"/>
              <w:left w:val="single" w:sz="4" w:space="0" w:color="000000"/>
              <w:bottom w:val="single" w:sz="4" w:space="0" w:color="000000"/>
              <w:right w:val="single" w:sz="4" w:space="0" w:color="000000"/>
            </w:tcBorders>
          </w:tcPr>
          <w:p w14:paraId="274625BC" w14:textId="77777777" w:rsidR="002D5AA4" w:rsidRDefault="00051998">
            <w:pPr>
              <w:spacing w:before="20" w:after="20" w:line="240" w:lineRule="auto"/>
              <w:jc w:val="center"/>
            </w:pPr>
            <w:r>
              <w:rPr>
                <w:sz w:val="20"/>
              </w:rPr>
              <w:t>73,53%</w:t>
            </w:r>
          </w:p>
        </w:tc>
        <w:tc>
          <w:tcPr>
            <w:tcW w:w="1135" w:type="dxa"/>
            <w:tcBorders>
              <w:top w:val="single" w:sz="4" w:space="0" w:color="000000"/>
              <w:left w:val="single" w:sz="4" w:space="0" w:color="000000"/>
              <w:bottom w:val="single" w:sz="4" w:space="0" w:color="000000"/>
              <w:right w:val="single" w:sz="4" w:space="0" w:color="000000"/>
            </w:tcBorders>
          </w:tcPr>
          <w:p w14:paraId="49225FC2" w14:textId="77777777" w:rsidR="002D5AA4" w:rsidRDefault="00051998">
            <w:pPr>
              <w:spacing w:before="20" w:after="20" w:line="240" w:lineRule="auto"/>
              <w:jc w:val="center"/>
            </w:pPr>
            <w:r>
              <w:rPr>
                <w:sz w:val="20"/>
              </w:rPr>
              <w:t>0,698</w:t>
            </w:r>
          </w:p>
        </w:tc>
        <w:tc>
          <w:tcPr>
            <w:tcW w:w="934" w:type="dxa"/>
            <w:tcBorders>
              <w:top w:val="single" w:sz="4" w:space="0" w:color="000000"/>
              <w:left w:val="single" w:sz="4" w:space="0" w:color="000000"/>
              <w:bottom w:val="single" w:sz="4" w:space="0" w:color="000000"/>
              <w:right w:val="single" w:sz="4" w:space="0" w:color="000000"/>
            </w:tcBorders>
          </w:tcPr>
          <w:p w14:paraId="46C073BC" w14:textId="77777777" w:rsidR="002D5AA4" w:rsidRDefault="00051998">
            <w:pPr>
              <w:spacing w:before="20" w:after="20" w:line="240" w:lineRule="auto"/>
              <w:jc w:val="center"/>
            </w:pPr>
            <w:r>
              <w:rPr>
                <w:sz w:val="20"/>
              </w:rPr>
              <w:t>71,67%</w:t>
            </w:r>
          </w:p>
        </w:tc>
        <w:tc>
          <w:tcPr>
            <w:tcW w:w="934" w:type="dxa"/>
            <w:tcBorders>
              <w:top w:val="single" w:sz="4" w:space="0" w:color="000000"/>
              <w:left w:val="single" w:sz="4" w:space="0" w:color="000000"/>
              <w:bottom w:val="single" w:sz="4" w:space="0" w:color="000000"/>
              <w:right w:val="single" w:sz="4" w:space="0" w:color="000000"/>
            </w:tcBorders>
          </w:tcPr>
          <w:p w14:paraId="6024E077" w14:textId="77777777" w:rsidR="002D5AA4" w:rsidRDefault="00051998">
            <w:pPr>
              <w:spacing w:before="20" w:after="20" w:line="240" w:lineRule="auto"/>
              <w:jc w:val="center"/>
            </w:pPr>
            <w:r>
              <w:rPr>
                <w:sz w:val="20"/>
              </w:rPr>
              <w:t>78,12%</w:t>
            </w:r>
          </w:p>
        </w:tc>
        <w:tc>
          <w:tcPr>
            <w:tcW w:w="1226" w:type="dxa"/>
            <w:tcBorders>
              <w:top w:val="single" w:sz="4" w:space="0" w:color="000000"/>
              <w:left w:val="single" w:sz="4" w:space="0" w:color="000000"/>
              <w:bottom w:val="single" w:sz="4" w:space="0" w:color="000000"/>
              <w:right w:val="single" w:sz="4" w:space="0" w:color="000000"/>
            </w:tcBorders>
          </w:tcPr>
          <w:p w14:paraId="01C42806" w14:textId="77777777" w:rsidR="002D5AA4" w:rsidRDefault="00051998">
            <w:pPr>
              <w:spacing w:before="20" w:after="20" w:line="240" w:lineRule="auto"/>
              <w:jc w:val="center"/>
            </w:pPr>
            <w:r>
              <w:rPr>
                <w:sz w:val="20"/>
              </w:rPr>
              <w:t>0,904</w:t>
            </w:r>
          </w:p>
        </w:tc>
      </w:tr>
      <w:tr w:rsidR="002D5AA4" w14:paraId="1AC0107B" w14:textId="77777777">
        <w:trPr>
          <w:cantSplit/>
          <w:jc w:val="center"/>
        </w:trPr>
        <w:tc>
          <w:tcPr>
            <w:tcW w:w="1762" w:type="dxa"/>
            <w:tcBorders>
              <w:top w:val="single" w:sz="4" w:space="0" w:color="000000"/>
              <w:left w:val="single" w:sz="4" w:space="0" w:color="000000"/>
              <w:bottom w:val="single" w:sz="4" w:space="0" w:color="000000"/>
              <w:right w:val="single" w:sz="4" w:space="0" w:color="000000"/>
            </w:tcBorders>
          </w:tcPr>
          <w:p w14:paraId="01EA699B" w14:textId="77777777" w:rsidR="002D5AA4" w:rsidRDefault="00051998">
            <w:pPr>
              <w:spacing w:before="20" w:after="20" w:line="240" w:lineRule="auto"/>
            </w:pPr>
            <w:r>
              <w:rPr>
                <w:sz w:val="20"/>
              </w:rPr>
              <w:t xml:space="preserve">ResNet50 </w:t>
            </w:r>
            <w:r>
              <w:rPr>
                <w:i/>
                <w:sz w:val="20"/>
              </w:rPr>
              <w:t>fold</w:t>
            </w:r>
            <w:r>
              <w:rPr>
                <w:sz w:val="20"/>
              </w:rPr>
              <w:t xml:space="preserve"> 2</w:t>
            </w:r>
          </w:p>
        </w:tc>
        <w:tc>
          <w:tcPr>
            <w:tcW w:w="973" w:type="dxa"/>
            <w:tcBorders>
              <w:top w:val="single" w:sz="4" w:space="0" w:color="000000"/>
              <w:left w:val="single" w:sz="4" w:space="0" w:color="000000"/>
              <w:bottom w:val="single" w:sz="4" w:space="0" w:color="000000"/>
              <w:right w:val="single" w:sz="4" w:space="0" w:color="000000"/>
            </w:tcBorders>
          </w:tcPr>
          <w:p w14:paraId="18E2017B" w14:textId="77777777" w:rsidR="002D5AA4" w:rsidRDefault="00051998">
            <w:pPr>
              <w:spacing w:before="20" w:after="20" w:line="240" w:lineRule="auto"/>
              <w:jc w:val="center"/>
            </w:pPr>
            <w:r>
              <w:rPr>
                <w:sz w:val="20"/>
              </w:rPr>
              <w:t>14</w:t>
            </w:r>
          </w:p>
        </w:tc>
        <w:tc>
          <w:tcPr>
            <w:tcW w:w="974" w:type="dxa"/>
            <w:tcBorders>
              <w:top w:val="single" w:sz="4" w:space="0" w:color="000000"/>
              <w:left w:val="single" w:sz="4" w:space="0" w:color="000000"/>
              <w:bottom w:val="single" w:sz="4" w:space="0" w:color="000000"/>
              <w:right w:val="single" w:sz="4" w:space="0" w:color="000000"/>
            </w:tcBorders>
          </w:tcPr>
          <w:p w14:paraId="315F7892" w14:textId="77777777" w:rsidR="002D5AA4" w:rsidRDefault="00051998">
            <w:pPr>
              <w:spacing w:before="20" w:after="20" w:line="240" w:lineRule="auto"/>
              <w:jc w:val="center"/>
            </w:pPr>
            <w:r>
              <w:rPr>
                <w:sz w:val="20"/>
              </w:rPr>
              <w:t>69,00%</w:t>
            </w:r>
          </w:p>
        </w:tc>
        <w:tc>
          <w:tcPr>
            <w:tcW w:w="1135" w:type="dxa"/>
            <w:tcBorders>
              <w:top w:val="single" w:sz="4" w:space="0" w:color="000000"/>
              <w:left w:val="single" w:sz="4" w:space="0" w:color="000000"/>
              <w:bottom w:val="single" w:sz="4" w:space="0" w:color="000000"/>
              <w:right w:val="single" w:sz="4" w:space="0" w:color="000000"/>
            </w:tcBorders>
          </w:tcPr>
          <w:p w14:paraId="36A13BF3" w14:textId="77777777" w:rsidR="002D5AA4" w:rsidRDefault="00051998">
            <w:pPr>
              <w:spacing w:before="20" w:after="20" w:line="240" w:lineRule="auto"/>
              <w:jc w:val="center"/>
            </w:pPr>
            <w:r>
              <w:rPr>
                <w:sz w:val="20"/>
              </w:rPr>
              <w:t>0,644</w:t>
            </w:r>
          </w:p>
        </w:tc>
        <w:tc>
          <w:tcPr>
            <w:tcW w:w="934" w:type="dxa"/>
            <w:tcBorders>
              <w:top w:val="single" w:sz="4" w:space="0" w:color="000000"/>
              <w:left w:val="single" w:sz="4" w:space="0" w:color="000000"/>
              <w:bottom w:val="single" w:sz="4" w:space="0" w:color="000000"/>
              <w:right w:val="single" w:sz="4" w:space="0" w:color="000000"/>
            </w:tcBorders>
          </w:tcPr>
          <w:p w14:paraId="6285BAFB" w14:textId="77777777" w:rsidR="002D5AA4" w:rsidRDefault="00051998">
            <w:pPr>
              <w:spacing w:before="20" w:after="20" w:line="240" w:lineRule="auto"/>
              <w:jc w:val="center"/>
            </w:pPr>
            <w:r>
              <w:rPr>
                <w:sz w:val="20"/>
              </w:rPr>
              <w:t>69,00%</w:t>
            </w:r>
          </w:p>
        </w:tc>
        <w:tc>
          <w:tcPr>
            <w:tcW w:w="934" w:type="dxa"/>
            <w:tcBorders>
              <w:top w:val="single" w:sz="4" w:space="0" w:color="000000"/>
              <w:left w:val="single" w:sz="4" w:space="0" w:color="000000"/>
              <w:bottom w:val="single" w:sz="4" w:space="0" w:color="000000"/>
              <w:right w:val="single" w:sz="4" w:space="0" w:color="000000"/>
            </w:tcBorders>
          </w:tcPr>
          <w:p w14:paraId="3F6329FE" w14:textId="77777777" w:rsidR="002D5AA4" w:rsidRDefault="00051998">
            <w:pPr>
              <w:spacing w:before="20" w:after="20" w:line="240" w:lineRule="auto"/>
              <w:jc w:val="center"/>
            </w:pPr>
            <w:r>
              <w:rPr>
                <w:sz w:val="20"/>
              </w:rPr>
              <w:t>73,44%</w:t>
            </w:r>
          </w:p>
        </w:tc>
        <w:tc>
          <w:tcPr>
            <w:tcW w:w="1226" w:type="dxa"/>
            <w:tcBorders>
              <w:top w:val="single" w:sz="4" w:space="0" w:color="000000"/>
              <w:left w:val="single" w:sz="4" w:space="0" w:color="000000"/>
              <w:bottom w:val="single" w:sz="4" w:space="0" w:color="000000"/>
              <w:right w:val="single" w:sz="4" w:space="0" w:color="000000"/>
            </w:tcBorders>
          </w:tcPr>
          <w:p w14:paraId="5A4EC3F2" w14:textId="77777777" w:rsidR="002D5AA4" w:rsidRDefault="00051998">
            <w:pPr>
              <w:spacing w:before="20" w:after="20" w:line="240" w:lineRule="auto"/>
              <w:jc w:val="center"/>
            </w:pPr>
            <w:r>
              <w:rPr>
                <w:sz w:val="20"/>
              </w:rPr>
              <w:t>0,880</w:t>
            </w:r>
          </w:p>
        </w:tc>
      </w:tr>
      <w:tr w:rsidR="002D5AA4" w14:paraId="63A3AAFF" w14:textId="77777777">
        <w:trPr>
          <w:cantSplit/>
          <w:jc w:val="center"/>
        </w:trPr>
        <w:tc>
          <w:tcPr>
            <w:tcW w:w="1762" w:type="dxa"/>
            <w:tcBorders>
              <w:top w:val="single" w:sz="4" w:space="0" w:color="000000"/>
              <w:left w:val="single" w:sz="4" w:space="0" w:color="000000"/>
              <w:bottom w:val="single" w:sz="4" w:space="0" w:color="000000"/>
              <w:right w:val="single" w:sz="4" w:space="0" w:color="000000"/>
            </w:tcBorders>
          </w:tcPr>
          <w:p w14:paraId="5544F1EF" w14:textId="77777777" w:rsidR="002D5AA4" w:rsidRDefault="00051998">
            <w:pPr>
              <w:spacing w:before="20" w:after="20" w:line="240" w:lineRule="auto"/>
            </w:pPr>
            <w:r>
              <w:rPr>
                <w:sz w:val="20"/>
              </w:rPr>
              <w:t xml:space="preserve">ResNet50 </w:t>
            </w:r>
            <w:r>
              <w:rPr>
                <w:i/>
                <w:sz w:val="20"/>
              </w:rPr>
              <w:t>fold</w:t>
            </w:r>
            <w:r>
              <w:rPr>
                <w:sz w:val="20"/>
              </w:rPr>
              <w:t xml:space="preserve"> 3</w:t>
            </w:r>
          </w:p>
        </w:tc>
        <w:tc>
          <w:tcPr>
            <w:tcW w:w="973" w:type="dxa"/>
            <w:tcBorders>
              <w:top w:val="single" w:sz="4" w:space="0" w:color="000000"/>
              <w:left w:val="single" w:sz="4" w:space="0" w:color="000000"/>
              <w:bottom w:val="single" w:sz="4" w:space="0" w:color="000000"/>
              <w:right w:val="single" w:sz="4" w:space="0" w:color="000000"/>
            </w:tcBorders>
          </w:tcPr>
          <w:p w14:paraId="510240F4" w14:textId="77777777" w:rsidR="002D5AA4" w:rsidRDefault="00051998">
            <w:pPr>
              <w:spacing w:before="20" w:after="20" w:line="240" w:lineRule="auto"/>
              <w:jc w:val="center"/>
            </w:pPr>
            <w:r>
              <w:rPr>
                <w:sz w:val="20"/>
              </w:rPr>
              <w:t>24</w:t>
            </w:r>
          </w:p>
        </w:tc>
        <w:tc>
          <w:tcPr>
            <w:tcW w:w="974" w:type="dxa"/>
            <w:tcBorders>
              <w:top w:val="single" w:sz="4" w:space="0" w:color="000000"/>
              <w:left w:val="single" w:sz="4" w:space="0" w:color="000000"/>
              <w:bottom w:val="single" w:sz="4" w:space="0" w:color="000000"/>
              <w:right w:val="single" w:sz="4" w:space="0" w:color="000000"/>
            </w:tcBorders>
          </w:tcPr>
          <w:p w14:paraId="5E82B664" w14:textId="77777777" w:rsidR="002D5AA4" w:rsidRDefault="00051998">
            <w:pPr>
              <w:spacing w:before="20" w:after="20" w:line="240" w:lineRule="auto"/>
              <w:jc w:val="center"/>
            </w:pPr>
            <w:r>
              <w:rPr>
                <w:sz w:val="20"/>
              </w:rPr>
              <w:t>71,27%</w:t>
            </w:r>
          </w:p>
        </w:tc>
        <w:tc>
          <w:tcPr>
            <w:tcW w:w="1135" w:type="dxa"/>
            <w:tcBorders>
              <w:top w:val="single" w:sz="4" w:space="0" w:color="000000"/>
              <w:left w:val="single" w:sz="4" w:space="0" w:color="000000"/>
              <w:bottom w:val="single" w:sz="4" w:space="0" w:color="000000"/>
              <w:right w:val="single" w:sz="4" w:space="0" w:color="000000"/>
            </w:tcBorders>
          </w:tcPr>
          <w:p w14:paraId="579C0DCB" w14:textId="77777777" w:rsidR="002D5AA4" w:rsidRDefault="00051998">
            <w:pPr>
              <w:spacing w:before="20" w:after="20" w:line="240" w:lineRule="auto"/>
              <w:jc w:val="center"/>
            </w:pPr>
            <w:r>
              <w:rPr>
                <w:sz w:val="20"/>
              </w:rPr>
              <w:t>0,669</w:t>
            </w:r>
          </w:p>
        </w:tc>
        <w:tc>
          <w:tcPr>
            <w:tcW w:w="934" w:type="dxa"/>
            <w:tcBorders>
              <w:top w:val="single" w:sz="4" w:space="0" w:color="000000"/>
              <w:left w:val="single" w:sz="4" w:space="0" w:color="000000"/>
              <w:bottom w:val="single" w:sz="4" w:space="0" w:color="000000"/>
              <w:right w:val="single" w:sz="4" w:space="0" w:color="000000"/>
            </w:tcBorders>
          </w:tcPr>
          <w:p w14:paraId="18C9FB11" w14:textId="77777777" w:rsidR="002D5AA4" w:rsidRDefault="00051998">
            <w:pPr>
              <w:spacing w:before="20" w:after="20" w:line="240" w:lineRule="auto"/>
              <w:jc w:val="center"/>
            </w:pPr>
            <w:r>
              <w:rPr>
                <w:sz w:val="20"/>
              </w:rPr>
              <w:t>69,33%</w:t>
            </w:r>
          </w:p>
        </w:tc>
        <w:tc>
          <w:tcPr>
            <w:tcW w:w="934" w:type="dxa"/>
            <w:tcBorders>
              <w:top w:val="single" w:sz="4" w:space="0" w:color="000000"/>
              <w:left w:val="single" w:sz="4" w:space="0" w:color="000000"/>
              <w:bottom w:val="single" w:sz="4" w:space="0" w:color="000000"/>
              <w:right w:val="single" w:sz="4" w:space="0" w:color="000000"/>
            </w:tcBorders>
          </w:tcPr>
          <w:p w14:paraId="17B1783F" w14:textId="77777777" w:rsidR="002D5AA4" w:rsidRDefault="00051998">
            <w:pPr>
              <w:spacing w:before="20" w:after="20" w:line="240" w:lineRule="auto"/>
              <w:jc w:val="center"/>
            </w:pPr>
            <w:r>
              <w:rPr>
                <w:sz w:val="20"/>
              </w:rPr>
              <w:t>73,44%</w:t>
            </w:r>
          </w:p>
        </w:tc>
        <w:tc>
          <w:tcPr>
            <w:tcW w:w="1226" w:type="dxa"/>
            <w:tcBorders>
              <w:top w:val="single" w:sz="4" w:space="0" w:color="000000"/>
              <w:left w:val="single" w:sz="4" w:space="0" w:color="000000"/>
              <w:bottom w:val="single" w:sz="4" w:space="0" w:color="000000"/>
              <w:right w:val="single" w:sz="4" w:space="0" w:color="000000"/>
            </w:tcBorders>
          </w:tcPr>
          <w:p w14:paraId="0E5EBDCA" w14:textId="77777777" w:rsidR="002D5AA4" w:rsidRDefault="00051998">
            <w:pPr>
              <w:spacing w:before="20" w:after="20" w:line="240" w:lineRule="auto"/>
              <w:jc w:val="center"/>
            </w:pPr>
            <w:r>
              <w:rPr>
                <w:sz w:val="20"/>
              </w:rPr>
              <w:t>0,903</w:t>
            </w:r>
          </w:p>
        </w:tc>
      </w:tr>
      <w:tr w:rsidR="002D5AA4" w14:paraId="3B8861DB" w14:textId="77777777">
        <w:trPr>
          <w:cantSplit/>
          <w:jc w:val="center"/>
        </w:trPr>
        <w:tc>
          <w:tcPr>
            <w:tcW w:w="1762" w:type="dxa"/>
            <w:tcBorders>
              <w:top w:val="single" w:sz="4" w:space="0" w:color="000000"/>
              <w:left w:val="single" w:sz="4" w:space="0" w:color="000000"/>
              <w:bottom w:val="single" w:sz="4" w:space="0" w:color="000000"/>
              <w:right w:val="single" w:sz="4" w:space="0" w:color="000000"/>
            </w:tcBorders>
          </w:tcPr>
          <w:p w14:paraId="18E3F6D2" w14:textId="77777777" w:rsidR="002D5AA4" w:rsidRDefault="00051998">
            <w:pPr>
              <w:spacing w:before="20" w:after="20" w:line="240" w:lineRule="auto"/>
            </w:pPr>
            <w:r>
              <w:rPr>
                <w:b/>
                <w:sz w:val="20"/>
              </w:rPr>
              <w:t xml:space="preserve">ResNet50 </w:t>
            </w:r>
            <w:r>
              <w:rPr>
                <w:b/>
                <w:i/>
                <w:sz w:val="20"/>
              </w:rPr>
              <w:t>fold</w:t>
            </w:r>
            <w:r>
              <w:rPr>
                <w:b/>
                <w:sz w:val="20"/>
              </w:rPr>
              <w:t xml:space="preserve"> 4</w:t>
            </w:r>
          </w:p>
        </w:tc>
        <w:tc>
          <w:tcPr>
            <w:tcW w:w="973" w:type="dxa"/>
            <w:tcBorders>
              <w:top w:val="single" w:sz="4" w:space="0" w:color="000000"/>
              <w:left w:val="single" w:sz="4" w:space="0" w:color="000000"/>
              <w:bottom w:val="single" w:sz="4" w:space="0" w:color="000000"/>
              <w:right w:val="single" w:sz="4" w:space="0" w:color="000000"/>
            </w:tcBorders>
          </w:tcPr>
          <w:p w14:paraId="7C808544" w14:textId="77777777" w:rsidR="002D5AA4" w:rsidRDefault="00051998">
            <w:pPr>
              <w:spacing w:before="20" w:after="20" w:line="240" w:lineRule="auto"/>
              <w:jc w:val="center"/>
            </w:pPr>
            <w:r>
              <w:rPr>
                <w:b/>
                <w:sz w:val="20"/>
              </w:rPr>
              <w:t>35</w:t>
            </w:r>
          </w:p>
        </w:tc>
        <w:tc>
          <w:tcPr>
            <w:tcW w:w="974" w:type="dxa"/>
            <w:tcBorders>
              <w:top w:val="single" w:sz="4" w:space="0" w:color="000000"/>
              <w:left w:val="single" w:sz="4" w:space="0" w:color="000000"/>
              <w:bottom w:val="single" w:sz="4" w:space="0" w:color="000000"/>
              <w:right w:val="single" w:sz="4" w:space="0" w:color="000000"/>
            </w:tcBorders>
          </w:tcPr>
          <w:p w14:paraId="69857DA2" w14:textId="77777777" w:rsidR="002D5AA4" w:rsidRDefault="00051998">
            <w:pPr>
              <w:spacing w:before="20" w:after="20" w:line="240" w:lineRule="auto"/>
              <w:jc w:val="center"/>
            </w:pPr>
            <w:r>
              <w:rPr>
                <w:b/>
                <w:sz w:val="20"/>
              </w:rPr>
              <w:t>76,47%</w:t>
            </w:r>
          </w:p>
        </w:tc>
        <w:tc>
          <w:tcPr>
            <w:tcW w:w="1135" w:type="dxa"/>
            <w:tcBorders>
              <w:top w:val="single" w:sz="4" w:space="0" w:color="000000"/>
              <w:left w:val="single" w:sz="4" w:space="0" w:color="000000"/>
              <w:bottom w:val="single" w:sz="4" w:space="0" w:color="000000"/>
              <w:right w:val="single" w:sz="4" w:space="0" w:color="000000"/>
            </w:tcBorders>
          </w:tcPr>
          <w:p w14:paraId="41319A7A" w14:textId="77777777" w:rsidR="002D5AA4" w:rsidRDefault="00051998">
            <w:pPr>
              <w:spacing w:before="20" w:after="20" w:line="240" w:lineRule="auto"/>
              <w:jc w:val="center"/>
            </w:pPr>
            <w:r>
              <w:rPr>
                <w:b/>
                <w:sz w:val="20"/>
              </w:rPr>
              <w:t>0,710</w:t>
            </w:r>
          </w:p>
        </w:tc>
        <w:tc>
          <w:tcPr>
            <w:tcW w:w="934" w:type="dxa"/>
            <w:tcBorders>
              <w:top w:val="single" w:sz="4" w:space="0" w:color="000000"/>
              <w:left w:val="single" w:sz="4" w:space="0" w:color="000000"/>
              <w:bottom w:val="single" w:sz="4" w:space="0" w:color="000000"/>
              <w:right w:val="single" w:sz="4" w:space="0" w:color="000000"/>
            </w:tcBorders>
          </w:tcPr>
          <w:p w14:paraId="27000001" w14:textId="77777777" w:rsidR="002D5AA4" w:rsidRDefault="00051998">
            <w:pPr>
              <w:spacing w:before="20" w:after="20" w:line="240" w:lineRule="auto"/>
              <w:jc w:val="center"/>
            </w:pPr>
            <w:r>
              <w:rPr>
                <w:b/>
                <w:sz w:val="20"/>
              </w:rPr>
              <w:t>77,67%</w:t>
            </w:r>
          </w:p>
        </w:tc>
        <w:tc>
          <w:tcPr>
            <w:tcW w:w="934" w:type="dxa"/>
            <w:tcBorders>
              <w:top w:val="single" w:sz="4" w:space="0" w:color="000000"/>
              <w:left w:val="single" w:sz="4" w:space="0" w:color="000000"/>
              <w:bottom w:val="single" w:sz="4" w:space="0" w:color="000000"/>
              <w:right w:val="single" w:sz="4" w:space="0" w:color="000000"/>
            </w:tcBorders>
          </w:tcPr>
          <w:p w14:paraId="460CFD5B" w14:textId="77777777" w:rsidR="002D5AA4" w:rsidRDefault="00051998">
            <w:pPr>
              <w:spacing w:before="20" w:after="20" w:line="240" w:lineRule="auto"/>
              <w:jc w:val="center"/>
            </w:pPr>
            <w:r>
              <w:rPr>
                <w:sz w:val="20"/>
              </w:rPr>
              <w:t>68,75%</w:t>
            </w:r>
          </w:p>
        </w:tc>
        <w:tc>
          <w:tcPr>
            <w:tcW w:w="1226" w:type="dxa"/>
            <w:tcBorders>
              <w:top w:val="single" w:sz="4" w:space="0" w:color="000000"/>
              <w:left w:val="single" w:sz="4" w:space="0" w:color="000000"/>
              <w:bottom w:val="single" w:sz="4" w:space="0" w:color="000000"/>
              <w:right w:val="single" w:sz="4" w:space="0" w:color="000000"/>
            </w:tcBorders>
          </w:tcPr>
          <w:p w14:paraId="7B606179" w14:textId="77777777" w:rsidR="002D5AA4" w:rsidRDefault="00051998">
            <w:pPr>
              <w:spacing w:before="20" w:after="20" w:line="240" w:lineRule="auto"/>
              <w:jc w:val="center"/>
            </w:pPr>
            <w:r>
              <w:rPr>
                <w:b/>
                <w:sz w:val="20"/>
              </w:rPr>
              <w:t>0,914</w:t>
            </w:r>
          </w:p>
        </w:tc>
      </w:tr>
      <w:tr w:rsidR="002D5AA4" w14:paraId="4446B8AB" w14:textId="77777777">
        <w:trPr>
          <w:cantSplit/>
          <w:jc w:val="center"/>
        </w:trPr>
        <w:tc>
          <w:tcPr>
            <w:tcW w:w="1762" w:type="dxa"/>
            <w:tcBorders>
              <w:top w:val="single" w:sz="4" w:space="0" w:color="000000"/>
              <w:left w:val="single" w:sz="4" w:space="0" w:color="000000"/>
              <w:bottom w:val="single" w:sz="4" w:space="0" w:color="000000"/>
              <w:right w:val="single" w:sz="4" w:space="0" w:color="000000"/>
            </w:tcBorders>
          </w:tcPr>
          <w:p w14:paraId="7A1EF4FB" w14:textId="77777777" w:rsidR="002D5AA4" w:rsidRDefault="00051998">
            <w:pPr>
              <w:spacing w:before="20" w:after="20" w:line="240" w:lineRule="auto"/>
            </w:pPr>
            <w:r>
              <w:rPr>
                <w:b/>
                <w:sz w:val="20"/>
              </w:rPr>
              <w:t>Rata-rata</w:t>
            </w:r>
          </w:p>
        </w:tc>
        <w:tc>
          <w:tcPr>
            <w:tcW w:w="973" w:type="dxa"/>
            <w:tcBorders>
              <w:top w:val="single" w:sz="4" w:space="0" w:color="000000"/>
              <w:left w:val="single" w:sz="4" w:space="0" w:color="000000"/>
              <w:bottom w:val="single" w:sz="4" w:space="0" w:color="000000"/>
              <w:right w:val="single" w:sz="4" w:space="0" w:color="000000"/>
            </w:tcBorders>
          </w:tcPr>
          <w:p w14:paraId="10A94D01" w14:textId="77777777" w:rsidR="002D5AA4" w:rsidRDefault="00051998">
            <w:pPr>
              <w:spacing w:before="20" w:after="20" w:line="240" w:lineRule="auto"/>
              <w:jc w:val="center"/>
            </w:pPr>
            <w:r>
              <w:rPr>
                <w:b/>
                <w:sz w:val="20"/>
              </w:rPr>
              <w:t>-</w:t>
            </w:r>
          </w:p>
        </w:tc>
        <w:tc>
          <w:tcPr>
            <w:tcW w:w="974" w:type="dxa"/>
            <w:tcBorders>
              <w:top w:val="single" w:sz="4" w:space="0" w:color="000000"/>
              <w:left w:val="single" w:sz="4" w:space="0" w:color="000000"/>
              <w:bottom w:val="single" w:sz="4" w:space="0" w:color="000000"/>
              <w:right w:val="single" w:sz="4" w:space="0" w:color="000000"/>
            </w:tcBorders>
          </w:tcPr>
          <w:p w14:paraId="49FBD0BE" w14:textId="77777777" w:rsidR="002D5AA4" w:rsidRDefault="00051998">
            <w:pPr>
              <w:spacing w:before="20" w:after="20" w:line="240" w:lineRule="auto"/>
              <w:jc w:val="center"/>
            </w:pPr>
            <w:r>
              <w:rPr>
                <w:b/>
                <w:sz w:val="20"/>
              </w:rPr>
              <w:t>70,09%</w:t>
            </w:r>
          </w:p>
        </w:tc>
        <w:tc>
          <w:tcPr>
            <w:tcW w:w="1135" w:type="dxa"/>
            <w:tcBorders>
              <w:top w:val="single" w:sz="4" w:space="0" w:color="000000"/>
              <w:left w:val="single" w:sz="4" w:space="0" w:color="000000"/>
              <w:bottom w:val="single" w:sz="4" w:space="0" w:color="000000"/>
              <w:right w:val="single" w:sz="4" w:space="0" w:color="000000"/>
            </w:tcBorders>
          </w:tcPr>
          <w:p w14:paraId="5C83D766" w14:textId="77777777" w:rsidR="002D5AA4" w:rsidRDefault="00051998">
            <w:pPr>
              <w:spacing w:before="20" w:after="20" w:line="240" w:lineRule="auto"/>
              <w:jc w:val="center"/>
            </w:pPr>
            <w:r>
              <w:rPr>
                <w:b/>
                <w:sz w:val="20"/>
              </w:rPr>
              <w:t>0,663</w:t>
            </w:r>
          </w:p>
        </w:tc>
        <w:tc>
          <w:tcPr>
            <w:tcW w:w="934" w:type="dxa"/>
            <w:tcBorders>
              <w:top w:val="single" w:sz="4" w:space="0" w:color="000000"/>
              <w:left w:val="single" w:sz="4" w:space="0" w:color="000000"/>
              <w:bottom w:val="single" w:sz="4" w:space="0" w:color="000000"/>
              <w:right w:val="single" w:sz="4" w:space="0" w:color="000000"/>
            </w:tcBorders>
          </w:tcPr>
          <w:p w14:paraId="48EB3DBE" w14:textId="77777777" w:rsidR="002D5AA4" w:rsidRDefault="00051998">
            <w:pPr>
              <w:spacing w:before="20" w:after="20" w:line="240" w:lineRule="auto"/>
              <w:jc w:val="center"/>
            </w:pPr>
            <w:r>
              <w:rPr>
                <w:b/>
                <w:sz w:val="20"/>
              </w:rPr>
              <w:t>67,63%</w:t>
            </w:r>
          </w:p>
        </w:tc>
        <w:tc>
          <w:tcPr>
            <w:tcW w:w="934" w:type="dxa"/>
            <w:tcBorders>
              <w:top w:val="single" w:sz="4" w:space="0" w:color="000000"/>
              <w:left w:val="single" w:sz="4" w:space="0" w:color="000000"/>
              <w:bottom w:val="single" w:sz="4" w:space="0" w:color="000000"/>
              <w:right w:val="single" w:sz="4" w:space="0" w:color="000000"/>
            </w:tcBorders>
          </w:tcPr>
          <w:p w14:paraId="03AC8C20" w14:textId="77777777" w:rsidR="002D5AA4" w:rsidRDefault="00051998">
            <w:pPr>
              <w:spacing w:before="20" w:after="20" w:line="240" w:lineRule="auto"/>
              <w:jc w:val="center"/>
            </w:pPr>
            <w:r>
              <w:rPr>
                <w:b/>
                <w:sz w:val="20"/>
              </w:rPr>
              <w:t>73,59%</w:t>
            </w:r>
          </w:p>
        </w:tc>
        <w:tc>
          <w:tcPr>
            <w:tcW w:w="1226" w:type="dxa"/>
            <w:tcBorders>
              <w:top w:val="single" w:sz="4" w:space="0" w:color="000000"/>
              <w:left w:val="single" w:sz="4" w:space="0" w:color="000000"/>
              <w:bottom w:val="single" w:sz="4" w:space="0" w:color="000000"/>
              <w:right w:val="single" w:sz="4" w:space="0" w:color="000000"/>
            </w:tcBorders>
          </w:tcPr>
          <w:p w14:paraId="0D8862E6" w14:textId="77777777" w:rsidR="002D5AA4" w:rsidRDefault="00051998">
            <w:pPr>
              <w:spacing w:before="20" w:after="20" w:line="240" w:lineRule="auto"/>
              <w:jc w:val="center"/>
            </w:pPr>
            <w:r>
              <w:rPr>
                <w:b/>
                <w:sz w:val="20"/>
              </w:rPr>
              <w:t>0,896</w:t>
            </w:r>
          </w:p>
        </w:tc>
      </w:tr>
    </w:tbl>
    <w:p w14:paraId="68274AEA" w14:textId="77777777" w:rsidR="002D5AA4" w:rsidRDefault="002D5AA4">
      <w:pPr>
        <w:spacing w:line="240" w:lineRule="auto"/>
      </w:pPr>
    </w:p>
    <w:p w14:paraId="4671E832" w14:textId="77777777" w:rsidR="002D5AA4" w:rsidRDefault="00051998">
      <w:pPr>
        <w:ind w:firstLine="720"/>
        <w:jc w:val="both"/>
      </w:pPr>
      <w:r>
        <w:t xml:space="preserve">Kolom </w:t>
      </w:r>
      <w:r>
        <w:rPr>
          <w:i/>
        </w:rPr>
        <w:t>epoch</w:t>
      </w:r>
      <w:r>
        <w:t xml:space="preserve"> terbaik memperlihatkan bahwa sembilan dari sepuluh model mencapai performa validasi tertingginya pada fase B, yaitu setelah </w:t>
      </w:r>
      <w:r>
        <w:rPr>
          <w:i/>
        </w:rPr>
        <w:t>epoch</w:t>
      </w:r>
      <w:r>
        <w:t xml:space="preserve"> ke-12. Satu-satunya pengecualian adalah EfficientNet-B0 </w:t>
      </w:r>
      <w:r>
        <w:rPr>
          <w:i/>
        </w:rPr>
        <w:t>fold</w:t>
      </w:r>
      <w:r>
        <w:t xml:space="preserve"> 0, yang bobot terbaiknya justru diperoleh pada </w:t>
      </w:r>
      <w:r>
        <w:rPr>
          <w:i/>
        </w:rPr>
        <w:t>epoch</w:t>
      </w:r>
      <w:r>
        <w:t xml:space="preserve"> ke-10 di fase A. EfficientNet-B0 </w:t>
      </w:r>
      <w:r>
        <w:rPr>
          <w:i/>
        </w:rPr>
        <w:t>fold</w:t>
      </w:r>
      <w:r>
        <w:t xml:space="preserve"> 3 mencatat </w:t>
      </w:r>
      <w:r>
        <w:rPr>
          <w:i/>
        </w:rPr>
        <w:t>epoch</w:t>
      </w:r>
      <w:r>
        <w:t xml:space="preserve"> terbaik pada </w:t>
      </w:r>
      <w:r>
        <w:rPr>
          <w:i/>
        </w:rPr>
        <w:t>epoch</w:t>
      </w:r>
      <w:r>
        <w:t xml:space="preserve"> terakhirnya, yaitu </w:t>
      </w:r>
      <w:r>
        <w:rPr>
          <w:i/>
        </w:rPr>
        <w:t>epoch</w:t>
      </w:r>
      <w:r>
        <w:t xml:space="preserve"> ke-34, karena fase A pada </w:t>
      </w:r>
      <w:r>
        <w:rPr>
          <w:i/>
        </w:rPr>
        <w:t>fold</w:t>
      </w:r>
      <w:r>
        <w:t xml:space="preserve"> ini berhenti lebih awal di </w:t>
      </w:r>
      <w:r>
        <w:rPr>
          <w:i/>
        </w:rPr>
        <w:t>epoch</w:t>
      </w:r>
      <w:r>
        <w:t xml:space="preserve"> ke-9 lalu fase B berjalan penuh hingga batas 25 </w:t>
      </w:r>
      <w:r>
        <w:rPr>
          <w:i/>
        </w:rPr>
        <w:t>epoch</w:t>
      </w:r>
      <w:r>
        <w:t xml:space="preserve"> dengan macro-F1 yang masih terus membaik.</w:t>
      </w:r>
    </w:p>
    <w:p w14:paraId="1AE5A34D" w14:textId="77777777" w:rsidR="002D5AA4" w:rsidRDefault="00051998">
      <w:pPr>
        <w:ind w:firstLine="720"/>
        <w:jc w:val="both"/>
      </w:pPr>
      <w:r>
        <w:t>Dua pola terbaca dari tabel ini. Pertama, ResNet50 secara konsisten mengungguli EfficientNet-B0 pada data ini, dengan rata-rata akurasi 72,53% berbanding 67,65%, yaitu selisih 4,89 poin persentase. Temuan ini berbeda dari Sandag &amp; Kabo (2024) yang melaporkan EfficientNet mengungguli ResNet. Perbedaan tersebut kemungkinan berkaitan dengan komposisi data, sebab penelitian ini menyertakan subset LIDC-IDRI yang jauh lebih sulit, serta dengan varian yang dibandingkan, yaitu EfficientNetB3 pada penelitian tersebu</w:t>
      </w:r>
      <w:r>
        <w:t xml:space="preserve">t dan EfficientNet-B0 pada penelitian ini. Kedua, sebaran antar </w:t>
      </w:r>
      <w:r>
        <w:rPr>
          <w:i/>
        </w:rPr>
        <w:t>fold</w:t>
      </w:r>
      <w:r>
        <w:t xml:space="preserve"> cukup lebar, dari </w:t>
      </w:r>
      <w:r>
        <w:lastRenderedPageBreak/>
        <w:t xml:space="preserve">66,29% hingga 76,47%, yang berarti performa satu model tunggal ikut bergantung pada pembagian data yang kebetulan diperolehnya. Keragaman ini sendiri justru menjadi bahan baku yang berguna bagi teknik </w:t>
      </w:r>
      <w:r>
        <w:rPr>
          <w:i/>
        </w:rPr>
        <w:t>ensemble</w:t>
      </w:r>
      <w:r>
        <w:t xml:space="preserve"> pada Bagian 4.5.</w:t>
      </w:r>
    </w:p>
    <w:p w14:paraId="76B69257" w14:textId="77777777" w:rsidR="002D5AA4" w:rsidRDefault="00051998">
      <w:pPr>
        <w:ind w:firstLine="720"/>
        <w:jc w:val="both"/>
      </w:pPr>
      <w:r>
        <w:t xml:space="preserve">Perbandingan akurasi di atas tidak sepenuhnya mencerminkan kualitas kedua arsitektur pada seluruh kelas. EfficientNet-B0 justru lebih unggul pada kelas Benign, yaitu kelas tersulit dalam penelitian ini, dengan rata-rata </w:t>
      </w:r>
      <w:r>
        <w:rPr>
          <w:i/>
        </w:rPr>
        <w:t>benign recall</w:t>
      </w:r>
      <w:r>
        <w:t xml:space="preserve"> 75,00% berbanding 72,19% milik ResNet50. Keunggulan ResNet50 terutama terletak pada kelas Malignant yang jumlah citranya paling banyak, sehingga pengaruhnya terhadap akurasi keseluruhan menjadi besar. Perbedaan watak inilah yang kemudian dimanfaatkan </w:t>
      </w:r>
      <w:r>
        <w:rPr>
          <w:i/>
        </w:rPr>
        <w:t>meta-learner</w:t>
      </w:r>
      <w:r>
        <w:t xml:space="preserve"> pada Bagian 4.5.2.</w:t>
      </w:r>
    </w:p>
    <w:p w14:paraId="55191DD9" w14:textId="77777777" w:rsidR="002D5AA4" w:rsidRDefault="00051998">
      <w:pPr>
        <w:ind w:firstLine="720"/>
        <w:jc w:val="both"/>
      </w:pPr>
      <w:r>
        <w:t xml:space="preserve">Dinamika pelatihannya ditampilkan pada Gambar 4.1, memakai ResNet50 </w:t>
      </w:r>
      <w:r>
        <w:rPr>
          <w:i/>
        </w:rPr>
        <w:t>fold</w:t>
      </w:r>
      <w:r>
        <w:t xml:space="preserve"> 0 sebagai contoh karena model tersebut mencapai macro-F1 validasi tertinggi di antara kesepuluh model.</w:t>
      </w:r>
    </w:p>
    <w:p w14:paraId="3F9AEC9E" w14:textId="77777777" w:rsidR="002D5AA4" w:rsidRDefault="00051998">
      <w:pPr>
        <w:keepNext/>
        <w:spacing w:before="240" w:line="240" w:lineRule="auto"/>
        <w:jc w:val="center"/>
      </w:pPr>
      <w:r>
        <w:rPr>
          <w:noProof/>
        </w:rPr>
        <w:drawing>
          <wp:inline distT="0" distB="0" distL="0" distR="0" wp14:anchorId="08CD5069" wp14:editId="47928756">
            <wp:extent cx="5040000" cy="188462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4_1_kurva_pelatihan.png"/>
                    <pic:cNvPicPr/>
                  </pic:nvPicPr>
                  <pic:blipFill>
                    <a:blip r:embed="rId46"/>
                    <a:stretch>
                      <a:fillRect/>
                    </a:stretch>
                  </pic:blipFill>
                  <pic:spPr>
                    <a:xfrm>
                      <a:off x="0" y="0"/>
                      <a:ext cx="5040000" cy="1884626"/>
                    </a:xfrm>
                    <a:prstGeom prst="rect">
                      <a:avLst/>
                    </a:prstGeom>
                  </pic:spPr>
                </pic:pic>
              </a:graphicData>
            </a:graphic>
          </wp:inline>
        </w:drawing>
      </w:r>
    </w:p>
    <w:p w14:paraId="35743A9F" w14:textId="77777777" w:rsidR="002D5AA4" w:rsidRDefault="00051998">
      <w:pPr>
        <w:pStyle w:val="CaptionGambar"/>
        <w:spacing w:before="80" w:after="240"/>
      </w:pPr>
      <w:bookmarkStart w:id="75" w:name="_Toc241431903"/>
      <w:r>
        <w:t xml:space="preserve">Gambar 4.1 Kurva </w:t>
      </w:r>
      <w:r>
        <w:rPr>
          <w:i/>
        </w:rPr>
        <w:t>Loss</w:t>
      </w:r>
      <w:r>
        <w:t xml:space="preserve"> dan Akurasi pada ResNet50 </w:t>
      </w:r>
      <w:r>
        <w:rPr>
          <w:i/>
        </w:rPr>
        <w:t>Fold</w:t>
      </w:r>
      <w:r>
        <w:t xml:space="preserve"> 0</w:t>
      </w:r>
      <w:bookmarkEnd w:id="75"/>
    </w:p>
    <w:p w14:paraId="46F9BBB4" w14:textId="77777777" w:rsidR="002D5AA4" w:rsidRDefault="00051998">
      <w:pPr>
        <w:ind w:firstLine="720"/>
        <w:jc w:val="both"/>
      </w:pPr>
      <w:r>
        <w:t xml:space="preserve">Kurva latih dan kurva validasi bergerak searah sepanjang pelatihan. Pada </w:t>
      </w:r>
      <w:r>
        <w:rPr>
          <w:i/>
        </w:rPr>
        <w:t>epoch</w:t>
      </w:r>
      <w:r>
        <w:t xml:space="preserve"> terbaiknya, akurasi latih mencapai 86,08% sementara akurasi validasi 80,76%, sehingga jurang di antara keduanya 5,31 poin persentase. Jurang sebesar itu menandakan </w:t>
      </w:r>
      <w:r>
        <w:rPr>
          <w:i/>
        </w:rPr>
        <w:t>overfitting</w:t>
      </w:r>
      <w:r>
        <w:t xml:space="preserve"> yang masih terkendali, bukan model yang sekadar </w:t>
      </w:r>
      <w:r>
        <w:lastRenderedPageBreak/>
        <w:t>menghafal data latihnya. Pengaruh augmentasi terhadap besarnya jurang ini dibahas pada Bagian 4.4.</w:t>
      </w:r>
    </w:p>
    <w:p w14:paraId="75A2CF57" w14:textId="77777777" w:rsidR="002D5AA4" w:rsidRDefault="00051998">
      <w:pPr>
        <w:ind w:firstLine="720"/>
        <w:jc w:val="both"/>
      </w:pPr>
      <w:r>
        <w:t xml:space="preserve">Selain angka akhir, dinamika pelatihan pada tiap </w:t>
      </w:r>
      <w:r>
        <w:rPr>
          <w:i/>
        </w:rPr>
        <w:t>epoch</w:t>
      </w:r>
      <w:r>
        <w:t xml:space="preserve"> perlu ditinjau untuk memastikan model benar-benar belajar dan bukan sekadar berhenti pada titik yang kebetulan menguntungkan. Tabel 4.3 menyajikan rincian lengkap seluruh 31 </w:t>
      </w:r>
      <w:r>
        <w:rPr>
          <w:i/>
        </w:rPr>
        <w:t>epoch</w:t>
      </w:r>
      <w:r>
        <w:t xml:space="preserve"> pada ResNet50 </w:t>
      </w:r>
      <w:r>
        <w:rPr>
          <w:i/>
        </w:rPr>
        <w:t>fold</w:t>
      </w:r>
      <w:r>
        <w:t xml:space="preserve"> 0. Baris yang dicetak tebal menandai </w:t>
      </w:r>
      <w:r>
        <w:rPr>
          <w:i/>
        </w:rPr>
        <w:t>epoch</w:t>
      </w:r>
      <w:r>
        <w:t xml:space="preserve"> dengan macro-F1 validasi terbaik, dan bobot pada </w:t>
      </w:r>
      <w:r>
        <w:rPr>
          <w:i/>
        </w:rPr>
        <w:t>epoch</w:t>
      </w:r>
      <w:r>
        <w:t xml:space="preserve"> itulah yang disimpan sebagai </w:t>
      </w:r>
      <w:r>
        <w:rPr>
          <w:i/>
        </w:rPr>
        <w:t>checkpoint</w:t>
      </w:r>
      <w:r>
        <w:t xml:space="preserve"> final model tersebut.</w:t>
      </w:r>
    </w:p>
    <w:p w14:paraId="01F92C7A" w14:textId="77777777" w:rsidR="002D5AA4" w:rsidRDefault="00051998">
      <w:pPr>
        <w:pStyle w:val="CaptionTabel"/>
        <w:keepNext/>
        <w:spacing w:before="240" w:after="80"/>
      </w:pPr>
      <w:bookmarkStart w:id="76" w:name="_Toc241431878"/>
      <w:r>
        <w:t xml:space="preserve">Tabel 4.3 Detail </w:t>
      </w:r>
      <w:r>
        <w:rPr>
          <w:i/>
        </w:rPr>
        <w:t>Epoch</w:t>
      </w:r>
      <w:r>
        <w:t xml:space="preserve"> pada ResNet50 </w:t>
      </w:r>
      <w:r>
        <w:rPr>
          <w:i/>
        </w:rPr>
        <w:t>Fold</w:t>
      </w:r>
      <w:r>
        <w:t xml:space="preserve"> 0</w:t>
      </w:r>
      <w:bookmarkEnd w:id="76"/>
    </w:p>
    <w:tbl>
      <w:tblPr>
        <w:tblW w:w="0" w:type="auto"/>
        <w:jc w:val="center"/>
        <w:tblLayout w:type="fixed"/>
        <w:tblLook w:val="04A0" w:firstRow="1" w:lastRow="0" w:firstColumn="1" w:lastColumn="0" w:noHBand="0" w:noVBand="1"/>
      </w:tblPr>
      <w:tblGrid>
        <w:gridCol w:w="785"/>
        <w:gridCol w:w="645"/>
        <w:gridCol w:w="1422"/>
        <w:gridCol w:w="1052"/>
        <w:gridCol w:w="1052"/>
        <w:gridCol w:w="946"/>
        <w:gridCol w:w="946"/>
        <w:gridCol w:w="1090"/>
      </w:tblGrid>
      <w:tr w:rsidR="002D5AA4" w14:paraId="19242368" w14:textId="77777777">
        <w:trPr>
          <w:cantSplit/>
          <w:tblHeader/>
          <w:jc w:val="center"/>
        </w:trPr>
        <w:tc>
          <w:tcPr>
            <w:tcW w:w="785"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4F2BFF23" w14:textId="77777777" w:rsidR="002D5AA4" w:rsidRDefault="00051998">
            <w:pPr>
              <w:spacing w:before="20" w:after="20" w:line="240" w:lineRule="auto"/>
              <w:jc w:val="center"/>
            </w:pPr>
            <w:r>
              <w:rPr>
                <w:b/>
                <w:i/>
                <w:sz w:val="20"/>
              </w:rPr>
              <w:t>Epoch</w:t>
            </w:r>
          </w:p>
        </w:tc>
        <w:tc>
          <w:tcPr>
            <w:tcW w:w="645"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65E7D21C" w14:textId="77777777" w:rsidR="002D5AA4" w:rsidRDefault="00051998">
            <w:pPr>
              <w:spacing w:before="20" w:after="20" w:line="240" w:lineRule="auto"/>
              <w:jc w:val="center"/>
            </w:pPr>
            <w:r>
              <w:rPr>
                <w:b/>
                <w:sz w:val="20"/>
              </w:rPr>
              <w:t>Fase</w:t>
            </w:r>
          </w:p>
        </w:tc>
        <w:tc>
          <w:tcPr>
            <w:tcW w:w="1422"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09745856" w14:textId="77777777" w:rsidR="002D5AA4" w:rsidRDefault="00051998">
            <w:pPr>
              <w:spacing w:before="20" w:after="20" w:line="240" w:lineRule="auto"/>
              <w:jc w:val="center"/>
            </w:pPr>
            <w:r>
              <w:rPr>
                <w:b/>
                <w:sz w:val="20"/>
              </w:rPr>
              <w:t>Laju Pembelajaran</w:t>
            </w:r>
          </w:p>
        </w:tc>
        <w:tc>
          <w:tcPr>
            <w:tcW w:w="1052"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4F6D9EC1" w14:textId="77777777" w:rsidR="002D5AA4" w:rsidRDefault="00051998">
            <w:pPr>
              <w:spacing w:before="20" w:after="20" w:line="240" w:lineRule="auto"/>
              <w:jc w:val="center"/>
            </w:pPr>
            <w:r>
              <w:rPr>
                <w:b/>
                <w:i/>
                <w:sz w:val="20"/>
              </w:rPr>
              <w:t>Loss</w:t>
            </w:r>
            <w:r>
              <w:rPr>
                <w:b/>
                <w:sz w:val="20"/>
              </w:rPr>
              <w:t xml:space="preserve"> Pelatihan</w:t>
            </w:r>
          </w:p>
        </w:tc>
        <w:tc>
          <w:tcPr>
            <w:tcW w:w="1052"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3B701ED7" w14:textId="77777777" w:rsidR="002D5AA4" w:rsidRDefault="00051998">
            <w:pPr>
              <w:spacing w:before="20" w:after="20" w:line="240" w:lineRule="auto"/>
              <w:jc w:val="center"/>
            </w:pPr>
            <w:r>
              <w:rPr>
                <w:b/>
                <w:sz w:val="20"/>
              </w:rPr>
              <w:t>Akurasi Pelatihan (%)</w:t>
            </w:r>
          </w:p>
        </w:tc>
        <w:tc>
          <w:tcPr>
            <w:tcW w:w="946"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575BF7F2" w14:textId="77777777" w:rsidR="002D5AA4" w:rsidRDefault="00051998">
            <w:pPr>
              <w:spacing w:before="20" w:after="20" w:line="240" w:lineRule="auto"/>
              <w:jc w:val="center"/>
            </w:pPr>
            <w:r>
              <w:rPr>
                <w:b/>
                <w:i/>
                <w:sz w:val="20"/>
              </w:rPr>
              <w:t>Loss</w:t>
            </w:r>
            <w:r>
              <w:rPr>
                <w:b/>
                <w:sz w:val="20"/>
              </w:rPr>
              <w:t xml:space="preserve"> Validasi</w:t>
            </w:r>
          </w:p>
        </w:tc>
        <w:tc>
          <w:tcPr>
            <w:tcW w:w="946"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7E43D095" w14:textId="77777777" w:rsidR="002D5AA4" w:rsidRDefault="00051998">
            <w:pPr>
              <w:spacing w:before="20" w:after="20" w:line="240" w:lineRule="auto"/>
              <w:jc w:val="center"/>
            </w:pPr>
            <w:r>
              <w:rPr>
                <w:b/>
                <w:sz w:val="20"/>
              </w:rPr>
              <w:t>Akurasi Validasi (%)</w:t>
            </w:r>
          </w:p>
        </w:tc>
        <w:tc>
          <w:tcPr>
            <w:tcW w:w="1090"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0AA5E3E3" w14:textId="77777777" w:rsidR="002D5AA4" w:rsidRDefault="00051998">
            <w:pPr>
              <w:spacing w:before="20" w:after="20" w:line="240" w:lineRule="auto"/>
              <w:jc w:val="center"/>
            </w:pPr>
            <w:r>
              <w:rPr>
                <w:b/>
                <w:sz w:val="20"/>
              </w:rPr>
              <w:t>Macro-F1 Validasi</w:t>
            </w:r>
          </w:p>
        </w:tc>
      </w:tr>
      <w:tr w:rsidR="002D5AA4" w14:paraId="409016F4" w14:textId="77777777">
        <w:trPr>
          <w:cantSplit/>
          <w:jc w:val="center"/>
        </w:trPr>
        <w:tc>
          <w:tcPr>
            <w:tcW w:w="785" w:type="dxa"/>
            <w:tcBorders>
              <w:top w:val="single" w:sz="4" w:space="0" w:color="000000"/>
              <w:left w:val="single" w:sz="4" w:space="0" w:color="000000"/>
              <w:bottom w:val="single" w:sz="4" w:space="0" w:color="000000"/>
              <w:right w:val="single" w:sz="4" w:space="0" w:color="000000"/>
            </w:tcBorders>
          </w:tcPr>
          <w:p w14:paraId="1A6EF924" w14:textId="77777777" w:rsidR="002D5AA4" w:rsidRDefault="00051998">
            <w:pPr>
              <w:spacing w:before="20" w:after="20" w:line="240" w:lineRule="auto"/>
              <w:jc w:val="center"/>
            </w:pPr>
            <w:r>
              <w:rPr>
                <w:sz w:val="20"/>
              </w:rPr>
              <w:t>1</w:t>
            </w:r>
          </w:p>
        </w:tc>
        <w:tc>
          <w:tcPr>
            <w:tcW w:w="645" w:type="dxa"/>
            <w:tcBorders>
              <w:top w:val="single" w:sz="4" w:space="0" w:color="000000"/>
              <w:left w:val="single" w:sz="4" w:space="0" w:color="000000"/>
              <w:bottom w:val="single" w:sz="4" w:space="0" w:color="000000"/>
              <w:right w:val="single" w:sz="4" w:space="0" w:color="000000"/>
            </w:tcBorders>
          </w:tcPr>
          <w:p w14:paraId="2E58A1F0" w14:textId="77777777" w:rsidR="002D5AA4" w:rsidRDefault="00051998">
            <w:pPr>
              <w:spacing w:before="20" w:after="20" w:line="240" w:lineRule="auto"/>
              <w:jc w:val="center"/>
            </w:pPr>
            <w:r>
              <w:rPr>
                <w:sz w:val="20"/>
              </w:rPr>
              <w:t>A</w:t>
            </w:r>
          </w:p>
        </w:tc>
        <w:tc>
          <w:tcPr>
            <w:tcW w:w="1422" w:type="dxa"/>
            <w:tcBorders>
              <w:top w:val="single" w:sz="4" w:space="0" w:color="000000"/>
              <w:left w:val="single" w:sz="4" w:space="0" w:color="000000"/>
              <w:bottom w:val="single" w:sz="4" w:space="0" w:color="000000"/>
              <w:right w:val="single" w:sz="4" w:space="0" w:color="000000"/>
            </w:tcBorders>
          </w:tcPr>
          <w:p w14:paraId="19492F15" w14:textId="77777777" w:rsidR="002D5AA4" w:rsidRDefault="00051998">
            <w:pPr>
              <w:spacing w:before="20" w:after="20" w:line="240" w:lineRule="auto"/>
              <w:jc w:val="center"/>
            </w:pPr>
            <w:r>
              <w:rPr>
                <w:sz w:val="20"/>
              </w:rPr>
              <w:t>0,001000</w:t>
            </w:r>
          </w:p>
        </w:tc>
        <w:tc>
          <w:tcPr>
            <w:tcW w:w="1052" w:type="dxa"/>
            <w:tcBorders>
              <w:top w:val="single" w:sz="4" w:space="0" w:color="000000"/>
              <w:left w:val="single" w:sz="4" w:space="0" w:color="000000"/>
              <w:bottom w:val="single" w:sz="4" w:space="0" w:color="000000"/>
              <w:right w:val="single" w:sz="4" w:space="0" w:color="000000"/>
            </w:tcBorders>
          </w:tcPr>
          <w:p w14:paraId="27A009A1" w14:textId="77777777" w:rsidR="002D5AA4" w:rsidRDefault="00051998">
            <w:pPr>
              <w:spacing w:before="20" w:after="20" w:line="240" w:lineRule="auto"/>
              <w:jc w:val="center"/>
            </w:pPr>
            <w:r>
              <w:rPr>
                <w:sz w:val="20"/>
              </w:rPr>
              <w:t>0,9189</w:t>
            </w:r>
          </w:p>
        </w:tc>
        <w:tc>
          <w:tcPr>
            <w:tcW w:w="1052" w:type="dxa"/>
            <w:tcBorders>
              <w:top w:val="single" w:sz="4" w:space="0" w:color="000000"/>
              <w:left w:val="single" w:sz="4" w:space="0" w:color="000000"/>
              <w:bottom w:val="single" w:sz="4" w:space="0" w:color="000000"/>
              <w:right w:val="single" w:sz="4" w:space="0" w:color="000000"/>
            </w:tcBorders>
          </w:tcPr>
          <w:p w14:paraId="419E2687" w14:textId="77777777" w:rsidR="002D5AA4" w:rsidRDefault="00051998">
            <w:pPr>
              <w:spacing w:before="20" w:after="20" w:line="240" w:lineRule="auto"/>
              <w:jc w:val="center"/>
            </w:pPr>
            <w:r>
              <w:rPr>
                <w:sz w:val="20"/>
              </w:rPr>
              <w:t>64,24</w:t>
            </w:r>
          </w:p>
        </w:tc>
        <w:tc>
          <w:tcPr>
            <w:tcW w:w="946" w:type="dxa"/>
            <w:tcBorders>
              <w:top w:val="single" w:sz="4" w:space="0" w:color="000000"/>
              <w:left w:val="single" w:sz="4" w:space="0" w:color="000000"/>
              <w:bottom w:val="single" w:sz="4" w:space="0" w:color="000000"/>
              <w:right w:val="single" w:sz="4" w:space="0" w:color="000000"/>
            </w:tcBorders>
          </w:tcPr>
          <w:p w14:paraId="6B38D5FE" w14:textId="77777777" w:rsidR="002D5AA4" w:rsidRDefault="00051998">
            <w:pPr>
              <w:spacing w:before="20" w:after="20" w:line="240" w:lineRule="auto"/>
              <w:jc w:val="center"/>
            </w:pPr>
            <w:r>
              <w:rPr>
                <w:sz w:val="20"/>
              </w:rPr>
              <w:t>0,6854</w:t>
            </w:r>
          </w:p>
        </w:tc>
        <w:tc>
          <w:tcPr>
            <w:tcW w:w="946" w:type="dxa"/>
            <w:tcBorders>
              <w:top w:val="single" w:sz="4" w:space="0" w:color="000000"/>
              <w:left w:val="single" w:sz="4" w:space="0" w:color="000000"/>
              <w:bottom w:val="single" w:sz="4" w:space="0" w:color="000000"/>
              <w:right w:val="single" w:sz="4" w:space="0" w:color="000000"/>
            </w:tcBorders>
          </w:tcPr>
          <w:p w14:paraId="7E766004" w14:textId="77777777" w:rsidR="002D5AA4" w:rsidRDefault="00051998">
            <w:pPr>
              <w:spacing w:before="20" w:after="20" w:line="240" w:lineRule="auto"/>
              <w:jc w:val="center"/>
            </w:pPr>
            <w:r>
              <w:rPr>
                <w:sz w:val="20"/>
              </w:rPr>
              <w:t>71,25</w:t>
            </w:r>
          </w:p>
        </w:tc>
        <w:tc>
          <w:tcPr>
            <w:tcW w:w="1090" w:type="dxa"/>
            <w:tcBorders>
              <w:top w:val="single" w:sz="4" w:space="0" w:color="000000"/>
              <w:left w:val="single" w:sz="4" w:space="0" w:color="000000"/>
              <w:bottom w:val="single" w:sz="4" w:space="0" w:color="000000"/>
              <w:right w:val="single" w:sz="4" w:space="0" w:color="000000"/>
            </w:tcBorders>
          </w:tcPr>
          <w:p w14:paraId="1E4E6547" w14:textId="77777777" w:rsidR="002D5AA4" w:rsidRDefault="00051998">
            <w:pPr>
              <w:spacing w:before="20" w:after="20" w:line="240" w:lineRule="auto"/>
              <w:jc w:val="center"/>
            </w:pPr>
            <w:r>
              <w:rPr>
                <w:sz w:val="20"/>
              </w:rPr>
              <w:t>0,5842</w:t>
            </w:r>
          </w:p>
        </w:tc>
      </w:tr>
      <w:tr w:rsidR="002D5AA4" w14:paraId="17BBF3E8" w14:textId="77777777">
        <w:trPr>
          <w:cantSplit/>
          <w:jc w:val="center"/>
        </w:trPr>
        <w:tc>
          <w:tcPr>
            <w:tcW w:w="785" w:type="dxa"/>
            <w:tcBorders>
              <w:top w:val="single" w:sz="4" w:space="0" w:color="000000"/>
              <w:left w:val="single" w:sz="4" w:space="0" w:color="000000"/>
              <w:bottom w:val="single" w:sz="4" w:space="0" w:color="000000"/>
              <w:right w:val="single" w:sz="4" w:space="0" w:color="000000"/>
            </w:tcBorders>
          </w:tcPr>
          <w:p w14:paraId="72CD7763" w14:textId="77777777" w:rsidR="002D5AA4" w:rsidRDefault="00051998">
            <w:pPr>
              <w:spacing w:before="20" w:after="20" w:line="240" w:lineRule="auto"/>
              <w:jc w:val="center"/>
            </w:pPr>
            <w:r>
              <w:rPr>
                <w:sz w:val="20"/>
              </w:rPr>
              <w:t>2</w:t>
            </w:r>
          </w:p>
        </w:tc>
        <w:tc>
          <w:tcPr>
            <w:tcW w:w="645" w:type="dxa"/>
            <w:tcBorders>
              <w:top w:val="single" w:sz="4" w:space="0" w:color="000000"/>
              <w:left w:val="single" w:sz="4" w:space="0" w:color="000000"/>
              <w:bottom w:val="single" w:sz="4" w:space="0" w:color="000000"/>
              <w:right w:val="single" w:sz="4" w:space="0" w:color="000000"/>
            </w:tcBorders>
          </w:tcPr>
          <w:p w14:paraId="4F6A0E9E" w14:textId="77777777" w:rsidR="002D5AA4" w:rsidRDefault="00051998">
            <w:pPr>
              <w:spacing w:before="20" w:after="20" w:line="240" w:lineRule="auto"/>
              <w:jc w:val="center"/>
            </w:pPr>
            <w:r>
              <w:rPr>
                <w:sz w:val="20"/>
              </w:rPr>
              <w:t>A</w:t>
            </w:r>
          </w:p>
        </w:tc>
        <w:tc>
          <w:tcPr>
            <w:tcW w:w="1422" w:type="dxa"/>
            <w:tcBorders>
              <w:top w:val="single" w:sz="4" w:space="0" w:color="000000"/>
              <w:left w:val="single" w:sz="4" w:space="0" w:color="000000"/>
              <w:bottom w:val="single" w:sz="4" w:space="0" w:color="000000"/>
              <w:right w:val="single" w:sz="4" w:space="0" w:color="000000"/>
            </w:tcBorders>
          </w:tcPr>
          <w:p w14:paraId="32BFB4C4" w14:textId="77777777" w:rsidR="002D5AA4" w:rsidRDefault="00051998">
            <w:pPr>
              <w:spacing w:before="20" w:after="20" w:line="240" w:lineRule="auto"/>
              <w:jc w:val="center"/>
            </w:pPr>
            <w:r>
              <w:rPr>
                <w:sz w:val="20"/>
              </w:rPr>
              <w:t>0,001000</w:t>
            </w:r>
          </w:p>
        </w:tc>
        <w:tc>
          <w:tcPr>
            <w:tcW w:w="1052" w:type="dxa"/>
            <w:tcBorders>
              <w:top w:val="single" w:sz="4" w:space="0" w:color="000000"/>
              <w:left w:val="single" w:sz="4" w:space="0" w:color="000000"/>
              <w:bottom w:val="single" w:sz="4" w:space="0" w:color="000000"/>
              <w:right w:val="single" w:sz="4" w:space="0" w:color="000000"/>
            </w:tcBorders>
          </w:tcPr>
          <w:p w14:paraId="7F869638" w14:textId="77777777" w:rsidR="002D5AA4" w:rsidRDefault="00051998">
            <w:pPr>
              <w:spacing w:before="20" w:after="20" w:line="240" w:lineRule="auto"/>
              <w:jc w:val="center"/>
            </w:pPr>
            <w:r>
              <w:rPr>
                <w:sz w:val="20"/>
              </w:rPr>
              <w:t>0,7973</w:t>
            </w:r>
          </w:p>
        </w:tc>
        <w:tc>
          <w:tcPr>
            <w:tcW w:w="1052" w:type="dxa"/>
            <w:tcBorders>
              <w:top w:val="single" w:sz="4" w:space="0" w:color="000000"/>
              <w:left w:val="single" w:sz="4" w:space="0" w:color="000000"/>
              <w:bottom w:val="single" w:sz="4" w:space="0" w:color="000000"/>
              <w:right w:val="single" w:sz="4" w:space="0" w:color="000000"/>
            </w:tcBorders>
          </w:tcPr>
          <w:p w14:paraId="693DEC6F" w14:textId="77777777" w:rsidR="002D5AA4" w:rsidRDefault="00051998">
            <w:pPr>
              <w:spacing w:before="20" w:after="20" w:line="240" w:lineRule="auto"/>
              <w:jc w:val="center"/>
            </w:pPr>
            <w:r>
              <w:rPr>
                <w:sz w:val="20"/>
              </w:rPr>
              <w:t>67,19</w:t>
            </w:r>
          </w:p>
        </w:tc>
        <w:tc>
          <w:tcPr>
            <w:tcW w:w="946" w:type="dxa"/>
            <w:tcBorders>
              <w:top w:val="single" w:sz="4" w:space="0" w:color="000000"/>
              <w:left w:val="single" w:sz="4" w:space="0" w:color="000000"/>
              <w:bottom w:val="single" w:sz="4" w:space="0" w:color="000000"/>
              <w:right w:val="single" w:sz="4" w:space="0" w:color="000000"/>
            </w:tcBorders>
          </w:tcPr>
          <w:p w14:paraId="07A4558A" w14:textId="77777777" w:rsidR="002D5AA4" w:rsidRDefault="00051998">
            <w:pPr>
              <w:spacing w:before="20" w:after="20" w:line="240" w:lineRule="auto"/>
              <w:jc w:val="center"/>
            </w:pPr>
            <w:r>
              <w:rPr>
                <w:sz w:val="20"/>
              </w:rPr>
              <w:t>0,6601</w:t>
            </w:r>
          </w:p>
        </w:tc>
        <w:tc>
          <w:tcPr>
            <w:tcW w:w="946" w:type="dxa"/>
            <w:tcBorders>
              <w:top w:val="single" w:sz="4" w:space="0" w:color="000000"/>
              <w:left w:val="single" w:sz="4" w:space="0" w:color="000000"/>
              <w:bottom w:val="single" w:sz="4" w:space="0" w:color="000000"/>
              <w:right w:val="single" w:sz="4" w:space="0" w:color="000000"/>
            </w:tcBorders>
          </w:tcPr>
          <w:p w14:paraId="4672423C" w14:textId="77777777" w:rsidR="002D5AA4" w:rsidRDefault="00051998">
            <w:pPr>
              <w:spacing w:before="20" w:after="20" w:line="240" w:lineRule="auto"/>
              <w:jc w:val="center"/>
            </w:pPr>
            <w:r>
              <w:rPr>
                <w:sz w:val="20"/>
              </w:rPr>
              <w:t>73,57</w:t>
            </w:r>
          </w:p>
        </w:tc>
        <w:tc>
          <w:tcPr>
            <w:tcW w:w="1090" w:type="dxa"/>
            <w:tcBorders>
              <w:top w:val="single" w:sz="4" w:space="0" w:color="000000"/>
              <w:left w:val="single" w:sz="4" w:space="0" w:color="000000"/>
              <w:bottom w:val="single" w:sz="4" w:space="0" w:color="000000"/>
              <w:right w:val="single" w:sz="4" w:space="0" w:color="000000"/>
            </w:tcBorders>
          </w:tcPr>
          <w:p w14:paraId="2863CCFE" w14:textId="77777777" w:rsidR="002D5AA4" w:rsidRDefault="00051998">
            <w:pPr>
              <w:spacing w:before="20" w:after="20" w:line="240" w:lineRule="auto"/>
              <w:jc w:val="center"/>
            </w:pPr>
            <w:r>
              <w:rPr>
                <w:sz w:val="20"/>
              </w:rPr>
              <w:t>0,6416</w:t>
            </w:r>
          </w:p>
        </w:tc>
      </w:tr>
      <w:tr w:rsidR="002D5AA4" w14:paraId="2CEA7150" w14:textId="77777777">
        <w:trPr>
          <w:cantSplit/>
          <w:jc w:val="center"/>
        </w:trPr>
        <w:tc>
          <w:tcPr>
            <w:tcW w:w="785" w:type="dxa"/>
            <w:tcBorders>
              <w:top w:val="single" w:sz="4" w:space="0" w:color="000000"/>
              <w:left w:val="single" w:sz="4" w:space="0" w:color="000000"/>
              <w:bottom w:val="single" w:sz="4" w:space="0" w:color="000000"/>
              <w:right w:val="single" w:sz="4" w:space="0" w:color="000000"/>
            </w:tcBorders>
          </w:tcPr>
          <w:p w14:paraId="2088D7A3" w14:textId="77777777" w:rsidR="002D5AA4" w:rsidRDefault="00051998">
            <w:pPr>
              <w:spacing w:before="20" w:after="20" w:line="240" w:lineRule="auto"/>
              <w:jc w:val="center"/>
            </w:pPr>
            <w:r>
              <w:rPr>
                <w:sz w:val="20"/>
              </w:rPr>
              <w:t>3</w:t>
            </w:r>
          </w:p>
        </w:tc>
        <w:tc>
          <w:tcPr>
            <w:tcW w:w="645" w:type="dxa"/>
            <w:tcBorders>
              <w:top w:val="single" w:sz="4" w:space="0" w:color="000000"/>
              <w:left w:val="single" w:sz="4" w:space="0" w:color="000000"/>
              <w:bottom w:val="single" w:sz="4" w:space="0" w:color="000000"/>
              <w:right w:val="single" w:sz="4" w:space="0" w:color="000000"/>
            </w:tcBorders>
          </w:tcPr>
          <w:p w14:paraId="3CC53F36" w14:textId="77777777" w:rsidR="002D5AA4" w:rsidRDefault="00051998">
            <w:pPr>
              <w:spacing w:before="20" w:after="20" w:line="240" w:lineRule="auto"/>
              <w:jc w:val="center"/>
            </w:pPr>
            <w:r>
              <w:rPr>
                <w:sz w:val="20"/>
              </w:rPr>
              <w:t>A</w:t>
            </w:r>
          </w:p>
        </w:tc>
        <w:tc>
          <w:tcPr>
            <w:tcW w:w="1422" w:type="dxa"/>
            <w:tcBorders>
              <w:top w:val="single" w:sz="4" w:space="0" w:color="000000"/>
              <w:left w:val="single" w:sz="4" w:space="0" w:color="000000"/>
              <w:bottom w:val="single" w:sz="4" w:space="0" w:color="000000"/>
              <w:right w:val="single" w:sz="4" w:space="0" w:color="000000"/>
            </w:tcBorders>
          </w:tcPr>
          <w:p w14:paraId="7616E0E4" w14:textId="77777777" w:rsidR="002D5AA4" w:rsidRDefault="00051998">
            <w:pPr>
              <w:spacing w:before="20" w:after="20" w:line="240" w:lineRule="auto"/>
              <w:jc w:val="center"/>
            </w:pPr>
            <w:r>
              <w:rPr>
                <w:sz w:val="20"/>
              </w:rPr>
              <w:t>0,001000</w:t>
            </w:r>
          </w:p>
        </w:tc>
        <w:tc>
          <w:tcPr>
            <w:tcW w:w="1052" w:type="dxa"/>
            <w:tcBorders>
              <w:top w:val="single" w:sz="4" w:space="0" w:color="000000"/>
              <w:left w:val="single" w:sz="4" w:space="0" w:color="000000"/>
              <w:bottom w:val="single" w:sz="4" w:space="0" w:color="000000"/>
              <w:right w:val="single" w:sz="4" w:space="0" w:color="000000"/>
            </w:tcBorders>
          </w:tcPr>
          <w:p w14:paraId="66BE88B5" w14:textId="77777777" w:rsidR="002D5AA4" w:rsidRDefault="00051998">
            <w:pPr>
              <w:spacing w:before="20" w:after="20" w:line="240" w:lineRule="auto"/>
              <w:jc w:val="center"/>
            </w:pPr>
            <w:r>
              <w:rPr>
                <w:sz w:val="20"/>
              </w:rPr>
              <w:t>0,7712</w:t>
            </w:r>
          </w:p>
        </w:tc>
        <w:tc>
          <w:tcPr>
            <w:tcW w:w="1052" w:type="dxa"/>
            <w:tcBorders>
              <w:top w:val="single" w:sz="4" w:space="0" w:color="000000"/>
              <w:left w:val="single" w:sz="4" w:space="0" w:color="000000"/>
              <w:bottom w:val="single" w:sz="4" w:space="0" w:color="000000"/>
              <w:right w:val="single" w:sz="4" w:space="0" w:color="000000"/>
            </w:tcBorders>
          </w:tcPr>
          <w:p w14:paraId="368F6797" w14:textId="77777777" w:rsidR="002D5AA4" w:rsidRDefault="00051998">
            <w:pPr>
              <w:spacing w:before="20" w:after="20" w:line="240" w:lineRule="auto"/>
              <w:jc w:val="center"/>
            </w:pPr>
            <w:r>
              <w:rPr>
                <w:sz w:val="20"/>
              </w:rPr>
              <w:t>68,62</w:t>
            </w:r>
          </w:p>
        </w:tc>
        <w:tc>
          <w:tcPr>
            <w:tcW w:w="946" w:type="dxa"/>
            <w:tcBorders>
              <w:top w:val="single" w:sz="4" w:space="0" w:color="000000"/>
              <w:left w:val="single" w:sz="4" w:space="0" w:color="000000"/>
              <w:bottom w:val="single" w:sz="4" w:space="0" w:color="000000"/>
              <w:right w:val="single" w:sz="4" w:space="0" w:color="000000"/>
            </w:tcBorders>
          </w:tcPr>
          <w:p w14:paraId="3685CB8C" w14:textId="77777777" w:rsidR="002D5AA4" w:rsidRDefault="00051998">
            <w:pPr>
              <w:spacing w:before="20" w:after="20" w:line="240" w:lineRule="auto"/>
              <w:jc w:val="center"/>
            </w:pPr>
            <w:r>
              <w:rPr>
                <w:sz w:val="20"/>
              </w:rPr>
              <w:t>0,6151</w:t>
            </w:r>
          </w:p>
        </w:tc>
        <w:tc>
          <w:tcPr>
            <w:tcW w:w="946" w:type="dxa"/>
            <w:tcBorders>
              <w:top w:val="single" w:sz="4" w:space="0" w:color="000000"/>
              <w:left w:val="single" w:sz="4" w:space="0" w:color="000000"/>
              <w:bottom w:val="single" w:sz="4" w:space="0" w:color="000000"/>
              <w:right w:val="single" w:sz="4" w:space="0" w:color="000000"/>
            </w:tcBorders>
          </w:tcPr>
          <w:p w14:paraId="45DE7C78" w14:textId="77777777" w:rsidR="002D5AA4" w:rsidRDefault="00051998">
            <w:pPr>
              <w:spacing w:before="20" w:after="20" w:line="240" w:lineRule="auto"/>
              <w:jc w:val="center"/>
            </w:pPr>
            <w:r>
              <w:rPr>
                <w:sz w:val="20"/>
              </w:rPr>
              <w:t>75,69</w:t>
            </w:r>
          </w:p>
        </w:tc>
        <w:tc>
          <w:tcPr>
            <w:tcW w:w="1090" w:type="dxa"/>
            <w:tcBorders>
              <w:top w:val="single" w:sz="4" w:space="0" w:color="000000"/>
              <w:left w:val="single" w:sz="4" w:space="0" w:color="000000"/>
              <w:bottom w:val="single" w:sz="4" w:space="0" w:color="000000"/>
              <w:right w:val="single" w:sz="4" w:space="0" w:color="000000"/>
            </w:tcBorders>
          </w:tcPr>
          <w:p w14:paraId="0359F3CB" w14:textId="77777777" w:rsidR="002D5AA4" w:rsidRDefault="00051998">
            <w:pPr>
              <w:spacing w:before="20" w:after="20" w:line="240" w:lineRule="auto"/>
              <w:jc w:val="center"/>
            </w:pPr>
            <w:r>
              <w:rPr>
                <w:sz w:val="20"/>
              </w:rPr>
              <w:t>0,6319</w:t>
            </w:r>
          </w:p>
        </w:tc>
      </w:tr>
      <w:tr w:rsidR="002D5AA4" w14:paraId="44894CDF" w14:textId="77777777">
        <w:trPr>
          <w:cantSplit/>
          <w:jc w:val="center"/>
        </w:trPr>
        <w:tc>
          <w:tcPr>
            <w:tcW w:w="785" w:type="dxa"/>
            <w:tcBorders>
              <w:top w:val="single" w:sz="4" w:space="0" w:color="000000"/>
              <w:left w:val="single" w:sz="4" w:space="0" w:color="000000"/>
              <w:bottom w:val="single" w:sz="4" w:space="0" w:color="000000"/>
              <w:right w:val="single" w:sz="4" w:space="0" w:color="000000"/>
            </w:tcBorders>
          </w:tcPr>
          <w:p w14:paraId="3909D73D" w14:textId="77777777" w:rsidR="002D5AA4" w:rsidRDefault="00051998">
            <w:pPr>
              <w:spacing w:before="20" w:after="20" w:line="240" w:lineRule="auto"/>
              <w:jc w:val="center"/>
            </w:pPr>
            <w:r>
              <w:rPr>
                <w:sz w:val="20"/>
              </w:rPr>
              <w:t>4</w:t>
            </w:r>
          </w:p>
        </w:tc>
        <w:tc>
          <w:tcPr>
            <w:tcW w:w="645" w:type="dxa"/>
            <w:tcBorders>
              <w:top w:val="single" w:sz="4" w:space="0" w:color="000000"/>
              <w:left w:val="single" w:sz="4" w:space="0" w:color="000000"/>
              <w:bottom w:val="single" w:sz="4" w:space="0" w:color="000000"/>
              <w:right w:val="single" w:sz="4" w:space="0" w:color="000000"/>
            </w:tcBorders>
          </w:tcPr>
          <w:p w14:paraId="49931C72" w14:textId="77777777" w:rsidR="002D5AA4" w:rsidRDefault="00051998">
            <w:pPr>
              <w:spacing w:before="20" w:after="20" w:line="240" w:lineRule="auto"/>
              <w:jc w:val="center"/>
            </w:pPr>
            <w:r>
              <w:rPr>
                <w:sz w:val="20"/>
              </w:rPr>
              <w:t>A</w:t>
            </w:r>
          </w:p>
        </w:tc>
        <w:tc>
          <w:tcPr>
            <w:tcW w:w="1422" w:type="dxa"/>
            <w:tcBorders>
              <w:top w:val="single" w:sz="4" w:space="0" w:color="000000"/>
              <w:left w:val="single" w:sz="4" w:space="0" w:color="000000"/>
              <w:bottom w:val="single" w:sz="4" w:space="0" w:color="000000"/>
              <w:right w:val="single" w:sz="4" w:space="0" w:color="000000"/>
            </w:tcBorders>
          </w:tcPr>
          <w:p w14:paraId="2BB720B9" w14:textId="77777777" w:rsidR="002D5AA4" w:rsidRDefault="00051998">
            <w:pPr>
              <w:spacing w:before="20" w:after="20" w:line="240" w:lineRule="auto"/>
              <w:jc w:val="center"/>
            </w:pPr>
            <w:r>
              <w:rPr>
                <w:sz w:val="20"/>
              </w:rPr>
              <w:t>0,001000</w:t>
            </w:r>
          </w:p>
        </w:tc>
        <w:tc>
          <w:tcPr>
            <w:tcW w:w="1052" w:type="dxa"/>
            <w:tcBorders>
              <w:top w:val="single" w:sz="4" w:space="0" w:color="000000"/>
              <w:left w:val="single" w:sz="4" w:space="0" w:color="000000"/>
              <w:bottom w:val="single" w:sz="4" w:space="0" w:color="000000"/>
              <w:right w:val="single" w:sz="4" w:space="0" w:color="000000"/>
            </w:tcBorders>
          </w:tcPr>
          <w:p w14:paraId="2B6F34D9" w14:textId="77777777" w:rsidR="002D5AA4" w:rsidRDefault="00051998">
            <w:pPr>
              <w:spacing w:before="20" w:after="20" w:line="240" w:lineRule="auto"/>
              <w:jc w:val="center"/>
            </w:pPr>
            <w:r>
              <w:rPr>
                <w:sz w:val="20"/>
              </w:rPr>
              <w:t>0,7459</w:t>
            </w:r>
          </w:p>
        </w:tc>
        <w:tc>
          <w:tcPr>
            <w:tcW w:w="1052" w:type="dxa"/>
            <w:tcBorders>
              <w:top w:val="single" w:sz="4" w:space="0" w:color="000000"/>
              <w:left w:val="single" w:sz="4" w:space="0" w:color="000000"/>
              <w:bottom w:val="single" w:sz="4" w:space="0" w:color="000000"/>
              <w:right w:val="single" w:sz="4" w:space="0" w:color="000000"/>
            </w:tcBorders>
          </w:tcPr>
          <w:p w14:paraId="644B21ED" w14:textId="77777777" w:rsidR="002D5AA4" w:rsidRDefault="00051998">
            <w:pPr>
              <w:spacing w:before="20" w:after="20" w:line="240" w:lineRule="auto"/>
              <w:jc w:val="center"/>
            </w:pPr>
            <w:r>
              <w:rPr>
                <w:sz w:val="20"/>
              </w:rPr>
              <w:t>71,73</w:t>
            </w:r>
          </w:p>
        </w:tc>
        <w:tc>
          <w:tcPr>
            <w:tcW w:w="946" w:type="dxa"/>
            <w:tcBorders>
              <w:top w:val="single" w:sz="4" w:space="0" w:color="000000"/>
              <w:left w:val="single" w:sz="4" w:space="0" w:color="000000"/>
              <w:bottom w:val="single" w:sz="4" w:space="0" w:color="000000"/>
              <w:right w:val="single" w:sz="4" w:space="0" w:color="000000"/>
            </w:tcBorders>
          </w:tcPr>
          <w:p w14:paraId="31616AAC" w14:textId="77777777" w:rsidR="002D5AA4" w:rsidRDefault="00051998">
            <w:pPr>
              <w:spacing w:before="20" w:after="20" w:line="240" w:lineRule="auto"/>
              <w:jc w:val="center"/>
            </w:pPr>
            <w:r>
              <w:rPr>
                <w:sz w:val="20"/>
              </w:rPr>
              <w:t>0,7175</w:t>
            </w:r>
          </w:p>
        </w:tc>
        <w:tc>
          <w:tcPr>
            <w:tcW w:w="946" w:type="dxa"/>
            <w:tcBorders>
              <w:top w:val="single" w:sz="4" w:space="0" w:color="000000"/>
              <w:left w:val="single" w:sz="4" w:space="0" w:color="000000"/>
              <w:bottom w:val="single" w:sz="4" w:space="0" w:color="000000"/>
              <w:right w:val="single" w:sz="4" w:space="0" w:color="000000"/>
            </w:tcBorders>
          </w:tcPr>
          <w:p w14:paraId="01461FB4" w14:textId="77777777" w:rsidR="002D5AA4" w:rsidRDefault="00051998">
            <w:pPr>
              <w:spacing w:before="20" w:after="20" w:line="240" w:lineRule="auto"/>
              <w:jc w:val="center"/>
            </w:pPr>
            <w:r>
              <w:rPr>
                <w:sz w:val="20"/>
              </w:rPr>
              <w:t>69,56</w:t>
            </w:r>
          </w:p>
        </w:tc>
        <w:tc>
          <w:tcPr>
            <w:tcW w:w="1090" w:type="dxa"/>
            <w:tcBorders>
              <w:top w:val="single" w:sz="4" w:space="0" w:color="000000"/>
              <w:left w:val="single" w:sz="4" w:space="0" w:color="000000"/>
              <w:bottom w:val="single" w:sz="4" w:space="0" w:color="000000"/>
              <w:right w:val="single" w:sz="4" w:space="0" w:color="000000"/>
            </w:tcBorders>
          </w:tcPr>
          <w:p w14:paraId="7A3B0059" w14:textId="77777777" w:rsidR="002D5AA4" w:rsidRDefault="00051998">
            <w:pPr>
              <w:spacing w:before="20" w:after="20" w:line="240" w:lineRule="auto"/>
              <w:jc w:val="center"/>
            </w:pPr>
            <w:r>
              <w:rPr>
                <w:sz w:val="20"/>
              </w:rPr>
              <w:t>0,6395</w:t>
            </w:r>
          </w:p>
        </w:tc>
      </w:tr>
      <w:tr w:rsidR="002D5AA4" w14:paraId="6652211B" w14:textId="77777777">
        <w:trPr>
          <w:cantSplit/>
          <w:jc w:val="center"/>
        </w:trPr>
        <w:tc>
          <w:tcPr>
            <w:tcW w:w="785" w:type="dxa"/>
            <w:tcBorders>
              <w:top w:val="single" w:sz="4" w:space="0" w:color="000000"/>
              <w:left w:val="single" w:sz="4" w:space="0" w:color="000000"/>
              <w:bottom w:val="single" w:sz="4" w:space="0" w:color="000000"/>
              <w:right w:val="single" w:sz="4" w:space="0" w:color="000000"/>
            </w:tcBorders>
          </w:tcPr>
          <w:p w14:paraId="6256D3A9" w14:textId="77777777" w:rsidR="002D5AA4" w:rsidRDefault="00051998">
            <w:pPr>
              <w:spacing w:before="20" w:after="20" w:line="240" w:lineRule="auto"/>
              <w:jc w:val="center"/>
            </w:pPr>
            <w:r>
              <w:rPr>
                <w:sz w:val="20"/>
              </w:rPr>
              <w:t>5</w:t>
            </w:r>
          </w:p>
        </w:tc>
        <w:tc>
          <w:tcPr>
            <w:tcW w:w="645" w:type="dxa"/>
            <w:tcBorders>
              <w:top w:val="single" w:sz="4" w:space="0" w:color="000000"/>
              <w:left w:val="single" w:sz="4" w:space="0" w:color="000000"/>
              <w:bottom w:val="single" w:sz="4" w:space="0" w:color="000000"/>
              <w:right w:val="single" w:sz="4" w:space="0" w:color="000000"/>
            </w:tcBorders>
          </w:tcPr>
          <w:p w14:paraId="3802F3A1" w14:textId="77777777" w:rsidR="002D5AA4" w:rsidRDefault="00051998">
            <w:pPr>
              <w:spacing w:before="20" w:after="20" w:line="240" w:lineRule="auto"/>
              <w:jc w:val="center"/>
            </w:pPr>
            <w:r>
              <w:rPr>
                <w:sz w:val="20"/>
              </w:rPr>
              <w:t>A</w:t>
            </w:r>
          </w:p>
        </w:tc>
        <w:tc>
          <w:tcPr>
            <w:tcW w:w="1422" w:type="dxa"/>
            <w:tcBorders>
              <w:top w:val="single" w:sz="4" w:space="0" w:color="000000"/>
              <w:left w:val="single" w:sz="4" w:space="0" w:color="000000"/>
              <w:bottom w:val="single" w:sz="4" w:space="0" w:color="000000"/>
              <w:right w:val="single" w:sz="4" w:space="0" w:color="000000"/>
            </w:tcBorders>
          </w:tcPr>
          <w:p w14:paraId="64493D47" w14:textId="77777777" w:rsidR="002D5AA4" w:rsidRDefault="00051998">
            <w:pPr>
              <w:spacing w:before="20" w:after="20" w:line="240" w:lineRule="auto"/>
              <w:jc w:val="center"/>
            </w:pPr>
            <w:r>
              <w:rPr>
                <w:sz w:val="20"/>
              </w:rPr>
              <w:t>0,001000</w:t>
            </w:r>
          </w:p>
        </w:tc>
        <w:tc>
          <w:tcPr>
            <w:tcW w:w="1052" w:type="dxa"/>
            <w:tcBorders>
              <w:top w:val="single" w:sz="4" w:space="0" w:color="000000"/>
              <w:left w:val="single" w:sz="4" w:space="0" w:color="000000"/>
              <w:bottom w:val="single" w:sz="4" w:space="0" w:color="000000"/>
              <w:right w:val="single" w:sz="4" w:space="0" w:color="000000"/>
            </w:tcBorders>
          </w:tcPr>
          <w:p w14:paraId="68C0CC2B" w14:textId="77777777" w:rsidR="002D5AA4" w:rsidRDefault="00051998">
            <w:pPr>
              <w:spacing w:before="20" w:after="20" w:line="240" w:lineRule="auto"/>
              <w:jc w:val="center"/>
            </w:pPr>
            <w:r>
              <w:rPr>
                <w:sz w:val="20"/>
              </w:rPr>
              <w:t>0,7163</w:t>
            </w:r>
          </w:p>
        </w:tc>
        <w:tc>
          <w:tcPr>
            <w:tcW w:w="1052" w:type="dxa"/>
            <w:tcBorders>
              <w:top w:val="single" w:sz="4" w:space="0" w:color="000000"/>
              <w:left w:val="single" w:sz="4" w:space="0" w:color="000000"/>
              <w:bottom w:val="single" w:sz="4" w:space="0" w:color="000000"/>
              <w:right w:val="single" w:sz="4" w:space="0" w:color="000000"/>
            </w:tcBorders>
          </w:tcPr>
          <w:p w14:paraId="476585BB" w14:textId="77777777" w:rsidR="002D5AA4" w:rsidRDefault="00051998">
            <w:pPr>
              <w:spacing w:before="20" w:after="20" w:line="240" w:lineRule="auto"/>
              <w:jc w:val="center"/>
            </w:pPr>
            <w:r>
              <w:rPr>
                <w:sz w:val="20"/>
              </w:rPr>
              <w:t>71,52</w:t>
            </w:r>
          </w:p>
        </w:tc>
        <w:tc>
          <w:tcPr>
            <w:tcW w:w="946" w:type="dxa"/>
            <w:tcBorders>
              <w:top w:val="single" w:sz="4" w:space="0" w:color="000000"/>
              <w:left w:val="single" w:sz="4" w:space="0" w:color="000000"/>
              <w:bottom w:val="single" w:sz="4" w:space="0" w:color="000000"/>
              <w:right w:val="single" w:sz="4" w:space="0" w:color="000000"/>
            </w:tcBorders>
          </w:tcPr>
          <w:p w14:paraId="1CC8374B" w14:textId="77777777" w:rsidR="002D5AA4" w:rsidRDefault="00051998">
            <w:pPr>
              <w:spacing w:before="20" w:after="20" w:line="240" w:lineRule="auto"/>
              <w:jc w:val="center"/>
            </w:pPr>
            <w:r>
              <w:rPr>
                <w:sz w:val="20"/>
              </w:rPr>
              <w:t>0,6871</w:t>
            </w:r>
          </w:p>
        </w:tc>
        <w:tc>
          <w:tcPr>
            <w:tcW w:w="946" w:type="dxa"/>
            <w:tcBorders>
              <w:top w:val="single" w:sz="4" w:space="0" w:color="000000"/>
              <w:left w:val="single" w:sz="4" w:space="0" w:color="000000"/>
              <w:bottom w:val="single" w:sz="4" w:space="0" w:color="000000"/>
              <w:right w:val="single" w:sz="4" w:space="0" w:color="000000"/>
            </w:tcBorders>
          </w:tcPr>
          <w:p w14:paraId="47FE025A" w14:textId="77777777" w:rsidR="002D5AA4" w:rsidRDefault="00051998">
            <w:pPr>
              <w:spacing w:before="20" w:after="20" w:line="240" w:lineRule="auto"/>
              <w:jc w:val="center"/>
            </w:pPr>
            <w:r>
              <w:rPr>
                <w:sz w:val="20"/>
              </w:rPr>
              <w:t>68,92</w:t>
            </w:r>
          </w:p>
        </w:tc>
        <w:tc>
          <w:tcPr>
            <w:tcW w:w="1090" w:type="dxa"/>
            <w:tcBorders>
              <w:top w:val="single" w:sz="4" w:space="0" w:color="000000"/>
              <w:left w:val="single" w:sz="4" w:space="0" w:color="000000"/>
              <w:bottom w:val="single" w:sz="4" w:space="0" w:color="000000"/>
              <w:right w:val="single" w:sz="4" w:space="0" w:color="000000"/>
            </w:tcBorders>
          </w:tcPr>
          <w:p w14:paraId="76AD02D2" w14:textId="77777777" w:rsidR="002D5AA4" w:rsidRDefault="00051998">
            <w:pPr>
              <w:spacing w:before="20" w:after="20" w:line="240" w:lineRule="auto"/>
              <w:jc w:val="center"/>
            </w:pPr>
            <w:r>
              <w:rPr>
                <w:sz w:val="20"/>
              </w:rPr>
              <w:t>0,6190</w:t>
            </w:r>
          </w:p>
        </w:tc>
      </w:tr>
      <w:tr w:rsidR="002D5AA4" w14:paraId="197AE403" w14:textId="77777777">
        <w:trPr>
          <w:cantSplit/>
          <w:jc w:val="center"/>
        </w:trPr>
        <w:tc>
          <w:tcPr>
            <w:tcW w:w="785" w:type="dxa"/>
            <w:tcBorders>
              <w:top w:val="single" w:sz="4" w:space="0" w:color="000000"/>
              <w:left w:val="single" w:sz="4" w:space="0" w:color="000000"/>
              <w:bottom w:val="single" w:sz="4" w:space="0" w:color="000000"/>
              <w:right w:val="single" w:sz="4" w:space="0" w:color="000000"/>
            </w:tcBorders>
          </w:tcPr>
          <w:p w14:paraId="77CCFB85" w14:textId="77777777" w:rsidR="002D5AA4" w:rsidRDefault="00051998">
            <w:pPr>
              <w:spacing w:before="20" w:after="20" w:line="240" w:lineRule="auto"/>
              <w:jc w:val="center"/>
            </w:pPr>
            <w:r>
              <w:rPr>
                <w:sz w:val="20"/>
              </w:rPr>
              <w:t>6</w:t>
            </w:r>
          </w:p>
        </w:tc>
        <w:tc>
          <w:tcPr>
            <w:tcW w:w="645" w:type="dxa"/>
            <w:tcBorders>
              <w:top w:val="single" w:sz="4" w:space="0" w:color="000000"/>
              <w:left w:val="single" w:sz="4" w:space="0" w:color="000000"/>
              <w:bottom w:val="single" w:sz="4" w:space="0" w:color="000000"/>
              <w:right w:val="single" w:sz="4" w:space="0" w:color="000000"/>
            </w:tcBorders>
          </w:tcPr>
          <w:p w14:paraId="0DDA210B" w14:textId="77777777" w:rsidR="002D5AA4" w:rsidRDefault="00051998">
            <w:pPr>
              <w:spacing w:before="20" w:after="20" w:line="240" w:lineRule="auto"/>
              <w:jc w:val="center"/>
            </w:pPr>
            <w:r>
              <w:rPr>
                <w:sz w:val="20"/>
              </w:rPr>
              <w:t>A</w:t>
            </w:r>
          </w:p>
        </w:tc>
        <w:tc>
          <w:tcPr>
            <w:tcW w:w="1422" w:type="dxa"/>
            <w:tcBorders>
              <w:top w:val="single" w:sz="4" w:space="0" w:color="000000"/>
              <w:left w:val="single" w:sz="4" w:space="0" w:color="000000"/>
              <w:bottom w:val="single" w:sz="4" w:space="0" w:color="000000"/>
              <w:right w:val="single" w:sz="4" w:space="0" w:color="000000"/>
            </w:tcBorders>
          </w:tcPr>
          <w:p w14:paraId="04326310" w14:textId="77777777" w:rsidR="002D5AA4" w:rsidRDefault="00051998">
            <w:pPr>
              <w:spacing w:before="20" w:after="20" w:line="240" w:lineRule="auto"/>
              <w:jc w:val="center"/>
            </w:pPr>
            <w:r>
              <w:rPr>
                <w:sz w:val="20"/>
              </w:rPr>
              <w:t>0,001000</w:t>
            </w:r>
          </w:p>
        </w:tc>
        <w:tc>
          <w:tcPr>
            <w:tcW w:w="1052" w:type="dxa"/>
            <w:tcBorders>
              <w:top w:val="single" w:sz="4" w:space="0" w:color="000000"/>
              <w:left w:val="single" w:sz="4" w:space="0" w:color="000000"/>
              <w:bottom w:val="single" w:sz="4" w:space="0" w:color="000000"/>
              <w:right w:val="single" w:sz="4" w:space="0" w:color="000000"/>
            </w:tcBorders>
          </w:tcPr>
          <w:p w14:paraId="1C0F1BE8" w14:textId="77777777" w:rsidR="002D5AA4" w:rsidRDefault="00051998">
            <w:pPr>
              <w:spacing w:before="20" w:after="20" w:line="240" w:lineRule="auto"/>
              <w:jc w:val="center"/>
            </w:pPr>
            <w:r>
              <w:rPr>
                <w:sz w:val="20"/>
              </w:rPr>
              <w:t>0,7051</w:t>
            </w:r>
          </w:p>
        </w:tc>
        <w:tc>
          <w:tcPr>
            <w:tcW w:w="1052" w:type="dxa"/>
            <w:tcBorders>
              <w:top w:val="single" w:sz="4" w:space="0" w:color="000000"/>
              <w:left w:val="single" w:sz="4" w:space="0" w:color="000000"/>
              <w:bottom w:val="single" w:sz="4" w:space="0" w:color="000000"/>
              <w:right w:val="single" w:sz="4" w:space="0" w:color="000000"/>
            </w:tcBorders>
          </w:tcPr>
          <w:p w14:paraId="0AAE4483" w14:textId="77777777" w:rsidR="002D5AA4" w:rsidRDefault="00051998">
            <w:pPr>
              <w:spacing w:before="20" w:after="20" w:line="240" w:lineRule="auto"/>
              <w:jc w:val="center"/>
            </w:pPr>
            <w:r>
              <w:rPr>
                <w:sz w:val="20"/>
              </w:rPr>
              <w:t>72,20</w:t>
            </w:r>
          </w:p>
        </w:tc>
        <w:tc>
          <w:tcPr>
            <w:tcW w:w="946" w:type="dxa"/>
            <w:tcBorders>
              <w:top w:val="single" w:sz="4" w:space="0" w:color="000000"/>
              <w:left w:val="single" w:sz="4" w:space="0" w:color="000000"/>
              <w:bottom w:val="single" w:sz="4" w:space="0" w:color="000000"/>
              <w:right w:val="single" w:sz="4" w:space="0" w:color="000000"/>
            </w:tcBorders>
          </w:tcPr>
          <w:p w14:paraId="5A871607" w14:textId="77777777" w:rsidR="002D5AA4" w:rsidRDefault="00051998">
            <w:pPr>
              <w:spacing w:before="20" w:after="20" w:line="240" w:lineRule="auto"/>
              <w:jc w:val="center"/>
            </w:pPr>
            <w:r>
              <w:rPr>
                <w:sz w:val="20"/>
              </w:rPr>
              <w:t>0,6364</w:t>
            </w:r>
          </w:p>
        </w:tc>
        <w:tc>
          <w:tcPr>
            <w:tcW w:w="946" w:type="dxa"/>
            <w:tcBorders>
              <w:top w:val="single" w:sz="4" w:space="0" w:color="000000"/>
              <w:left w:val="single" w:sz="4" w:space="0" w:color="000000"/>
              <w:bottom w:val="single" w:sz="4" w:space="0" w:color="000000"/>
              <w:right w:val="single" w:sz="4" w:space="0" w:color="000000"/>
            </w:tcBorders>
          </w:tcPr>
          <w:p w14:paraId="0B64EC7A" w14:textId="77777777" w:rsidR="002D5AA4" w:rsidRDefault="00051998">
            <w:pPr>
              <w:spacing w:before="20" w:after="20" w:line="240" w:lineRule="auto"/>
              <w:jc w:val="center"/>
            </w:pPr>
            <w:r>
              <w:rPr>
                <w:sz w:val="20"/>
              </w:rPr>
              <w:t>72,73</w:t>
            </w:r>
          </w:p>
        </w:tc>
        <w:tc>
          <w:tcPr>
            <w:tcW w:w="1090" w:type="dxa"/>
            <w:tcBorders>
              <w:top w:val="single" w:sz="4" w:space="0" w:color="000000"/>
              <w:left w:val="single" w:sz="4" w:space="0" w:color="000000"/>
              <w:bottom w:val="single" w:sz="4" w:space="0" w:color="000000"/>
              <w:right w:val="single" w:sz="4" w:space="0" w:color="000000"/>
            </w:tcBorders>
          </w:tcPr>
          <w:p w14:paraId="39D0C74F" w14:textId="77777777" w:rsidR="002D5AA4" w:rsidRDefault="00051998">
            <w:pPr>
              <w:spacing w:before="20" w:after="20" w:line="240" w:lineRule="auto"/>
              <w:jc w:val="center"/>
            </w:pPr>
            <w:r>
              <w:rPr>
                <w:sz w:val="20"/>
              </w:rPr>
              <w:t>0,6535</w:t>
            </w:r>
          </w:p>
        </w:tc>
      </w:tr>
      <w:tr w:rsidR="002D5AA4" w14:paraId="47A0B3AC" w14:textId="77777777">
        <w:trPr>
          <w:cantSplit/>
          <w:jc w:val="center"/>
        </w:trPr>
        <w:tc>
          <w:tcPr>
            <w:tcW w:w="785" w:type="dxa"/>
            <w:tcBorders>
              <w:top w:val="single" w:sz="4" w:space="0" w:color="000000"/>
              <w:left w:val="single" w:sz="4" w:space="0" w:color="000000"/>
              <w:bottom w:val="single" w:sz="4" w:space="0" w:color="000000"/>
              <w:right w:val="single" w:sz="4" w:space="0" w:color="000000"/>
            </w:tcBorders>
          </w:tcPr>
          <w:p w14:paraId="1A8A176A" w14:textId="77777777" w:rsidR="002D5AA4" w:rsidRDefault="00051998">
            <w:pPr>
              <w:spacing w:before="20" w:after="20" w:line="240" w:lineRule="auto"/>
              <w:jc w:val="center"/>
            </w:pPr>
            <w:r>
              <w:rPr>
                <w:sz w:val="20"/>
              </w:rPr>
              <w:t>7</w:t>
            </w:r>
          </w:p>
        </w:tc>
        <w:tc>
          <w:tcPr>
            <w:tcW w:w="645" w:type="dxa"/>
            <w:tcBorders>
              <w:top w:val="single" w:sz="4" w:space="0" w:color="000000"/>
              <w:left w:val="single" w:sz="4" w:space="0" w:color="000000"/>
              <w:bottom w:val="single" w:sz="4" w:space="0" w:color="000000"/>
              <w:right w:val="single" w:sz="4" w:space="0" w:color="000000"/>
            </w:tcBorders>
          </w:tcPr>
          <w:p w14:paraId="3EB10C8F" w14:textId="77777777" w:rsidR="002D5AA4" w:rsidRDefault="00051998">
            <w:pPr>
              <w:spacing w:before="20" w:after="20" w:line="240" w:lineRule="auto"/>
              <w:jc w:val="center"/>
            </w:pPr>
            <w:r>
              <w:rPr>
                <w:sz w:val="20"/>
              </w:rPr>
              <w:t>A</w:t>
            </w:r>
          </w:p>
        </w:tc>
        <w:tc>
          <w:tcPr>
            <w:tcW w:w="1422" w:type="dxa"/>
            <w:tcBorders>
              <w:top w:val="single" w:sz="4" w:space="0" w:color="000000"/>
              <w:left w:val="single" w:sz="4" w:space="0" w:color="000000"/>
              <w:bottom w:val="single" w:sz="4" w:space="0" w:color="000000"/>
              <w:right w:val="single" w:sz="4" w:space="0" w:color="000000"/>
            </w:tcBorders>
          </w:tcPr>
          <w:p w14:paraId="293B95A1" w14:textId="77777777" w:rsidR="002D5AA4" w:rsidRDefault="00051998">
            <w:pPr>
              <w:spacing w:before="20" w:after="20" w:line="240" w:lineRule="auto"/>
              <w:jc w:val="center"/>
            </w:pPr>
            <w:r>
              <w:rPr>
                <w:sz w:val="20"/>
              </w:rPr>
              <w:t>0,001000</w:t>
            </w:r>
          </w:p>
        </w:tc>
        <w:tc>
          <w:tcPr>
            <w:tcW w:w="1052" w:type="dxa"/>
            <w:tcBorders>
              <w:top w:val="single" w:sz="4" w:space="0" w:color="000000"/>
              <w:left w:val="single" w:sz="4" w:space="0" w:color="000000"/>
              <w:bottom w:val="single" w:sz="4" w:space="0" w:color="000000"/>
              <w:right w:val="single" w:sz="4" w:space="0" w:color="000000"/>
            </w:tcBorders>
          </w:tcPr>
          <w:p w14:paraId="6DE8067F" w14:textId="77777777" w:rsidR="002D5AA4" w:rsidRDefault="00051998">
            <w:pPr>
              <w:spacing w:before="20" w:after="20" w:line="240" w:lineRule="auto"/>
              <w:jc w:val="center"/>
            </w:pPr>
            <w:r>
              <w:rPr>
                <w:sz w:val="20"/>
              </w:rPr>
              <w:t>0,6847</w:t>
            </w:r>
          </w:p>
        </w:tc>
        <w:tc>
          <w:tcPr>
            <w:tcW w:w="1052" w:type="dxa"/>
            <w:tcBorders>
              <w:top w:val="single" w:sz="4" w:space="0" w:color="000000"/>
              <w:left w:val="single" w:sz="4" w:space="0" w:color="000000"/>
              <w:bottom w:val="single" w:sz="4" w:space="0" w:color="000000"/>
              <w:right w:val="single" w:sz="4" w:space="0" w:color="000000"/>
            </w:tcBorders>
          </w:tcPr>
          <w:p w14:paraId="794E1B23" w14:textId="77777777" w:rsidR="002D5AA4" w:rsidRDefault="00051998">
            <w:pPr>
              <w:spacing w:before="20" w:after="20" w:line="240" w:lineRule="auto"/>
              <w:jc w:val="center"/>
            </w:pPr>
            <w:r>
              <w:rPr>
                <w:sz w:val="20"/>
              </w:rPr>
              <w:t>73,00</w:t>
            </w:r>
          </w:p>
        </w:tc>
        <w:tc>
          <w:tcPr>
            <w:tcW w:w="946" w:type="dxa"/>
            <w:tcBorders>
              <w:top w:val="single" w:sz="4" w:space="0" w:color="000000"/>
              <w:left w:val="single" w:sz="4" w:space="0" w:color="000000"/>
              <w:bottom w:val="single" w:sz="4" w:space="0" w:color="000000"/>
              <w:right w:val="single" w:sz="4" w:space="0" w:color="000000"/>
            </w:tcBorders>
          </w:tcPr>
          <w:p w14:paraId="44740839" w14:textId="77777777" w:rsidR="002D5AA4" w:rsidRDefault="00051998">
            <w:pPr>
              <w:spacing w:before="20" w:after="20" w:line="240" w:lineRule="auto"/>
              <w:jc w:val="center"/>
            </w:pPr>
            <w:r>
              <w:rPr>
                <w:sz w:val="20"/>
              </w:rPr>
              <w:t>0,6959</w:t>
            </w:r>
          </w:p>
        </w:tc>
        <w:tc>
          <w:tcPr>
            <w:tcW w:w="946" w:type="dxa"/>
            <w:tcBorders>
              <w:top w:val="single" w:sz="4" w:space="0" w:color="000000"/>
              <w:left w:val="single" w:sz="4" w:space="0" w:color="000000"/>
              <w:bottom w:val="single" w:sz="4" w:space="0" w:color="000000"/>
              <w:right w:val="single" w:sz="4" w:space="0" w:color="000000"/>
            </w:tcBorders>
          </w:tcPr>
          <w:p w14:paraId="326C4BF3" w14:textId="77777777" w:rsidR="002D5AA4" w:rsidRDefault="00051998">
            <w:pPr>
              <w:spacing w:before="20" w:after="20" w:line="240" w:lineRule="auto"/>
              <w:jc w:val="center"/>
            </w:pPr>
            <w:r>
              <w:rPr>
                <w:sz w:val="20"/>
              </w:rPr>
              <w:t>69,56</w:t>
            </w:r>
          </w:p>
        </w:tc>
        <w:tc>
          <w:tcPr>
            <w:tcW w:w="1090" w:type="dxa"/>
            <w:tcBorders>
              <w:top w:val="single" w:sz="4" w:space="0" w:color="000000"/>
              <w:left w:val="single" w:sz="4" w:space="0" w:color="000000"/>
              <w:bottom w:val="single" w:sz="4" w:space="0" w:color="000000"/>
              <w:right w:val="single" w:sz="4" w:space="0" w:color="000000"/>
            </w:tcBorders>
          </w:tcPr>
          <w:p w14:paraId="7FAA6990" w14:textId="77777777" w:rsidR="002D5AA4" w:rsidRDefault="00051998">
            <w:pPr>
              <w:spacing w:before="20" w:after="20" w:line="240" w:lineRule="auto"/>
              <w:jc w:val="center"/>
            </w:pPr>
            <w:r>
              <w:rPr>
                <w:sz w:val="20"/>
              </w:rPr>
              <w:t>0,6448</w:t>
            </w:r>
          </w:p>
        </w:tc>
      </w:tr>
      <w:tr w:rsidR="002D5AA4" w14:paraId="40CFE2D8" w14:textId="77777777">
        <w:trPr>
          <w:cantSplit/>
          <w:jc w:val="center"/>
        </w:trPr>
        <w:tc>
          <w:tcPr>
            <w:tcW w:w="785" w:type="dxa"/>
            <w:tcBorders>
              <w:top w:val="single" w:sz="4" w:space="0" w:color="000000"/>
              <w:left w:val="single" w:sz="4" w:space="0" w:color="000000"/>
              <w:bottom w:val="single" w:sz="4" w:space="0" w:color="000000"/>
              <w:right w:val="single" w:sz="4" w:space="0" w:color="000000"/>
            </w:tcBorders>
          </w:tcPr>
          <w:p w14:paraId="7B1998C9" w14:textId="77777777" w:rsidR="002D5AA4" w:rsidRDefault="00051998">
            <w:pPr>
              <w:spacing w:before="20" w:after="20" w:line="240" w:lineRule="auto"/>
              <w:jc w:val="center"/>
            </w:pPr>
            <w:r>
              <w:rPr>
                <w:sz w:val="20"/>
              </w:rPr>
              <w:t>8</w:t>
            </w:r>
          </w:p>
        </w:tc>
        <w:tc>
          <w:tcPr>
            <w:tcW w:w="645" w:type="dxa"/>
            <w:tcBorders>
              <w:top w:val="single" w:sz="4" w:space="0" w:color="000000"/>
              <w:left w:val="single" w:sz="4" w:space="0" w:color="000000"/>
              <w:bottom w:val="single" w:sz="4" w:space="0" w:color="000000"/>
              <w:right w:val="single" w:sz="4" w:space="0" w:color="000000"/>
            </w:tcBorders>
          </w:tcPr>
          <w:p w14:paraId="200745EA" w14:textId="77777777" w:rsidR="002D5AA4" w:rsidRDefault="00051998">
            <w:pPr>
              <w:spacing w:before="20" w:after="20" w:line="240" w:lineRule="auto"/>
              <w:jc w:val="center"/>
            </w:pPr>
            <w:r>
              <w:rPr>
                <w:sz w:val="20"/>
              </w:rPr>
              <w:t>A</w:t>
            </w:r>
          </w:p>
        </w:tc>
        <w:tc>
          <w:tcPr>
            <w:tcW w:w="1422" w:type="dxa"/>
            <w:tcBorders>
              <w:top w:val="single" w:sz="4" w:space="0" w:color="000000"/>
              <w:left w:val="single" w:sz="4" w:space="0" w:color="000000"/>
              <w:bottom w:val="single" w:sz="4" w:space="0" w:color="000000"/>
              <w:right w:val="single" w:sz="4" w:space="0" w:color="000000"/>
            </w:tcBorders>
          </w:tcPr>
          <w:p w14:paraId="5211F541" w14:textId="77777777" w:rsidR="002D5AA4" w:rsidRDefault="00051998">
            <w:pPr>
              <w:spacing w:before="20" w:after="20" w:line="240" w:lineRule="auto"/>
              <w:jc w:val="center"/>
            </w:pPr>
            <w:r>
              <w:rPr>
                <w:sz w:val="20"/>
              </w:rPr>
              <w:t>0,001000</w:t>
            </w:r>
          </w:p>
        </w:tc>
        <w:tc>
          <w:tcPr>
            <w:tcW w:w="1052" w:type="dxa"/>
            <w:tcBorders>
              <w:top w:val="single" w:sz="4" w:space="0" w:color="000000"/>
              <w:left w:val="single" w:sz="4" w:space="0" w:color="000000"/>
              <w:bottom w:val="single" w:sz="4" w:space="0" w:color="000000"/>
              <w:right w:val="single" w:sz="4" w:space="0" w:color="000000"/>
            </w:tcBorders>
          </w:tcPr>
          <w:p w14:paraId="15FA90E3" w14:textId="77777777" w:rsidR="002D5AA4" w:rsidRDefault="00051998">
            <w:pPr>
              <w:spacing w:before="20" w:after="20" w:line="240" w:lineRule="auto"/>
              <w:jc w:val="center"/>
            </w:pPr>
            <w:r>
              <w:rPr>
                <w:sz w:val="20"/>
              </w:rPr>
              <w:t>0,6751</w:t>
            </w:r>
          </w:p>
        </w:tc>
        <w:tc>
          <w:tcPr>
            <w:tcW w:w="1052" w:type="dxa"/>
            <w:tcBorders>
              <w:top w:val="single" w:sz="4" w:space="0" w:color="000000"/>
              <w:left w:val="single" w:sz="4" w:space="0" w:color="000000"/>
              <w:bottom w:val="single" w:sz="4" w:space="0" w:color="000000"/>
              <w:right w:val="single" w:sz="4" w:space="0" w:color="000000"/>
            </w:tcBorders>
          </w:tcPr>
          <w:p w14:paraId="489518E0" w14:textId="77777777" w:rsidR="002D5AA4" w:rsidRDefault="00051998">
            <w:pPr>
              <w:spacing w:before="20" w:after="20" w:line="240" w:lineRule="auto"/>
              <w:jc w:val="center"/>
            </w:pPr>
            <w:r>
              <w:rPr>
                <w:sz w:val="20"/>
              </w:rPr>
              <w:t>73,79</w:t>
            </w:r>
          </w:p>
        </w:tc>
        <w:tc>
          <w:tcPr>
            <w:tcW w:w="946" w:type="dxa"/>
            <w:tcBorders>
              <w:top w:val="single" w:sz="4" w:space="0" w:color="000000"/>
              <w:left w:val="single" w:sz="4" w:space="0" w:color="000000"/>
              <w:bottom w:val="single" w:sz="4" w:space="0" w:color="000000"/>
              <w:right w:val="single" w:sz="4" w:space="0" w:color="000000"/>
            </w:tcBorders>
          </w:tcPr>
          <w:p w14:paraId="1AE81CFF" w14:textId="77777777" w:rsidR="002D5AA4" w:rsidRDefault="00051998">
            <w:pPr>
              <w:spacing w:before="20" w:after="20" w:line="240" w:lineRule="auto"/>
              <w:jc w:val="center"/>
            </w:pPr>
            <w:r>
              <w:rPr>
                <w:sz w:val="20"/>
              </w:rPr>
              <w:t>0,5931</w:t>
            </w:r>
          </w:p>
        </w:tc>
        <w:tc>
          <w:tcPr>
            <w:tcW w:w="946" w:type="dxa"/>
            <w:tcBorders>
              <w:top w:val="single" w:sz="4" w:space="0" w:color="000000"/>
              <w:left w:val="single" w:sz="4" w:space="0" w:color="000000"/>
              <w:bottom w:val="single" w:sz="4" w:space="0" w:color="000000"/>
              <w:right w:val="single" w:sz="4" w:space="0" w:color="000000"/>
            </w:tcBorders>
          </w:tcPr>
          <w:p w14:paraId="55AD3163" w14:textId="77777777" w:rsidR="002D5AA4" w:rsidRDefault="00051998">
            <w:pPr>
              <w:spacing w:before="20" w:after="20" w:line="240" w:lineRule="auto"/>
              <w:jc w:val="center"/>
            </w:pPr>
            <w:r>
              <w:rPr>
                <w:sz w:val="20"/>
              </w:rPr>
              <w:t>77,17</w:t>
            </w:r>
          </w:p>
        </w:tc>
        <w:tc>
          <w:tcPr>
            <w:tcW w:w="1090" w:type="dxa"/>
            <w:tcBorders>
              <w:top w:val="single" w:sz="4" w:space="0" w:color="000000"/>
              <w:left w:val="single" w:sz="4" w:space="0" w:color="000000"/>
              <w:bottom w:val="single" w:sz="4" w:space="0" w:color="000000"/>
              <w:right w:val="single" w:sz="4" w:space="0" w:color="000000"/>
            </w:tcBorders>
          </w:tcPr>
          <w:p w14:paraId="704C7921" w14:textId="77777777" w:rsidR="002D5AA4" w:rsidRDefault="00051998">
            <w:pPr>
              <w:spacing w:before="20" w:after="20" w:line="240" w:lineRule="auto"/>
              <w:jc w:val="center"/>
            </w:pPr>
            <w:r>
              <w:rPr>
                <w:sz w:val="20"/>
              </w:rPr>
              <w:t>0,7059</w:t>
            </w:r>
          </w:p>
        </w:tc>
      </w:tr>
      <w:tr w:rsidR="002D5AA4" w14:paraId="4CF51E1A" w14:textId="77777777">
        <w:trPr>
          <w:cantSplit/>
          <w:jc w:val="center"/>
        </w:trPr>
        <w:tc>
          <w:tcPr>
            <w:tcW w:w="785" w:type="dxa"/>
            <w:tcBorders>
              <w:top w:val="single" w:sz="4" w:space="0" w:color="000000"/>
              <w:left w:val="single" w:sz="4" w:space="0" w:color="000000"/>
              <w:bottom w:val="single" w:sz="4" w:space="0" w:color="000000"/>
              <w:right w:val="single" w:sz="4" w:space="0" w:color="000000"/>
            </w:tcBorders>
          </w:tcPr>
          <w:p w14:paraId="023E5C0D" w14:textId="77777777" w:rsidR="002D5AA4" w:rsidRDefault="00051998">
            <w:pPr>
              <w:spacing w:before="20" w:after="20" w:line="240" w:lineRule="auto"/>
              <w:jc w:val="center"/>
            </w:pPr>
            <w:r>
              <w:rPr>
                <w:sz w:val="20"/>
              </w:rPr>
              <w:t>9</w:t>
            </w:r>
          </w:p>
        </w:tc>
        <w:tc>
          <w:tcPr>
            <w:tcW w:w="645" w:type="dxa"/>
            <w:tcBorders>
              <w:top w:val="single" w:sz="4" w:space="0" w:color="000000"/>
              <w:left w:val="single" w:sz="4" w:space="0" w:color="000000"/>
              <w:bottom w:val="single" w:sz="4" w:space="0" w:color="000000"/>
              <w:right w:val="single" w:sz="4" w:space="0" w:color="000000"/>
            </w:tcBorders>
          </w:tcPr>
          <w:p w14:paraId="2D5E218F" w14:textId="77777777" w:rsidR="002D5AA4" w:rsidRDefault="00051998">
            <w:pPr>
              <w:spacing w:before="20" w:after="20" w:line="240" w:lineRule="auto"/>
              <w:jc w:val="center"/>
            </w:pPr>
            <w:r>
              <w:rPr>
                <w:sz w:val="20"/>
              </w:rPr>
              <w:t>A</w:t>
            </w:r>
          </w:p>
        </w:tc>
        <w:tc>
          <w:tcPr>
            <w:tcW w:w="1422" w:type="dxa"/>
            <w:tcBorders>
              <w:top w:val="single" w:sz="4" w:space="0" w:color="000000"/>
              <w:left w:val="single" w:sz="4" w:space="0" w:color="000000"/>
              <w:bottom w:val="single" w:sz="4" w:space="0" w:color="000000"/>
              <w:right w:val="single" w:sz="4" w:space="0" w:color="000000"/>
            </w:tcBorders>
          </w:tcPr>
          <w:p w14:paraId="0F3A45B1" w14:textId="77777777" w:rsidR="002D5AA4" w:rsidRDefault="00051998">
            <w:pPr>
              <w:spacing w:before="20" w:after="20" w:line="240" w:lineRule="auto"/>
              <w:jc w:val="center"/>
            </w:pPr>
            <w:r>
              <w:rPr>
                <w:sz w:val="20"/>
              </w:rPr>
              <w:t>0,001000</w:t>
            </w:r>
          </w:p>
        </w:tc>
        <w:tc>
          <w:tcPr>
            <w:tcW w:w="1052" w:type="dxa"/>
            <w:tcBorders>
              <w:top w:val="single" w:sz="4" w:space="0" w:color="000000"/>
              <w:left w:val="single" w:sz="4" w:space="0" w:color="000000"/>
              <w:bottom w:val="single" w:sz="4" w:space="0" w:color="000000"/>
              <w:right w:val="single" w:sz="4" w:space="0" w:color="000000"/>
            </w:tcBorders>
          </w:tcPr>
          <w:p w14:paraId="49906081" w14:textId="77777777" w:rsidR="002D5AA4" w:rsidRDefault="00051998">
            <w:pPr>
              <w:spacing w:before="20" w:after="20" w:line="240" w:lineRule="auto"/>
              <w:jc w:val="center"/>
            </w:pPr>
            <w:r>
              <w:rPr>
                <w:sz w:val="20"/>
              </w:rPr>
              <w:t>0,6670</w:t>
            </w:r>
          </w:p>
        </w:tc>
        <w:tc>
          <w:tcPr>
            <w:tcW w:w="1052" w:type="dxa"/>
            <w:tcBorders>
              <w:top w:val="single" w:sz="4" w:space="0" w:color="000000"/>
              <w:left w:val="single" w:sz="4" w:space="0" w:color="000000"/>
              <w:bottom w:val="single" w:sz="4" w:space="0" w:color="000000"/>
              <w:right w:val="single" w:sz="4" w:space="0" w:color="000000"/>
            </w:tcBorders>
          </w:tcPr>
          <w:p w14:paraId="42D32076" w14:textId="77777777" w:rsidR="002D5AA4" w:rsidRDefault="00051998">
            <w:pPr>
              <w:spacing w:before="20" w:after="20" w:line="240" w:lineRule="auto"/>
              <w:jc w:val="center"/>
            </w:pPr>
            <w:r>
              <w:rPr>
                <w:sz w:val="20"/>
              </w:rPr>
              <w:t>75,63</w:t>
            </w:r>
          </w:p>
        </w:tc>
        <w:tc>
          <w:tcPr>
            <w:tcW w:w="946" w:type="dxa"/>
            <w:tcBorders>
              <w:top w:val="single" w:sz="4" w:space="0" w:color="000000"/>
              <w:left w:val="single" w:sz="4" w:space="0" w:color="000000"/>
              <w:bottom w:val="single" w:sz="4" w:space="0" w:color="000000"/>
              <w:right w:val="single" w:sz="4" w:space="0" w:color="000000"/>
            </w:tcBorders>
          </w:tcPr>
          <w:p w14:paraId="3891226A" w14:textId="77777777" w:rsidR="002D5AA4" w:rsidRDefault="00051998">
            <w:pPr>
              <w:spacing w:before="20" w:after="20" w:line="240" w:lineRule="auto"/>
              <w:jc w:val="center"/>
            </w:pPr>
            <w:r>
              <w:rPr>
                <w:sz w:val="20"/>
              </w:rPr>
              <w:t>0,6402</w:t>
            </w:r>
          </w:p>
        </w:tc>
        <w:tc>
          <w:tcPr>
            <w:tcW w:w="946" w:type="dxa"/>
            <w:tcBorders>
              <w:top w:val="single" w:sz="4" w:space="0" w:color="000000"/>
              <w:left w:val="single" w:sz="4" w:space="0" w:color="000000"/>
              <w:bottom w:val="single" w:sz="4" w:space="0" w:color="000000"/>
              <w:right w:val="single" w:sz="4" w:space="0" w:color="000000"/>
            </w:tcBorders>
          </w:tcPr>
          <w:p w14:paraId="32E2044A" w14:textId="77777777" w:rsidR="002D5AA4" w:rsidRDefault="00051998">
            <w:pPr>
              <w:spacing w:before="20" w:after="20" w:line="240" w:lineRule="auto"/>
              <w:jc w:val="center"/>
            </w:pPr>
            <w:r>
              <w:rPr>
                <w:sz w:val="20"/>
              </w:rPr>
              <w:t>69,34</w:t>
            </w:r>
          </w:p>
        </w:tc>
        <w:tc>
          <w:tcPr>
            <w:tcW w:w="1090" w:type="dxa"/>
            <w:tcBorders>
              <w:top w:val="single" w:sz="4" w:space="0" w:color="000000"/>
              <w:left w:val="single" w:sz="4" w:space="0" w:color="000000"/>
              <w:bottom w:val="single" w:sz="4" w:space="0" w:color="000000"/>
              <w:right w:val="single" w:sz="4" w:space="0" w:color="000000"/>
            </w:tcBorders>
          </w:tcPr>
          <w:p w14:paraId="23CB652C" w14:textId="77777777" w:rsidR="002D5AA4" w:rsidRDefault="00051998">
            <w:pPr>
              <w:spacing w:before="20" w:after="20" w:line="240" w:lineRule="auto"/>
              <w:jc w:val="center"/>
            </w:pPr>
            <w:r>
              <w:rPr>
                <w:sz w:val="20"/>
              </w:rPr>
              <w:t>0,5999</w:t>
            </w:r>
          </w:p>
        </w:tc>
      </w:tr>
      <w:tr w:rsidR="002D5AA4" w14:paraId="7B738627" w14:textId="77777777">
        <w:trPr>
          <w:cantSplit/>
          <w:jc w:val="center"/>
        </w:trPr>
        <w:tc>
          <w:tcPr>
            <w:tcW w:w="785" w:type="dxa"/>
            <w:tcBorders>
              <w:top w:val="single" w:sz="4" w:space="0" w:color="000000"/>
              <w:left w:val="single" w:sz="4" w:space="0" w:color="000000"/>
              <w:bottom w:val="single" w:sz="4" w:space="0" w:color="000000"/>
              <w:right w:val="single" w:sz="4" w:space="0" w:color="000000"/>
            </w:tcBorders>
          </w:tcPr>
          <w:p w14:paraId="7290B278" w14:textId="77777777" w:rsidR="002D5AA4" w:rsidRDefault="00051998">
            <w:pPr>
              <w:spacing w:before="20" w:after="20" w:line="240" w:lineRule="auto"/>
              <w:jc w:val="center"/>
            </w:pPr>
            <w:r>
              <w:rPr>
                <w:sz w:val="20"/>
              </w:rPr>
              <w:t>10</w:t>
            </w:r>
          </w:p>
        </w:tc>
        <w:tc>
          <w:tcPr>
            <w:tcW w:w="645" w:type="dxa"/>
            <w:tcBorders>
              <w:top w:val="single" w:sz="4" w:space="0" w:color="000000"/>
              <w:left w:val="single" w:sz="4" w:space="0" w:color="000000"/>
              <w:bottom w:val="single" w:sz="4" w:space="0" w:color="000000"/>
              <w:right w:val="single" w:sz="4" w:space="0" w:color="000000"/>
            </w:tcBorders>
          </w:tcPr>
          <w:p w14:paraId="341B9C6E" w14:textId="77777777" w:rsidR="002D5AA4" w:rsidRDefault="00051998">
            <w:pPr>
              <w:spacing w:before="20" w:after="20" w:line="240" w:lineRule="auto"/>
              <w:jc w:val="center"/>
            </w:pPr>
            <w:r>
              <w:rPr>
                <w:sz w:val="20"/>
              </w:rPr>
              <w:t>A</w:t>
            </w:r>
          </w:p>
        </w:tc>
        <w:tc>
          <w:tcPr>
            <w:tcW w:w="1422" w:type="dxa"/>
            <w:tcBorders>
              <w:top w:val="single" w:sz="4" w:space="0" w:color="000000"/>
              <w:left w:val="single" w:sz="4" w:space="0" w:color="000000"/>
              <w:bottom w:val="single" w:sz="4" w:space="0" w:color="000000"/>
              <w:right w:val="single" w:sz="4" w:space="0" w:color="000000"/>
            </w:tcBorders>
          </w:tcPr>
          <w:p w14:paraId="224D0519" w14:textId="77777777" w:rsidR="002D5AA4" w:rsidRDefault="00051998">
            <w:pPr>
              <w:spacing w:before="20" w:after="20" w:line="240" w:lineRule="auto"/>
              <w:jc w:val="center"/>
            </w:pPr>
            <w:r>
              <w:rPr>
                <w:sz w:val="20"/>
              </w:rPr>
              <w:t>0,001000</w:t>
            </w:r>
          </w:p>
        </w:tc>
        <w:tc>
          <w:tcPr>
            <w:tcW w:w="1052" w:type="dxa"/>
            <w:tcBorders>
              <w:top w:val="single" w:sz="4" w:space="0" w:color="000000"/>
              <w:left w:val="single" w:sz="4" w:space="0" w:color="000000"/>
              <w:bottom w:val="single" w:sz="4" w:space="0" w:color="000000"/>
              <w:right w:val="single" w:sz="4" w:space="0" w:color="000000"/>
            </w:tcBorders>
          </w:tcPr>
          <w:p w14:paraId="7FC96173" w14:textId="77777777" w:rsidR="002D5AA4" w:rsidRDefault="00051998">
            <w:pPr>
              <w:spacing w:before="20" w:after="20" w:line="240" w:lineRule="auto"/>
              <w:jc w:val="center"/>
            </w:pPr>
            <w:r>
              <w:rPr>
                <w:sz w:val="20"/>
              </w:rPr>
              <w:t>0,6554</w:t>
            </w:r>
          </w:p>
        </w:tc>
        <w:tc>
          <w:tcPr>
            <w:tcW w:w="1052" w:type="dxa"/>
            <w:tcBorders>
              <w:top w:val="single" w:sz="4" w:space="0" w:color="000000"/>
              <w:left w:val="single" w:sz="4" w:space="0" w:color="000000"/>
              <w:bottom w:val="single" w:sz="4" w:space="0" w:color="000000"/>
              <w:right w:val="single" w:sz="4" w:space="0" w:color="000000"/>
            </w:tcBorders>
          </w:tcPr>
          <w:p w14:paraId="6BAC8305" w14:textId="77777777" w:rsidR="002D5AA4" w:rsidRDefault="00051998">
            <w:pPr>
              <w:spacing w:before="20" w:after="20" w:line="240" w:lineRule="auto"/>
              <w:jc w:val="center"/>
            </w:pPr>
            <w:r>
              <w:rPr>
                <w:sz w:val="20"/>
              </w:rPr>
              <w:t>74,58</w:t>
            </w:r>
          </w:p>
        </w:tc>
        <w:tc>
          <w:tcPr>
            <w:tcW w:w="946" w:type="dxa"/>
            <w:tcBorders>
              <w:top w:val="single" w:sz="4" w:space="0" w:color="000000"/>
              <w:left w:val="single" w:sz="4" w:space="0" w:color="000000"/>
              <w:bottom w:val="single" w:sz="4" w:space="0" w:color="000000"/>
              <w:right w:val="single" w:sz="4" w:space="0" w:color="000000"/>
            </w:tcBorders>
          </w:tcPr>
          <w:p w14:paraId="542B359A" w14:textId="77777777" w:rsidR="002D5AA4" w:rsidRDefault="00051998">
            <w:pPr>
              <w:spacing w:before="20" w:after="20" w:line="240" w:lineRule="auto"/>
              <w:jc w:val="center"/>
            </w:pPr>
            <w:r>
              <w:rPr>
                <w:sz w:val="20"/>
              </w:rPr>
              <w:t>0,6888</w:t>
            </w:r>
          </w:p>
        </w:tc>
        <w:tc>
          <w:tcPr>
            <w:tcW w:w="946" w:type="dxa"/>
            <w:tcBorders>
              <w:top w:val="single" w:sz="4" w:space="0" w:color="000000"/>
              <w:left w:val="single" w:sz="4" w:space="0" w:color="000000"/>
              <w:bottom w:val="single" w:sz="4" w:space="0" w:color="000000"/>
              <w:right w:val="single" w:sz="4" w:space="0" w:color="000000"/>
            </w:tcBorders>
          </w:tcPr>
          <w:p w14:paraId="18B4263F" w14:textId="77777777" w:rsidR="002D5AA4" w:rsidRDefault="00051998">
            <w:pPr>
              <w:spacing w:before="20" w:after="20" w:line="240" w:lineRule="auto"/>
              <w:jc w:val="center"/>
            </w:pPr>
            <w:r>
              <w:rPr>
                <w:sz w:val="20"/>
              </w:rPr>
              <w:t>67,86</w:t>
            </w:r>
          </w:p>
        </w:tc>
        <w:tc>
          <w:tcPr>
            <w:tcW w:w="1090" w:type="dxa"/>
            <w:tcBorders>
              <w:top w:val="single" w:sz="4" w:space="0" w:color="000000"/>
              <w:left w:val="single" w:sz="4" w:space="0" w:color="000000"/>
              <w:bottom w:val="single" w:sz="4" w:space="0" w:color="000000"/>
              <w:right w:val="single" w:sz="4" w:space="0" w:color="000000"/>
            </w:tcBorders>
          </w:tcPr>
          <w:p w14:paraId="522BF56F" w14:textId="77777777" w:rsidR="002D5AA4" w:rsidRDefault="00051998">
            <w:pPr>
              <w:spacing w:before="20" w:after="20" w:line="240" w:lineRule="auto"/>
              <w:jc w:val="center"/>
            </w:pPr>
            <w:r>
              <w:rPr>
                <w:sz w:val="20"/>
              </w:rPr>
              <w:t>0,6024</w:t>
            </w:r>
          </w:p>
        </w:tc>
      </w:tr>
      <w:tr w:rsidR="002D5AA4" w14:paraId="56861753" w14:textId="77777777">
        <w:trPr>
          <w:cantSplit/>
          <w:jc w:val="center"/>
        </w:trPr>
        <w:tc>
          <w:tcPr>
            <w:tcW w:w="785" w:type="dxa"/>
            <w:tcBorders>
              <w:top w:val="single" w:sz="4" w:space="0" w:color="000000"/>
              <w:left w:val="single" w:sz="4" w:space="0" w:color="000000"/>
              <w:bottom w:val="single" w:sz="4" w:space="0" w:color="000000"/>
              <w:right w:val="single" w:sz="4" w:space="0" w:color="000000"/>
            </w:tcBorders>
          </w:tcPr>
          <w:p w14:paraId="19EE766A" w14:textId="77777777" w:rsidR="002D5AA4" w:rsidRDefault="00051998">
            <w:pPr>
              <w:spacing w:before="20" w:after="20" w:line="240" w:lineRule="auto"/>
              <w:jc w:val="center"/>
            </w:pPr>
            <w:r>
              <w:rPr>
                <w:sz w:val="20"/>
              </w:rPr>
              <w:t>11</w:t>
            </w:r>
          </w:p>
        </w:tc>
        <w:tc>
          <w:tcPr>
            <w:tcW w:w="645" w:type="dxa"/>
            <w:tcBorders>
              <w:top w:val="single" w:sz="4" w:space="0" w:color="000000"/>
              <w:left w:val="single" w:sz="4" w:space="0" w:color="000000"/>
              <w:bottom w:val="single" w:sz="4" w:space="0" w:color="000000"/>
              <w:right w:val="single" w:sz="4" w:space="0" w:color="000000"/>
            </w:tcBorders>
          </w:tcPr>
          <w:p w14:paraId="6C4177E1" w14:textId="77777777" w:rsidR="002D5AA4" w:rsidRDefault="00051998">
            <w:pPr>
              <w:spacing w:before="20" w:after="20" w:line="240" w:lineRule="auto"/>
              <w:jc w:val="center"/>
            </w:pPr>
            <w:r>
              <w:rPr>
                <w:sz w:val="20"/>
              </w:rPr>
              <w:t>A</w:t>
            </w:r>
          </w:p>
        </w:tc>
        <w:tc>
          <w:tcPr>
            <w:tcW w:w="1422" w:type="dxa"/>
            <w:tcBorders>
              <w:top w:val="single" w:sz="4" w:space="0" w:color="000000"/>
              <w:left w:val="single" w:sz="4" w:space="0" w:color="000000"/>
              <w:bottom w:val="single" w:sz="4" w:space="0" w:color="000000"/>
              <w:right w:val="single" w:sz="4" w:space="0" w:color="000000"/>
            </w:tcBorders>
          </w:tcPr>
          <w:p w14:paraId="26A0D57F" w14:textId="77777777" w:rsidR="002D5AA4" w:rsidRDefault="00051998">
            <w:pPr>
              <w:spacing w:before="20" w:after="20" w:line="240" w:lineRule="auto"/>
              <w:jc w:val="center"/>
            </w:pPr>
            <w:r>
              <w:rPr>
                <w:sz w:val="20"/>
              </w:rPr>
              <w:t>0,001000</w:t>
            </w:r>
          </w:p>
        </w:tc>
        <w:tc>
          <w:tcPr>
            <w:tcW w:w="1052" w:type="dxa"/>
            <w:tcBorders>
              <w:top w:val="single" w:sz="4" w:space="0" w:color="000000"/>
              <w:left w:val="single" w:sz="4" w:space="0" w:color="000000"/>
              <w:bottom w:val="single" w:sz="4" w:space="0" w:color="000000"/>
              <w:right w:val="single" w:sz="4" w:space="0" w:color="000000"/>
            </w:tcBorders>
          </w:tcPr>
          <w:p w14:paraId="032B2C34" w14:textId="77777777" w:rsidR="002D5AA4" w:rsidRDefault="00051998">
            <w:pPr>
              <w:spacing w:before="20" w:after="20" w:line="240" w:lineRule="auto"/>
              <w:jc w:val="center"/>
            </w:pPr>
            <w:r>
              <w:rPr>
                <w:sz w:val="20"/>
              </w:rPr>
              <w:t>0,6489</w:t>
            </w:r>
          </w:p>
        </w:tc>
        <w:tc>
          <w:tcPr>
            <w:tcW w:w="1052" w:type="dxa"/>
            <w:tcBorders>
              <w:top w:val="single" w:sz="4" w:space="0" w:color="000000"/>
              <w:left w:val="single" w:sz="4" w:space="0" w:color="000000"/>
              <w:bottom w:val="single" w:sz="4" w:space="0" w:color="000000"/>
              <w:right w:val="single" w:sz="4" w:space="0" w:color="000000"/>
            </w:tcBorders>
          </w:tcPr>
          <w:p w14:paraId="2A4B69CF" w14:textId="77777777" w:rsidR="002D5AA4" w:rsidRDefault="00051998">
            <w:pPr>
              <w:spacing w:before="20" w:after="20" w:line="240" w:lineRule="auto"/>
              <w:jc w:val="center"/>
            </w:pPr>
            <w:r>
              <w:rPr>
                <w:sz w:val="20"/>
              </w:rPr>
              <w:t>74,53</w:t>
            </w:r>
          </w:p>
        </w:tc>
        <w:tc>
          <w:tcPr>
            <w:tcW w:w="946" w:type="dxa"/>
            <w:tcBorders>
              <w:top w:val="single" w:sz="4" w:space="0" w:color="000000"/>
              <w:left w:val="single" w:sz="4" w:space="0" w:color="000000"/>
              <w:bottom w:val="single" w:sz="4" w:space="0" w:color="000000"/>
              <w:right w:val="single" w:sz="4" w:space="0" w:color="000000"/>
            </w:tcBorders>
          </w:tcPr>
          <w:p w14:paraId="2A26F668" w14:textId="77777777" w:rsidR="002D5AA4" w:rsidRDefault="00051998">
            <w:pPr>
              <w:spacing w:before="20" w:after="20" w:line="240" w:lineRule="auto"/>
              <w:jc w:val="center"/>
            </w:pPr>
            <w:r>
              <w:rPr>
                <w:sz w:val="20"/>
              </w:rPr>
              <w:t>0,6186</w:t>
            </w:r>
          </w:p>
        </w:tc>
        <w:tc>
          <w:tcPr>
            <w:tcW w:w="946" w:type="dxa"/>
            <w:tcBorders>
              <w:top w:val="single" w:sz="4" w:space="0" w:color="000000"/>
              <w:left w:val="single" w:sz="4" w:space="0" w:color="000000"/>
              <w:bottom w:val="single" w:sz="4" w:space="0" w:color="000000"/>
              <w:right w:val="single" w:sz="4" w:space="0" w:color="000000"/>
            </w:tcBorders>
          </w:tcPr>
          <w:p w14:paraId="33C7B3D9" w14:textId="77777777" w:rsidR="002D5AA4" w:rsidRDefault="00051998">
            <w:pPr>
              <w:spacing w:before="20" w:after="20" w:line="240" w:lineRule="auto"/>
              <w:jc w:val="center"/>
            </w:pPr>
            <w:r>
              <w:rPr>
                <w:sz w:val="20"/>
              </w:rPr>
              <w:t>71,04</w:t>
            </w:r>
          </w:p>
        </w:tc>
        <w:tc>
          <w:tcPr>
            <w:tcW w:w="1090" w:type="dxa"/>
            <w:tcBorders>
              <w:top w:val="single" w:sz="4" w:space="0" w:color="000000"/>
              <w:left w:val="single" w:sz="4" w:space="0" w:color="000000"/>
              <w:bottom w:val="single" w:sz="4" w:space="0" w:color="000000"/>
              <w:right w:val="single" w:sz="4" w:space="0" w:color="000000"/>
            </w:tcBorders>
          </w:tcPr>
          <w:p w14:paraId="0F4B4AED" w14:textId="77777777" w:rsidR="002D5AA4" w:rsidRDefault="00051998">
            <w:pPr>
              <w:spacing w:before="20" w:after="20" w:line="240" w:lineRule="auto"/>
              <w:jc w:val="center"/>
            </w:pPr>
            <w:r>
              <w:rPr>
                <w:sz w:val="20"/>
              </w:rPr>
              <w:t>0,6315</w:t>
            </w:r>
          </w:p>
        </w:tc>
      </w:tr>
      <w:tr w:rsidR="002D5AA4" w14:paraId="56ABE358" w14:textId="77777777">
        <w:trPr>
          <w:cantSplit/>
          <w:jc w:val="center"/>
        </w:trPr>
        <w:tc>
          <w:tcPr>
            <w:tcW w:w="785" w:type="dxa"/>
            <w:tcBorders>
              <w:top w:val="single" w:sz="4" w:space="0" w:color="000000"/>
              <w:left w:val="single" w:sz="4" w:space="0" w:color="000000"/>
              <w:bottom w:val="single" w:sz="4" w:space="0" w:color="000000"/>
              <w:right w:val="single" w:sz="4" w:space="0" w:color="000000"/>
            </w:tcBorders>
          </w:tcPr>
          <w:p w14:paraId="7139B1F4" w14:textId="77777777" w:rsidR="002D5AA4" w:rsidRDefault="00051998">
            <w:pPr>
              <w:spacing w:before="20" w:after="20" w:line="240" w:lineRule="auto"/>
              <w:jc w:val="center"/>
            </w:pPr>
            <w:r>
              <w:rPr>
                <w:sz w:val="20"/>
              </w:rPr>
              <w:t>12</w:t>
            </w:r>
          </w:p>
        </w:tc>
        <w:tc>
          <w:tcPr>
            <w:tcW w:w="645" w:type="dxa"/>
            <w:tcBorders>
              <w:top w:val="single" w:sz="4" w:space="0" w:color="000000"/>
              <w:left w:val="single" w:sz="4" w:space="0" w:color="000000"/>
              <w:bottom w:val="single" w:sz="4" w:space="0" w:color="000000"/>
              <w:right w:val="single" w:sz="4" w:space="0" w:color="000000"/>
            </w:tcBorders>
          </w:tcPr>
          <w:p w14:paraId="4D6CBF92" w14:textId="77777777" w:rsidR="002D5AA4" w:rsidRDefault="00051998">
            <w:pPr>
              <w:spacing w:before="20" w:after="20" w:line="240" w:lineRule="auto"/>
              <w:jc w:val="center"/>
            </w:pPr>
            <w:r>
              <w:rPr>
                <w:sz w:val="20"/>
              </w:rPr>
              <w:t>A</w:t>
            </w:r>
          </w:p>
        </w:tc>
        <w:tc>
          <w:tcPr>
            <w:tcW w:w="1422" w:type="dxa"/>
            <w:tcBorders>
              <w:top w:val="single" w:sz="4" w:space="0" w:color="000000"/>
              <w:left w:val="single" w:sz="4" w:space="0" w:color="000000"/>
              <w:bottom w:val="single" w:sz="4" w:space="0" w:color="000000"/>
              <w:right w:val="single" w:sz="4" w:space="0" w:color="000000"/>
            </w:tcBorders>
          </w:tcPr>
          <w:p w14:paraId="5FFE2D76" w14:textId="77777777" w:rsidR="002D5AA4" w:rsidRDefault="00051998">
            <w:pPr>
              <w:spacing w:before="20" w:after="20" w:line="240" w:lineRule="auto"/>
              <w:jc w:val="center"/>
            </w:pPr>
            <w:r>
              <w:rPr>
                <w:sz w:val="20"/>
              </w:rPr>
              <w:t>0,001000</w:t>
            </w:r>
          </w:p>
        </w:tc>
        <w:tc>
          <w:tcPr>
            <w:tcW w:w="1052" w:type="dxa"/>
            <w:tcBorders>
              <w:top w:val="single" w:sz="4" w:space="0" w:color="000000"/>
              <w:left w:val="single" w:sz="4" w:space="0" w:color="000000"/>
              <w:bottom w:val="single" w:sz="4" w:space="0" w:color="000000"/>
              <w:right w:val="single" w:sz="4" w:space="0" w:color="000000"/>
            </w:tcBorders>
          </w:tcPr>
          <w:p w14:paraId="3522F783" w14:textId="77777777" w:rsidR="002D5AA4" w:rsidRDefault="00051998">
            <w:pPr>
              <w:spacing w:before="20" w:after="20" w:line="240" w:lineRule="auto"/>
              <w:jc w:val="center"/>
            </w:pPr>
            <w:r>
              <w:rPr>
                <w:sz w:val="20"/>
              </w:rPr>
              <w:t>0,6473</w:t>
            </w:r>
          </w:p>
        </w:tc>
        <w:tc>
          <w:tcPr>
            <w:tcW w:w="1052" w:type="dxa"/>
            <w:tcBorders>
              <w:top w:val="single" w:sz="4" w:space="0" w:color="000000"/>
              <w:left w:val="single" w:sz="4" w:space="0" w:color="000000"/>
              <w:bottom w:val="single" w:sz="4" w:space="0" w:color="000000"/>
              <w:right w:val="single" w:sz="4" w:space="0" w:color="000000"/>
            </w:tcBorders>
          </w:tcPr>
          <w:p w14:paraId="197E28CB" w14:textId="77777777" w:rsidR="002D5AA4" w:rsidRDefault="00051998">
            <w:pPr>
              <w:spacing w:before="20" w:after="20" w:line="240" w:lineRule="auto"/>
              <w:jc w:val="center"/>
            </w:pPr>
            <w:r>
              <w:rPr>
                <w:sz w:val="20"/>
              </w:rPr>
              <w:t>73,68</w:t>
            </w:r>
          </w:p>
        </w:tc>
        <w:tc>
          <w:tcPr>
            <w:tcW w:w="946" w:type="dxa"/>
            <w:tcBorders>
              <w:top w:val="single" w:sz="4" w:space="0" w:color="000000"/>
              <w:left w:val="single" w:sz="4" w:space="0" w:color="000000"/>
              <w:bottom w:val="single" w:sz="4" w:space="0" w:color="000000"/>
              <w:right w:val="single" w:sz="4" w:space="0" w:color="000000"/>
            </w:tcBorders>
          </w:tcPr>
          <w:p w14:paraId="17EFC32C" w14:textId="77777777" w:rsidR="002D5AA4" w:rsidRDefault="00051998">
            <w:pPr>
              <w:spacing w:before="20" w:after="20" w:line="240" w:lineRule="auto"/>
              <w:jc w:val="center"/>
            </w:pPr>
            <w:r>
              <w:rPr>
                <w:sz w:val="20"/>
              </w:rPr>
              <w:t>0,5506</w:t>
            </w:r>
          </w:p>
        </w:tc>
        <w:tc>
          <w:tcPr>
            <w:tcW w:w="946" w:type="dxa"/>
            <w:tcBorders>
              <w:top w:val="single" w:sz="4" w:space="0" w:color="000000"/>
              <w:left w:val="single" w:sz="4" w:space="0" w:color="000000"/>
              <w:bottom w:val="single" w:sz="4" w:space="0" w:color="000000"/>
              <w:right w:val="single" w:sz="4" w:space="0" w:color="000000"/>
            </w:tcBorders>
          </w:tcPr>
          <w:p w14:paraId="641F3723" w14:textId="77777777" w:rsidR="002D5AA4" w:rsidRDefault="00051998">
            <w:pPr>
              <w:spacing w:before="20" w:after="20" w:line="240" w:lineRule="auto"/>
              <w:jc w:val="center"/>
            </w:pPr>
            <w:r>
              <w:rPr>
                <w:sz w:val="20"/>
              </w:rPr>
              <w:t>75,90</w:t>
            </w:r>
          </w:p>
        </w:tc>
        <w:tc>
          <w:tcPr>
            <w:tcW w:w="1090" w:type="dxa"/>
            <w:tcBorders>
              <w:top w:val="single" w:sz="4" w:space="0" w:color="000000"/>
              <w:left w:val="single" w:sz="4" w:space="0" w:color="000000"/>
              <w:bottom w:val="single" w:sz="4" w:space="0" w:color="000000"/>
              <w:right w:val="single" w:sz="4" w:space="0" w:color="000000"/>
            </w:tcBorders>
          </w:tcPr>
          <w:p w14:paraId="1C9336D9" w14:textId="77777777" w:rsidR="002D5AA4" w:rsidRDefault="00051998">
            <w:pPr>
              <w:spacing w:before="20" w:after="20" w:line="240" w:lineRule="auto"/>
              <w:jc w:val="center"/>
            </w:pPr>
            <w:r>
              <w:rPr>
                <w:sz w:val="20"/>
              </w:rPr>
              <w:t>0,6531</w:t>
            </w:r>
          </w:p>
        </w:tc>
      </w:tr>
      <w:tr w:rsidR="002D5AA4" w14:paraId="6E4EDBF8" w14:textId="77777777">
        <w:trPr>
          <w:cantSplit/>
          <w:jc w:val="center"/>
        </w:trPr>
        <w:tc>
          <w:tcPr>
            <w:tcW w:w="785" w:type="dxa"/>
            <w:tcBorders>
              <w:top w:val="single" w:sz="4" w:space="0" w:color="000000"/>
              <w:left w:val="single" w:sz="4" w:space="0" w:color="000000"/>
              <w:bottom w:val="single" w:sz="4" w:space="0" w:color="000000"/>
              <w:right w:val="single" w:sz="4" w:space="0" w:color="000000"/>
            </w:tcBorders>
          </w:tcPr>
          <w:p w14:paraId="1B3D8FDF" w14:textId="77777777" w:rsidR="002D5AA4" w:rsidRDefault="00051998">
            <w:pPr>
              <w:spacing w:before="20" w:after="20" w:line="240" w:lineRule="auto"/>
              <w:jc w:val="center"/>
            </w:pPr>
            <w:r>
              <w:rPr>
                <w:b/>
                <w:sz w:val="20"/>
              </w:rPr>
              <w:t>13</w:t>
            </w:r>
          </w:p>
        </w:tc>
        <w:tc>
          <w:tcPr>
            <w:tcW w:w="645" w:type="dxa"/>
            <w:tcBorders>
              <w:top w:val="single" w:sz="4" w:space="0" w:color="000000"/>
              <w:left w:val="single" w:sz="4" w:space="0" w:color="000000"/>
              <w:bottom w:val="single" w:sz="4" w:space="0" w:color="000000"/>
              <w:right w:val="single" w:sz="4" w:space="0" w:color="000000"/>
            </w:tcBorders>
          </w:tcPr>
          <w:p w14:paraId="23C51CE1" w14:textId="77777777" w:rsidR="002D5AA4" w:rsidRDefault="00051998">
            <w:pPr>
              <w:spacing w:before="20" w:after="20" w:line="240" w:lineRule="auto"/>
              <w:jc w:val="center"/>
            </w:pPr>
            <w:r>
              <w:rPr>
                <w:b/>
                <w:sz w:val="20"/>
              </w:rPr>
              <w:t>B</w:t>
            </w:r>
          </w:p>
        </w:tc>
        <w:tc>
          <w:tcPr>
            <w:tcW w:w="1422" w:type="dxa"/>
            <w:tcBorders>
              <w:top w:val="single" w:sz="4" w:space="0" w:color="000000"/>
              <w:left w:val="single" w:sz="4" w:space="0" w:color="000000"/>
              <w:bottom w:val="single" w:sz="4" w:space="0" w:color="000000"/>
              <w:right w:val="single" w:sz="4" w:space="0" w:color="000000"/>
            </w:tcBorders>
          </w:tcPr>
          <w:p w14:paraId="5BF1A66C" w14:textId="77777777" w:rsidR="002D5AA4" w:rsidRDefault="00051998">
            <w:pPr>
              <w:spacing w:before="20" w:after="20" w:line="240" w:lineRule="auto"/>
              <w:jc w:val="center"/>
            </w:pPr>
            <w:r>
              <w:rPr>
                <w:b/>
                <w:sz w:val="20"/>
              </w:rPr>
              <w:t>0,000010</w:t>
            </w:r>
          </w:p>
        </w:tc>
        <w:tc>
          <w:tcPr>
            <w:tcW w:w="1052" w:type="dxa"/>
            <w:tcBorders>
              <w:top w:val="single" w:sz="4" w:space="0" w:color="000000"/>
              <w:left w:val="single" w:sz="4" w:space="0" w:color="000000"/>
              <w:bottom w:val="single" w:sz="4" w:space="0" w:color="000000"/>
              <w:right w:val="single" w:sz="4" w:space="0" w:color="000000"/>
            </w:tcBorders>
          </w:tcPr>
          <w:p w14:paraId="608A7066" w14:textId="77777777" w:rsidR="002D5AA4" w:rsidRDefault="00051998">
            <w:pPr>
              <w:spacing w:before="20" w:after="20" w:line="240" w:lineRule="auto"/>
              <w:jc w:val="center"/>
            </w:pPr>
            <w:r>
              <w:rPr>
                <w:b/>
                <w:sz w:val="20"/>
              </w:rPr>
              <w:t>0,6321</w:t>
            </w:r>
          </w:p>
        </w:tc>
        <w:tc>
          <w:tcPr>
            <w:tcW w:w="1052" w:type="dxa"/>
            <w:tcBorders>
              <w:top w:val="single" w:sz="4" w:space="0" w:color="000000"/>
              <w:left w:val="single" w:sz="4" w:space="0" w:color="000000"/>
              <w:bottom w:val="single" w:sz="4" w:space="0" w:color="000000"/>
              <w:right w:val="single" w:sz="4" w:space="0" w:color="000000"/>
            </w:tcBorders>
          </w:tcPr>
          <w:p w14:paraId="3A06D9DD" w14:textId="77777777" w:rsidR="002D5AA4" w:rsidRDefault="00051998">
            <w:pPr>
              <w:spacing w:before="20" w:after="20" w:line="240" w:lineRule="auto"/>
              <w:jc w:val="center"/>
            </w:pPr>
            <w:r>
              <w:rPr>
                <w:b/>
                <w:sz w:val="20"/>
              </w:rPr>
              <w:t>76,27</w:t>
            </w:r>
          </w:p>
        </w:tc>
        <w:tc>
          <w:tcPr>
            <w:tcW w:w="946" w:type="dxa"/>
            <w:tcBorders>
              <w:top w:val="single" w:sz="4" w:space="0" w:color="000000"/>
              <w:left w:val="single" w:sz="4" w:space="0" w:color="000000"/>
              <w:bottom w:val="single" w:sz="4" w:space="0" w:color="000000"/>
              <w:right w:val="single" w:sz="4" w:space="0" w:color="000000"/>
            </w:tcBorders>
          </w:tcPr>
          <w:p w14:paraId="33E0C0D6" w14:textId="77777777" w:rsidR="002D5AA4" w:rsidRDefault="00051998">
            <w:pPr>
              <w:spacing w:before="20" w:after="20" w:line="240" w:lineRule="auto"/>
              <w:jc w:val="center"/>
            </w:pPr>
            <w:r>
              <w:rPr>
                <w:b/>
                <w:sz w:val="20"/>
              </w:rPr>
              <w:t>0,6104</w:t>
            </w:r>
          </w:p>
        </w:tc>
        <w:tc>
          <w:tcPr>
            <w:tcW w:w="946" w:type="dxa"/>
            <w:tcBorders>
              <w:top w:val="single" w:sz="4" w:space="0" w:color="000000"/>
              <w:left w:val="single" w:sz="4" w:space="0" w:color="000000"/>
              <w:bottom w:val="single" w:sz="4" w:space="0" w:color="000000"/>
              <w:right w:val="single" w:sz="4" w:space="0" w:color="000000"/>
            </w:tcBorders>
          </w:tcPr>
          <w:p w14:paraId="5052AB81" w14:textId="77777777" w:rsidR="002D5AA4" w:rsidRDefault="00051998">
            <w:pPr>
              <w:spacing w:before="20" w:after="20" w:line="240" w:lineRule="auto"/>
              <w:jc w:val="center"/>
            </w:pPr>
            <w:r>
              <w:rPr>
                <w:b/>
                <w:sz w:val="20"/>
              </w:rPr>
              <w:t>71,04</w:t>
            </w:r>
          </w:p>
        </w:tc>
        <w:tc>
          <w:tcPr>
            <w:tcW w:w="1090" w:type="dxa"/>
            <w:tcBorders>
              <w:top w:val="single" w:sz="4" w:space="0" w:color="000000"/>
              <w:left w:val="single" w:sz="4" w:space="0" w:color="000000"/>
              <w:bottom w:val="single" w:sz="4" w:space="0" w:color="000000"/>
              <w:right w:val="single" w:sz="4" w:space="0" w:color="000000"/>
            </w:tcBorders>
          </w:tcPr>
          <w:p w14:paraId="0E8A64EF" w14:textId="77777777" w:rsidR="002D5AA4" w:rsidRDefault="00051998">
            <w:pPr>
              <w:spacing w:before="20" w:after="20" w:line="240" w:lineRule="auto"/>
              <w:jc w:val="center"/>
            </w:pPr>
            <w:r>
              <w:rPr>
                <w:b/>
                <w:sz w:val="20"/>
              </w:rPr>
              <w:t>0,6422</w:t>
            </w:r>
          </w:p>
        </w:tc>
      </w:tr>
      <w:tr w:rsidR="002D5AA4" w14:paraId="6BAD76EC" w14:textId="77777777">
        <w:trPr>
          <w:cantSplit/>
          <w:jc w:val="center"/>
        </w:trPr>
        <w:tc>
          <w:tcPr>
            <w:tcW w:w="785" w:type="dxa"/>
            <w:tcBorders>
              <w:top w:val="single" w:sz="4" w:space="0" w:color="000000"/>
              <w:left w:val="single" w:sz="4" w:space="0" w:color="000000"/>
              <w:bottom w:val="single" w:sz="4" w:space="0" w:color="000000"/>
              <w:right w:val="single" w:sz="4" w:space="0" w:color="000000"/>
            </w:tcBorders>
          </w:tcPr>
          <w:p w14:paraId="6259AD4E" w14:textId="77777777" w:rsidR="002D5AA4" w:rsidRDefault="00051998">
            <w:pPr>
              <w:spacing w:before="20" w:after="20" w:line="240" w:lineRule="auto"/>
              <w:jc w:val="center"/>
            </w:pPr>
            <w:r>
              <w:rPr>
                <w:sz w:val="20"/>
              </w:rPr>
              <w:t>14</w:t>
            </w:r>
          </w:p>
        </w:tc>
        <w:tc>
          <w:tcPr>
            <w:tcW w:w="645" w:type="dxa"/>
            <w:tcBorders>
              <w:top w:val="single" w:sz="4" w:space="0" w:color="000000"/>
              <w:left w:val="single" w:sz="4" w:space="0" w:color="000000"/>
              <w:bottom w:val="single" w:sz="4" w:space="0" w:color="000000"/>
              <w:right w:val="single" w:sz="4" w:space="0" w:color="000000"/>
            </w:tcBorders>
          </w:tcPr>
          <w:p w14:paraId="255A7F0D" w14:textId="77777777" w:rsidR="002D5AA4" w:rsidRDefault="00051998">
            <w:pPr>
              <w:spacing w:before="20" w:after="20" w:line="240" w:lineRule="auto"/>
              <w:jc w:val="center"/>
            </w:pPr>
            <w:r>
              <w:rPr>
                <w:sz w:val="20"/>
              </w:rPr>
              <w:t>B</w:t>
            </w:r>
          </w:p>
        </w:tc>
        <w:tc>
          <w:tcPr>
            <w:tcW w:w="1422" w:type="dxa"/>
            <w:tcBorders>
              <w:top w:val="single" w:sz="4" w:space="0" w:color="000000"/>
              <w:left w:val="single" w:sz="4" w:space="0" w:color="000000"/>
              <w:bottom w:val="single" w:sz="4" w:space="0" w:color="000000"/>
              <w:right w:val="single" w:sz="4" w:space="0" w:color="000000"/>
            </w:tcBorders>
          </w:tcPr>
          <w:p w14:paraId="1BC8D6EA" w14:textId="77777777" w:rsidR="002D5AA4" w:rsidRDefault="00051998">
            <w:pPr>
              <w:spacing w:before="20" w:after="20" w:line="240" w:lineRule="auto"/>
              <w:jc w:val="center"/>
            </w:pPr>
            <w:r>
              <w:rPr>
                <w:sz w:val="20"/>
              </w:rPr>
              <w:t>0,000010</w:t>
            </w:r>
          </w:p>
        </w:tc>
        <w:tc>
          <w:tcPr>
            <w:tcW w:w="1052" w:type="dxa"/>
            <w:tcBorders>
              <w:top w:val="single" w:sz="4" w:space="0" w:color="000000"/>
              <w:left w:val="single" w:sz="4" w:space="0" w:color="000000"/>
              <w:bottom w:val="single" w:sz="4" w:space="0" w:color="000000"/>
              <w:right w:val="single" w:sz="4" w:space="0" w:color="000000"/>
            </w:tcBorders>
          </w:tcPr>
          <w:p w14:paraId="02E98389" w14:textId="77777777" w:rsidR="002D5AA4" w:rsidRDefault="00051998">
            <w:pPr>
              <w:spacing w:before="20" w:after="20" w:line="240" w:lineRule="auto"/>
              <w:jc w:val="center"/>
            </w:pPr>
            <w:r>
              <w:rPr>
                <w:sz w:val="20"/>
              </w:rPr>
              <w:t>0,5837</w:t>
            </w:r>
          </w:p>
        </w:tc>
        <w:tc>
          <w:tcPr>
            <w:tcW w:w="1052" w:type="dxa"/>
            <w:tcBorders>
              <w:top w:val="single" w:sz="4" w:space="0" w:color="000000"/>
              <w:left w:val="single" w:sz="4" w:space="0" w:color="000000"/>
              <w:bottom w:val="single" w:sz="4" w:space="0" w:color="000000"/>
              <w:right w:val="single" w:sz="4" w:space="0" w:color="000000"/>
            </w:tcBorders>
          </w:tcPr>
          <w:p w14:paraId="5367DEE8" w14:textId="77777777" w:rsidR="002D5AA4" w:rsidRDefault="00051998">
            <w:pPr>
              <w:spacing w:before="20" w:after="20" w:line="240" w:lineRule="auto"/>
              <w:jc w:val="center"/>
            </w:pPr>
            <w:r>
              <w:rPr>
                <w:sz w:val="20"/>
              </w:rPr>
              <w:t>76,53</w:t>
            </w:r>
          </w:p>
        </w:tc>
        <w:tc>
          <w:tcPr>
            <w:tcW w:w="946" w:type="dxa"/>
            <w:tcBorders>
              <w:top w:val="single" w:sz="4" w:space="0" w:color="000000"/>
              <w:left w:val="single" w:sz="4" w:space="0" w:color="000000"/>
              <w:bottom w:val="single" w:sz="4" w:space="0" w:color="000000"/>
              <w:right w:val="single" w:sz="4" w:space="0" w:color="000000"/>
            </w:tcBorders>
          </w:tcPr>
          <w:p w14:paraId="52DF56B4" w14:textId="77777777" w:rsidR="002D5AA4" w:rsidRDefault="00051998">
            <w:pPr>
              <w:spacing w:before="20" w:after="20" w:line="240" w:lineRule="auto"/>
              <w:jc w:val="center"/>
            </w:pPr>
            <w:r>
              <w:rPr>
                <w:sz w:val="20"/>
              </w:rPr>
              <w:t>0,5708</w:t>
            </w:r>
          </w:p>
        </w:tc>
        <w:tc>
          <w:tcPr>
            <w:tcW w:w="946" w:type="dxa"/>
            <w:tcBorders>
              <w:top w:val="single" w:sz="4" w:space="0" w:color="000000"/>
              <w:left w:val="single" w:sz="4" w:space="0" w:color="000000"/>
              <w:bottom w:val="single" w:sz="4" w:space="0" w:color="000000"/>
              <w:right w:val="single" w:sz="4" w:space="0" w:color="000000"/>
            </w:tcBorders>
          </w:tcPr>
          <w:p w14:paraId="5D0E21DD" w14:textId="77777777" w:rsidR="002D5AA4" w:rsidRDefault="00051998">
            <w:pPr>
              <w:spacing w:before="20" w:after="20" w:line="240" w:lineRule="auto"/>
              <w:jc w:val="center"/>
            </w:pPr>
            <w:r>
              <w:rPr>
                <w:sz w:val="20"/>
              </w:rPr>
              <w:t>76,11</w:t>
            </w:r>
          </w:p>
        </w:tc>
        <w:tc>
          <w:tcPr>
            <w:tcW w:w="1090" w:type="dxa"/>
            <w:tcBorders>
              <w:top w:val="single" w:sz="4" w:space="0" w:color="000000"/>
              <w:left w:val="single" w:sz="4" w:space="0" w:color="000000"/>
              <w:bottom w:val="single" w:sz="4" w:space="0" w:color="000000"/>
              <w:right w:val="single" w:sz="4" w:space="0" w:color="000000"/>
            </w:tcBorders>
          </w:tcPr>
          <w:p w14:paraId="0235F966" w14:textId="77777777" w:rsidR="002D5AA4" w:rsidRDefault="00051998">
            <w:pPr>
              <w:spacing w:before="20" w:after="20" w:line="240" w:lineRule="auto"/>
              <w:jc w:val="center"/>
            </w:pPr>
            <w:r>
              <w:rPr>
                <w:sz w:val="20"/>
              </w:rPr>
              <w:t>0,7002</w:t>
            </w:r>
          </w:p>
        </w:tc>
      </w:tr>
      <w:tr w:rsidR="002D5AA4" w14:paraId="6BD1D2C8" w14:textId="77777777">
        <w:trPr>
          <w:cantSplit/>
          <w:jc w:val="center"/>
        </w:trPr>
        <w:tc>
          <w:tcPr>
            <w:tcW w:w="785" w:type="dxa"/>
            <w:tcBorders>
              <w:top w:val="single" w:sz="4" w:space="0" w:color="000000"/>
              <w:left w:val="single" w:sz="4" w:space="0" w:color="000000"/>
              <w:bottom w:val="single" w:sz="4" w:space="0" w:color="000000"/>
              <w:right w:val="single" w:sz="4" w:space="0" w:color="000000"/>
            </w:tcBorders>
          </w:tcPr>
          <w:p w14:paraId="78B836C4" w14:textId="77777777" w:rsidR="002D5AA4" w:rsidRDefault="00051998">
            <w:pPr>
              <w:spacing w:before="20" w:after="20" w:line="240" w:lineRule="auto"/>
              <w:jc w:val="center"/>
            </w:pPr>
            <w:r>
              <w:rPr>
                <w:sz w:val="20"/>
              </w:rPr>
              <w:t>15</w:t>
            </w:r>
          </w:p>
        </w:tc>
        <w:tc>
          <w:tcPr>
            <w:tcW w:w="645" w:type="dxa"/>
            <w:tcBorders>
              <w:top w:val="single" w:sz="4" w:space="0" w:color="000000"/>
              <w:left w:val="single" w:sz="4" w:space="0" w:color="000000"/>
              <w:bottom w:val="single" w:sz="4" w:space="0" w:color="000000"/>
              <w:right w:val="single" w:sz="4" w:space="0" w:color="000000"/>
            </w:tcBorders>
          </w:tcPr>
          <w:p w14:paraId="4E19F7DC" w14:textId="77777777" w:rsidR="002D5AA4" w:rsidRDefault="00051998">
            <w:pPr>
              <w:spacing w:before="20" w:after="20" w:line="240" w:lineRule="auto"/>
              <w:jc w:val="center"/>
            </w:pPr>
            <w:r>
              <w:rPr>
                <w:sz w:val="20"/>
              </w:rPr>
              <w:t>B</w:t>
            </w:r>
          </w:p>
        </w:tc>
        <w:tc>
          <w:tcPr>
            <w:tcW w:w="1422" w:type="dxa"/>
            <w:tcBorders>
              <w:top w:val="single" w:sz="4" w:space="0" w:color="000000"/>
              <w:left w:val="single" w:sz="4" w:space="0" w:color="000000"/>
              <w:bottom w:val="single" w:sz="4" w:space="0" w:color="000000"/>
              <w:right w:val="single" w:sz="4" w:space="0" w:color="000000"/>
            </w:tcBorders>
          </w:tcPr>
          <w:p w14:paraId="55469A19" w14:textId="77777777" w:rsidR="002D5AA4" w:rsidRDefault="00051998">
            <w:pPr>
              <w:spacing w:before="20" w:after="20" w:line="240" w:lineRule="auto"/>
              <w:jc w:val="center"/>
            </w:pPr>
            <w:r>
              <w:rPr>
                <w:sz w:val="20"/>
              </w:rPr>
              <w:t>0,000010</w:t>
            </w:r>
          </w:p>
        </w:tc>
        <w:tc>
          <w:tcPr>
            <w:tcW w:w="1052" w:type="dxa"/>
            <w:tcBorders>
              <w:top w:val="single" w:sz="4" w:space="0" w:color="000000"/>
              <w:left w:val="single" w:sz="4" w:space="0" w:color="000000"/>
              <w:bottom w:val="single" w:sz="4" w:space="0" w:color="000000"/>
              <w:right w:val="single" w:sz="4" w:space="0" w:color="000000"/>
            </w:tcBorders>
          </w:tcPr>
          <w:p w14:paraId="10928F7F" w14:textId="77777777" w:rsidR="002D5AA4" w:rsidRDefault="00051998">
            <w:pPr>
              <w:spacing w:before="20" w:after="20" w:line="240" w:lineRule="auto"/>
              <w:jc w:val="center"/>
            </w:pPr>
            <w:r>
              <w:rPr>
                <w:sz w:val="20"/>
              </w:rPr>
              <w:t>0,5595</w:t>
            </w:r>
          </w:p>
        </w:tc>
        <w:tc>
          <w:tcPr>
            <w:tcW w:w="1052" w:type="dxa"/>
            <w:tcBorders>
              <w:top w:val="single" w:sz="4" w:space="0" w:color="000000"/>
              <w:left w:val="single" w:sz="4" w:space="0" w:color="000000"/>
              <w:bottom w:val="single" w:sz="4" w:space="0" w:color="000000"/>
              <w:right w:val="single" w:sz="4" w:space="0" w:color="000000"/>
            </w:tcBorders>
          </w:tcPr>
          <w:p w14:paraId="6197A984" w14:textId="77777777" w:rsidR="002D5AA4" w:rsidRDefault="00051998">
            <w:pPr>
              <w:spacing w:before="20" w:after="20" w:line="240" w:lineRule="auto"/>
              <w:jc w:val="center"/>
            </w:pPr>
            <w:r>
              <w:rPr>
                <w:sz w:val="20"/>
              </w:rPr>
              <w:t>78,38</w:t>
            </w:r>
          </w:p>
        </w:tc>
        <w:tc>
          <w:tcPr>
            <w:tcW w:w="946" w:type="dxa"/>
            <w:tcBorders>
              <w:top w:val="single" w:sz="4" w:space="0" w:color="000000"/>
              <w:left w:val="single" w:sz="4" w:space="0" w:color="000000"/>
              <w:bottom w:val="single" w:sz="4" w:space="0" w:color="000000"/>
              <w:right w:val="single" w:sz="4" w:space="0" w:color="000000"/>
            </w:tcBorders>
          </w:tcPr>
          <w:p w14:paraId="124F1781" w14:textId="77777777" w:rsidR="002D5AA4" w:rsidRDefault="00051998">
            <w:pPr>
              <w:spacing w:before="20" w:after="20" w:line="240" w:lineRule="auto"/>
              <w:jc w:val="center"/>
            </w:pPr>
            <w:r>
              <w:rPr>
                <w:sz w:val="20"/>
              </w:rPr>
              <w:t>0,6087</w:t>
            </w:r>
          </w:p>
        </w:tc>
        <w:tc>
          <w:tcPr>
            <w:tcW w:w="946" w:type="dxa"/>
            <w:tcBorders>
              <w:top w:val="single" w:sz="4" w:space="0" w:color="000000"/>
              <w:left w:val="single" w:sz="4" w:space="0" w:color="000000"/>
              <w:bottom w:val="single" w:sz="4" w:space="0" w:color="000000"/>
              <w:right w:val="single" w:sz="4" w:space="0" w:color="000000"/>
            </w:tcBorders>
          </w:tcPr>
          <w:p w14:paraId="7F456E93" w14:textId="77777777" w:rsidR="002D5AA4" w:rsidRDefault="00051998">
            <w:pPr>
              <w:spacing w:before="20" w:after="20" w:line="240" w:lineRule="auto"/>
              <w:jc w:val="center"/>
            </w:pPr>
            <w:r>
              <w:rPr>
                <w:sz w:val="20"/>
              </w:rPr>
              <w:t>72,73</w:t>
            </w:r>
          </w:p>
        </w:tc>
        <w:tc>
          <w:tcPr>
            <w:tcW w:w="1090" w:type="dxa"/>
            <w:tcBorders>
              <w:top w:val="single" w:sz="4" w:space="0" w:color="000000"/>
              <w:left w:val="single" w:sz="4" w:space="0" w:color="000000"/>
              <w:bottom w:val="single" w:sz="4" w:space="0" w:color="000000"/>
              <w:right w:val="single" w:sz="4" w:space="0" w:color="000000"/>
            </w:tcBorders>
          </w:tcPr>
          <w:p w14:paraId="25AFFEE1" w14:textId="77777777" w:rsidR="002D5AA4" w:rsidRDefault="00051998">
            <w:pPr>
              <w:spacing w:before="20" w:after="20" w:line="240" w:lineRule="auto"/>
              <w:jc w:val="center"/>
            </w:pPr>
            <w:r>
              <w:rPr>
                <w:sz w:val="20"/>
              </w:rPr>
              <w:t>0,6513</w:t>
            </w:r>
          </w:p>
        </w:tc>
      </w:tr>
      <w:tr w:rsidR="002D5AA4" w14:paraId="6C345362" w14:textId="77777777">
        <w:trPr>
          <w:cantSplit/>
          <w:jc w:val="center"/>
        </w:trPr>
        <w:tc>
          <w:tcPr>
            <w:tcW w:w="785" w:type="dxa"/>
            <w:tcBorders>
              <w:top w:val="single" w:sz="4" w:space="0" w:color="000000"/>
              <w:left w:val="single" w:sz="4" w:space="0" w:color="000000"/>
              <w:bottom w:val="single" w:sz="4" w:space="0" w:color="000000"/>
              <w:right w:val="single" w:sz="4" w:space="0" w:color="000000"/>
            </w:tcBorders>
          </w:tcPr>
          <w:p w14:paraId="6B9022B6" w14:textId="77777777" w:rsidR="002D5AA4" w:rsidRDefault="00051998">
            <w:pPr>
              <w:spacing w:before="20" w:after="20" w:line="240" w:lineRule="auto"/>
              <w:jc w:val="center"/>
            </w:pPr>
            <w:r>
              <w:rPr>
                <w:sz w:val="20"/>
              </w:rPr>
              <w:t>16</w:t>
            </w:r>
          </w:p>
        </w:tc>
        <w:tc>
          <w:tcPr>
            <w:tcW w:w="645" w:type="dxa"/>
            <w:tcBorders>
              <w:top w:val="single" w:sz="4" w:space="0" w:color="000000"/>
              <w:left w:val="single" w:sz="4" w:space="0" w:color="000000"/>
              <w:bottom w:val="single" w:sz="4" w:space="0" w:color="000000"/>
              <w:right w:val="single" w:sz="4" w:space="0" w:color="000000"/>
            </w:tcBorders>
          </w:tcPr>
          <w:p w14:paraId="13909B3A" w14:textId="77777777" w:rsidR="002D5AA4" w:rsidRDefault="00051998">
            <w:pPr>
              <w:spacing w:before="20" w:after="20" w:line="240" w:lineRule="auto"/>
              <w:jc w:val="center"/>
            </w:pPr>
            <w:r>
              <w:rPr>
                <w:sz w:val="20"/>
              </w:rPr>
              <w:t>B</w:t>
            </w:r>
          </w:p>
        </w:tc>
        <w:tc>
          <w:tcPr>
            <w:tcW w:w="1422" w:type="dxa"/>
            <w:tcBorders>
              <w:top w:val="single" w:sz="4" w:space="0" w:color="000000"/>
              <w:left w:val="single" w:sz="4" w:space="0" w:color="000000"/>
              <w:bottom w:val="single" w:sz="4" w:space="0" w:color="000000"/>
              <w:right w:val="single" w:sz="4" w:space="0" w:color="000000"/>
            </w:tcBorders>
          </w:tcPr>
          <w:p w14:paraId="2D9FC455" w14:textId="77777777" w:rsidR="002D5AA4" w:rsidRDefault="00051998">
            <w:pPr>
              <w:spacing w:before="20" w:after="20" w:line="240" w:lineRule="auto"/>
              <w:jc w:val="center"/>
            </w:pPr>
            <w:r>
              <w:rPr>
                <w:sz w:val="20"/>
              </w:rPr>
              <w:t>0,000010</w:t>
            </w:r>
          </w:p>
        </w:tc>
        <w:tc>
          <w:tcPr>
            <w:tcW w:w="1052" w:type="dxa"/>
            <w:tcBorders>
              <w:top w:val="single" w:sz="4" w:space="0" w:color="000000"/>
              <w:left w:val="single" w:sz="4" w:space="0" w:color="000000"/>
              <w:bottom w:val="single" w:sz="4" w:space="0" w:color="000000"/>
              <w:right w:val="single" w:sz="4" w:space="0" w:color="000000"/>
            </w:tcBorders>
          </w:tcPr>
          <w:p w14:paraId="653BB68F" w14:textId="77777777" w:rsidR="002D5AA4" w:rsidRDefault="00051998">
            <w:pPr>
              <w:spacing w:before="20" w:after="20" w:line="240" w:lineRule="auto"/>
              <w:jc w:val="center"/>
            </w:pPr>
            <w:r>
              <w:rPr>
                <w:sz w:val="20"/>
              </w:rPr>
              <w:t>0,5338</w:t>
            </w:r>
          </w:p>
        </w:tc>
        <w:tc>
          <w:tcPr>
            <w:tcW w:w="1052" w:type="dxa"/>
            <w:tcBorders>
              <w:top w:val="single" w:sz="4" w:space="0" w:color="000000"/>
              <w:left w:val="single" w:sz="4" w:space="0" w:color="000000"/>
              <w:bottom w:val="single" w:sz="4" w:space="0" w:color="000000"/>
              <w:right w:val="single" w:sz="4" w:space="0" w:color="000000"/>
            </w:tcBorders>
          </w:tcPr>
          <w:p w14:paraId="3ED7894E" w14:textId="77777777" w:rsidR="002D5AA4" w:rsidRDefault="00051998">
            <w:pPr>
              <w:spacing w:before="20" w:after="20" w:line="240" w:lineRule="auto"/>
              <w:jc w:val="center"/>
            </w:pPr>
            <w:r>
              <w:rPr>
                <w:sz w:val="20"/>
              </w:rPr>
              <w:t>79,01</w:t>
            </w:r>
          </w:p>
        </w:tc>
        <w:tc>
          <w:tcPr>
            <w:tcW w:w="946" w:type="dxa"/>
            <w:tcBorders>
              <w:top w:val="single" w:sz="4" w:space="0" w:color="000000"/>
              <w:left w:val="single" w:sz="4" w:space="0" w:color="000000"/>
              <w:bottom w:val="single" w:sz="4" w:space="0" w:color="000000"/>
              <w:right w:val="single" w:sz="4" w:space="0" w:color="000000"/>
            </w:tcBorders>
          </w:tcPr>
          <w:p w14:paraId="6DBB4AC0" w14:textId="77777777" w:rsidR="002D5AA4" w:rsidRDefault="00051998">
            <w:pPr>
              <w:spacing w:before="20" w:after="20" w:line="240" w:lineRule="auto"/>
              <w:jc w:val="center"/>
            </w:pPr>
            <w:r>
              <w:rPr>
                <w:sz w:val="20"/>
              </w:rPr>
              <w:t>0,5674</w:t>
            </w:r>
          </w:p>
        </w:tc>
        <w:tc>
          <w:tcPr>
            <w:tcW w:w="946" w:type="dxa"/>
            <w:tcBorders>
              <w:top w:val="single" w:sz="4" w:space="0" w:color="000000"/>
              <w:left w:val="single" w:sz="4" w:space="0" w:color="000000"/>
              <w:bottom w:val="single" w:sz="4" w:space="0" w:color="000000"/>
              <w:right w:val="single" w:sz="4" w:space="0" w:color="000000"/>
            </w:tcBorders>
          </w:tcPr>
          <w:p w14:paraId="452FAAA6" w14:textId="77777777" w:rsidR="002D5AA4" w:rsidRDefault="00051998">
            <w:pPr>
              <w:spacing w:before="20" w:after="20" w:line="240" w:lineRule="auto"/>
              <w:jc w:val="center"/>
            </w:pPr>
            <w:r>
              <w:rPr>
                <w:sz w:val="20"/>
              </w:rPr>
              <w:t>76,32</w:t>
            </w:r>
          </w:p>
        </w:tc>
        <w:tc>
          <w:tcPr>
            <w:tcW w:w="1090" w:type="dxa"/>
            <w:tcBorders>
              <w:top w:val="single" w:sz="4" w:space="0" w:color="000000"/>
              <w:left w:val="single" w:sz="4" w:space="0" w:color="000000"/>
              <w:bottom w:val="single" w:sz="4" w:space="0" w:color="000000"/>
              <w:right w:val="single" w:sz="4" w:space="0" w:color="000000"/>
            </w:tcBorders>
          </w:tcPr>
          <w:p w14:paraId="50B288BB" w14:textId="77777777" w:rsidR="002D5AA4" w:rsidRDefault="00051998">
            <w:pPr>
              <w:spacing w:before="20" w:after="20" w:line="240" w:lineRule="auto"/>
              <w:jc w:val="center"/>
            </w:pPr>
            <w:r>
              <w:rPr>
                <w:sz w:val="20"/>
              </w:rPr>
              <w:t>0,7042</w:t>
            </w:r>
          </w:p>
        </w:tc>
      </w:tr>
      <w:tr w:rsidR="002D5AA4" w14:paraId="0F696AF8" w14:textId="77777777">
        <w:trPr>
          <w:cantSplit/>
          <w:jc w:val="center"/>
        </w:trPr>
        <w:tc>
          <w:tcPr>
            <w:tcW w:w="785" w:type="dxa"/>
            <w:tcBorders>
              <w:top w:val="single" w:sz="4" w:space="0" w:color="000000"/>
              <w:left w:val="single" w:sz="4" w:space="0" w:color="000000"/>
              <w:bottom w:val="single" w:sz="4" w:space="0" w:color="000000"/>
              <w:right w:val="single" w:sz="4" w:space="0" w:color="000000"/>
            </w:tcBorders>
          </w:tcPr>
          <w:p w14:paraId="2E6FD48F" w14:textId="77777777" w:rsidR="002D5AA4" w:rsidRDefault="00051998">
            <w:pPr>
              <w:spacing w:before="20" w:after="20" w:line="240" w:lineRule="auto"/>
              <w:jc w:val="center"/>
            </w:pPr>
            <w:r>
              <w:rPr>
                <w:sz w:val="20"/>
              </w:rPr>
              <w:t>17</w:t>
            </w:r>
          </w:p>
        </w:tc>
        <w:tc>
          <w:tcPr>
            <w:tcW w:w="645" w:type="dxa"/>
            <w:tcBorders>
              <w:top w:val="single" w:sz="4" w:space="0" w:color="000000"/>
              <w:left w:val="single" w:sz="4" w:space="0" w:color="000000"/>
              <w:bottom w:val="single" w:sz="4" w:space="0" w:color="000000"/>
              <w:right w:val="single" w:sz="4" w:space="0" w:color="000000"/>
            </w:tcBorders>
          </w:tcPr>
          <w:p w14:paraId="133A3277" w14:textId="77777777" w:rsidR="002D5AA4" w:rsidRDefault="00051998">
            <w:pPr>
              <w:spacing w:before="20" w:after="20" w:line="240" w:lineRule="auto"/>
              <w:jc w:val="center"/>
            </w:pPr>
            <w:r>
              <w:rPr>
                <w:sz w:val="20"/>
              </w:rPr>
              <w:t>B</w:t>
            </w:r>
          </w:p>
        </w:tc>
        <w:tc>
          <w:tcPr>
            <w:tcW w:w="1422" w:type="dxa"/>
            <w:tcBorders>
              <w:top w:val="single" w:sz="4" w:space="0" w:color="000000"/>
              <w:left w:val="single" w:sz="4" w:space="0" w:color="000000"/>
              <w:bottom w:val="single" w:sz="4" w:space="0" w:color="000000"/>
              <w:right w:val="single" w:sz="4" w:space="0" w:color="000000"/>
            </w:tcBorders>
          </w:tcPr>
          <w:p w14:paraId="3AAEC1C4" w14:textId="77777777" w:rsidR="002D5AA4" w:rsidRDefault="00051998">
            <w:pPr>
              <w:spacing w:before="20" w:after="20" w:line="240" w:lineRule="auto"/>
              <w:jc w:val="center"/>
            </w:pPr>
            <w:r>
              <w:rPr>
                <w:sz w:val="20"/>
              </w:rPr>
              <w:t>0,000010</w:t>
            </w:r>
          </w:p>
        </w:tc>
        <w:tc>
          <w:tcPr>
            <w:tcW w:w="1052" w:type="dxa"/>
            <w:tcBorders>
              <w:top w:val="single" w:sz="4" w:space="0" w:color="000000"/>
              <w:left w:val="single" w:sz="4" w:space="0" w:color="000000"/>
              <w:bottom w:val="single" w:sz="4" w:space="0" w:color="000000"/>
              <w:right w:val="single" w:sz="4" w:space="0" w:color="000000"/>
            </w:tcBorders>
          </w:tcPr>
          <w:p w14:paraId="5D4C616E" w14:textId="77777777" w:rsidR="002D5AA4" w:rsidRDefault="00051998">
            <w:pPr>
              <w:spacing w:before="20" w:after="20" w:line="240" w:lineRule="auto"/>
              <w:jc w:val="center"/>
            </w:pPr>
            <w:r>
              <w:rPr>
                <w:sz w:val="20"/>
              </w:rPr>
              <w:t>0,4989</w:t>
            </w:r>
          </w:p>
        </w:tc>
        <w:tc>
          <w:tcPr>
            <w:tcW w:w="1052" w:type="dxa"/>
            <w:tcBorders>
              <w:top w:val="single" w:sz="4" w:space="0" w:color="000000"/>
              <w:left w:val="single" w:sz="4" w:space="0" w:color="000000"/>
              <w:bottom w:val="single" w:sz="4" w:space="0" w:color="000000"/>
              <w:right w:val="single" w:sz="4" w:space="0" w:color="000000"/>
            </w:tcBorders>
          </w:tcPr>
          <w:p w14:paraId="5642A202" w14:textId="77777777" w:rsidR="002D5AA4" w:rsidRDefault="00051998">
            <w:pPr>
              <w:spacing w:before="20" w:after="20" w:line="240" w:lineRule="auto"/>
              <w:jc w:val="center"/>
            </w:pPr>
            <w:r>
              <w:rPr>
                <w:sz w:val="20"/>
              </w:rPr>
              <w:t>80,27</w:t>
            </w:r>
          </w:p>
        </w:tc>
        <w:tc>
          <w:tcPr>
            <w:tcW w:w="946" w:type="dxa"/>
            <w:tcBorders>
              <w:top w:val="single" w:sz="4" w:space="0" w:color="000000"/>
              <w:left w:val="single" w:sz="4" w:space="0" w:color="000000"/>
              <w:bottom w:val="single" w:sz="4" w:space="0" w:color="000000"/>
              <w:right w:val="single" w:sz="4" w:space="0" w:color="000000"/>
            </w:tcBorders>
          </w:tcPr>
          <w:p w14:paraId="554E19E4" w14:textId="77777777" w:rsidR="002D5AA4" w:rsidRDefault="00051998">
            <w:pPr>
              <w:spacing w:before="20" w:after="20" w:line="240" w:lineRule="auto"/>
              <w:jc w:val="center"/>
            </w:pPr>
            <w:r>
              <w:rPr>
                <w:sz w:val="20"/>
              </w:rPr>
              <w:t>0,6035</w:t>
            </w:r>
          </w:p>
        </w:tc>
        <w:tc>
          <w:tcPr>
            <w:tcW w:w="946" w:type="dxa"/>
            <w:tcBorders>
              <w:top w:val="single" w:sz="4" w:space="0" w:color="000000"/>
              <w:left w:val="single" w:sz="4" w:space="0" w:color="000000"/>
              <w:bottom w:val="single" w:sz="4" w:space="0" w:color="000000"/>
              <w:right w:val="single" w:sz="4" w:space="0" w:color="000000"/>
            </w:tcBorders>
          </w:tcPr>
          <w:p w14:paraId="304420A3" w14:textId="77777777" w:rsidR="002D5AA4" w:rsidRDefault="00051998">
            <w:pPr>
              <w:spacing w:before="20" w:after="20" w:line="240" w:lineRule="auto"/>
              <w:jc w:val="center"/>
            </w:pPr>
            <w:r>
              <w:rPr>
                <w:sz w:val="20"/>
              </w:rPr>
              <w:t>74,21</w:t>
            </w:r>
          </w:p>
        </w:tc>
        <w:tc>
          <w:tcPr>
            <w:tcW w:w="1090" w:type="dxa"/>
            <w:tcBorders>
              <w:top w:val="single" w:sz="4" w:space="0" w:color="000000"/>
              <w:left w:val="single" w:sz="4" w:space="0" w:color="000000"/>
              <w:bottom w:val="single" w:sz="4" w:space="0" w:color="000000"/>
              <w:right w:val="single" w:sz="4" w:space="0" w:color="000000"/>
            </w:tcBorders>
          </w:tcPr>
          <w:p w14:paraId="40A4DAC4" w14:textId="77777777" w:rsidR="002D5AA4" w:rsidRDefault="00051998">
            <w:pPr>
              <w:spacing w:before="20" w:after="20" w:line="240" w:lineRule="auto"/>
              <w:jc w:val="center"/>
            </w:pPr>
            <w:r>
              <w:rPr>
                <w:sz w:val="20"/>
              </w:rPr>
              <w:t>0,6785</w:t>
            </w:r>
          </w:p>
        </w:tc>
      </w:tr>
      <w:tr w:rsidR="002D5AA4" w14:paraId="7D035491" w14:textId="77777777">
        <w:trPr>
          <w:cantSplit/>
          <w:jc w:val="center"/>
        </w:trPr>
        <w:tc>
          <w:tcPr>
            <w:tcW w:w="785" w:type="dxa"/>
            <w:tcBorders>
              <w:top w:val="single" w:sz="4" w:space="0" w:color="000000"/>
              <w:left w:val="single" w:sz="4" w:space="0" w:color="000000"/>
              <w:bottom w:val="single" w:sz="4" w:space="0" w:color="000000"/>
              <w:right w:val="single" w:sz="4" w:space="0" w:color="000000"/>
            </w:tcBorders>
          </w:tcPr>
          <w:p w14:paraId="5A3976CC" w14:textId="77777777" w:rsidR="002D5AA4" w:rsidRDefault="00051998">
            <w:pPr>
              <w:spacing w:before="20" w:after="20" w:line="240" w:lineRule="auto"/>
              <w:jc w:val="center"/>
            </w:pPr>
            <w:r>
              <w:rPr>
                <w:sz w:val="20"/>
              </w:rPr>
              <w:t>18</w:t>
            </w:r>
          </w:p>
        </w:tc>
        <w:tc>
          <w:tcPr>
            <w:tcW w:w="645" w:type="dxa"/>
            <w:tcBorders>
              <w:top w:val="single" w:sz="4" w:space="0" w:color="000000"/>
              <w:left w:val="single" w:sz="4" w:space="0" w:color="000000"/>
              <w:bottom w:val="single" w:sz="4" w:space="0" w:color="000000"/>
              <w:right w:val="single" w:sz="4" w:space="0" w:color="000000"/>
            </w:tcBorders>
          </w:tcPr>
          <w:p w14:paraId="698F4D9E" w14:textId="77777777" w:rsidR="002D5AA4" w:rsidRDefault="00051998">
            <w:pPr>
              <w:spacing w:before="20" w:after="20" w:line="240" w:lineRule="auto"/>
              <w:jc w:val="center"/>
            </w:pPr>
            <w:r>
              <w:rPr>
                <w:sz w:val="20"/>
              </w:rPr>
              <w:t>B</w:t>
            </w:r>
          </w:p>
        </w:tc>
        <w:tc>
          <w:tcPr>
            <w:tcW w:w="1422" w:type="dxa"/>
            <w:tcBorders>
              <w:top w:val="single" w:sz="4" w:space="0" w:color="000000"/>
              <w:left w:val="single" w:sz="4" w:space="0" w:color="000000"/>
              <w:bottom w:val="single" w:sz="4" w:space="0" w:color="000000"/>
              <w:right w:val="single" w:sz="4" w:space="0" w:color="000000"/>
            </w:tcBorders>
          </w:tcPr>
          <w:p w14:paraId="39A19A9D" w14:textId="77777777" w:rsidR="002D5AA4" w:rsidRDefault="00051998">
            <w:pPr>
              <w:spacing w:before="20" w:after="20" w:line="240" w:lineRule="auto"/>
              <w:jc w:val="center"/>
            </w:pPr>
            <w:r>
              <w:rPr>
                <w:sz w:val="20"/>
              </w:rPr>
              <w:t>0,000010</w:t>
            </w:r>
          </w:p>
        </w:tc>
        <w:tc>
          <w:tcPr>
            <w:tcW w:w="1052" w:type="dxa"/>
            <w:tcBorders>
              <w:top w:val="single" w:sz="4" w:space="0" w:color="000000"/>
              <w:left w:val="single" w:sz="4" w:space="0" w:color="000000"/>
              <w:bottom w:val="single" w:sz="4" w:space="0" w:color="000000"/>
              <w:right w:val="single" w:sz="4" w:space="0" w:color="000000"/>
            </w:tcBorders>
          </w:tcPr>
          <w:p w14:paraId="07B54850" w14:textId="77777777" w:rsidR="002D5AA4" w:rsidRDefault="00051998">
            <w:pPr>
              <w:spacing w:before="20" w:after="20" w:line="240" w:lineRule="auto"/>
              <w:jc w:val="center"/>
            </w:pPr>
            <w:r>
              <w:rPr>
                <w:sz w:val="20"/>
              </w:rPr>
              <w:t>0,4864</w:t>
            </w:r>
          </w:p>
        </w:tc>
        <w:tc>
          <w:tcPr>
            <w:tcW w:w="1052" w:type="dxa"/>
            <w:tcBorders>
              <w:top w:val="single" w:sz="4" w:space="0" w:color="000000"/>
              <w:left w:val="single" w:sz="4" w:space="0" w:color="000000"/>
              <w:bottom w:val="single" w:sz="4" w:space="0" w:color="000000"/>
              <w:right w:val="single" w:sz="4" w:space="0" w:color="000000"/>
            </w:tcBorders>
          </w:tcPr>
          <w:p w14:paraId="50A3DF48" w14:textId="77777777" w:rsidR="002D5AA4" w:rsidRDefault="00051998">
            <w:pPr>
              <w:spacing w:before="20" w:after="20" w:line="240" w:lineRule="auto"/>
              <w:jc w:val="center"/>
            </w:pPr>
            <w:r>
              <w:rPr>
                <w:sz w:val="20"/>
              </w:rPr>
              <w:t>80,43</w:t>
            </w:r>
          </w:p>
        </w:tc>
        <w:tc>
          <w:tcPr>
            <w:tcW w:w="946" w:type="dxa"/>
            <w:tcBorders>
              <w:top w:val="single" w:sz="4" w:space="0" w:color="000000"/>
              <w:left w:val="single" w:sz="4" w:space="0" w:color="000000"/>
              <w:bottom w:val="single" w:sz="4" w:space="0" w:color="000000"/>
              <w:right w:val="single" w:sz="4" w:space="0" w:color="000000"/>
            </w:tcBorders>
          </w:tcPr>
          <w:p w14:paraId="39B9AC2B" w14:textId="77777777" w:rsidR="002D5AA4" w:rsidRDefault="00051998">
            <w:pPr>
              <w:spacing w:before="20" w:after="20" w:line="240" w:lineRule="auto"/>
              <w:jc w:val="center"/>
            </w:pPr>
            <w:r>
              <w:rPr>
                <w:sz w:val="20"/>
              </w:rPr>
              <w:t>0,6249</w:t>
            </w:r>
          </w:p>
        </w:tc>
        <w:tc>
          <w:tcPr>
            <w:tcW w:w="946" w:type="dxa"/>
            <w:tcBorders>
              <w:top w:val="single" w:sz="4" w:space="0" w:color="000000"/>
              <w:left w:val="single" w:sz="4" w:space="0" w:color="000000"/>
              <w:bottom w:val="single" w:sz="4" w:space="0" w:color="000000"/>
              <w:right w:val="single" w:sz="4" w:space="0" w:color="000000"/>
            </w:tcBorders>
          </w:tcPr>
          <w:p w14:paraId="230EAD63" w14:textId="77777777" w:rsidR="002D5AA4" w:rsidRDefault="00051998">
            <w:pPr>
              <w:spacing w:before="20" w:after="20" w:line="240" w:lineRule="auto"/>
              <w:jc w:val="center"/>
            </w:pPr>
            <w:r>
              <w:rPr>
                <w:sz w:val="20"/>
              </w:rPr>
              <w:t>74,84</w:t>
            </w:r>
          </w:p>
        </w:tc>
        <w:tc>
          <w:tcPr>
            <w:tcW w:w="1090" w:type="dxa"/>
            <w:tcBorders>
              <w:top w:val="single" w:sz="4" w:space="0" w:color="000000"/>
              <w:left w:val="single" w:sz="4" w:space="0" w:color="000000"/>
              <w:bottom w:val="single" w:sz="4" w:space="0" w:color="000000"/>
              <w:right w:val="single" w:sz="4" w:space="0" w:color="000000"/>
            </w:tcBorders>
          </w:tcPr>
          <w:p w14:paraId="051E788C" w14:textId="77777777" w:rsidR="002D5AA4" w:rsidRDefault="00051998">
            <w:pPr>
              <w:spacing w:before="20" w:after="20" w:line="240" w:lineRule="auto"/>
              <w:jc w:val="center"/>
            </w:pPr>
            <w:r>
              <w:rPr>
                <w:sz w:val="20"/>
              </w:rPr>
              <w:t>0,6920</w:t>
            </w:r>
          </w:p>
        </w:tc>
      </w:tr>
      <w:tr w:rsidR="002D5AA4" w14:paraId="33D43EBD" w14:textId="77777777">
        <w:trPr>
          <w:cantSplit/>
          <w:jc w:val="center"/>
        </w:trPr>
        <w:tc>
          <w:tcPr>
            <w:tcW w:w="785" w:type="dxa"/>
            <w:tcBorders>
              <w:top w:val="single" w:sz="4" w:space="0" w:color="000000"/>
              <w:left w:val="single" w:sz="4" w:space="0" w:color="000000"/>
              <w:bottom w:val="single" w:sz="4" w:space="0" w:color="000000"/>
              <w:right w:val="single" w:sz="4" w:space="0" w:color="000000"/>
            </w:tcBorders>
          </w:tcPr>
          <w:p w14:paraId="03D04A59" w14:textId="77777777" w:rsidR="002D5AA4" w:rsidRDefault="00051998">
            <w:pPr>
              <w:spacing w:before="20" w:after="20" w:line="240" w:lineRule="auto"/>
              <w:jc w:val="center"/>
            </w:pPr>
            <w:r>
              <w:rPr>
                <w:sz w:val="20"/>
              </w:rPr>
              <w:t>19</w:t>
            </w:r>
          </w:p>
        </w:tc>
        <w:tc>
          <w:tcPr>
            <w:tcW w:w="645" w:type="dxa"/>
            <w:tcBorders>
              <w:top w:val="single" w:sz="4" w:space="0" w:color="000000"/>
              <w:left w:val="single" w:sz="4" w:space="0" w:color="000000"/>
              <w:bottom w:val="single" w:sz="4" w:space="0" w:color="000000"/>
              <w:right w:val="single" w:sz="4" w:space="0" w:color="000000"/>
            </w:tcBorders>
          </w:tcPr>
          <w:p w14:paraId="68C0DB9F" w14:textId="77777777" w:rsidR="002D5AA4" w:rsidRDefault="00051998">
            <w:pPr>
              <w:spacing w:before="20" w:after="20" w:line="240" w:lineRule="auto"/>
              <w:jc w:val="center"/>
            </w:pPr>
            <w:r>
              <w:rPr>
                <w:sz w:val="20"/>
              </w:rPr>
              <w:t>B</w:t>
            </w:r>
          </w:p>
        </w:tc>
        <w:tc>
          <w:tcPr>
            <w:tcW w:w="1422" w:type="dxa"/>
            <w:tcBorders>
              <w:top w:val="single" w:sz="4" w:space="0" w:color="000000"/>
              <w:left w:val="single" w:sz="4" w:space="0" w:color="000000"/>
              <w:bottom w:val="single" w:sz="4" w:space="0" w:color="000000"/>
              <w:right w:val="single" w:sz="4" w:space="0" w:color="000000"/>
            </w:tcBorders>
          </w:tcPr>
          <w:p w14:paraId="49B651CE" w14:textId="77777777" w:rsidR="002D5AA4" w:rsidRDefault="00051998">
            <w:pPr>
              <w:spacing w:before="20" w:after="20" w:line="240" w:lineRule="auto"/>
              <w:jc w:val="center"/>
            </w:pPr>
            <w:r>
              <w:rPr>
                <w:sz w:val="20"/>
              </w:rPr>
              <w:t>0,000010</w:t>
            </w:r>
          </w:p>
        </w:tc>
        <w:tc>
          <w:tcPr>
            <w:tcW w:w="1052" w:type="dxa"/>
            <w:tcBorders>
              <w:top w:val="single" w:sz="4" w:space="0" w:color="000000"/>
              <w:left w:val="single" w:sz="4" w:space="0" w:color="000000"/>
              <w:bottom w:val="single" w:sz="4" w:space="0" w:color="000000"/>
              <w:right w:val="single" w:sz="4" w:space="0" w:color="000000"/>
            </w:tcBorders>
          </w:tcPr>
          <w:p w14:paraId="726D2D04" w14:textId="77777777" w:rsidR="002D5AA4" w:rsidRDefault="00051998">
            <w:pPr>
              <w:spacing w:before="20" w:after="20" w:line="240" w:lineRule="auto"/>
              <w:jc w:val="center"/>
            </w:pPr>
            <w:r>
              <w:rPr>
                <w:sz w:val="20"/>
              </w:rPr>
              <w:t>0,4588</w:t>
            </w:r>
          </w:p>
        </w:tc>
        <w:tc>
          <w:tcPr>
            <w:tcW w:w="1052" w:type="dxa"/>
            <w:tcBorders>
              <w:top w:val="single" w:sz="4" w:space="0" w:color="000000"/>
              <w:left w:val="single" w:sz="4" w:space="0" w:color="000000"/>
              <w:bottom w:val="single" w:sz="4" w:space="0" w:color="000000"/>
              <w:right w:val="single" w:sz="4" w:space="0" w:color="000000"/>
            </w:tcBorders>
          </w:tcPr>
          <w:p w14:paraId="6164E2D8" w14:textId="77777777" w:rsidR="002D5AA4" w:rsidRDefault="00051998">
            <w:pPr>
              <w:spacing w:before="20" w:after="20" w:line="240" w:lineRule="auto"/>
              <w:jc w:val="center"/>
            </w:pPr>
            <w:r>
              <w:rPr>
                <w:sz w:val="20"/>
              </w:rPr>
              <w:t>80,54</w:t>
            </w:r>
          </w:p>
        </w:tc>
        <w:tc>
          <w:tcPr>
            <w:tcW w:w="946" w:type="dxa"/>
            <w:tcBorders>
              <w:top w:val="single" w:sz="4" w:space="0" w:color="000000"/>
              <w:left w:val="single" w:sz="4" w:space="0" w:color="000000"/>
              <w:bottom w:val="single" w:sz="4" w:space="0" w:color="000000"/>
              <w:right w:val="single" w:sz="4" w:space="0" w:color="000000"/>
            </w:tcBorders>
          </w:tcPr>
          <w:p w14:paraId="765F63FD" w14:textId="77777777" w:rsidR="002D5AA4" w:rsidRDefault="00051998">
            <w:pPr>
              <w:spacing w:before="20" w:after="20" w:line="240" w:lineRule="auto"/>
              <w:jc w:val="center"/>
            </w:pPr>
            <w:r>
              <w:rPr>
                <w:sz w:val="20"/>
              </w:rPr>
              <w:t>0,5838</w:t>
            </w:r>
          </w:p>
        </w:tc>
        <w:tc>
          <w:tcPr>
            <w:tcW w:w="946" w:type="dxa"/>
            <w:tcBorders>
              <w:top w:val="single" w:sz="4" w:space="0" w:color="000000"/>
              <w:left w:val="single" w:sz="4" w:space="0" w:color="000000"/>
              <w:bottom w:val="single" w:sz="4" w:space="0" w:color="000000"/>
              <w:right w:val="single" w:sz="4" w:space="0" w:color="000000"/>
            </w:tcBorders>
          </w:tcPr>
          <w:p w14:paraId="448BD3DA" w14:textId="77777777" w:rsidR="002D5AA4" w:rsidRDefault="00051998">
            <w:pPr>
              <w:spacing w:before="20" w:after="20" w:line="240" w:lineRule="auto"/>
              <w:jc w:val="center"/>
            </w:pPr>
            <w:r>
              <w:rPr>
                <w:sz w:val="20"/>
              </w:rPr>
              <w:t>76,11</w:t>
            </w:r>
          </w:p>
        </w:tc>
        <w:tc>
          <w:tcPr>
            <w:tcW w:w="1090" w:type="dxa"/>
            <w:tcBorders>
              <w:top w:val="single" w:sz="4" w:space="0" w:color="000000"/>
              <w:left w:val="single" w:sz="4" w:space="0" w:color="000000"/>
              <w:bottom w:val="single" w:sz="4" w:space="0" w:color="000000"/>
              <w:right w:val="single" w:sz="4" w:space="0" w:color="000000"/>
            </w:tcBorders>
          </w:tcPr>
          <w:p w14:paraId="434B1E3F" w14:textId="77777777" w:rsidR="002D5AA4" w:rsidRDefault="00051998">
            <w:pPr>
              <w:spacing w:before="20" w:after="20" w:line="240" w:lineRule="auto"/>
              <w:jc w:val="center"/>
            </w:pPr>
            <w:r>
              <w:rPr>
                <w:sz w:val="20"/>
              </w:rPr>
              <w:t>0,7123</w:t>
            </w:r>
          </w:p>
        </w:tc>
      </w:tr>
      <w:tr w:rsidR="002D5AA4" w14:paraId="38B4EC66" w14:textId="77777777">
        <w:trPr>
          <w:cantSplit/>
          <w:jc w:val="center"/>
        </w:trPr>
        <w:tc>
          <w:tcPr>
            <w:tcW w:w="785" w:type="dxa"/>
            <w:tcBorders>
              <w:top w:val="single" w:sz="4" w:space="0" w:color="000000"/>
              <w:left w:val="single" w:sz="4" w:space="0" w:color="000000"/>
              <w:bottom w:val="single" w:sz="4" w:space="0" w:color="000000"/>
              <w:right w:val="single" w:sz="4" w:space="0" w:color="000000"/>
            </w:tcBorders>
          </w:tcPr>
          <w:p w14:paraId="7077A90E" w14:textId="77777777" w:rsidR="002D5AA4" w:rsidRDefault="00051998">
            <w:pPr>
              <w:spacing w:before="20" w:after="20" w:line="240" w:lineRule="auto"/>
              <w:jc w:val="center"/>
            </w:pPr>
            <w:r>
              <w:rPr>
                <w:sz w:val="20"/>
              </w:rPr>
              <w:t>20</w:t>
            </w:r>
          </w:p>
        </w:tc>
        <w:tc>
          <w:tcPr>
            <w:tcW w:w="645" w:type="dxa"/>
            <w:tcBorders>
              <w:top w:val="single" w:sz="4" w:space="0" w:color="000000"/>
              <w:left w:val="single" w:sz="4" w:space="0" w:color="000000"/>
              <w:bottom w:val="single" w:sz="4" w:space="0" w:color="000000"/>
              <w:right w:val="single" w:sz="4" w:space="0" w:color="000000"/>
            </w:tcBorders>
          </w:tcPr>
          <w:p w14:paraId="399D7A78" w14:textId="77777777" w:rsidR="002D5AA4" w:rsidRDefault="00051998">
            <w:pPr>
              <w:spacing w:before="20" w:after="20" w:line="240" w:lineRule="auto"/>
              <w:jc w:val="center"/>
            </w:pPr>
            <w:r>
              <w:rPr>
                <w:sz w:val="20"/>
              </w:rPr>
              <w:t>B</w:t>
            </w:r>
          </w:p>
        </w:tc>
        <w:tc>
          <w:tcPr>
            <w:tcW w:w="1422" w:type="dxa"/>
            <w:tcBorders>
              <w:top w:val="single" w:sz="4" w:space="0" w:color="000000"/>
              <w:left w:val="single" w:sz="4" w:space="0" w:color="000000"/>
              <w:bottom w:val="single" w:sz="4" w:space="0" w:color="000000"/>
              <w:right w:val="single" w:sz="4" w:space="0" w:color="000000"/>
            </w:tcBorders>
          </w:tcPr>
          <w:p w14:paraId="69701526" w14:textId="77777777" w:rsidR="002D5AA4" w:rsidRDefault="00051998">
            <w:pPr>
              <w:spacing w:before="20" w:after="20" w:line="240" w:lineRule="auto"/>
              <w:jc w:val="center"/>
            </w:pPr>
            <w:r>
              <w:rPr>
                <w:sz w:val="20"/>
              </w:rPr>
              <w:t>0,000010</w:t>
            </w:r>
          </w:p>
        </w:tc>
        <w:tc>
          <w:tcPr>
            <w:tcW w:w="1052" w:type="dxa"/>
            <w:tcBorders>
              <w:top w:val="single" w:sz="4" w:space="0" w:color="000000"/>
              <w:left w:val="single" w:sz="4" w:space="0" w:color="000000"/>
              <w:bottom w:val="single" w:sz="4" w:space="0" w:color="000000"/>
              <w:right w:val="single" w:sz="4" w:space="0" w:color="000000"/>
            </w:tcBorders>
          </w:tcPr>
          <w:p w14:paraId="0BE83E8E" w14:textId="77777777" w:rsidR="002D5AA4" w:rsidRDefault="00051998">
            <w:pPr>
              <w:spacing w:before="20" w:after="20" w:line="240" w:lineRule="auto"/>
              <w:jc w:val="center"/>
            </w:pPr>
            <w:r>
              <w:rPr>
                <w:sz w:val="20"/>
              </w:rPr>
              <w:t>0,4507</w:t>
            </w:r>
          </w:p>
        </w:tc>
        <w:tc>
          <w:tcPr>
            <w:tcW w:w="1052" w:type="dxa"/>
            <w:tcBorders>
              <w:top w:val="single" w:sz="4" w:space="0" w:color="000000"/>
              <w:left w:val="single" w:sz="4" w:space="0" w:color="000000"/>
              <w:bottom w:val="single" w:sz="4" w:space="0" w:color="000000"/>
              <w:right w:val="single" w:sz="4" w:space="0" w:color="000000"/>
            </w:tcBorders>
          </w:tcPr>
          <w:p w14:paraId="67B488B4" w14:textId="77777777" w:rsidR="002D5AA4" w:rsidRDefault="00051998">
            <w:pPr>
              <w:spacing w:before="20" w:after="20" w:line="240" w:lineRule="auto"/>
              <w:jc w:val="center"/>
            </w:pPr>
            <w:r>
              <w:rPr>
                <w:sz w:val="20"/>
              </w:rPr>
              <w:t>81,91</w:t>
            </w:r>
          </w:p>
        </w:tc>
        <w:tc>
          <w:tcPr>
            <w:tcW w:w="946" w:type="dxa"/>
            <w:tcBorders>
              <w:top w:val="single" w:sz="4" w:space="0" w:color="000000"/>
              <w:left w:val="single" w:sz="4" w:space="0" w:color="000000"/>
              <w:bottom w:val="single" w:sz="4" w:space="0" w:color="000000"/>
              <w:right w:val="single" w:sz="4" w:space="0" w:color="000000"/>
            </w:tcBorders>
          </w:tcPr>
          <w:p w14:paraId="13ED474C" w14:textId="77777777" w:rsidR="002D5AA4" w:rsidRDefault="00051998">
            <w:pPr>
              <w:spacing w:before="20" w:after="20" w:line="240" w:lineRule="auto"/>
              <w:jc w:val="center"/>
            </w:pPr>
            <w:r>
              <w:rPr>
                <w:sz w:val="20"/>
              </w:rPr>
              <w:t>0,5711</w:t>
            </w:r>
          </w:p>
        </w:tc>
        <w:tc>
          <w:tcPr>
            <w:tcW w:w="946" w:type="dxa"/>
            <w:tcBorders>
              <w:top w:val="single" w:sz="4" w:space="0" w:color="000000"/>
              <w:left w:val="single" w:sz="4" w:space="0" w:color="000000"/>
              <w:bottom w:val="single" w:sz="4" w:space="0" w:color="000000"/>
              <w:right w:val="single" w:sz="4" w:space="0" w:color="000000"/>
            </w:tcBorders>
          </w:tcPr>
          <w:p w14:paraId="10D4E34A" w14:textId="77777777" w:rsidR="002D5AA4" w:rsidRDefault="00051998">
            <w:pPr>
              <w:spacing w:before="20" w:after="20" w:line="240" w:lineRule="auto"/>
              <w:jc w:val="center"/>
            </w:pPr>
            <w:r>
              <w:rPr>
                <w:sz w:val="20"/>
              </w:rPr>
              <w:t>76,32</w:t>
            </w:r>
          </w:p>
        </w:tc>
        <w:tc>
          <w:tcPr>
            <w:tcW w:w="1090" w:type="dxa"/>
            <w:tcBorders>
              <w:top w:val="single" w:sz="4" w:space="0" w:color="000000"/>
              <w:left w:val="single" w:sz="4" w:space="0" w:color="000000"/>
              <w:bottom w:val="single" w:sz="4" w:space="0" w:color="000000"/>
              <w:right w:val="single" w:sz="4" w:space="0" w:color="000000"/>
            </w:tcBorders>
          </w:tcPr>
          <w:p w14:paraId="52203598" w14:textId="77777777" w:rsidR="002D5AA4" w:rsidRDefault="00051998">
            <w:pPr>
              <w:spacing w:before="20" w:after="20" w:line="240" w:lineRule="auto"/>
              <w:jc w:val="center"/>
            </w:pPr>
            <w:r>
              <w:rPr>
                <w:sz w:val="20"/>
              </w:rPr>
              <w:t>0,7093</w:t>
            </w:r>
          </w:p>
        </w:tc>
      </w:tr>
      <w:tr w:rsidR="002D5AA4" w14:paraId="32109759" w14:textId="77777777">
        <w:trPr>
          <w:cantSplit/>
          <w:jc w:val="center"/>
        </w:trPr>
        <w:tc>
          <w:tcPr>
            <w:tcW w:w="785" w:type="dxa"/>
            <w:tcBorders>
              <w:top w:val="single" w:sz="4" w:space="0" w:color="000000"/>
              <w:left w:val="single" w:sz="4" w:space="0" w:color="000000"/>
              <w:bottom w:val="single" w:sz="4" w:space="0" w:color="000000"/>
              <w:right w:val="single" w:sz="4" w:space="0" w:color="000000"/>
            </w:tcBorders>
          </w:tcPr>
          <w:p w14:paraId="0FDDD947" w14:textId="77777777" w:rsidR="002D5AA4" w:rsidRDefault="00051998">
            <w:pPr>
              <w:spacing w:before="20" w:after="20" w:line="240" w:lineRule="auto"/>
              <w:jc w:val="center"/>
            </w:pPr>
            <w:r>
              <w:rPr>
                <w:sz w:val="20"/>
              </w:rPr>
              <w:t>21</w:t>
            </w:r>
          </w:p>
        </w:tc>
        <w:tc>
          <w:tcPr>
            <w:tcW w:w="645" w:type="dxa"/>
            <w:tcBorders>
              <w:top w:val="single" w:sz="4" w:space="0" w:color="000000"/>
              <w:left w:val="single" w:sz="4" w:space="0" w:color="000000"/>
              <w:bottom w:val="single" w:sz="4" w:space="0" w:color="000000"/>
              <w:right w:val="single" w:sz="4" w:space="0" w:color="000000"/>
            </w:tcBorders>
          </w:tcPr>
          <w:p w14:paraId="4CE53290" w14:textId="77777777" w:rsidR="002D5AA4" w:rsidRDefault="00051998">
            <w:pPr>
              <w:spacing w:before="20" w:after="20" w:line="240" w:lineRule="auto"/>
              <w:jc w:val="center"/>
            </w:pPr>
            <w:r>
              <w:rPr>
                <w:sz w:val="20"/>
              </w:rPr>
              <w:t>B</w:t>
            </w:r>
          </w:p>
        </w:tc>
        <w:tc>
          <w:tcPr>
            <w:tcW w:w="1422" w:type="dxa"/>
            <w:tcBorders>
              <w:top w:val="single" w:sz="4" w:space="0" w:color="000000"/>
              <w:left w:val="single" w:sz="4" w:space="0" w:color="000000"/>
              <w:bottom w:val="single" w:sz="4" w:space="0" w:color="000000"/>
              <w:right w:val="single" w:sz="4" w:space="0" w:color="000000"/>
            </w:tcBorders>
          </w:tcPr>
          <w:p w14:paraId="0FD199E1" w14:textId="77777777" w:rsidR="002D5AA4" w:rsidRDefault="00051998">
            <w:pPr>
              <w:spacing w:before="20" w:after="20" w:line="240" w:lineRule="auto"/>
              <w:jc w:val="center"/>
            </w:pPr>
            <w:r>
              <w:rPr>
                <w:sz w:val="20"/>
              </w:rPr>
              <w:t>0,000010</w:t>
            </w:r>
          </w:p>
        </w:tc>
        <w:tc>
          <w:tcPr>
            <w:tcW w:w="1052" w:type="dxa"/>
            <w:tcBorders>
              <w:top w:val="single" w:sz="4" w:space="0" w:color="000000"/>
              <w:left w:val="single" w:sz="4" w:space="0" w:color="000000"/>
              <w:bottom w:val="single" w:sz="4" w:space="0" w:color="000000"/>
              <w:right w:val="single" w:sz="4" w:space="0" w:color="000000"/>
            </w:tcBorders>
          </w:tcPr>
          <w:p w14:paraId="7708FEDD" w14:textId="77777777" w:rsidR="002D5AA4" w:rsidRDefault="00051998">
            <w:pPr>
              <w:spacing w:before="20" w:after="20" w:line="240" w:lineRule="auto"/>
              <w:jc w:val="center"/>
            </w:pPr>
            <w:r>
              <w:rPr>
                <w:sz w:val="20"/>
              </w:rPr>
              <w:t>0,4287</w:t>
            </w:r>
          </w:p>
        </w:tc>
        <w:tc>
          <w:tcPr>
            <w:tcW w:w="1052" w:type="dxa"/>
            <w:tcBorders>
              <w:top w:val="single" w:sz="4" w:space="0" w:color="000000"/>
              <w:left w:val="single" w:sz="4" w:space="0" w:color="000000"/>
              <w:bottom w:val="single" w:sz="4" w:space="0" w:color="000000"/>
              <w:right w:val="single" w:sz="4" w:space="0" w:color="000000"/>
            </w:tcBorders>
          </w:tcPr>
          <w:p w14:paraId="2F2651FB" w14:textId="77777777" w:rsidR="002D5AA4" w:rsidRDefault="00051998">
            <w:pPr>
              <w:spacing w:before="20" w:after="20" w:line="240" w:lineRule="auto"/>
              <w:jc w:val="center"/>
            </w:pPr>
            <w:r>
              <w:rPr>
                <w:sz w:val="20"/>
              </w:rPr>
              <w:t>82,23</w:t>
            </w:r>
          </w:p>
        </w:tc>
        <w:tc>
          <w:tcPr>
            <w:tcW w:w="946" w:type="dxa"/>
            <w:tcBorders>
              <w:top w:val="single" w:sz="4" w:space="0" w:color="000000"/>
              <w:left w:val="single" w:sz="4" w:space="0" w:color="000000"/>
              <w:bottom w:val="single" w:sz="4" w:space="0" w:color="000000"/>
              <w:right w:val="single" w:sz="4" w:space="0" w:color="000000"/>
            </w:tcBorders>
          </w:tcPr>
          <w:p w14:paraId="6C23E106" w14:textId="77777777" w:rsidR="002D5AA4" w:rsidRDefault="00051998">
            <w:pPr>
              <w:spacing w:before="20" w:after="20" w:line="240" w:lineRule="auto"/>
              <w:jc w:val="center"/>
            </w:pPr>
            <w:r>
              <w:rPr>
                <w:sz w:val="20"/>
              </w:rPr>
              <w:t>0,6030</w:t>
            </w:r>
          </w:p>
        </w:tc>
        <w:tc>
          <w:tcPr>
            <w:tcW w:w="946" w:type="dxa"/>
            <w:tcBorders>
              <w:top w:val="single" w:sz="4" w:space="0" w:color="000000"/>
              <w:left w:val="single" w:sz="4" w:space="0" w:color="000000"/>
              <w:bottom w:val="single" w:sz="4" w:space="0" w:color="000000"/>
              <w:right w:val="single" w:sz="4" w:space="0" w:color="000000"/>
            </w:tcBorders>
          </w:tcPr>
          <w:p w14:paraId="377C9107" w14:textId="77777777" w:rsidR="002D5AA4" w:rsidRDefault="00051998">
            <w:pPr>
              <w:spacing w:before="20" w:after="20" w:line="240" w:lineRule="auto"/>
              <w:jc w:val="center"/>
            </w:pPr>
            <w:r>
              <w:rPr>
                <w:sz w:val="20"/>
              </w:rPr>
              <w:t>75,69</w:t>
            </w:r>
          </w:p>
        </w:tc>
        <w:tc>
          <w:tcPr>
            <w:tcW w:w="1090" w:type="dxa"/>
            <w:tcBorders>
              <w:top w:val="single" w:sz="4" w:space="0" w:color="000000"/>
              <w:left w:val="single" w:sz="4" w:space="0" w:color="000000"/>
              <w:bottom w:val="single" w:sz="4" w:space="0" w:color="000000"/>
              <w:right w:val="single" w:sz="4" w:space="0" w:color="000000"/>
            </w:tcBorders>
          </w:tcPr>
          <w:p w14:paraId="40D4781C" w14:textId="77777777" w:rsidR="002D5AA4" w:rsidRDefault="00051998">
            <w:pPr>
              <w:spacing w:before="20" w:after="20" w:line="240" w:lineRule="auto"/>
              <w:jc w:val="center"/>
            </w:pPr>
            <w:r>
              <w:rPr>
                <w:sz w:val="20"/>
              </w:rPr>
              <w:t>0,7108</w:t>
            </w:r>
          </w:p>
        </w:tc>
      </w:tr>
      <w:tr w:rsidR="002D5AA4" w14:paraId="1C2BC468" w14:textId="77777777">
        <w:trPr>
          <w:cantSplit/>
          <w:jc w:val="center"/>
        </w:trPr>
        <w:tc>
          <w:tcPr>
            <w:tcW w:w="785" w:type="dxa"/>
            <w:tcBorders>
              <w:top w:val="single" w:sz="4" w:space="0" w:color="000000"/>
              <w:left w:val="single" w:sz="4" w:space="0" w:color="000000"/>
              <w:bottom w:val="single" w:sz="4" w:space="0" w:color="000000"/>
              <w:right w:val="single" w:sz="4" w:space="0" w:color="000000"/>
            </w:tcBorders>
          </w:tcPr>
          <w:p w14:paraId="418B0E9E" w14:textId="77777777" w:rsidR="002D5AA4" w:rsidRDefault="00051998">
            <w:pPr>
              <w:spacing w:before="20" w:after="20" w:line="240" w:lineRule="auto"/>
              <w:jc w:val="center"/>
            </w:pPr>
            <w:r>
              <w:rPr>
                <w:sz w:val="20"/>
              </w:rPr>
              <w:t>22</w:t>
            </w:r>
          </w:p>
        </w:tc>
        <w:tc>
          <w:tcPr>
            <w:tcW w:w="645" w:type="dxa"/>
            <w:tcBorders>
              <w:top w:val="single" w:sz="4" w:space="0" w:color="000000"/>
              <w:left w:val="single" w:sz="4" w:space="0" w:color="000000"/>
              <w:bottom w:val="single" w:sz="4" w:space="0" w:color="000000"/>
              <w:right w:val="single" w:sz="4" w:space="0" w:color="000000"/>
            </w:tcBorders>
          </w:tcPr>
          <w:p w14:paraId="0EBCA2B6" w14:textId="77777777" w:rsidR="002D5AA4" w:rsidRDefault="00051998">
            <w:pPr>
              <w:spacing w:before="20" w:after="20" w:line="240" w:lineRule="auto"/>
              <w:jc w:val="center"/>
            </w:pPr>
            <w:r>
              <w:rPr>
                <w:sz w:val="20"/>
              </w:rPr>
              <w:t>B</w:t>
            </w:r>
          </w:p>
        </w:tc>
        <w:tc>
          <w:tcPr>
            <w:tcW w:w="1422" w:type="dxa"/>
            <w:tcBorders>
              <w:top w:val="single" w:sz="4" w:space="0" w:color="000000"/>
              <w:left w:val="single" w:sz="4" w:space="0" w:color="000000"/>
              <w:bottom w:val="single" w:sz="4" w:space="0" w:color="000000"/>
              <w:right w:val="single" w:sz="4" w:space="0" w:color="000000"/>
            </w:tcBorders>
          </w:tcPr>
          <w:p w14:paraId="75BAD563" w14:textId="77777777" w:rsidR="002D5AA4" w:rsidRDefault="00051998">
            <w:pPr>
              <w:spacing w:before="20" w:after="20" w:line="240" w:lineRule="auto"/>
              <w:jc w:val="center"/>
            </w:pPr>
            <w:r>
              <w:rPr>
                <w:sz w:val="20"/>
              </w:rPr>
              <w:t>0,000010</w:t>
            </w:r>
          </w:p>
        </w:tc>
        <w:tc>
          <w:tcPr>
            <w:tcW w:w="1052" w:type="dxa"/>
            <w:tcBorders>
              <w:top w:val="single" w:sz="4" w:space="0" w:color="000000"/>
              <w:left w:val="single" w:sz="4" w:space="0" w:color="000000"/>
              <w:bottom w:val="single" w:sz="4" w:space="0" w:color="000000"/>
              <w:right w:val="single" w:sz="4" w:space="0" w:color="000000"/>
            </w:tcBorders>
          </w:tcPr>
          <w:p w14:paraId="1B993CCA" w14:textId="77777777" w:rsidR="002D5AA4" w:rsidRDefault="00051998">
            <w:pPr>
              <w:spacing w:before="20" w:after="20" w:line="240" w:lineRule="auto"/>
              <w:jc w:val="center"/>
            </w:pPr>
            <w:r>
              <w:rPr>
                <w:sz w:val="20"/>
              </w:rPr>
              <w:t>0,4037</w:t>
            </w:r>
          </w:p>
        </w:tc>
        <w:tc>
          <w:tcPr>
            <w:tcW w:w="1052" w:type="dxa"/>
            <w:tcBorders>
              <w:top w:val="single" w:sz="4" w:space="0" w:color="000000"/>
              <w:left w:val="single" w:sz="4" w:space="0" w:color="000000"/>
              <w:bottom w:val="single" w:sz="4" w:space="0" w:color="000000"/>
              <w:right w:val="single" w:sz="4" w:space="0" w:color="000000"/>
            </w:tcBorders>
          </w:tcPr>
          <w:p w14:paraId="60BDD4BE" w14:textId="77777777" w:rsidR="002D5AA4" w:rsidRDefault="00051998">
            <w:pPr>
              <w:spacing w:before="20" w:after="20" w:line="240" w:lineRule="auto"/>
              <w:jc w:val="center"/>
            </w:pPr>
            <w:r>
              <w:rPr>
                <w:sz w:val="20"/>
              </w:rPr>
              <w:t>82,91</w:t>
            </w:r>
          </w:p>
        </w:tc>
        <w:tc>
          <w:tcPr>
            <w:tcW w:w="946" w:type="dxa"/>
            <w:tcBorders>
              <w:top w:val="single" w:sz="4" w:space="0" w:color="000000"/>
              <w:left w:val="single" w:sz="4" w:space="0" w:color="000000"/>
              <w:bottom w:val="single" w:sz="4" w:space="0" w:color="000000"/>
              <w:right w:val="single" w:sz="4" w:space="0" w:color="000000"/>
            </w:tcBorders>
          </w:tcPr>
          <w:p w14:paraId="6D97622D" w14:textId="77777777" w:rsidR="002D5AA4" w:rsidRDefault="00051998">
            <w:pPr>
              <w:spacing w:before="20" w:after="20" w:line="240" w:lineRule="auto"/>
              <w:jc w:val="center"/>
            </w:pPr>
            <w:r>
              <w:rPr>
                <w:sz w:val="20"/>
              </w:rPr>
              <w:t>0,5083</w:t>
            </w:r>
          </w:p>
        </w:tc>
        <w:tc>
          <w:tcPr>
            <w:tcW w:w="946" w:type="dxa"/>
            <w:tcBorders>
              <w:top w:val="single" w:sz="4" w:space="0" w:color="000000"/>
              <w:left w:val="single" w:sz="4" w:space="0" w:color="000000"/>
              <w:bottom w:val="single" w:sz="4" w:space="0" w:color="000000"/>
              <w:right w:val="single" w:sz="4" w:space="0" w:color="000000"/>
            </w:tcBorders>
          </w:tcPr>
          <w:p w14:paraId="639E3A6D" w14:textId="77777777" w:rsidR="002D5AA4" w:rsidRDefault="00051998">
            <w:pPr>
              <w:spacing w:before="20" w:after="20" w:line="240" w:lineRule="auto"/>
              <w:jc w:val="center"/>
            </w:pPr>
            <w:r>
              <w:rPr>
                <w:sz w:val="20"/>
              </w:rPr>
              <w:t>79,07</w:t>
            </w:r>
          </w:p>
        </w:tc>
        <w:tc>
          <w:tcPr>
            <w:tcW w:w="1090" w:type="dxa"/>
            <w:tcBorders>
              <w:top w:val="single" w:sz="4" w:space="0" w:color="000000"/>
              <w:left w:val="single" w:sz="4" w:space="0" w:color="000000"/>
              <w:bottom w:val="single" w:sz="4" w:space="0" w:color="000000"/>
              <w:right w:val="single" w:sz="4" w:space="0" w:color="000000"/>
            </w:tcBorders>
          </w:tcPr>
          <w:p w14:paraId="48345EF5" w14:textId="77777777" w:rsidR="002D5AA4" w:rsidRDefault="00051998">
            <w:pPr>
              <w:spacing w:before="20" w:after="20" w:line="240" w:lineRule="auto"/>
              <w:jc w:val="center"/>
            </w:pPr>
            <w:r>
              <w:rPr>
                <w:sz w:val="20"/>
              </w:rPr>
              <w:t>0,7322</w:t>
            </w:r>
          </w:p>
        </w:tc>
      </w:tr>
      <w:tr w:rsidR="002D5AA4" w14:paraId="5702BE65" w14:textId="77777777">
        <w:trPr>
          <w:cantSplit/>
          <w:jc w:val="center"/>
        </w:trPr>
        <w:tc>
          <w:tcPr>
            <w:tcW w:w="785" w:type="dxa"/>
            <w:tcBorders>
              <w:top w:val="single" w:sz="4" w:space="0" w:color="000000"/>
              <w:left w:val="single" w:sz="4" w:space="0" w:color="000000"/>
              <w:bottom w:val="single" w:sz="4" w:space="0" w:color="000000"/>
              <w:right w:val="single" w:sz="4" w:space="0" w:color="000000"/>
            </w:tcBorders>
          </w:tcPr>
          <w:p w14:paraId="561A96BB" w14:textId="77777777" w:rsidR="002D5AA4" w:rsidRDefault="00051998">
            <w:pPr>
              <w:spacing w:before="20" w:after="20" w:line="240" w:lineRule="auto"/>
              <w:jc w:val="center"/>
            </w:pPr>
            <w:r>
              <w:rPr>
                <w:sz w:val="20"/>
              </w:rPr>
              <w:t>23</w:t>
            </w:r>
          </w:p>
        </w:tc>
        <w:tc>
          <w:tcPr>
            <w:tcW w:w="645" w:type="dxa"/>
            <w:tcBorders>
              <w:top w:val="single" w:sz="4" w:space="0" w:color="000000"/>
              <w:left w:val="single" w:sz="4" w:space="0" w:color="000000"/>
              <w:bottom w:val="single" w:sz="4" w:space="0" w:color="000000"/>
              <w:right w:val="single" w:sz="4" w:space="0" w:color="000000"/>
            </w:tcBorders>
          </w:tcPr>
          <w:p w14:paraId="551572AD" w14:textId="77777777" w:rsidR="002D5AA4" w:rsidRDefault="00051998">
            <w:pPr>
              <w:spacing w:before="20" w:after="20" w:line="240" w:lineRule="auto"/>
              <w:jc w:val="center"/>
            </w:pPr>
            <w:r>
              <w:rPr>
                <w:sz w:val="20"/>
              </w:rPr>
              <w:t>B</w:t>
            </w:r>
          </w:p>
        </w:tc>
        <w:tc>
          <w:tcPr>
            <w:tcW w:w="1422" w:type="dxa"/>
            <w:tcBorders>
              <w:top w:val="single" w:sz="4" w:space="0" w:color="000000"/>
              <w:left w:val="single" w:sz="4" w:space="0" w:color="000000"/>
              <w:bottom w:val="single" w:sz="4" w:space="0" w:color="000000"/>
              <w:right w:val="single" w:sz="4" w:space="0" w:color="000000"/>
            </w:tcBorders>
          </w:tcPr>
          <w:p w14:paraId="32DD4285" w14:textId="77777777" w:rsidR="002D5AA4" w:rsidRDefault="00051998">
            <w:pPr>
              <w:spacing w:before="20" w:after="20" w:line="240" w:lineRule="auto"/>
              <w:jc w:val="center"/>
            </w:pPr>
            <w:r>
              <w:rPr>
                <w:sz w:val="20"/>
              </w:rPr>
              <w:t>0,000010</w:t>
            </w:r>
          </w:p>
        </w:tc>
        <w:tc>
          <w:tcPr>
            <w:tcW w:w="1052" w:type="dxa"/>
            <w:tcBorders>
              <w:top w:val="single" w:sz="4" w:space="0" w:color="000000"/>
              <w:left w:val="single" w:sz="4" w:space="0" w:color="000000"/>
              <w:bottom w:val="single" w:sz="4" w:space="0" w:color="000000"/>
              <w:right w:val="single" w:sz="4" w:space="0" w:color="000000"/>
            </w:tcBorders>
          </w:tcPr>
          <w:p w14:paraId="6D4DC2D4" w14:textId="77777777" w:rsidR="002D5AA4" w:rsidRDefault="00051998">
            <w:pPr>
              <w:spacing w:before="20" w:after="20" w:line="240" w:lineRule="auto"/>
              <w:jc w:val="center"/>
            </w:pPr>
            <w:r>
              <w:rPr>
                <w:sz w:val="20"/>
              </w:rPr>
              <w:t>0,3778</w:t>
            </w:r>
          </w:p>
        </w:tc>
        <w:tc>
          <w:tcPr>
            <w:tcW w:w="1052" w:type="dxa"/>
            <w:tcBorders>
              <w:top w:val="single" w:sz="4" w:space="0" w:color="000000"/>
              <w:left w:val="single" w:sz="4" w:space="0" w:color="000000"/>
              <w:bottom w:val="single" w:sz="4" w:space="0" w:color="000000"/>
              <w:right w:val="single" w:sz="4" w:space="0" w:color="000000"/>
            </w:tcBorders>
          </w:tcPr>
          <w:p w14:paraId="5B38290A" w14:textId="77777777" w:rsidR="002D5AA4" w:rsidRDefault="00051998">
            <w:pPr>
              <w:spacing w:before="20" w:after="20" w:line="240" w:lineRule="auto"/>
              <w:jc w:val="center"/>
            </w:pPr>
            <w:r>
              <w:rPr>
                <w:sz w:val="20"/>
              </w:rPr>
              <w:t>84,70</w:t>
            </w:r>
          </w:p>
        </w:tc>
        <w:tc>
          <w:tcPr>
            <w:tcW w:w="946" w:type="dxa"/>
            <w:tcBorders>
              <w:top w:val="single" w:sz="4" w:space="0" w:color="000000"/>
              <w:left w:val="single" w:sz="4" w:space="0" w:color="000000"/>
              <w:bottom w:val="single" w:sz="4" w:space="0" w:color="000000"/>
              <w:right w:val="single" w:sz="4" w:space="0" w:color="000000"/>
            </w:tcBorders>
          </w:tcPr>
          <w:p w14:paraId="148B3F60" w14:textId="77777777" w:rsidR="002D5AA4" w:rsidRDefault="00051998">
            <w:pPr>
              <w:spacing w:before="20" w:after="20" w:line="240" w:lineRule="auto"/>
              <w:jc w:val="center"/>
            </w:pPr>
            <w:r>
              <w:rPr>
                <w:sz w:val="20"/>
              </w:rPr>
              <w:t>0,5149</w:t>
            </w:r>
          </w:p>
        </w:tc>
        <w:tc>
          <w:tcPr>
            <w:tcW w:w="946" w:type="dxa"/>
            <w:tcBorders>
              <w:top w:val="single" w:sz="4" w:space="0" w:color="000000"/>
              <w:left w:val="single" w:sz="4" w:space="0" w:color="000000"/>
              <w:bottom w:val="single" w:sz="4" w:space="0" w:color="000000"/>
              <w:right w:val="single" w:sz="4" w:space="0" w:color="000000"/>
            </w:tcBorders>
          </w:tcPr>
          <w:p w14:paraId="3D0AF814" w14:textId="77777777" w:rsidR="002D5AA4" w:rsidRDefault="00051998">
            <w:pPr>
              <w:spacing w:before="20" w:after="20" w:line="240" w:lineRule="auto"/>
              <w:jc w:val="center"/>
            </w:pPr>
            <w:r>
              <w:rPr>
                <w:sz w:val="20"/>
              </w:rPr>
              <w:t>78,86</w:t>
            </w:r>
          </w:p>
        </w:tc>
        <w:tc>
          <w:tcPr>
            <w:tcW w:w="1090" w:type="dxa"/>
            <w:tcBorders>
              <w:top w:val="single" w:sz="4" w:space="0" w:color="000000"/>
              <w:left w:val="single" w:sz="4" w:space="0" w:color="000000"/>
              <w:bottom w:val="single" w:sz="4" w:space="0" w:color="000000"/>
              <w:right w:val="single" w:sz="4" w:space="0" w:color="000000"/>
            </w:tcBorders>
          </w:tcPr>
          <w:p w14:paraId="68DBE590" w14:textId="77777777" w:rsidR="002D5AA4" w:rsidRDefault="00051998">
            <w:pPr>
              <w:spacing w:before="20" w:after="20" w:line="240" w:lineRule="auto"/>
              <w:jc w:val="center"/>
            </w:pPr>
            <w:r>
              <w:rPr>
                <w:sz w:val="20"/>
              </w:rPr>
              <w:t>0,7329</w:t>
            </w:r>
          </w:p>
        </w:tc>
      </w:tr>
      <w:tr w:rsidR="002D5AA4" w14:paraId="04DA44F8" w14:textId="77777777">
        <w:trPr>
          <w:cantSplit/>
          <w:jc w:val="center"/>
        </w:trPr>
        <w:tc>
          <w:tcPr>
            <w:tcW w:w="785" w:type="dxa"/>
            <w:tcBorders>
              <w:top w:val="single" w:sz="4" w:space="0" w:color="000000"/>
              <w:left w:val="single" w:sz="4" w:space="0" w:color="000000"/>
              <w:bottom w:val="single" w:sz="4" w:space="0" w:color="000000"/>
              <w:right w:val="single" w:sz="4" w:space="0" w:color="000000"/>
            </w:tcBorders>
          </w:tcPr>
          <w:p w14:paraId="1F4F16EA" w14:textId="77777777" w:rsidR="002D5AA4" w:rsidRDefault="00051998">
            <w:pPr>
              <w:spacing w:before="20" w:after="20" w:line="240" w:lineRule="auto"/>
              <w:jc w:val="center"/>
            </w:pPr>
            <w:r>
              <w:rPr>
                <w:sz w:val="20"/>
              </w:rPr>
              <w:t>24</w:t>
            </w:r>
          </w:p>
        </w:tc>
        <w:tc>
          <w:tcPr>
            <w:tcW w:w="645" w:type="dxa"/>
            <w:tcBorders>
              <w:top w:val="single" w:sz="4" w:space="0" w:color="000000"/>
              <w:left w:val="single" w:sz="4" w:space="0" w:color="000000"/>
              <w:bottom w:val="single" w:sz="4" w:space="0" w:color="000000"/>
              <w:right w:val="single" w:sz="4" w:space="0" w:color="000000"/>
            </w:tcBorders>
          </w:tcPr>
          <w:p w14:paraId="382EC9E7" w14:textId="77777777" w:rsidR="002D5AA4" w:rsidRDefault="00051998">
            <w:pPr>
              <w:spacing w:before="20" w:after="20" w:line="240" w:lineRule="auto"/>
              <w:jc w:val="center"/>
            </w:pPr>
            <w:r>
              <w:rPr>
                <w:sz w:val="20"/>
              </w:rPr>
              <w:t>B</w:t>
            </w:r>
          </w:p>
        </w:tc>
        <w:tc>
          <w:tcPr>
            <w:tcW w:w="1422" w:type="dxa"/>
            <w:tcBorders>
              <w:top w:val="single" w:sz="4" w:space="0" w:color="000000"/>
              <w:left w:val="single" w:sz="4" w:space="0" w:color="000000"/>
              <w:bottom w:val="single" w:sz="4" w:space="0" w:color="000000"/>
              <w:right w:val="single" w:sz="4" w:space="0" w:color="000000"/>
            </w:tcBorders>
          </w:tcPr>
          <w:p w14:paraId="760473EA" w14:textId="77777777" w:rsidR="002D5AA4" w:rsidRDefault="00051998">
            <w:pPr>
              <w:spacing w:before="20" w:after="20" w:line="240" w:lineRule="auto"/>
              <w:jc w:val="center"/>
            </w:pPr>
            <w:r>
              <w:rPr>
                <w:sz w:val="20"/>
              </w:rPr>
              <w:t>0,000010</w:t>
            </w:r>
          </w:p>
        </w:tc>
        <w:tc>
          <w:tcPr>
            <w:tcW w:w="1052" w:type="dxa"/>
            <w:tcBorders>
              <w:top w:val="single" w:sz="4" w:space="0" w:color="000000"/>
              <w:left w:val="single" w:sz="4" w:space="0" w:color="000000"/>
              <w:bottom w:val="single" w:sz="4" w:space="0" w:color="000000"/>
              <w:right w:val="single" w:sz="4" w:space="0" w:color="000000"/>
            </w:tcBorders>
          </w:tcPr>
          <w:p w14:paraId="23DFBF69" w14:textId="77777777" w:rsidR="002D5AA4" w:rsidRDefault="00051998">
            <w:pPr>
              <w:spacing w:before="20" w:after="20" w:line="240" w:lineRule="auto"/>
              <w:jc w:val="center"/>
            </w:pPr>
            <w:r>
              <w:rPr>
                <w:sz w:val="20"/>
              </w:rPr>
              <w:t>0,3338</w:t>
            </w:r>
          </w:p>
        </w:tc>
        <w:tc>
          <w:tcPr>
            <w:tcW w:w="1052" w:type="dxa"/>
            <w:tcBorders>
              <w:top w:val="single" w:sz="4" w:space="0" w:color="000000"/>
              <w:left w:val="single" w:sz="4" w:space="0" w:color="000000"/>
              <w:bottom w:val="single" w:sz="4" w:space="0" w:color="000000"/>
              <w:right w:val="single" w:sz="4" w:space="0" w:color="000000"/>
            </w:tcBorders>
          </w:tcPr>
          <w:p w14:paraId="59BEEC18" w14:textId="77777777" w:rsidR="002D5AA4" w:rsidRDefault="00051998">
            <w:pPr>
              <w:spacing w:before="20" w:after="20" w:line="240" w:lineRule="auto"/>
              <w:jc w:val="center"/>
            </w:pPr>
            <w:r>
              <w:rPr>
                <w:sz w:val="20"/>
              </w:rPr>
              <w:t>85,44</w:t>
            </w:r>
          </w:p>
        </w:tc>
        <w:tc>
          <w:tcPr>
            <w:tcW w:w="946" w:type="dxa"/>
            <w:tcBorders>
              <w:top w:val="single" w:sz="4" w:space="0" w:color="000000"/>
              <w:left w:val="single" w:sz="4" w:space="0" w:color="000000"/>
              <w:bottom w:val="single" w:sz="4" w:space="0" w:color="000000"/>
              <w:right w:val="single" w:sz="4" w:space="0" w:color="000000"/>
            </w:tcBorders>
          </w:tcPr>
          <w:p w14:paraId="0C744377" w14:textId="77777777" w:rsidR="002D5AA4" w:rsidRDefault="00051998">
            <w:pPr>
              <w:spacing w:before="20" w:after="20" w:line="240" w:lineRule="auto"/>
              <w:jc w:val="center"/>
            </w:pPr>
            <w:r>
              <w:rPr>
                <w:sz w:val="20"/>
              </w:rPr>
              <w:t>0,5349</w:t>
            </w:r>
          </w:p>
        </w:tc>
        <w:tc>
          <w:tcPr>
            <w:tcW w:w="946" w:type="dxa"/>
            <w:tcBorders>
              <w:top w:val="single" w:sz="4" w:space="0" w:color="000000"/>
              <w:left w:val="single" w:sz="4" w:space="0" w:color="000000"/>
              <w:bottom w:val="single" w:sz="4" w:space="0" w:color="000000"/>
              <w:right w:val="single" w:sz="4" w:space="0" w:color="000000"/>
            </w:tcBorders>
          </w:tcPr>
          <w:p w14:paraId="634CF18A" w14:textId="77777777" w:rsidR="002D5AA4" w:rsidRDefault="00051998">
            <w:pPr>
              <w:spacing w:before="20" w:after="20" w:line="240" w:lineRule="auto"/>
              <w:jc w:val="center"/>
            </w:pPr>
            <w:r>
              <w:rPr>
                <w:sz w:val="20"/>
              </w:rPr>
              <w:t>78,44</w:t>
            </w:r>
          </w:p>
        </w:tc>
        <w:tc>
          <w:tcPr>
            <w:tcW w:w="1090" w:type="dxa"/>
            <w:tcBorders>
              <w:top w:val="single" w:sz="4" w:space="0" w:color="000000"/>
              <w:left w:val="single" w:sz="4" w:space="0" w:color="000000"/>
              <w:bottom w:val="single" w:sz="4" w:space="0" w:color="000000"/>
              <w:right w:val="single" w:sz="4" w:space="0" w:color="000000"/>
            </w:tcBorders>
          </w:tcPr>
          <w:p w14:paraId="19DB15A6" w14:textId="77777777" w:rsidR="002D5AA4" w:rsidRDefault="00051998">
            <w:pPr>
              <w:spacing w:before="20" w:after="20" w:line="240" w:lineRule="auto"/>
              <w:jc w:val="center"/>
            </w:pPr>
            <w:r>
              <w:rPr>
                <w:sz w:val="20"/>
              </w:rPr>
              <w:t>0,7358</w:t>
            </w:r>
          </w:p>
        </w:tc>
      </w:tr>
      <w:tr w:rsidR="002D5AA4" w14:paraId="400D6105" w14:textId="77777777">
        <w:trPr>
          <w:cantSplit/>
          <w:jc w:val="center"/>
        </w:trPr>
        <w:tc>
          <w:tcPr>
            <w:tcW w:w="785" w:type="dxa"/>
            <w:tcBorders>
              <w:top w:val="single" w:sz="4" w:space="0" w:color="000000"/>
              <w:left w:val="single" w:sz="4" w:space="0" w:color="000000"/>
              <w:bottom w:val="single" w:sz="4" w:space="0" w:color="000000"/>
              <w:right w:val="single" w:sz="4" w:space="0" w:color="000000"/>
            </w:tcBorders>
          </w:tcPr>
          <w:p w14:paraId="44949265" w14:textId="77777777" w:rsidR="002D5AA4" w:rsidRDefault="00051998">
            <w:pPr>
              <w:spacing w:before="20" w:after="20" w:line="240" w:lineRule="auto"/>
              <w:jc w:val="center"/>
            </w:pPr>
            <w:r>
              <w:rPr>
                <w:b/>
                <w:sz w:val="20"/>
              </w:rPr>
              <w:t>25</w:t>
            </w:r>
          </w:p>
        </w:tc>
        <w:tc>
          <w:tcPr>
            <w:tcW w:w="645" w:type="dxa"/>
            <w:tcBorders>
              <w:top w:val="single" w:sz="4" w:space="0" w:color="000000"/>
              <w:left w:val="single" w:sz="4" w:space="0" w:color="000000"/>
              <w:bottom w:val="single" w:sz="4" w:space="0" w:color="000000"/>
              <w:right w:val="single" w:sz="4" w:space="0" w:color="000000"/>
            </w:tcBorders>
          </w:tcPr>
          <w:p w14:paraId="12C0FE4B" w14:textId="77777777" w:rsidR="002D5AA4" w:rsidRDefault="00051998">
            <w:pPr>
              <w:spacing w:before="20" w:after="20" w:line="240" w:lineRule="auto"/>
              <w:jc w:val="center"/>
            </w:pPr>
            <w:r>
              <w:rPr>
                <w:b/>
                <w:sz w:val="20"/>
              </w:rPr>
              <w:t>B</w:t>
            </w:r>
          </w:p>
        </w:tc>
        <w:tc>
          <w:tcPr>
            <w:tcW w:w="1422" w:type="dxa"/>
            <w:tcBorders>
              <w:top w:val="single" w:sz="4" w:space="0" w:color="000000"/>
              <w:left w:val="single" w:sz="4" w:space="0" w:color="000000"/>
              <w:bottom w:val="single" w:sz="4" w:space="0" w:color="000000"/>
              <w:right w:val="single" w:sz="4" w:space="0" w:color="000000"/>
            </w:tcBorders>
          </w:tcPr>
          <w:p w14:paraId="10E82F4F" w14:textId="77777777" w:rsidR="002D5AA4" w:rsidRDefault="00051998">
            <w:pPr>
              <w:spacing w:before="20" w:after="20" w:line="240" w:lineRule="auto"/>
              <w:jc w:val="center"/>
            </w:pPr>
            <w:r>
              <w:rPr>
                <w:b/>
                <w:sz w:val="20"/>
              </w:rPr>
              <w:t>0,000010</w:t>
            </w:r>
          </w:p>
        </w:tc>
        <w:tc>
          <w:tcPr>
            <w:tcW w:w="1052" w:type="dxa"/>
            <w:tcBorders>
              <w:top w:val="single" w:sz="4" w:space="0" w:color="000000"/>
              <w:left w:val="single" w:sz="4" w:space="0" w:color="000000"/>
              <w:bottom w:val="single" w:sz="4" w:space="0" w:color="000000"/>
              <w:right w:val="single" w:sz="4" w:space="0" w:color="000000"/>
            </w:tcBorders>
          </w:tcPr>
          <w:p w14:paraId="366B95AF" w14:textId="77777777" w:rsidR="002D5AA4" w:rsidRDefault="00051998">
            <w:pPr>
              <w:spacing w:before="20" w:after="20" w:line="240" w:lineRule="auto"/>
              <w:jc w:val="center"/>
            </w:pPr>
            <w:r>
              <w:rPr>
                <w:b/>
                <w:sz w:val="20"/>
              </w:rPr>
              <w:t>0,3406</w:t>
            </w:r>
          </w:p>
        </w:tc>
        <w:tc>
          <w:tcPr>
            <w:tcW w:w="1052" w:type="dxa"/>
            <w:tcBorders>
              <w:top w:val="single" w:sz="4" w:space="0" w:color="000000"/>
              <w:left w:val="single" w:sz="4" w:space="0" w:color="000000"/>
              <w:bottom w:val="single" w:sz="4" w:space="0" w:color="000000"/>
              <w:right w:val="single" w:sz="4" w:space="0" w:color="000000"/>
            </w:tcBorders>
          </w:tcPr>
          <w:p w14:paraId="585A25F3" w14:textId="77777777" w:rsidR="002D5AA4" w:rsidRDefault="00051998">
            <w:pPr>
              <w:spacing w:before="20" w:after="20" w:line="240" w:lineRule="auto"/>
              <w:jc w:val="center"/>
            </w:pPr>
            <w:r>
              <w:rPr>
                <w:b/>
                <w:sz w:val="20"/>
              </w:rPr>
              <w:t>86,08</w:t>
            </w:r>
          </w:p>
        </w:tc>
        <w:tc>
          <w:tcPr>
            <w:tcW w:w="946" w:type="dxa"/>
            <w:tcBorders>
              <w:top w:val="single" w:sz="4" w:space="0" w:color="000000"/>
              <w:left w:val="single" w:sz="4" w:space="0" w:color="000000"/>
              <w:bottom w:val="single" w:sz="4" w:space="0" w:color="000000"/>
              <w:right w:val="single" w:sz="4" w:space="0" w:color="000000"/>
            </w:tcBorders>
          </w:tcPr>
          <w:p w14:paraId="156ED124" w14:textId="77777777" w:rsidR="002D5AA4" w:rsidRDefault="00051998">
            <w:pPr>
              <w:spacing w:before="20" w:after="20" w:line="240" w:lineRule="auto"/>
              <w:jc w:val="center"/>
            </w:pPr>
            <w:r>
              <w:rPr>
                <w:b/>
                <w:sz w:val="20"/>
              </w:rPr>
              <w:t>0,5083</w:t>
            </w:r>
          </w:p>
        </w:tc>
        <w:tc>
          <w:tcPr>
            <w:tcW w:w="946" w:type="dxa"/>
            <w:tcBorders>
              <w:top w:val="single" w:sz="4" w:space="0" w:color="000000"/>
              <w:left w:val="single" w:sz="4" w:space="0" w:color="000000"/>
              <w:bottom w:val="single" w:sz="4" w:space="0" w:color="000000"/>
              <w:right w:val="single" w:sz="4" w:space="0" w:color="000000"/>
            </w:tcBorders>
          </w:tcPr>
          <w:p w14:paraId="575A2134" w14:textId="77777777" w:rsidR="002D5AA4" w:rsidRDefault="00051998">
            <w:pPr>
              <w:spacing w:before="20" w:after="20" w:line="240" w:lineRule="auto"/>
              <w:jc w:val="center"/>
            </w:pPr>
            <w:r>
              <w:rPr>
                <w:b/>
                <w:sz w:val="20"/>
              </w:rPr>
              <w:t>80,76</w:t>
            </w:r>
          </w:p>
        </w:tc>
        <w:tc>
          <w:tcPr>
            <w:tcW w:w="1090" w:type="dxa"/>
            <w:tcBorders>
              <w:top w:val="single" w:sz="4" w:space="0" w:color="000000"/>
              <w:left w:val="single" w:sz="4" w:space="0" w:color="000000"/>
              <w:bottom w:val="single" w:sz="4" w:space="0" w:color="000000"/>
              <w:right w:val="single" w:sz="4" w:space="0" w:color="000000"/>
            </w:tcBorders>
          </w:tcPr>
          <w:p w14:paraId="37B89A8A" w14:textId="77777777" w:rsidR="002D5AA4" w:rsidRDefault="00051998">
            <w:pPr>
              <w:spacing w:before="20" w:after="20" w:line="240" w:lineRule="auto"/>
              <w:jc w:val="center"/>
            </w:pPr>
            <w:r>
              <w:rPr>
                <w:b/>
                <w:sz w:val="20"/>
              </w:rPr>
              <w:t>0,7565</w:t>
            </w:r>
          </w:p>
        </w:tc>
      </w:tr>
      <w:tr w:rsidR="002D5AA4" w14:paraId="45845C05" w14:textId="77777777">
        <w:trPr>
          <w:cantSplit/>
          <w:jc w:val="center"/>
        </w:trPr>
        <w:tc>
          <w:tcPr>
            <w:tcW w:w="785" w:type="dxa"/>
            <w:tcBorders>
              <w:top w:val="single" w:sz="4" w:space="0" w:color="000000"/>
              <w:left w:val="single" w:sz="4" w:space="0" w:color="000000"/>
              <w:bottom w:val="single" w:sz="4" w:space="0" w:color="000000"/>
              <w:right w:val="single" w:sz="4" w:space="0" w:color="000000"/>
            </w:tcBorders>
          </w:tcPr>
          <w:p w14:paraId="5C4FE231" w14:textId="77777777" w:rsidR="002D5AA4" w:rsidRDefault="00051998">
            <w:pPr>
              <w:spacing w:before="20" w:after="20" w:line="240" w:lineRule="auto"/>
              <w:jc w:val="center"/>
            </w:pPr>
            <w:r>
              <w:rPr>
                <w:sz w:val="20"/>
              </w:rPr>
              <w:t>26</w:t>
            </w:r>
          </w:p>
        </w:tc>
        <w:tc>
          <w:tcPr>
            <w:tcW w:w="645" w:type="dxa"/>
            <w:tcBorders>
              <w:top w:val="single" w:sz="4" w:space="0" w:color="000000"/>
              <w:left w:val="single" w:sz="4" w:space="0" w:color="000000"/>
              <w:bottom w:val="single" w:sz="4" w:space="0" w:color="000000"/>
              <w:right w:val="single" w:sz="4" w:space="0" w:color="000000"/>
            </w:tcBorders>
          </w:tcPr>
          <w:p w14:paraId="7FA568C9" w14:textId="77777777" w:rsidR="002D5AA4" w:rsidRDefault="00051998">
            <w:pPr>
              <w:spacing w:before="20" w:after="20" w:line="240" w:lineRule="auto"/>
              <w:jc w:val="center"/>
            </w:pPr>
            <w:r>
              <w:rPr>
                <w:sz w:val="20"/>
              </w:rPr>
              <w:t>B</w:t>
            </w:r>
          </w:p>
        </w:tc>
        <w:tc>
          <w:tcPr>
            <w:tcW w:w="1422" w:type="dxa"/>
            <w:tcBorders>
              <w:top w:val="single" w:sz="4" w:space="0" w:color="000000"/>
              <w:left w:val="single" w:sz="4" w:space="0" w:color="000000"/>
              <w:bottom w:val="single" w:sz="4" w:space="0" w:color="000000"/>
              <w:right w:val="single" w:sz="4" w:space="0" w:color="000000"/>
            </w:tcBorders>
          </w:tcPr>
          <w:p w14:paraId="07B1D1F2" w14:textId="77777777" w:rsidR="002D5AA4" w:rsidRDefault="00051998">
            <w:pPr>
              <w:spacing w:before="20" w:after="20" w:line="240" w:lineRule="auto"/>
              <w:jc w:val="center"/>
            </w:pPr>
            <w:r>
              <w:rPr>
                <w:sz w:val="20"/>
              </w:rPr>
              <w:t>0,000010</w:t>
            </w:r>
          </w:p>
        </w:tc>
        <w:tc>
          <w:tcPr>
            <w:tcW w:w="1052" w:type="dxa"/>
            <w:tcBorders>
              <w:top w:val="single" w:sz="4" w:space="0" w:color="000000"/>
              <w:left w:val="single" w:sz="4" w:space="0" w:color="000000"/>
              <w:bottom w:val="single" w:sz="4" w:space="0" w:color="000000"/>
              <w:right w:val="single" w:sz="4" w:space="0" w:color="000000"/>
            </w:tcBorders>
          </w:tcPr>
          <w:p w14:paraId="4BCFEC2F" w14:textId="77777777" w:rsidR="002D5AA4" w:rsidRDefault="00051998">
            <w:pPr>
              <w:spacing w:before="20" w:after="20" w:line="240" w:lineRule="auto"/>
              <w:jc w:val="center"/>
            </w:pPr>
            <w:r>
              <w:rPr>
                <w:sz w:val="20"/>
              </w:rPr>
              <w:t>0,3168</w:t>
            </w:r>
          </w:p>
        </w:tc>
        <w:tc>
          <w:tcPr>
            <w:tcW w:w="1052" w:type="dxa"/>
            <w:tcBorders>
              <w:top w:val="single" w:sz="4" w:space="0" w:color="000000"/>
              <w:left w:val="single" w:sz="4" w:space="0" w:color="000000"/>
              <w:bottom w:val="single" w:sz="4" w:space="0" w:color="000000"/>
              <w:right w:val="single" w:sz="4" w:space="0" w:color="000000"/>
            </w:tcBorders>
          </w:tcPr>
          <w:p w14:paraId="02A4948E" w14:textId="77777777" w:rsidR="002D5AA4" w:rsidRDefault="00051998">
            <w:pPr>
              <w:spacing w:before="20" w:after="20" w:line="240" w:lineRule="auto"/>
              <w:jc w:val="center"/>
            </w:pPr>
            <w:r>
              <w:rPr>
                <w:sz w:val="20"/>
              </w:rPr>
              <w:t>87,03</w:t>
            </w:r>
          </w:p>
        </w:tc>
        <w:tc>
          <w:tcPr>
            <w:tcW w:w="946" w:type="dxa"/>
            <w:tcBorders>
              <w:top w:val="single" w:sz="4" w:space="0" w:color="000000"/>
              <w:left w:val="single" w:sz="4" w:space="0" w:color="000000"/>
              <w:bottom w:val="single" w:sz="4" w:space="0" w:color="000000"/>
              <w:right w:val="single" w:sz="4" w:space="0" w:color="000000"/>
            </w:tcBorders>
          </w:tcPr>
          <w:p w14:paraId="7EE3B804" w14:textId="77777777" w:rsidR="002D5AA4" w:rsidRDefault="00051998">
            <w:pPr>
              <w:spacing w:before="20" w:after="20" w:line="240" w:lineRule="auto"/>
              <w:jc w:val="center"/>
            </w:pPr>
            <w:r>
              <w:rPr>
                <w:sz w:val="20"/>
              </w:rPr>
              <w:t>0,5954</w:t>
            </w:r>
          </w:p>
        </w:tc>
        <w:tc>
          <w:tcPr>
            <w:tcW w:w="946" w:type="dxa"/>
            <w:tcBorders>
              <w:top w:val="single" w:sz="4" w:space="0" w:color="000000"/>
              <w:left w:val="single" w:sz="4" w:space="0" w:color="000000"/>
              <w:bottom w:val="single" w:sz="4" w:space="0" w:color="000000"/>
              <w:right w:val="single" w:sz="4" w:space="0" w:color="000000"/>
            </w:tcBorders>
          </w:tcPr>
          <w:p w14:paraId="011766A6" w14:textId="77777777" w:rsidR="002D5AA4" w:rsidRDefault="00051998">
            <w:pPr>
              <w:spacing w:before="20" w:after="20" w:line="240" w:lineRule="auto"/>
              <w:jc w:val="center"/>
            </w:pPr>
            <w:r>
              <w:rPr>
                <w:sz w:val="20"/>
              </w:rPr>
              <w:t>77,17</w:t>
            </w:r>
          </w:p>
        </w:tc>
        <w:tc>
          <w:tcPr>
            <w:tcW w:w="1090" w:type="dxa"/>
            <w:tcBorders>
              <w:top w:val="single" w:sz="4" w:space="0" w:color="000000"/>
              <w:left w:val="single" w:sz="4" w:space="0" w:color="000000"/>
              <w:bottom w:val="single" w:sz="4" w:space="0" w:color="000000"/>
              <w:right w:val="single" w:sz="4" w:space="0" w:color="000000"/>
            </w:tcBorders>
          </w:tcPr>
          <w:p w14:paraId="79C995CA" w14:textId="77777777" w:rsidR="002D5AA4" w:rsidRDefault="00051998">
            <w:pPr>
              <w:spacing w:before="20" w:after="20" w:line="240" w:lineRule="auto"/>
              <w:jc w:val="center"/>
            </w:pPr>
            <w:r>
              <w:rPr>
                <w:sz w:val="20"/>
              </w:rPr>
              <w:t>0,7264</w:t>
            </w:r>
          </w:p>
        </w:tc>
      </w:tr>
      <w:tr w:rsidR="002D5AA4" w14:paraId="36145607" w14:textId="77777777">
        <w:trPr>
          <w:cantSplit/>
          <w:jc w:val="center"/>
        </w:trPr>
        <w:tc>
          <w:tcPr>
            <w:tcW w:w="785" w:type="dxa"/>
            <w:tcBorders>
              <w:top w:val="single" w:sz="4" w:space="0" w:color="000000"/>
              <w:left w:val="single" w:sz="4" w:space="0" w:color="000000"/>
              <w:bottom w:val="single" w:sz="4" w:space="0" w:color="000000"/>
              <w:right w:val="single" w:sz="4" w:space="0" w:color="000000"/>
            </w:tcBorders>
          </w:tcPr>
          <w:p w14:paraId="01CB17F1" w14:textId="77777777" w:rsidR="002D5AA4" w:rsidRDefault="00051998">
            <w:pPr>
              <w:spacing w:before="20" w:after="20" w:line="240" w:lineRule="auto"/>
              <w:jc w:val="center"/>
            </w:pPr>
            <w:r>
              <w:rPr>
                <w:sz w:val="20"/>
              </w:rPr>
              <w:t>27</w:t>
            </w:r>
          </w:p>
        </w:tc>
        <w:tc>
          <w:tcPr>
            <w:tcW w:w="645" w:type="dxa"/>
            <w:tcBorders>
              <w:top w:val="single" w:sz="4" w:space="0" w:color="000000"/>
              <w:left w:val="single" w:sz="4" w:space="0" w:color="000000"/>
              <w:bottom w:val="single" w:sz="4" w:space="0" w:color="000000"/>
              <w:right w:val="single" w:sz="4" w:space="0" w:color="000000"/>
            </w:tcBorders>
          </w:tcPr>
          <w:p w14:paraId="67623025" w14:textId="77777777" w:rsidR="002D5AA4" w:rsidRDefault="00051998">
            <w:pPr>
              <w:spacing w:before="20" w:after="20" w:line="240" w:lineRule="auto"/>
              <w:jc w:val="center"/>
            </w:pPr>
            <w:r>
              <w:rPr>
                <w:sz w:val="20"/>
              </w:rPr>
              <w:t>B</w:t>
            </w:r>
          </w:p>
        </w:tc>
        <w:tc>
          <w:tcPr>
            <w:tcW w:w="1422" w:type="dxa"/>
            <w:tcBorders>
              <w:top w:val="single" w:sz="4" w:space="0" w:color="000000"/>
              <w:left w:val="single" w:sz="4" w:space="0" w:color="000000"/>
              <w:bottom w:val="single" w:sz="4" w:space="0" w:color="000000"/>
              <w:right w:val="single" w:sz="4" w:space="0" w:color="000000"/>
            </w:tcBorders>
          </w:tcPr>
          <w:p w14:paraId="3CDDF31B" w14:textId="77777777" w:rsidR="002D5AA4" w:rsidRDefault="00051998">
            <w:pPr>
              <w:spacing w:before="20" w:after="20" w:line="240" w:lineRule="auto"/>
              <w:jc w:val="center"/>
            </w:pPr>
            <w:r>
              <w:rPr>
                <w:sz w:val="20"/>
              </w:rPr>
              <w:t>0,000010</w:t>
            </w:r>
          </w:p>
        </w:tc>
        <w:tc>
          <w:tcPr>
            <w:tcW w:w="1052" w:type="dxa"/>
            <w:tcBorders>
              <w:top w:val="single" w:sz="4" w:space="0" w:color="000000"/>
              <w:left w:val="single" w:sz="4" w:space="0" w:color="000000"/>
              <w:bottom w:val="single" w:sz="4" w:space="0" w:color="000000"/>
              <w:right w:val="single" w:sz="4" w:space="0" w:color="000000"/>
            </w:tcBorders>
          </w:tcPr>
          <w:p w14:paraId="29C4205C" w14:textId="77777777" w:rsidR="002D5AA4" w:rsidRDefault="00051998">
            <w:pPr>
              <w:spacing w:before="20" w:after="20" w:line="240" w:lineRule="auto"/>
              <w:jc w:val="center"/>
            </w:pPr>
            <w:r>
              <w:rPr>
                <w:sz w:val="20"/>
              </w:rPr>
              <w:t>0,2991</w:t>
            </w:r>
          </w:p>
        </w:tc>
        <w:tc>
          <w:tcPr>
            <w:tcW w:w="1052" w:type="dxa"/>
            <w:tcBorders>
              <w:top w:val="single" w:sz="4" w:space="0" w:color="000000"/>
              <w:left w:val="single" w:sz="4" w:space="0" w:color="000000"/>
              <w:bottom w:val="single" w:sz="4" w:space="0" w:color="000000"/>
              <w:right w:val="single" w:sz="4" w:space="0" w:color="000000"/>
            </w:tcBorders>
          </w:tcPr>
          <w:p w14:paraId="641A432F" w14:textId="77777777" w:rsidR="002D5AA4" w:rsidRDefault="00051998">
            <w:pPr>
              <w:spacing w:before="20" w:after="20" w:line="240" w:lineRule="auto"/>
              <w:jc w:val="center"/>
            </w:pPr>
            <w:r>
              <w:rPr>
                <w:sz w:val="20"/>
              </w:rPr>
              <w:t>86,34</w:t>
            </w:r>
          </w:p>
        </w:tc>
        <w:tc>
          <w:tcPr>
            <w:tcW w:w="946" w:type="dxa"/>
            <w:tcBorders>
              <w:top w:val="single" w:sz="4" w:space="0" w:color="000000"/>
              <w:left w:val="single" w:sz="4" w:space="0" w:color="000000"/>
              <w:bottom w:val="single" w:sz="4" w:space="0" w:color="000000"/>
              <w:right w:val="single" w:sz="4" w:space="0" w:color="000000"/>
            </w:tcBorders>
          </w:tcPr>
          <w:p w14:paraId="5E905324" w14:textId="77777777" w:rsidR="002D5AA4" w:rsidRDefault="00051998">
            <w:pPr>
              <w:spacing w:before="20" w:after="20" w:line="240" w:lineRule="auto"/>
              <w:jc w:val="center"/>
            </w:pPr>
            <w:r>
              <w:rPr>
                <w:sz w:val="20"/>
              </w:rPr>
              <w:t>0,5028</w:t>
            </w:r>
          </w:p>
        </w:tc>
        <w:tc>
          <w:tcPr>
            <w:tcW w:w="946" w:type="dxa"/>
            <w:tcBorders>
              <w:top w:val="single" w:sz="4" w:space="0" w:color="000000"/>
              <w:left w:val="single" w:sz="4" w:space="0" w:color="000000"/>
              <w:bottom w:val="single" w:sz="4" w:space="0" w:color="000000"/>
              <w:right w:val="single" w:sz="4" w:space="0" w:color="000000"/>
            </w:tcBorders>
          </w:tcPr>
          <w:p w14:paraId="61D26996" w14:textId="77777777" w:rsidR="002D5AA4" w:rsidRDefault="00051998">
            <w:pPr>
              <w:spacing w:before="20" w:after="20" w:line="240" w:lineRule="auto"/>
              <w:jc w:val="center"/>
            </w:pPr>
            <w:r>
              <w:rPr>
                <w:sz w:val="20"/>
              </w:rPr>
              <w:t>79,07</w:t>
            </w:r>
          </w:p>
        </w:tc>
        <w:tc>
          <w:tcPr>
            <w:tcW w:w="1090" w:type="dxa"/>
            <w:tcBorders>
              <w:top w:val="single" w:sz="4" w:space="0" w:color="000000"/>
              <w:left w:val="single" w:sz="4" w:space="0" w:color="000000"/>
              <w:bottom w:val="single" w:sz="4" w:space="0" w:color="000000"/>
              <w:right w:val="single" w:sz="4" w:space="0" w:color="000000"/>
            </w:tcBorders>
          </w:tcPr>
          <w:p w14:paraId="602993B4" w14:textId="77777777" w:rsidR="002D5AA4" w:rsidRDefault="00051998">
            <w:pPr>
              <w:spacing w:before="20" w:after="20" w:line="240" w:lineRule="auto"/>
              <w:jc w:val="center"/>
            </w:pPr>
            <w:r>
              <w:rPr>
                <w:sz w:val="20"/>
              </w:rPr>
              <w:t>0,7391</w:t>
            </w:r>
          </w:p>
        </w:tc>
      </w:tr>
      <w:tr w:rsidR="002D5AA4" w14:paraId="63307010" w14:textId="77777777">
        <w:trPr>
          <w:cantSplit/>
          <w:jc w:val="center"/>
        </w:trPr>
        <w:tc>
          <w:tcPr>
            <w:tcW w:w="785" w:type="dxa"/>
            <w:tcBorders>
              <w:top w:val="single" w:sz="4" w:space="0" w:color="000000"/>
              <w:left w:val="single" w:sz="4" w:space="0" w:color="000000"/>
              <w:bottom w:val="single" w:sz="4" w:space="0" w:color="000000"/>
              <w:right w:val="single" w:sz="4" w:space="0" w:color="000000"/>
            </w:tcBorders>
          </w:tcPr>
          <w:p w14:paraId="45352B20" w14:textId="77777777" w:rsidR="002D5AA4" w:rsidRDefault="00051998">
            <w:pPr>
              <w:spacing w:before="20" w:after="20" w:line="240" w:lineRule="auto"/>
              <w:jc w:val="center"/>
            </w:pPr>
            <w:r>
              <w:rPr>
                <w:sz w:val="20"/>
              </w:rPr>
              <w:lastRenderedPageBreak/>
              <w:t>28</w:t>
            </w:r>
          </w:p>
        </w:tc>
        <w:tc>
          <w:tcPr>
            <w:tcW w:w="645" w:type="dxa"/>
            <w:tcBorders>
              <w:top w:val="single" w:sz="4" w:space="0" w:color="000000"/>
              <w:left w:val="single" w:sz="4" w:space="0" w:color="000000"/>
              <w:bottom w:val="single" w:sz="4" w:space="0" w:color="000000"/>
              <w:right w:val="single" w:sz="4" w:space="0" w:color="000000"/>
            </w:tcBorders>
          </w:tcPr>
          <w:p w14:paraId="23C449A3" w14:textId="77777777" w:rsidR="002D5AA4" w:rsidRDefault="00051998">
            <w:pPr>
              <w:spacing w:before="20" w:after="20" w:line="240" w:lineRule="auto"/>
              <w:jc w:val="center"/>
            </w:pPr>
            <w:r>
              <w:rPr>
                <w:sz w:val="20"/>
              </w:rPr>
              <w:t>B</w:t>
            </w:r>
          </w:p>
        </w:tc>
        <w:tc>
          <w:tcPr>
            <w:tcW w:w="1422" w:type="dxa"/>
            <w:tcBorders>
              <w:top w:val="single" w:sz="4" w:space="0" w:color="000000"/>
              <w:left w:val="single" w:sz="4" w:space="0" w:color="000000"/>
              <w:bottom w:val="single" w:sz="4" w:space="0" w:color="000000"/>
              <w:right w:val="single" w:sz="4" w:space="0" w:color="000000"/>
            </w:tcBorders>
          </w:tcPr>
          <w:p w14:paraId="3C49B1FB" w14:textId="77777777" w:rsidR="002D5AA4" w:rsidRDefault="00051998">
            <w:pPr>
              <w:spacing w:before="20" w:after="20" w:line="240" w:lineRule="auto"/>
              <w:jc w:val="center"/>
            </w:pPr>
            <w:r>
              <w:rPr>
                <w:sz w:val="20"/>
              </w:rPr>
              <w:t>0,000010</w:t>
            </w:r>
          </w:p>
        </w:tc>
        <w:tc>
          <w:tcPr>
            <w:tcW w:w="1052" w:type="dxa"/>
            <w:tcBorders>
              <w:top w:val="single" w:sz="4" w:space="0" w:color="000000"/>
              <w:left w:val="single" w:sz="4" w:space="0" w:color="000000"/>
              <w:bottom w:val="single" w:sz="4" w:space="0" w:color="000000"/>
              <w:right w:val="single" w:sz="4" w:space="0" w:color="000000"/>
            </w:tcBorders>
          </w:tcPr>
          <w:p w14:paraId="723DB3C3" w14:textId="77777777" w:rsidR="002D5AA4" w:rsidRDefault="00051998">
            <w:pPr>
              <w:spacing w:before="20" w:after="20" w:line="240" w:lineRule="auto"/>
              <w:jc w:val="center"/>
            </w:pPr>
            <w:r>
              <w:rPr>
                <w:sz w:val="20"/>
              </w:rPr>
              <w:t>0,2660</w:t>
            </w:r>
          </w:p>
        </w:tc>
        <w:tc>
          <w:tcPr>
            <w:tcW w:w="1052" w:type="dxa"/>
            <w:tcBorders>
              <w:top w:val="single" w:sz="4" w:space="0" w:color="000000"/>
              <w:left w:val="single" w:sz="4" w:space="0" w:color="000000"/>
              <w:bottom w:val="single" w:sz="4" w:space="0" w:color="000000"/>
              <w:right w:val="single" w:sz="4" w:space="0" w:color="000000"/>
            </w:tcBorders>
          </w:tcPr>
          <w:p w14:paraId="442627EA" w14:textId="77777777" w:rsidR="002D5AA4" w:rsidRDefault="00051998">
            <w:pPr>
              <w:spacing w:before="20" w:after="20" w:line="240" w:lineRule="auto"/>
              <w:jc w:val="center"/>
            </w:pPr>
            <w:r>
              <w:rPr>
                <w:sz w:val="20"/>
              </w:rPr>
              <w:t>88,19</w:t>
            </w:r>
          </w:p>
        </w:tc>
        <w:tc>
          <w:tcPr>
            <w:tcW w:w="946" w:type="dxa"/>
            <w:tcBorders>
              <w:top w:val="single" w:sz="4" w:space="0" w:color="000000"/>
              <w:left w:val="single" w:sz="4" w:space="0" w:color="000000"/>
              <w:bottom w:val="single" w:sz="4" w:space="0" w:color="000000"/>
              <w:right w:val="single" w:sz="4" w:space="0" w:color="000000"/>
            </w:tcBorders>
          </w:tcPr>
          <w:p w14:paraId="06D62164" w14:textId="77777777" w:rsidR="002D5AA4" w:rsidRDefault="00051998">
            <w:pPr>
              <w:spacing w:before="20" w:after="20" w:line="240" w:lineRule="auto"/>
              <w:jc w:val="center"/>
            </w:pPr>
            <w:r>
              <w:rPr>
                <w:sz w:val="20"/>
              </w:rPr>
              <w:t>0,5185</w:t>
            </w:r>
          </w:p>
        </w:tc>
        <w:tc>
          <w:tcPr>
            <w:tcW w:w="946" w:type="dxa"/>
            <w:tcBorders>
              <w:top w:val="single" w:sz="4" w:space="0" w:color="000000"/>
              <w:left w:val="single" w:sz="4" w:space="0" w:color="000000"/>
              <w:bottom w:val="single" w:sz="4" w:space="0" w:color="000000"/>
              <w:right w:val="single" w:sz="4" w:space="0" w:color="000000"/>
            </w:tcBorders>
          </w:tcPr>
          <w:p w14:paraId="5FCBA396" w14:textId="77777777" w:rsidR="002D5AA4" w:rsidRDefault="00051998">
            <w:pPr>
              <w:spacing w:before="20" w:after="20" w:line="240" w:lineRule="auto"/>
              <w:jc w:val="center"/>
            </w:pPr>
            <w:r>
              <w:rPr>
                <w:sz w:val="20"/>
              </w:rPr>
              <w:t>78,65</w:t>
            </w:r>
          </w:p>
        </w:tc>
        <w:tc>
          <w:tcPr>
            <w:tcW w:w="1090" w:type="dxa"/>
            <w:tcBorders>
              <w:top w:val="single" w:sz="4" w:space="0" w:color="000000"/>
              <w:left w:val="single" w:sz="4" w:space="0" w:color="000000"/>
              <w:bottom w:val="single" w:sz="4" w:space="0" w:color="000000"/>
              <w:right w:val="single" w:sz="4" w:space="0" w:color="000000"/>
            </w:tcBorders>
          </w:tcPr>
          <w:p w14:paraId="224F9C6B" w14:textId="77777777" w:rsidR="002D5AA4" w:rsidRDefault="00051998">
            <w:pPr>
              <w:spacing w:before="20" w:after="20" w:line="240" w:lineRule="auto"/>
              <w:jc w:val="center"/>
            </w:pPr>
            <w:r>
              <w:rPr>
                <w:sz w:val="20"/>
              </w:rPr>
              <w:t>0,7303</w:t>
            </w:r>
          </w:p>
        </w:tc>
      </w:tr>
      <w:tr w:rsidR="002D5AA4" w14:paraId="57B86519" w14:textId="77777777">
        <w:trPr>
          <w:cantSplit/>
          <w:jc w:val="center"/>
        </w:trPr>
        <w:tc>
          <w:tcPr>
            <w:tcW w:w="785" w:type="dxa"/>
            <w:tcBorders>
              <w:top w:val="single" w:sz="4" w:space="0" w:color="000000"/>
              <w:left w:val="single" w:sz="4" w:space="0" w:color="000000"/>
              <w:bottom w:val="single" w:sz="4" w:space="0" w:color="000000"/>
              <w:right w:val="single" w:sz="4" w:space="0" w:color="000000"/>
            </w:tcBorders>
          </w:tcPr>
          <w:p w14:paraId="544802AF" w14:textId="77777777" w:rsidR="002D5AA4" w:rsidRDefault="00051998">
            <w:pPr>
              <w:spacing w:before="20" w:after="20" w:line="240" w:lineRule="auto"/>
              <w:jc w:val="center"/>
            </w:pPr>
            <w:r>
              <w:rPr>
                <w:b/>
                <w:sz w:val="20"/>
              </w:rPr>
              <w:t>29</w:t>
            </w:r>
          </w:p>
        </w:tc>
        <w:tc>
          <w:tcPr>
            <w:tcW w:w="645" w:type="dxa"/>
            <w:tcBorders>
              <w:top w:val="single" w:sz="4" w:space="0" w:color="000000"/>
              <w:left w:val="single" w:sz="4" w:space="0" w:color="000000"/>
              <w:bottom w:val="single" w:sz="4" w:space="0" w:color="000000"/>
              <w:right w:val="single" w:sz="4" w:space="0" w:color="000000"/>
            </w:tcBorders>
          </w:tcPr>
          <w:p w14:paraId="699BCA7D" w14:textId="77777777" w:rsidR="002D5AA4" w:rsidRDefault="00051998">
            <w:pPr>
              <w:spacing w:before="20" w:after="20" w:line="240" w:lineRule="auto"/>
              <w:jc w:val="center"/>
            </w:pPr>
            <w:r>
              <w:rPr>
                <w:b/>
                <w:sz w:val="20"/>
              </w:rPr>
              <w:t>B</w:t>
            </w:r>
          </w:p>
        </w:tc>
        <w:tc>
          <w:tcPr>
            <w:tcW w:w="1422" w:type="dxa"/>
            <w:tcBorders>
              <w:top w:val="single" w:sz="4" w:space="0" w:color="000000"/>
              <w:left w:val="single" w:sz="4" w:space="0" w:color="000000"/>
              <w:bottom w:val="single" w:sz="4" w:space="0" w:color="000000"/>
              <w:right w:val="single" w:sz="4" w:space="0" w:color="000000"/>
            </w:tcBorders>
          </w:tcPr>
          <w:p w14:paraId="18B4123A" w14:textId="77777777" w:rsidR="002D5AA4" w:rsidRDefault="00051998">
            <w:pPr>
              <w:spacing w:before="20" w:after="20" w:line="240" w:lineRule="auto"/>
              <w:jc w:val="center"/>
            </w:pPr>
            <w:r>
              <w:rPr>
                <w:b/>
                <w:sz w:val="20"/>
              </w:rPr>
              <w:t>0,000005</w:t>
            </w:r>
          </w:p>
        </w:tc>
        <w:tc>
          <w:tcPr>
            <w:tcW w:w="1052" w:type="dxa"/>
            <w:tcBorders>
              <w:top w:val="single" w:sz="4" w:space="0" w:color="000000"/>
              <w:left w:val="single" w:sz="4" w:space="0" w:color="000000"/>
              <w:bottom w:val="single" w:sz="4" w:space="0" w:color="000000"/>
              <w:right w:val="single" w:sz="4" w:space="0" w:color="000000"/>
            </w:tcBorders>
          </w:tcPr>
          <w:p w14:paraId="4F2BF55D" w14:textId="77777777" w:rsidR="002D5AA4" w:rsidRDefault="00051998">
            <w:pPr>
              <w:spacing w:before="20" w:after="20" w:line="240" w:lineRule="auto"/>
              <w:jc w:val="center"/>
            </w:pPr>
            <w:r>
              <w:rPr>
                <w:b/>
                <w:sz w:val="20"/>
              </w:rPr>
              <w:t>0,2667</w:t>
            </w:r>
          </w:p>
        </w:tc>
        <w:tc>
          <w:tcPr>
            <w:tcW w:w="1052" w:type="dxa"/>
            <w:tcBorders>
              <w:top w:val="single" w:sz="4" w:space="0" w:color="000000"/>
              <w:left w:val="single" w:sz="4" w:space="0" w:color="000000"/>
              <w:bottom w:val="single" w:sz="4" w:space="0" w:color="000000"/>
              <w:right w:val="single" w:sz="4" w:space="0" w:color="000000"/>
            </w:tcBorders>
          </w:tcPr>
          <w:p w14:paraId="6470D6C3" w14:textId="77777777" w:rsidR="002D5AA4" w:rsidRDefault="00051998">
            <w:pPr>
              <w:spacing w:before="20" w:after="20" w:line="240" w:lineRule="auto"/>
              <w:jc w:val="center"/>
            </w:pPr>
            <w:r>
              <w:rPr>
                <w:b/>
                <w:sz w:val="20"/>
              </w:rPr>
              <w:t>88,66</w:t>
            </w:r>
          </w:p>
        </w:tc>
        <w:tc>
          <w:tcPr>
            <w:tcW w:w="946" w:type="dxa"/>
            <w:tcBorders>
              <w:top w:val="single" w:sz="4" w:space="0" w:color="000000"/>
              <w:left w:val="single" w:sz="4" w:space="0" w:color="000000"/>
              <w:bottom w:val="single" w:sz="4" w:space="0" w:color="000000"/>
              <w:right w:val="single" w:sz="4" w:space="0" w:color="000000"/>
            </w:tcBorders>
          </w:tcPr>
          <w:p w14:paraId="57EBD8D8" w14:textId="77777777" w:rsidR="002D5AA4" w:rsidRDefault="00051998">
            <w:pPr>
              <w:spacing w:before="20" w:after="20" w:line="240" w:lineRule="auto"/>
              <w:jc w:val="center"/>
            </w:pPr>
            <w:r>
              <w:rPr>
                <w:b/>
                <w:sz w:val="20"/>
              </w:rPr>
              <w:t>0,4632</w:t>
            </w:r>
          </w:p>
        </w:tc>
        <w:tc>
          <w:tcPr>
            <w:tcW w:w="946" w:type="dxa"/>
            <w:tcBorders>
              <w:top w:val="single" w:sz="4" w:space="0" w:color="000000"/>
              <w:left w:val="single" w:sz="4" w:space="0" w:color="000000"/>
              <w:bottom w:val="single" w:sz="4" w:space="0" w:color="000000"/>
              <w:right w:val="single" w:sz="4" w:space="0" w:color="000000"/>
            </w:tcBorders>
          </w:tcPr>
          <w:p w14:paraId="0DEAC6CA" w14:textId="77777777" w:rsidR="002D5AA4" w:rsidRDefault="00051998">
            <w:pPr>
              <w:spacing w:before="20" w:after="20" w:line="240" w:lineRule="auto"/>
              <w:jc w:val="center"/>
            </w:pPr>
            <w:r>
              <w:rPr>
                <w:b/>
                <w:sz w:val="20"/>
              </w:rPr>
              <w:t>80,97</w:t>
            </w:r>
          </w:p>
        </w:tc>
        <w:tc>
          <w:tcPr>
            <w:tcW w:w="1090" w:type="dxa"/>
            <w:tcBorders>
              <w:top w:val="single" w:sz="4" w:space="0" w:color="000000"/>
              <w:left w:val="single" w:sz="4" w:space="0" w:color="000000"/>
              <w:bottom w:val="single" w:sz="4" w:space="0" w:color="000000"/>
              <w:right w:val="single" w:sz="4" w:space="0" w:color="000000"/>
            </w:tcBorders>
          </w:tcPr>
          <w:p w14:paraId="02D8F194" w14:textId="77777777" w:rsidR="002D5AA4" w:rsidRDefault="00051998">
            <w:pPr>
              <w:spacing w:before="20" w:after="20" w:line="240" w:lineRule="auto"/>
              <w:jc w:val="center"/>
            </w:pPr>
            <w:r>
              <w:rPr>
                <w:b/>
                <w:sz w:val="20"/>
              </w:rPr>
              <w:t>0,7353</w:t>
            </w:r>
          </w:p>
        </w:tc>
      </w:tr>
      <w:tr w:rsidR="002D5AA4" w14:paraId="2AD7E658" w14:textId="77777777">
        <w:trPr>
          <w:cantSplit/>
          <w:jc w:val="center"/>
        </w:trPr>
        <w:tc>
          <w:tcPr>
            <w:tcW w:w="785" w:type="dxa"/>
            <w:tcBorders>
              <w:top w:val="single" w:sz="4" w:space="0" w:color="000000"/>
              <w:left w:val="single" w:sz="4" w:space="0" w:color="000000"/>
              <w:bottom w:val="single" w:sz="4" w:space="0" w:color="000000"/>
              <w:right w:val="single" w:sz="4" w:space="0" w:color="000000"/>
            </w:tcBorders>
          </w:tcPr>
          <w:p w14:paraId="580B61F9" w14:textId="77777777" w:rsidR="002D5AA4" w:rsidRDefault="00051998">
            <w:pPr>
              <w:spacing w:before="20" w:after="20" w:line="240" w:lineRule="auto"/>
              <w:jc w:val="center"/>
            </w:pPr>
            <w:r>
              <w:rPr>
                <w:sz w:val="20"/>
              </w:rPr>
              <w:t>30</w:t>
            </w:r>
          </w:p>
        </w:tc>
        <w:tc>
          <w:tcPr>
            <w:tcW w:w="645" w:type="dxa"/>
            <w:tcBorders>
              <w:top w:val="single" w:sz="4" w:space="0" w:color="000000"/>
              <w:left w:val="single" w:sz="4" w:space="0" w:color="000000"/>
              <w:bottom w:val="single" w:sz="4" w:space="0" w:color="000000"/>
              <w:right w:val="single" w:sz="4" w:space="0" w:color="000000"/>
            </w:tcBorders>
          </w:tcPr>
          <w:p w14:paraId="47BA81E5" w14:textId="77777777" w:rsidR="002D5AA4" w:rsidRDefault="00051998">
            <w:pPr>
              <w:spacing w:before="20" w:after="20" w:line="240" w:lineRule="auto"/>
              <w:jc w:val="center"/>
            </w:pPr>
            <w:r>
              <w:rPr>
                <w:sz w:val="20"/>
              </w:rPr>
              <w:t>B</w:t>
            </w:r>
          </w:p>
        </w:tc>
        <w:tc>
          <w:tcPr>
            <w:tcW w:w="1422" w:type="dxa"/>
            <w:tcBorders>
              <w:top w:val="single" w:sz="4" w:space="0" w:color="000000"/>
              <w:left w:val="single" w:sz="4" w:space="0" w:color="000000"/>
              <w:bottom w:val="single" w:sz="4" w:space="0" w:color="000000"/>
              <w:right w:val="single" w:sz="4" w:space="0" w:color="000000"/>
            </w:tcBorders>
          </w:tcPr>
          <w:p w14:paraId="5916125F" w14:textId="77777777" w:rsidR="002D5AA4" w:rsidRDefault="00051998">
            <w:pPr>
              <w:spacing w:before="20" w:after="20" w:line="240" w:lineRule="auto"/>
              <w:jc w:val="center"/>
            </w:pPr>
            <w:r>
              <w:rPr>
                <w:sz w:val="20"/>
              </w:rPr>
              <w:t>0,000005</w:t>
            </w:r>
          </w:p>
        </w:tc>
        <w:tc>
          <w:tcPr>
            <w:tcW w:w="1052" w:type="dxa"/>
            <w:tcBorders>
              <w:top w:val="single" w:sz="4" w:space="0" w:color="000000"/>
              <w:left w:val="single" w:sz="4" w:space="0" w:color="000000"/>
              <w:bottom w:val="single" w:sz="4" w:space="0" w:color="000000"/>
              <w:right w:val="single" w:sz="4" w:space="0" w:color="000000"/>
            </w:tcBorders>
          </w:tcPr>
          <w:p w14:paraId="3ECB9ABB" w14:textId="77777777" w:rsidR="002D5AA4" w:rsidRDefault="00051998">
            <w:pPr>
              <w:spacing w:before="20" w:after="20" w:line="240" w:lineRule="auto"/>
              <w:jc w:val="center"/>
            </w:pPr>
            <w:r>
              <w:rPr>
                <w:sz w:val="20"/>
              </w:rPr>
              <w:t>0,2421</w:t>
            </w:r>
          </w:p>
        </w:tc>
        <w:tc>
          <w:tcPr>
            <w:tcW w:w="1052" w:type="dxa"/>
            <w:tcBorders>
              <w:top w:val="single" w:sz="4" w:space="0" w:color="000000"/>
              <w:left w:val="single" w:sz="4" w:space="0" w:color="000000"/>
              <w:bottom w:val="single" w:sz="4" w:space="0" w:color="000000"/>
              <w:right w:val="single" w:sz="4" w:space="0" w:color="000000"/>
            </w:tcBorders>
          </w:tcPr>
          <w:p w14:paraId="23FBD812" w14:textId="77777777" w:rsidR="002D5AA4" w:rsidRDefault="00051998">
            <w:pPr>
              <w:spacing w:before="20" w:after="20" w:line="240" w:lineRule="auto"/>
              <w:jc w:val="center"/>
            </w:pPr>
            <w:r>
              <w:rPr>
                <w:sz w:val="20"/>
              </w:rPr>
              <w:t>89,72</w:t>
            </w:r>
          </w:p>
        </w:tc>
        <w:tc>
          <w:tcPr>
            <w:tcW w:w="946" w:type="dxa"/>
            <w:tcBorders>
              <w:top w:val="single" w:sz="4" w:space="0" w:color="000000"/>
              <w:left w:val="single" w:sz="4" w:space="0" w:color="000000"/>
              <w:bottom w:val="single" w:sz="4" w:space="0" w:color="000000"/>
              <w:right w:val="single" w:sz="4" w:space="0" w:color="000000"/>
            </w:tcBorders>
          </w:tcPr>
          <w:p w14:paraId="0F9CDFBE" w14:textId="77777777" w:rsidR="002D5AA4" w:rsidRDefault="00051998">
            <w:pPr>
              <w:spacing w:before="20" w:after="20" w:line="240" w:lineRule="auto"/>
              <w:jc w:val="center"/>
            </w:pPr>
            <w:r>
              <w:rPr>
                <w:sz w:val="20"/>
              </w:rPr>
              <w:t>0,5505</w:t>
            </w:r>
          </w:p>
        </w:tc>
        <w:tc>
          <w:tcPr>
            <w:tcW w:w="946" w:type="dxa"/>
            <w:tcBorders>
              <w:top w:val="single" w:sz="4" w:space="0" w:color="000000"/>
              <w:left w:val="single" w:sz="4" w:space="0" w:color="000000"/>
              <w:bottom w:val="single" w:sz="4" w:space="0" w:color="000000"/>
              <w:right w:val="single" w:sz="4" w:space="0" w:color="000000"/>
            </w:tcBorders>
          </w:tcPr>
          <w:p w14:paraId="10402E27" w14:textId="77777777" w:rsidR="002D5AA4" w:rsidRDefault="00051998">
            <w:pPr>
              <w:spacing w:before="20" w:after="20" w:line="240" w:lineRule="auto"/>
              <w:jc w:val="center"/>
            </w:pPr>
            <w:r>
              <w:rPr>
                <w:sz w:val="20"/>
              </w:rPr>
              <w:t>78,01</w:t>
            </w:r>
          </w:p>
        </w:tc>
        <w:tc>
          <w:tcPr>
            <w:tcW w:w="1090" w:type="dxa"/>
            <w:tcBorders>
              <w:top w:val="single" w:sz="4" w:space="0" w:color="000000"/>
              <w:left w:val="single" w:sz="4" w:space="0" w:color="000000"/>
              <w:bottom w:val="single" w:sz="4" w:space="0" w:color="000000"/>
              <w:right w:val="single" w:sz="4" w:space="0" w:color="000000"/>
            </w:tcBorders>
          </w:tcPr>
          <w:p w14:paraId="09375581" w14:textId="77777777" w:rsidR="002D5AA4" w:rsidRDefault="00051998">
            <w:pPr>
              <w:spacing w:before="20" w:after="20" w:line="240" w:lineRule="auto"/>
              <w:jc w:val="center"/>
            </w:pPr>
            <w:r>
              <w:rPr>
                <w:sz w:val="20"/>
              </w:rPr>
              <w:t>0,7256</w:t>
            </w:r>
          </w:p>
        </w:tc>
      </w:tr>
      <w:tr w:rsidR="002D5AA4" w14:paraId="0D9B0371" w14:textId="77777777">
        <w:trPr>
          <w:cantSplit/>
          <w:jc w:val="center"/>
        </w:trPr>
        <w:tc>
          <w:tcPr>
            <w:tcW w:w="785" w:type="dxa"/>
            <w:tcBorders>
              <w:top w:val="single" w:sz="4" w:space="0" w:color="000000"/>
              <w:left w:val="single" w:sz="4" w:space="0" w:color="000000"/>
              <w:bottom w:val="single" w:sz="4" w:space="0" w:color="000000"/>
              <w:right w:val="single" w:sz="4" w:space="0" w:color="000000"/>
            </w:tcBorders>
          </w:tcPr>
          <w:p w14:paraId="37AC8574" w14:textId="77777777" w:rsidR="002D5AA4" w:rsidRDefault="00051998">
            <w:pPr>
              <w:spacing w:before="20" w:after="20" w:line="240" w:lineRule="auto"/>
              <w:jc w:val="center"/>
            </w:pPr>
            <w:r>
              <w:rPr>
                <w:sz w:val="20"/>
              </w:rPr>
              <w:t>31</w:t>
            </w:r>
          </w:p>
        </w:tc>
        <w:tc>
          <w:tcPr>
            <w:tcW w:w="645" w:type="dxa"/>
            <w:tcBorders>
              <w:top w:val="single" w:sz="4" w:space="0" w:color="000000"/>
              <w:left w:val="single" w:sz="4" w:space="0" w:color="000000"/>
              <w:bottom w:val="single" w:sz="4" w:space="0" w:color="000000"/>
              <w:right w:val="single" w:sz="4" w:space="0" w:color="000000"/>
            </w:tcBorders>
          </w:tcPr>
          <w:p w14:paraId="7088718E" w14:textId="77777777" w:rsidR="002D5AA4" w:rsidRDefault="00051998">
            <w:pPr>
              <w:spacing w:before="20" w:after="20" w:line="240" w:lineRule="auto"/>
              <w:jc w:val="center"/>
            </w:pPr>
            <w:r>
              <w:rPr>
                <w:sz w:val="20"/>
              </w:rPr>
              <w:t>B</w:t>
            </w:r>
          </w:p>
        </w:tc>
        <w:tc>
          <w:tcPr>
            <w:tcW w:w="1422" w:type="dxa"/>
            <w:tcBorders>
              <w:top w:val="single" w:sz="4" w:space="0" w:color="000000"/>
              <w:left w:val="single" w:sz="4" w:space="0" w:color="000000"/>
              <w:bottom w:val="single" w:sz="4" w:space="0" w:color="000000"/>
              <w:right w:val="single" w:sz="4" w:space="0" w:color="000000"/>
            </w:tcBorders>
          </w:tcPr>
          <w:p w14:paraId="3D793A30" w14:textId="77777777" w:rsidR="002D5AA4" w:rsidRDefault="00051998">
            <w:pPr>
              <w:spacing w:before="20" w:after="20" w:line="240" w:lineRule="auto"/>
              <w:jc w:val="center"/>
            </w:pPr>
            <w:r>
              <w:rPr>
                <w:sz w:val="20"/>
              </w:rPr>
              <w:t>0,000005</w:t>
            </w:r>
          </w:p>
        </w:tc>
        <w:tc>
          <w:tcPr>
            <w:tcW w:w="1052" w:type="dxa"/>
            <w:tcBorders>
              <w:top w:val="single" w:sz="4" w:space="0" w:color="000000"/>
              <w:left w:val="single" w:sz="4" w:space="0" w:color="000000"/>
              <w:bottom w:val="single" w:sz="4" w:space="0" w:color="000000"/>
              <w:right w:val="single" w:sz="4" w:space="0" w:color="000000"/>
            </w:tcBorders>
          </w:tcPr>
          <w:p w14:paraId="6EBA28F6" w14:textId="77777777" w:rsidR="002D5AA4" w:rsidRDefault="00051998">
            <w:pPr>
              <w:spacing w:before="20" w:after="20" w:line="240" w:lineRule="auto"/>
              <w:jc w:val="center"/>
            </w:pPr>
            <w:r>
              <w:rPr>
                <w:sz w:val="20"/>
              </w:rPr>
              <w:t>0,2495</w:t>
            </w:r>
          </w:p>
        </w:tc>
        <w:tc>
          <w:tcPr>
            <w:tcW w:w="1052" w:type="dxa"/>
            <w:tcBorders>
              <w:top w:val="single" w:sz="4" w:space="0" w:color="000000"/>
              <w:left w:val="single" w:sz="4" w:space="0" w:color="000000"/>
              <w:bottom w:val="single" w:sz="4" w:space="0" w:color="000000"/>
              <w:right w:val="single" w:sz="4" w:space="0" w:color="000000"/>
            </w:tcBorders>
          </w:tcPr>
          <w:p w14:paraId="76C26A49" w14:textId="77777777" w:rsidR="002D5AA4" w:rsidRDefault="00051998">
            <w:pPr>
              <w:spacing w:before="20" w:after="20" w:line="240" w:lineRule="auto"/>
              <w:jc w:val="center"/>
            </w:pPr>
            <w:r>
              <w:rPr>
                <w:sz w:val="20"/>
              </w:rPr>
              <w:t>89,56</w:t>
            </w:r>
          </w:p>
        </w:tc>
        <w:tc>
          <w:tcPr>
            <w:tcW w:w="946" w:type="dxa"/>
            <w:tcBorders>
              <w:top w:val="single" w:sz="4" w:space="0" w:color="000000"/>
              <w:left w:val="single" w:sz="4" w:space="0" w:color="000000"/>
              <w:bottom w:val="single" w:sz="4" w:space="0" w:color="000000"/>
              <w:right w:val="single" w:sz="4" w:space="0" w:color="000000"/>
            </w:tcBorders>
          </w:tcPr>
          <w:p w14:paraId="1B747BB7" w14:textId="77777777" w:rsidR="002D5AA4" w:rsidRDefault="00051998">
            <w:pPr>
              <w:spacing w:before="20" w:after="20" w:line="240" w:lineRule="auto"/>
              <w:jc w:val="center"/>
            </w:pPr>
            <w:r>
              <w:rPr>
                <w:sz w:val="20"/>
              </w:rPr>
              <w:t>0,5161</w:t>
            </w:r>
          </w:p>
        </w:tc>
        <w:tc>
          <w:tcPr>
            <w:tcW w:w="946" w:type="dxa"/>
            <w:tcBorders>
              <w:top w:val="single" w:sz="4" w:space="0" w:color="000000"/>
              <w:left w:val="single" w:sz="4" w:space="0" w:color="000000"/>
              <w:bottom w:val="single" w:sz="4" w:space="0" w:color="000000"/>
              <w:right w:val="single" w:sz="4" w:space="0" w:color="000000"/>
            </w:tcBorders>
          </w:tcPr>
          <w:p w14:paraId="5EBAE56F" w14:textId="77777777" w:rsidR="002D5AA4" w:rsidRDefault="00051998">
            <w:pPr>
              <w:spacing w:before="20" w:after="20" w:line="240" w:lineRule="auto"/>
              <w:jc w:val="center"/>
            </w:pPr>
            <w:r>
              <w:rPr>
                <w:sz w:val="20"/>
              </w:rPr>
              <w:t>78,65</w:t>
            </w:r>
          </w:p>
        </w:tc>
        <w:tc>
          <w:tcPr>
            <w:tcW w:w="1090" w:type="dxa"/>
            <w:tcBorders>
              <w:top w:val="single" w:sz="4" w:space="0" w:color="000000"/>
              <w:left w:val="single" w:sz="4" w:space="0" w:color="000000"/>
              <w:bottom w:val="single" w:sz="4" w:space="0" w:color="000000"/>
              <w:right w:val="single" w:sz="4" w:space="0" w:color="000000"/>
            </w:tcBorders>
          </w:tcPr>
          <w:p w14:paraId="4300B7E1" w14:textId="77777777" w:rsidR="002D5AA4" w:rsidRDefault="00051998">
            <w:pPr>
              <w:spacing w:before="20" w:after="20" w:line="240" w:lineRule="auto"/>
              <w:jc w:val="center"/>
            </w:pPr>
            <w:r>
              <w:rPr>
                <w:sz w:val="20"/>
              </w:rPr>
              <w:t>0,7308</w:t>
            </w:r>
          </w:p>
        </w:tc>
      </w:tr>
    </w:tbl>
    <w:p w14:paraId="0EDFAB38" w14:textId="77777777" w:rsidR="002D5AA4" w:rsidRDefault="002D5AA4">
      <w:pPr>
        <w:spacing w:line="240" w:lineRule="auto"/>
      </w:pPr>
    </w:p>
    <w:p w14:paraId="35B83A6B" w14:textId="77777777" w:rsidR="002D5AA4" w:rsidRDefault="00051998">
      <w:pPr>
        <w:ind w:firstLine="720"/>
        <w:jc w:val="both"/>
      </w:pPr>
      <w:r>
        <w:t xml:space="preserve">Tiga baris pada tabel ini dicetak tebal. Baris </w:t>
      </w:r>
      <w:r>
        <w:rPr>
          <w:i/>
        </w:rPr>
        <w:t>epoch</w:t>
      </w:r>
      <w:r>
        <w:t xml:space="preserve"> ke-13 menandai dimulainya fase B beserta turunnya laju pembelajaran dari 0,001000 menjadi 0,000010, baris </w:t>
      </w:r>
      <w:r>
        <w:rPr>
          <w:i/>
        </w:rPr>
        <w:t>epoch</w:t>
      </w:r>
      <w:r>
        <w:t xml:space="preserve"> ke-25 menandai macro-F1 validasi terbaik yang bobotnya disimpan sebagai </w:t>
      </w:r>
      <w:r>
        <w:rPr>
          <w:i/>
        </w:rPr>
        <w:t>checkpoint</w:t>
      </w:r>
      <w:r>
        <w:t xml:space="preserve"> final, dan baris </w:t>
      </w:r>
      <w:r>
        <w:rPr>
          <w:i/>
        </w:rPr>
        <w:t>epoch</w:t>
      </w:r>
      <w:r>
        <w:t xml:space="preserve"> ke-29 menandai penurunan laju pembelajaran oleh </w:t>
      </w:r>
      <w:r>
        <w:rPr>
          <w:i/>
        </w:rPr>
        <w:t>ReduceLROnPlateau</w:t>
      </w:r>
      <w:r>
        <w:t>.</w:t>
      </w:r>
    </w:p>
    <w:p w14:paraId="77A5E1C0" w14:textId="77777777" w:rsidR="002D5AA4" w:rsidRDefault="00051998">
      <w:pPr>
        <w:ind w:firstLine="720"/>
        <w:jc w:val="both"/>
      </w:pPr>
      <w:r>
        <w:t xml:space="preserve">Tiga hal terbaca dari tabel ini. Pertama, fase A berhenti pada </w:t>
      </w:r>
      <w:r>
        <w:rPr>
          <w:i/>
        </w:rPr>
        <w:t>epoch</w:t>
      </w:r>
      <w:r>
        <w:t xml:space="preserve"> ke-12 sesuai batas maksimumnya, dan macro-F1 validasi tertingginya mencapai 0,7059 pada </w:t>
      </w:r>
      <w:r>
        <w:rPr>
          <w:i/>
        </w:rPr>
        <w:t>epoch</w:t>
      </w:r>
      <w:r>
        <w:t xml:space="preserve"> ke-8. Kedua, setelah </w:t>
      </w:r>
      <w:r>
        <w:rPr>
          <w:i/>
        </w:rPr>
        <w:t>fine-tuning</w:t>
      </w:r>
      <w:r>
        <w:t xml:space="preserve"> dimulai pada </w:t>
      </w:r>
      <w:r>
        <w:rPr>
          <w:i/>
        </w:rPr>
        <w:t>epoch</w:t>
      </w:r>
      <w:r>
        <w:t xml:space="preserve"> ke-13, macro-F1 merangkak naik hingga menembus 0,7565 pada </w:t>
      </w:r>
      <w:r>
        <w:rPr>
          <w:i/>
        </w:rPr>
        <w:t>epoch</w:t>
      </w:r>
      <w:r>
        <w:t xml:space="preserve"> ke-25, yaitu kenaikan 0,0506 dari capaian terbaik fase A. Ketiga, mekanisme </w:t>
      </w:r>
      <w:r>
        <w:rPr>
          <w:i/>
        </w:rPr>
        <w:t>ReduceLROnPlateau</w:t>
      </w:r>
      <w:r>
        <w:t xml:space="preserve"> menurunkan laju pembelajaran satu kali, yaitu dari 0,000010 menjadi 0,000005 pada </w:t>
      </w:r>
      <w:r>
        <w:rPr>
          <w:i/>
        </w:rPr>
        <w:t>epoch</w:t>
      </w:r>
      <w:r>
        <w:t xml:space="preserve"> ke-29, setelah macro-F1 validasi tidak membaik selama tiga </w:t>
      </w:r>
      <w:r>
        <w:rPr>
          <w:i/>
        </w:rPr>
        <w:t>epoch</w:t>
      </w:r>
      <w:r>
        <w:t xml:space="preserve"> sejak capaian terbaiknya. Pelatihan berhenti pada </w:t>
      </w:r>
      <w:r>
        <w:rPr>
          <w:i/>
        </w:rPr>
        <w:t>epoch</w:t>
      </w:r>
      <w:r>
        <w:t xml:space="preserve"> ke-31 karena </w:t>
      </w:r>
      <w:r>
        <w:rPr>
          <w:i/>
        </w:rPr>
        <w:t>early stopping</w:t>
      </w:r>
      <w:r>
        <w:t xml:space="preserve"> terpicu setelah macro-F1 validasi tidak membaik selama enam </w:t>
      </w:r>
      <w:r>
        <w:rPr>
          <w:i/>
        </w:rPr>
        <w:t>epoch</w:t>
      </w:r>
      <w:r>
        <w:t xml:space="preserve"> berturut-turut sejak </w:t>
      </w:r>
      <w:r>
        <w:rPr>
          <w:i/>
        </w:rPr>
        <w:t>epoch</w:t>
      </w:r>
      <w:r>
        <w:t xml:space="preserve"> ke-25.</w:t>
      </w:r>
    </w:p>
    <w:p w14:paraId="31D27C82" w14:textId="77777777" w:rsidR="002D5AA4" w:rsidRDefault="00051998">
      <w:pPr>
        <w:ind w:firstLine="720"/>
        <w:jc w:val="both"/>
      </w:pPr>
      <w:r>
        <w:t xml:space="preserve">Pola pada tabel ini sekaligus memperlihatkan alasan pemilihan </w:t>
      </w:r>
      <w:r>
        <w:rPr>
          <w:i/>
        </w:rPr>
        <w:t>checkpoint</w:t>
      </w:r>
      <w:r>
        <w:t xml:space="preserve"> memakai macro-F1 validasi, bukan akurasi validasi. Akurasi validasi tertinggi justru terjadi pada </w:t>
      </w:r>
      <w:r>
        <w:rPr>
          <w:i/>
        </w:rPr>
        <w:t>epoch</w:t>
      </w:r>
      <w:r>
        <w:t xml:space="preserve"> ke-29, yaitu 80,97%, sedikit di atas 80,76% pada </w:t>
      </w:r>
      <w:r>
        <w:rPr>
          <w:i/>
        </w:rPr>
        <w:t>epoch</w:t>
      </w:r>
      <w:r>
        <w:t xml:space="preserve"> ke-25. Akan tetapi macro-F1 pada </w:t>
      </w:r>
      <w:r>
        <w:rPr>
          <w:i/>
        </w:rPr>
        <w:t>epoch</w:t>
      </w:r>
      <w:r>
        <w:t xml:space="preserve"> ke-29 lebih rendah, yang berarti kenaikan akurasi tersebut diperoleh dengan mengorbankan kelas minoritas. </w:t>
      </w:r>
      <w:r>
        <w:lastRenderedPageBreak/>
        <w:t>Karena penelitian ini menghadapi data yang timpang, kriteria yang dipakai adalah macro-F1 yang memperlakukan ketiga kelas secara setara.</w:t>
      </w:r>
    </w:p>
    <w:p w14:paraId="72FF6782" w14:textId="77777777" w:rsidR="002D5AA4" w:rsidRDefault="00051998">
      <w:pPr>
        <w:pStyle w:val="Heading2"/>
        <w:tabs>
          <w:tab w:val="left" w:pos="567"/>
        </w:tabs>
      </w:pPr>
      <w:bookmarkStart w:id="77" w:name="_Toc241431848"/>
      <w:r>
        <w:rPr>
          <w:rFonts w:ascii="Times New Roman" w:eastAsia="Times New Roman" w:hAnsi="Times New Roman"/>
        </w:rPr>
        <w:t>4.3</w:t>
      </w:r>
      <w:r>
        <w:rPr>
          <w:rFonts w:ascii="Times New Roman" w:eastAsia="Times New Roman" w:hAnsi="Times New Roman"/>
        </w:rPr>
        <w:tab/>
      </w:r>
      <w:r>
        <w:rPr>
          <w:rFonts w:ascii="Times New Roman" w:eastAsia="Times New Roman" w:hAnsi="Times New Roman"/>
        </w:rPr>
        <w:t xml:space="preserve">Kontribusi </w:t>
      </w:r>
      <w:r>
        <w:rPr>
          <w:rFonts w:ascii="Times New Roman" w:eastAsia="Times New Roman" w:hAnsi="Times New Roman"/>
          <w:i/>
        </w:rPr>
        <w:t>Fine-Tuning</w:t>
      </w:r>
      <w:bookmarkEnd w:id="77"/>
    </w:p>
    <w:p w14:paraId="4B32CFBA" w14:textId="77777777" w:rsidR="002D5AA4" w:rsidRDefault="00051998">
      <w:pPr>
        <w:ind w:firstLine="720"/>
        <w:jc w:val="both"/>
      </w:pPr>
      <w:r>
        <w:t xml:space="preserve">Teknik pertama yang diuji adalah </w:t>
      </w:r>
      <w:r>
        <w:rPr>
          <w:i/>
        </w:rPr>
        <w:t>fine-tuning</w:t>
      </w:r>
      <w:r>
        <w:t xml:space="preserve">, yaitu membuka kembali sebagian </w:t>
      </w:r>
      <w:r>
        <w:rPr>
          <w:i/>
        </w:rPr>
        <w:t>backbone</w:t>
      </w:r>
      <w:r>
        <w:t xml:space="preserve"> yang semula dibekukan agar bobotnya ikut menyesuaikan diri pada citra CT. Pengukurannya dilakukan dengan membandingkan macro-F1 validasi terbaik yang dicapai pada fase A (hanya lapisan klasifikasi yang dilatih) terhadap macro-F1 validasi terbaik pada fase B (tiga blok terakhir </w:t>
      </w:r>
      <w:r>
        <w:rPr>
          <w:i/>
        </w:rPr>
        <w:t>backbone</w:t>
      </w:r>
      <w:r>
        <w:t xml:space="preserve"> ikut dilatih) untuk tiap model. Karena kedua fase dijalankan berurutan pada model dan pembagian data yang sama persis, selisihnya dapat diatribusikan langsung pada </w:t>
      </w:r>
      <w:r>
        <w:rPr>
          <w:i/>
        </w:rPr>
        <w:t>fine-tuning</w:t>
      </w:r>
      <w:r>
        <w:t>. Gambar 4.2 menampilkan perubahan tersebut untuk kesepuluh model, dengan arah panah menunjukkan naik atau turunnya macro-F1 setelah fase B dijalankan.</w:t>
      </w:r>
    </w:p>
    <w:p w14:paraId="7757E2D1" w14:textId="77777777" w:rsidR="002D5AA4" w:rsidRDefault="00051998">
      <w:pPr>
        <w:keepNext/>
        <w:spacing w:before="240" w:line="240" w:lineRule="auto"/>
        <w:jc w:val="center"/>
      </w:pPr>
      <w:r>
        <w:rPr>
          <w:noProof/>
        </w:rPr>
        <w:drawing>
          <wp:inline distT="0" distB="0" distL="0" distR="0" wp14:anchorId="5B5EDB1D" wp14:editId="6108BE73">
            <wp:extent cx="5040000" cy="318297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4_2_kontribusi_finetuning.png"/>
                    <pic:cNvPicPr/>
                  </pic:nvPicPr>
                  <pic:blipFill>
                    <a:blip r:embed="rId47"/>
                    <a:stretch>
                      <a:fillRect/>
                    </a:stretch>
                  </pic:blipFill>
                  <pic:spPr>
                    <a:xfrm>
                      <a:off x="0" y="0"/>
                      <a:ext cx="5040000" cy="3182970"/>
                    </a:xfrm>
                    <a:prstGeom prst="rect">
                      <a:avLst/>
                    </a:prstGeom>
                  </pic:spPr>
                </pic:pic>
              </a:graphicData>
            </a:graphic>
          </wp:inline>
        </w:drawing>
      </w:r>
    </w:p>
    <w:p w14:paraId="01A55A60" w14:textId="77777777" w:rsidR="002D5AA4" w:rsidRDefault="00051998">
      <w:pPr>
        <w:pStyle w:val="CaptionGambar"/>
        <w:spacing w:before="80" w:after="240"/>
      </w:pPr>
      <w:bookmarkStart w:id="78" w:name="_Toc241431904"/>
      <w:r>
        <w:t>Gambar 4.2 Perubahan Macro-F1 Validasi dari Fase A ke Fase B pada Kesepuluh Model</w:t>
      </w:r>
      <w:bookmarkEnd w:id="78"/>
    </w:p>
    <w:p w14:paraId="3F88BE76" w14:textId="77777777" w:rsidR="002D5AA4" w:rsidRDefault="00051998">
      <w:pPr>
        <w:ind w:firstLine="720"/>
        <w:jc w:val="both"/>
      </w:pPr>
      <w:r>
        <w:lastRenderedPageBreak/>
        <w:t>Tabel 4.4 menyajikan angkanya secara lengkap.</w:t>
      </w:r>
    </w:p>
    <w:p w14:paraId="7BFF8770" w14:textId="77777777" w:rsidR="002D5AA4" w:rsidRDefault="00051998">
      <w:pPr>
        <w:pStyle w:val="CaptionTabel"/>
        <w:keepNext/>
        <w:spacing w:before="240" w:after="80"/>
      </w:pPr>
      <w:bookmarkStart w:id="79" w:name="_Toc241431879"/>
      <w:r>
        <w:t xml:space="preserve">Tabel 4.4 Macro-F1 Validasi Terbaik Sebelum dan Sesudah </w:t>
      </w:r>
      <w:r>
        <w:rPr>
          <w:i/>
        </w:rPr>
        <w:t>Fine-Tuning</w:t>
      </w:r>
      <w:bookmarkEnd w:id="79"/>
    </w:p>
    <w:tbl>
      <w:tblPr>
        <w:tblW w:w="0" w:type="auto"/>
        <w:jc w:val="center"/>
        <w:tblLayout w:type="fixed"/>
        <w:tblLook w:val="04A0" w:firstRow="1" w:lastRow="0" w:firstColumn="1" w:lastColumn="0" w:noHBand="0" w:noVBand="1"/>
      </w:tblPr>
      <w:tblGrid>
        <w:gridCol w:w="4409"/>
        <w:gridCol w:w="1201"/>
        <w:gridCol w:w="1313"/>
        <w:gridCol w:w="1014"/>
      </w:tblGrid>
      <w:tr w:rsidR="002D5AA4" w14:paraId="57BFFC82" w14:textId="77777777">
        <w:trPr>
          <w:cantSplit/>
          <w:tblHeader/>
          <w:jc w:val="center"/>
        </w:trPr>
        <w:tc>
          <w:tcPr>
            <w:tcW w:w="4409"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14FBBF70" w14:textId="77777777" w:rsidR="002D5AA4" w:rsidRDefault="00051998">
            <w:pPr>
              <w:spacing w:before="20" w:after="20" w:line="240" w:lineRule="auto"/>
              <w:jc w:val="center"/>
            </w:pPr>
            <w:r>
              <w:rPr>
                <w:b/>
                <w:sz w:val="22"/>
              </w:rPr>
              <w:t>Model</w:t>
            </w:r>
          </w:p>
        </w:tc>
        <w:tc>
          <w:tcPr>
            <w:tcW w:w="1201"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18EBE6F5" w14:textId="77777777" w:rsidR="002D5AA4" w:rsidRDefault="00051998">
            <w:pPr>
              <w:spacing w:before="20" w:after="20" w:line="240" w:lineRule="auto"/>
              <w:jc w:val="center"/>
            </w:pPr>
            <w:r>
              <w:rPr>
                <w:b/>
                <w:sz w:val="22"/>
              </w:rPr>
              <w:t>Fase A (</w:t>
            </w:r>
            <w:r>
              <w:rPr>
                <w:b/>
                <w:i/>
                <w:sz w:val="22"/>
              </w:rPr>
              <w:t>feature extraction</w:t>
            </w:r>
            <w:r>
              <w:rPr>
                <w:b/>
                <w:sz w:val="22"/>
              </w:rPr>
              <w:t>)</w:t>
            </w:r>
          </w:p>
        </w:tc>
        <w:tc>
          <w:tcPr>
            <w:tcW w:w="1313"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2D08127B" w14:textId="77777777" w:rsidR="002D5AA4" w:rsidRDefault="00051998">
            <w:pPr>
              <w:spacing w:before="20" w:after="20" w:line="240" w:lineRule="auto"/>
              <w:jc w:val="center"/>
            </w:pPr>
            <w:r>
              <w:rPr>
                <w:b/>
                <w:sz w:val="22"/>
              </w:rPr>
              <w:t>Fase B (</w:t>
            </w:r>
            <w:r>
              <w:rPr>
                <w:b/>
                <w:i/>
                <w:sz w:val="22"/>
              </w:rPr>
              <w:t>fine-tuning</w:t>
            </w:r>
            <w:r>
              <w:rPr>
                <w:b/>
                <w:sz w:val="22"/>
              </w:rPr>
              <w:t>)</w:t>
            </w:r>
          </w:p>
        </w:tc>
        <w:tc>
          <w:tcPr>
            <w:tcW w:w="1014"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29B9CB7B" w14:textId="77777777" w:rsidR="002D5AA4" w:rsidRDefault="00051998">
            <w:pPr>
              <w:spacing w:before="20" w:after="20" w:line="240" w:lineRule="auto"/>
              <w:jc w:val="center"/>
            </w:pPr>
            <w:r>
              <w:rPr>
                <w:b/>
                <w:sz w:val="22"/>
              </w:rPr>
              <w:t>Selisih</w:t>
            </w:r>
          </w:p>
        </w:tc>
      </w:tr>
      <w:tr w:rsidR="002D5AA4" w14:paraId="0C91BC99" w14:textId="77777777">
        <w:trPr>
          <w:cantSplit/>
          <w:jc w:val="center"/>
        </w:trPr>
        <w:tc>
          <w:tcPr>
            <w:tcW w:w="4409" w:type="dxa"/>
            <w:tcBorders>
              <w:top w:val="single" w:sz="4" w:space="0" w:color="000000"/>
              <w:left w:val="single" w:sz="4" w:space="0" w:color="000000"/>
              <w:bottom w:val="single" w:sz="4" w:space="0" w:color="000000"/>
              <w:right w:val="single" w:sz="4" w:space="0" w:color="000000"/>
            </w:tcBorders>
          </w:tcPr>
          <w:p w14:paraId="7B46E45C" w14:textId="77777777" w:rsidR="002D5AA4" w:rsidRDefault="00051998">
            <w:pPr>
              <w:spacing w:before="20" w:after="20" w:line="240" w:lineRule="auto"/>
            </w:pPr>
            <w:r>
              <w:rPr>
                <w:sz w:val="22"/>
              </w:rPr>
              <w:t xml:space="preserve">EfficientNet-B0 </w:t>
            </w:r>
            <w:r>
              <w:rPr>
                <w:i/>
                <w:sz w:val="22"/>
              </w:rPr>
              <w:t>fold</w:t>
            </w:r>
            <w:r>
              <w:rPr>
                <w:sz w:val="22"/>
              </w:rPr>
              <w:t xml:space="preserve"> 0</w:t>
            </w:r>
          </w:p>
        </w:tc>
        <w:tc>
          <w:tcPr>
            <w:tcW w:w="1201" w:type="dxa"/>
            <w:tcBorders>
              <w:top w:val="single" w:sz="4" w:space="0" w:color="000000"/>
              <w:left w:val="single" w:sz="4" w:space="0" w:color="000000"/>
              <w:bottom w:val="single" w:sz="4" w:space="0" w:color="000000"/>
              <w:right w:val="single" w:sz="4" w:space="0" w:color="000000"/>
            </w:tcBorders>
          </w:tcPr>
          <w:p w14:paraId="69B39528" w14:textId="77777777" w:rsidR="002D5AA4" w:rsidRDefault="00051998">
            <w:pPr>
              <w:spacing w:before="20" w:after="20" w:line="240" w:lineRule="auto"/>
              <w:jc w:val="center"/>
            </w:pPr>
            <w:r>
              <w:rPr>
                <w:sz w:val="22"/>
              </w:rPr>
              <w:t>0,7114</w:t>
            </w:r>
          </w:p>
        </w:tc>
        <w:tc>
          <w:tcPr>
            <w:tcW w:w="1313" w:type="dxa"/>
            <w:tcBorders>
              <w:top w:val="single" w:sz="4" w:space="0" w:color="000000"/>
              <w:left w:val="single" w:sz="4" w:space="0" w:color="000000"/>
              <w:bottom w:val="single" w:sz="4" w:space="0" w:color="000000"/>
              <w:right w:val="single" w:sz="4" w:space="0" w:color="000000"/>
            </w:tcBorders>
          </w:tcPr>
          <w:p w14:paraId="296E0390" w14:textId="77777777" w:rsidR="002D5AA4" w:rsidRDefault="00051998">
            <w:pPr>
              <w:spacing w:before="20" w:after="20" w:line="240" w:lineRule="auto"/>
              <w:jc w:val="center"/>
            </w:pPr>
            <w:r>
              <w:rPr>
                <w:sz w:val="22"/>
              </w:rPr>
              <w:t>0,7060</w:t>
            </w:r>
          </w:p>
        </w:tc>
        <w:tc>
          <w:tcPr>
            <w:tcW w:w="1014" w:type="dxa"/>
            <w:tcBorders>
              <w:top w:val="single" w:sz="4" w:space="0" w:color="000000"/>
              <w:left w:val="single" w:sz="4" w:space="0" w:color="000000"/>
              <w:bottom w:val="single" w:sz="4" w:space="0" w:color="000000"/>
              <w:right w:val="single" w:sz="4" w:space="0" w:color="000000"/>
            </w:tcBorders>
          </w:tcPr>
          <w:p w14:paraId="7C8B7198" w14:textId="77777777" w:rsidR="002D5AA4" w:rsidRDefault="00051998">
            <w:pPr>
              <w:spacing w:before="20" w:after="20" w:line="240" w:lineRule="auto"/>
              <w:jc w:val="center"/>
            </w:pPr>
            <w:r>
              <w:rPr>
                <w:sz w:val="22"/>
              </w:rPr>
              <w:t>−0,0054</w:t>
            </w:r>
          </w:p>
        </w:tc>
      </w:tr>
      <w:tr w:rsidR="002D5AA4" w14:paraId="7D61880D" w14:textId="77777777">
        <w:trPr>
          <w:cantSplit/>
          <w:jc w:val="center"/>
        </w:trPr>
        <w:tc>
          <w:tcPr>
            <w:tcW w:w="4409" w:type="dxa"/>
            <w:tcBorders>
              <w:top w:val="single" w:sz="4" w:space="0" w:color="000000"/>
              <w:left w:val="single" w:sz="4" w:space="0" w:color="000000"/>
              <w:bottom w:val="single" w:sz="4" w:space="0" w:color="000000"/>
              <w:right w:val="single" w:sz="4" w:space="0" w:color="000000"/>
            </w:tcBorders>
          </w:tcPr>
          <w:p w14:paraId="4DFCEE1B" w14:textId="77777777" w:rsidR="002D5AA4" w:rsidRDefault="00051998">
            <w:pPr>
              <w:spacing w:before="20" w:after="20" w:line="240" w:lineRule="auto"/>
            </w:pPr>
            <w:r>
              <w:rPr>
                <w:sz w:val="22"/>
              </w:rPr>
              <w:t xml:space="preserve">EfficientNet-B0 </w:t>
            </w:r>
            <w:r>
              <w:rPr>
                <w:i/>
                <w:sz w:val="22"/>
              </w:rPr>
              <w:t>fold</w:t>
            </w:r>
            <w:r>
              <w:rPr>
                <w:sz w:val="22"/>
              </w:rPr>
              <w:t xml:space="preserve"> 1</w:t>
            </w:r>
          </w:p>
        </w:tc>
        <w:tc>
          <w:tcPr>
            <w:tcW w:w="1201" w:type="dxa"/>
            <w:tcBorders>
              <w:top w:val="single" w:sz="4" w:space="0" w:color="000000"/>
              <w:left w:val="single" w:sz="4" w:space="0" w:color="000000"/>
              <w:bottom w:val="single" w:sz="4" w:space="0" w:color="000000"/>
              <w:right w:val="single" w:sz="4" w:space="0" w:color="000000"/>
            </w:tcBorders>
          </w:tcPr>
          <w:p w14:paraId="7B47684F" w14:textId="77777777" w:rsidR="002D5AA4" w:rsidRDefault="00051998">
            <w:pPr>
              <w:spacing w:before="20" w:after="20" w:line="240" w:lineRule="auto"/>
              <w:jc w:val="center"/>
            </w:pPr>
            <w:r>
              <w:rPr>
                <w:sz w:val="22"/>
              </w:rPr>
              <w:t>0,6188</w:t>
            </w:r>
          </w:p>
        </w:tc>
        <w:tc>
          <w:tcPr>
            <w:tcW w:w="1313" w:type="dxa"/>
            <w:tcBorders>
              <w:top w:val="single" w:sz="4" w:space="0" w:color="000000"/>
              <w:left w:val="single" w:sz="4" w:space="0" w:color="000000"/>
              <w:bottom w:val="single" w:sz="4" w:space="0" w:color="000000"/>
              <w:right w:val="single" w:sz="4" w:space="0" w:color="000000"/>
            </w:tcBorders>
          </w:tcPr>
          <w:p w14:paraId="7D798B1E" w14:textId="77777777" w:rsidR="002D5AA4" w:rsidRDefault="00051998">
            <w:pPr>
              <w:spacing w:before="20" w:after="20" w:line="240" w:lineRule="auto"/>
              <w:jc w:val="center"/>
            </w:pPr>
            <w:r>
              <w:rPr>
                <w:sz w:val="22"/>
              </w:rPr>
              <w:t>0,7047</w:t>
            </w:r>
          </w:p>
        </w:tc>
        <w:tc>
          <w:tcPr>
            <w:tcW w:w="1014" w:type="dxa"/>
            <w:tcBorders>
              <w:top w:val="single" w:sz="4" w:space="0" w:color="000000"/>
              <w:left w:val="single" w:sz="4" w:space="0" w:color="000000"/>
              <w:bottom w:val="single" w:sz="4" w:space="0" w:color="000000"/>
              <w:right w:val="single" w:sz="4" w:space="0" w:color="000000"/>
            </w:tcBorders>
          </w:tcPr>
          <w:p w14:paraId="3ADAF7CF" w14:textId="77777777" w:rsidR="002D5AA4" w:rsidRDefault="00051998">
            <w:pPr>
              <w:spacing w:before="20" w:after="20" w:line="240" w:lineRule="auto"/>
              <w:jc w:val="center"/>
            </w:pPr>
            <w:r>
              <w:rPr>
                <w:sz w:val="22"/>
              </w:rPr>
              <w:t>+0,0858</w:t>
            </w:r>
          </w:p>
        </w:tc>
      </w:tr>
      <w:tr w:rsidR="002D5AA4" w14:paraId="015CCF20" w14:textId="77777777">
        <w:trPr>
          <w:cantSplit/>
          <w:jc w:val="center"/>
        </w:trPr>
        <w:tc>
          <w:tcPr>
            <w:tcW w:w="4409" w:type="dxa"/>
            <w:tcBorders>
              <w:top w:val="single" w:sz="4" w:space="0" w:color="000000"/>
              <w:left w:val="single" w:sz="4" w:space="0" w:color="000000"/>
              <w:bottom w:val="single" w:sz="4" w:space="0" w:color="000000"/>
              <w:right w:val="single" w:sz="4" w:space="0" w:color="000000"/>
            </w:tcBorders>
          </w:tcPr>
          <w:p w14:paraId="21AD6258" w14:textId="77777777" w:rsidR="002D5AA4" w:rsidRDefault="00051998">
            <w:pPr>
              <w:spacing w:before="20" w:after="20" w:line="240" w:lineRule="auto"/>
            </w:pPr>
            <w:r>
              <w:rPr>
                <w:sz w:val="22"/>
              </w:rPr>
              <w:t xml:space="preserve">EfficientNet-B0 </w:t>
            </w:r>
            <w:r>
              <w:rPr>
                <w:i/>
                <w:sz w:val="22"/>
              </w:rPr>
              <w:t>fold</w:t>
            </w:r>
            <w:r>
              <w:rPr>
                <w:sz w:val="22"/>
              </w:rPr>
              <w:t xml:space="preserve"> 2</w:t>
            </w:r>
          </w:p>
        </w:tc>
        <w:tc>
          <w:tcPr>
            <w:tcW w:w="1201" w:type="dxa"/>
            <w:tcBorders>
              <w:top w:val="single" w:sz="4" w:space="0" w:color="000000"/>
              <w:left w:val="single" w:sz="4" w:space="0" w:color="000000"/>
              <w:bottom w:val="single" w:sz="4" w:space="0" w:color="000000"/>
              <w:right w:val="single" w:sz="4" w:space="0" w:color="000000"/>
            </w:tcBorders>
          </w:tcPr>
          <w:p w14:paraId="13A29B1E" w14:textId="77777777" w:rsidR="002D5AA4" w:rsidRDefault="00051998">
            <w:pPr>
              <w:spacing w:before="20" w:after="20" w:line="240" w:lineRule="auto"/>
              <w:jc w:val="center"/>
            </w:pPr>
            <w:r>
              <w:rPr>
                <w:sz w:val="22"/>
              </w:rPr>
              <w:t>0,6822</w:t>
            </w:r>
          </w:p>
        </w:tc>
        <w:tc>
          <w:tcPr>
            <w:tcW w:w="1313" w:type="dxa"/>
            <w:tcBorders>
              <w:top w:val="single" w:sz="4" w:space="0" w:color="000000"/>
              <w:left w:val="single" w:sz="4" w:space="0" w:color="000000"/>
              <w:bottom w:val="single" w:sz="4" w:space="0" w:color="000000"/>
              <w:right w:val="single" w:sz="4" w:space="0" w:color="000000"/>
            </w:tcBorders>
          </w:tcPr>
          <w:p w14:paraId="60259CDF" w14:textId="77777777" w:rsidR="002D5AA4" w:rsidRDefault="00051998">
            <w:pPr>
              <w:spacing w:before="20" w:after="20" w:line="240" w:lineRule="auto"/>
              <w:jc w:val="center"/>
            </w:pPr>
            <w:r>
              <w:rPr>
                <w:sz w:val="22"/>
              </w:rPr>
              <w:t>0,7148</w:t>
            </w:r>
          </w:p>
        </w:tc>
        <w:tc>
          <w:tcPr>
            <w:tcW w:w="1014" w:type="dxa"/>
            <w:tcBorders>
              <w:top w:val="single" w:sz="4" w:space="0" w:color="000000"/>
              <w:left w:val="single" w:sz="4" w:space="0" w:color="000000"/>
              <w:bottom w:val="single" w:sz="4" w:space="0" w:color="000000"/>
              <w:right w:val="single" w:sz="4" w:space="0" w:color="000000"/>
            </w:tcBorders>
          </w:tcPr>
          <w:p w14:paraId="1E000216" w14:textId="77777777" w:rsidR="002D5AA4" w:rsidRDefault="00051998">
            <w:pPr>
              <w:spacing w:before="20" w:after="20" w:line="240" w:lineRule="auto"/>
              <w:jc w:val="center"/>
            </w:pPr>
            <w:r>
              <w:rPr>
                <w:sz w:val="22"/>
              </w:rPr>
              <w:t>+0,0325</w:t>
            </w:r>
          </w:p>
        </w:tc>
      </w:tr>
      <w:tr w:rsidR="002D5AA4" w14:paraId="637E9A54" w14:textId="77777777">
        <w:trPr>
          <w:cantSplit/>
          <w:jc w:val="center"/>
        </w:trPr>
        <w:tc>
          <w:tcPr>
            <w:tcW w:w="4409" w:type="dxa"/>
            <w:tcBorders>
              <w:top w:val="single" w:sz="4" w:space="0" w:color="000000"/>
              <w:left w:val="single" w:sz="4" w:space="0" w:color="000000"/>
              <w:bottom w:val="single" w:sz="4" w:space="0" w:color="000000"/>
              <w:right w:val="single" w:sz="4" w:space="0" w:color="000000"/>
            </w:tcBorders>
          </w:tcPr>
          <w:p w14:paraId="6082BCE4" w14:textId="77777777" w:rsidR="002D5AA4" w:rsidRDefault="00051998">
            <w:pPr>
              <w:spacing w:before="20" w:after="20" w:line="240" w:lineRule="auto"/>
            </w:pPr>
            <w:r>
              <w:rPr>
                <w:sz w:val="22"/>
              </w:rPr>
              <w:t xml:space="preserve">EfficientNet-B0 </w:t>
            </w:r>
            <w:r>
              <w:rPr>
                <w:i/>
                <w:sz w:val="22"/>
              </w:rPr>
              <w:t>fold</w:t>
            </w:r>
            <w:r>
              <w:rPr>
                <w:sz w:val="22"/>
              </w:rPr>
              <w:t xml:space="preserve"> 3</w:t>
            </w:r>
          </w:p>
        </w:tc>
        <w:tc>
          <w:tcPr>
            <w:tcW w:w="1201" w:type="dxa"/>
            <w:tcBorders>
              <w:top w:val="single" w:sz="4" w:space="0" w:color="000000"/>
              <w:left w:val="single" w:sz="4" w:space="0" w:color="000000"/>
              <w:bottom w:val="single" w:sz="4" w:space="0" w:color="000000"/>
              <w:right w:val="single" w:sz="4" w:space="0" w:color="000000"/>
            </w:tcBorders>
          </w:tcPr>
          <w:p w14:paraId="12954E80" w14:textId="77777777" w:rsidR="002D5AA4" w:rsidRDefault="00051998">
            <w:pPr>
              <w:spacing w:before="20" w:after="20" w:line="240" w:lineRule="auto"/>
              <w:jc w:val="center"/>
            </w:pPr>
            <w:r>
              <w:rPr>
                <w:sz w:val="22"/>
              </w:rPr>
              <w:t>0,6602</w:t>
            </w:r>
          </w:p>
        </w:tc>
        <w:tc>
          <w:tcPr>
            <w:tcW w:w="1313" w:type="dxa"/>
            <w:tcBorders>
              <w:top w:val="single" w:sz="4" w:space="0" w:color="000000"/>
              <w:left w:val="single" w:sz="4" w:space="0" w:color="000000"/>
              <w:bottom w:val="single" w:sz="4" w:space="0" w:color="000000"/>
              <w:right w:val="single" w:sz="4" w:space="0" w:color="000000"/>
            </w:tcBorders>
          </w:tcPr>
          <w:p w14:paraId="04F13103" w14:textId="77777777" w:rsidR="002D5AA4" w:rsidRDefault="00051998">
            <w:pPr>
              <w:spacing w:before="20" w:after="20" w:line="240" w:lineRule="auto"/>
              <w:jc w:val="center"/>
            </w:pPr>
            <w:r>
              <w:rPr>
                <w:sz w:val="22"/>
              </w:rPr>
              <w:t>0,7194</w:t>
            </w:r>
          </w:p>
        </w:tc>
        <w:tc>
          <w:tcPr>
            <w:tcW w:w="1014" w:type="dxa"/>
            <w:tcBorders>
              <w:top w:val="single" w:sz="4" w:space="0" w:color="000000"/>
              <w:left w:val="single" w:sz="4" w:space="0" w:color="000000"/>
              <w:bottom w:val="single" w:sz="4" w:space="0" w:color="000000"/>
              <w:right w:val="single" w:sz="4" w:space="0" w:color="000000"/>
            </w:tcBorders>
          </w:tcPr>
          <w:p w14:paraId="33F1EF85" w14:textId="77777777" w:rsidR="002D5AA4" w:rsidRDefault="00051998">
            <w:pPr>
              <w:spacing w:before="20" w:after="20" w:line="240" w:lineRule="auto"/>
              <w:jc w:val="center"/>
            </w:pPr>
            <w:r>
              <w:rPr>
                <w:sz w:val="22"/>
              </w:rPr>
              <w:t>+0,0591</w:t>
            </w:r>
          </w:p>
        </w:tc>
      </w:tr>
      <w:tr w:rsidR="002D5AA4" w14:paraId="744E1910" w14:textId="77777777">
        <w:trPr>
          <w:cantSplit/>
          <w:jc w:val="center"/>
        </w:trPr>
        <w:tc>
          <w:tcPr>
            <w:tcW w:w="4409" w:type="dxa"/>
            <w:tcBorders>
              <w:top w:val="single" w:sz="4" w:space="0" w:color="000000"/>
              <w:left w:val="single" w:sz="4" w:space="0" w:color="000000"/>
              <w:bottom w:val="single" w:sz="4" w:space="0" w:color="000000"/>
              <w:right w:val="single" w:sz="4" w:space="0" w:color="000000"/>
            </w:tcBorders>
          </w:tcPr>
          <w:p w14:paraId="0AF380A1" w14:textId="77777777" w:rsidR="002D5AA4" w:rsidRDefault="00051998">
            <w:pPr>
              <w:spacing w:before="20" w:after="20" w:line="240" w:lineRule="auto"/>
            </w:pPr>
            <w:r>
              <w:rPr>
                <w:sz w:val="22"/>
              </w:rPr>
              <w:t xml:space="preserve">EfficientNet-B0 </w:t>
            </w:r>
            <w:r>
              <w:rPr>
                <w:i/>
                <w:sz w:val="22"/>
              </w:rPr>
              <w:t>fold</w:t>
            </w:r>
            <w:r>
              <w:rPr>
                <w:sz w:val="22"/>
              </w:rPr>
              <w:t xml:space="preserve"> 4</w:t>
            </w:r>
          </w:p>
        </w:tc>
        <w:tc>
          <w:tcPr>
            <w:tcW w:w="1201" w:type="dxa"/>
            <w:tcBorders>
              <w:top w:val="single" w:sz="4" w:space="0" w:color="000000"/>
              <w:left w:val="single" w:sz="4" w:space="0" w:color="000000"/>
              <w:bottom w:val="single" w:sz="4" w:space="0" w:color="000000"/>
              <w:right w:val="single" w:sz="4" w:space="0" w:color="000000"/>
            </w:tcBorders>
          </w:tcPr>
          <w:p w14:paraId="3A9A5A7C" w14:textId="77777777" w:rsidR="002D5AA4" w:rsidRDefault="00051998">
            <w:pPr>
              <w:spacing w:before="20" w:after="20" w:line="240" w:lineRule="auto"/>
              <w:jc w:val="center"/>
            </w:pPr>
            <w:r>
              <w:rPr>
                <w:sz w:val="22"/>
              </w:rPr>
              <w:t>0,6400</w:t>
            </w:r>
          </w:p>
        </w:tc>
        <w:tc>
          <w:tcPr>
            <w:tcW w:w="1313" w:type="dxa"/>
            <w:tcBorders>
              <w:top w:val="single" w:sz="4" w:space="0" w:color="000000"/>
              <w:left w:val="single" w:sz="4" w:space="0" w:color="000000"/>
              <w:bottom w:val="single" w:sz="4" w:space="0" w:color="000000"/>
              <w:right w:val="single" w:sz="4" w:space="0" w:color="000000"/>
            </w:tcBorders>
          </w:tcPr>
          <w:p w14:paraId="4E8E1127" w14:textId="77777777" w:rsidR="002D5AA4" w:rsidRDefault="00051998">
            <w:pPr>
              <w:spacing w:before="20" w:after="20" w:line="240" w:lineRule="auto"/>
              <w:jc w:val="center"/>
            </w:pPr>
            <w:r>
              <w:rPr>
                <w:sz w:val="22"/>
              </w:rPr>
              <w:t>0,6689</w:t>
            </w:r>
          </w:p>
        </w:tc>
        <w:tc>
          <w:tcPr>
            <w:tcW w:w="1014" w:type="dxa"/>
            <w:tcBorders>
              <w:top w:val="single" w:sz="4" w:space="0" w:color="000000"/>
              <w:left w:val="single" w:sz="4" w:space="0" w:color="000000"/>
              <w:bottom w:val="single" w:sz="4" w:space="0" w:color="000000"/>
              <w:right w:val="single" w:sz="4" w:space="0" w:color="000000"/>
            </w:tcBorders>
          </w:tcPr>
          <w:p w14:paraId="3B34D14C" w14:textId="77777777" w:rsidR="002D5AA4" w:rsidRDefault="00051998">
            <w:pPr>
              <w:spacing w:before="20" w:after="20" w:line="240" w:lineRule="auto"/>
              <w:jc w:val="center"/>
            </w:pPr>
            <w:r>
              <w:rPr>
                <w:sz w:val="22"/>
              </w:rPr>
              <w:t>+0,0290</w:t>
            </w:r>
          </w:p>
        </w:tc>
      </w:tr>
      <w:tr w:rsidR="002D5AA4" w14:paraId="56421D78" w14:textId="77777777">
        <w:trPr>
          <w:cantSplit/>
          <w:jc w:val="center"/>
        </w:trPr>
        <w:tc>
          <w:tcPr>
            <w:tcW w:w="4409" w:type="dxa"/>
            <w:tcBorders>
              <w:top w:val="single" w:sz="4" w:space="0" w:color="000000"/>
              <w:left w:val="single" w:sz="4" w:space="0" w:color="000000"/>
              <w:bottom w:val="single" w:sz="4" w:space="0" w:color="000000"/>
              <w:right w:val="single" w:sz="4" w:space="0" w:color="000000"/>
            </w:tcBorders>
          </w:tcPr>
          <w:p w14:paraId="73246D73" w14:textId="77777777" w:rsidR="002D5AA4" w:rsidRDefault="00051998">
            <w:pPr>
              <w:spacing w:before="20" w:after="20" w:line="240" w:lineRule="auto"/>
            </w:pPr>
            <w:r>
              <w:rPr>
                <w:sz w:val="22"/>
              </w:rPr>
              <w:t xml:space="preserve">ResNet50 </w:t>
            </w:r>
            <w:r>
              <w:rPr>
                <w:i/>
                <w:sz w:val="22"/>
              </w:rPr>
              <w:t>fold</w:t>
            </w:r>
            <w:r>
              <w:rPr>
                <w:sz w:val="22"/>
              </w:rPr>
              <w:t xml:space="preserve"> 0</w:t>
            </w:r>
          </w:p>
        </w:tc>
        <w:tc>
          <w:tcPr>
            <w:tcW w:w="1201" w:type="dxa"/>
            <w:tcBorders>
              <w:top w:val="single" w:sz="4" w:space="0" w:color="000000"/>
              <w:left w:val="single" w:sz="4" w:space="0" w:color="000000"/>
              <w:bottom w:val="single" w:sz="4" w:space="0" w:color="000000"/>
              <w:right w:val="single" w:sz="4" w:space="0" w:color="000000"/>
            </w:tcBorders>
          </w:tcPr>
          <w:p w14:paraId="5787D1AF" w14:textId="77777777" w:rsidR="002D5AA4" w:rsidRDefault="00051998">
            <w:pPr>
              <w:spacing w:before="20" w:after="20" w:line="240" w:lineRule="auto"/>
              <w:jc w:val="center"/>
            </w:pPr>
            <w:r>
              <w:rPr>
                <w:sz w:val="22"/>
              </w:rPr>
              <w:t>0,7059</w:t>
            </w:r>
          </w:p>
        </w:tc>
        <w:tc>
          <w:tcPr>
            <w:tcW w:w="1313" w:type="dxa"/>
            <w:tcBorders>
              <w:top w:val="single" w:sz="4" w:space="0" w:color="000000"/>
              <w:left w:val="single" w:sz="4" w:space="0" w:color="000000"/>
              <w:bottom w:val="single" w:sz="4" w:space="0" w:color="000000"/>
              <w:right w:val="single" w:sz="4" w:space="0" w:color="000000"/>
            </w:tcBorders>
          </w:tcPr>
          <w:p w14:paraId="1083F8A0" w14:textId="77777777" w:rsidR="002D5AA4" w:rsidRDefault="00051998">
            <w:pPr>
              <w:spacing w:before="20" w:after="20" w:line="240" w:lineRule="auto"/>
              <w:jc w:val="center"/>
            </w:pPr>
            <w:r>
              <w:rPr>
                <w:sz w:val="22"/>
              </w:rPr>
              <w:t>0,7565</w:t>
            </w:r>
          </w:p>
        </w:tc>
        <w:tc>
          <w:tcPr>
            <w:tcW w:w="1014" w:type="dxa"/>
            <w:tcBorders>
              <w:top w:val="single" w:sz="4" w:space="0" w:color="000000"/>
              <w:left w:val="single" w:sz="4" w:space="0" w:color="000000"/>
              <w:bottom w:val="single" w:sz="4" w:space="0" w:color="000000"/>
              <w:right w:val="single" w:sz="4" w:space="0" w:color="000000"/>
            </w:tcBorders>
          </w:tcPr>
          <w:p w14:paraId="31E5C1A1" w14:textId="77777777" w:rsidR="002D5AA4" w:rsidRDefault="00051998">
            <w:pPr>
              <w:spacing w:before="20" w:after="20" w:line="240" w:lineRule="auto"/>
              <w:jc w:val="center"/>
            </w:pPr>
            <w:r>
              <w:rPr>
                <w:sz w:val="22"/>
              </w:rPr>
              <w:t>+0,0505</w:t>
            </w:r>
          </w:p>
        </w:tc>
      </w:tr>
      <w:tr w:rsidR="002D5AA4" w14:paraId="2186AC1A" w14:textId="77777777">
        <w:trPr>
          <w:cantSplit/>
          <w:jc w:val="center"/>
        </w:trPr>
        <w:tc>
          <w:tcPr>
            <w:tcW w:w="4409" w:type="dxa"/>
            <w:tcBorders>
              <w:top w:val="single" w:sz="4" w:space="0" w:color="000000"/>
              <w:left w:val="single" w:sz="4" w:space="0" w:color="000000"/>
              <w:bottom w:val="single" w:sz="4" w:space="0" w:color="000000"/>
              <w:right w:val="single" w:sz="4" w:space="0" w:color="000000"/>
            </w:tcBorders>
          </w:tcPr>
          <w:p w14:paraId="41717895" w14:textId="77777777" w:rsidR="002D5AA4" w:rsidRDefault="00051998">
            <w:pPr>
              <w:spacing w:before="20" w:after="20" w:line="240" w:lineRule="auto"/>
            </w:pPr>
            <w:r>
              <w:rPr>
                <w:sz w:val="22"/>
              </w:rPr>
              <w:t xml:space="preserve">ResNet50 </w:t>
            </w:r>
            <w:r>
              <w:rPr>
                <w:i/>
                <w:sz w:val="22"/>
              </w:rPr>
              <w:t>fold</w:t>
            </w:r>
            <w:r>
              <w:rPr>
                <w:sz w:val="22"/>
              </w:rPr>
              <w:t xml:space="preserve"> 1</w:t>
            </w:r>
          </w:p>
        </w:tc>
        <w:tc>
          <w:tcPr>
            <w:tcW w:w="1201" w:type="dxa"/>
            <w:tcBorders>
              <w:top w:val="single" w:sz="4" w:space="0" w:color="000000"/>
              <w:left w:val="single" w:sz="4" w:space="0" w:color="000000"/>
              <w:bottom w:val="single" w:sz="4" w:space="0" w:color="000000"/>
              <w:right w:val="single" w:sz="4" w:space="0" w:color="000000"/>
            </w:tcBorders>
          </w:tcPr>
          <w:p w14:paraId="392BCCDD" w14:textId="77777777" w:rsidR="002D5AA4" w:rsidRDefault="00051998">
            <w:pPr>
              <w:spacing w:before="20" w:after="20" w:line="240" w:lineRule="auto"/>
              <w:jc w:val="center"/>
            </w:pPr>
            <w:r>
              <w:rPr>
                <w:sz w:val="22"/>
              </w:rPr>
              <w:t>0,6563</w:t>
            </w:r>
          </w:p>
        </w:tc>
        <w:tc>
          <w:tcPr>
            <w:tcW w:w="1313" w:type="dxa"/>
            <w:tcBorders>
              <w:top w:val="single" w:sz="4" w:space="0" w:color="000000"/>
              <w:left w:val="single" w:sz="4" w:space="0" w:color="000000"/>
              <w:bottom w:val="single" w:sz="4" w:space="0" w:color="000000"/>
              <w:right w:val="single" w:sz="4" w:space="0" w:color="000000"/>
            </w:tcBorders>
          </w:tcPr>
          <w:p w14:paraId="605F00DE" w14:textId="77777777" w:rsidR="002D5AA4" w:rsidRDefault="00051998">
            <w:pPr>
              <w:spacing w:before="20" w:after="20" w:line="240" w:lineRule="auto"/>
              <w:jc w:val="center"/>
            </w:pPr>
            <w:r>
              <w:rPr>
                <w:sz w:val="22"/>
              </w:rPr>
              <w:t>0,7300</w:t>
            </w:r>
          </w:p>
        </w:tc>
        <w:tc>
          <w:tcPr>
            <w:tcW w:w="1014" w:type="dxa"/>
            <w:tcBorders>
              <w:top w:val="single" w:sz="4" w:space="0" w:color="000000"/>
              <w:left w:val="single" w:sz="4" w:space="0" w:color="000000"/>
              <w:bottom w:val="single" w:sz="4" w:space="0" w:color="000000"/>
              <w:right w:val="single" w:sz="4" w:space="0" w:color="000000"/>
            </w:tcBorders>
          </w:tcPr>
          <w:p w14:paraId="37B12289" w14:textId="77777777" w:rsidR="002D5AA4" w:rsidRDefault="00051998">
            <w:pPr>
              <w:spacing w:before="20" w:after="20" w:line="240" w:lineRule="auto"/>
              <w:jc w:val="center"/>
            </w:pPr>
            <w:r>
              <w:rPr>
                <w:sz w:val="22"/>
              </w:rPr>
              <w:t>+0,0736</w:t>
            </w:r>
          </w:p>
        </w:tc>
      </w:tr>
      <w:tr w:rsidR="002D5AA4" w14:paraId="6E38FAA9" w14:textId="77777777">
        <w:trPr>
          <w:cantSplit/>
          <w:jc w:val="center"/>
        </w:trPr>
        <w:tc>
          <w:tcPr>
            <w:tcW w:w="4409" w:type="dxa"/>
            <w:tcBorders>
              <w:top w:val="single" w:sz="4" w:space="0" w:color="000000"/>
              <w:left w:val="single" w:sz="4" w:space="0" w:color="000000"/>
              <w:bottom w:val="single" w:sz="4" w:space="0" w:color="000000"/>
              <w:right w:val="single" w:sz="4" w:space="0" w:color="000000"/>
            </w:tcBorders>
          </w:tcPr>
          <w:p w14:paraId="46851C1D" w14:textId="77777777" w:rsidR="002D5AA4" w:rsidRDefault="00051998">
            <w:pPr>
              <w:spacing w:before="20" w:after="20" w:line="240" w:lineRule="auto"/>
            </w:pPr>
            <w:r>
              <w:rPr>
                <w:sz w:val="22"/>
              </w:rPr>
              <w:t xml:space="preserve">ResNet50 </w:t>
            </w:r>
            <w:r>
              <w:rPr>
                <w:i/>
                <w:sz w:val="22"/>
              </w:rPr>
              <w:t>fold</w:t>
            </w:r>
            <w:r>
              <w:rPr>
                <w:sz w:val="22"/>
              </w:rPr>
              <w:t xml:space="preserve"> 2</w:t>
            </w:r>
          </w:p>
        </w:tc>
        <w:tc>
          <w:tcPr>
            <w:tcW w:w="1201" w:type="dxa"/>
            <w:tcBorders>
              <w:top w:val="single" w:sz="4" w:space="0" w:color="000000"/>
              <w:left w:val="single" w:sz="4" w:space="0" w:color="000000"/>
              <w:bottom w:val="single" w:sz="4" w:space="0" w:color="000000"/>
              <w:right w:val="single" w:sz="4" w:space="0" w:color="000000"/>
            </w:tcBorders>
          </w:tcPr>
          <w:p w14:paraId="7B9466FD" w14:textId="77777777" w:rsidR="002D5AA4" w:rsidRDefault="00051998">
            <w:pPr>
              <w:spacing w:before="20" w:after="20" w:line="240" w:lineRule="auto"/>
              <w:jc w:val="center"/>
            </w:pPr>
            <w:r>
              <w:rPr>
                <w:sz w:val="22"/>
              </w:rPr>
              <w:t>0,7268</w:t>
            </w:r>
          </w:p>
        </w:tc>
        <w:tc>
          <w:tcPr>
            <w:tcW w:w="1313" w:type="dxa"/>
            <w:tcBorders>
              <w:top w:val="single" w:sz="4" w:space="0" w:color="000000"/>
              <w:left w:val="single" w:sz="4" w:space="0" w:color="000000"/>
              <w:bottom w:val="single" w:sz="4" w:space="0" w:color="000000"/>
              <w:right w:val="single" w:sz="4" w:space="0" w:color="000000"/>
            </w:tcBorders>
          </w:tcPr>
          <w:p w14:paraId="073FEBAE" w14:textId="77777777" w:rsidR="002D5AA4" w:rsidRDefault="00051998">
            <w:pPr>
              <w:spacing w:before="20" w:after="20" w:line="240" w:lineRule="auto"/>
              <w:jc w:val="center"/>
            </w:pPr>
            <w:r>
              <w:rPr>
                <w:sz w:val="22"/>
              </w:rPr>
              <w:t>0,7350</w:t>
            </w:r>
          </w:p>
        </w:tc>
        <w:tc>
          <w:tcPr>
            <w:tcW w:w="1014" w:type="dxa"/>
            <w:tcBorders>
              <w:top w:val="single" w:sz="4" w:space="0" w:color="000000"/>
              <w:left w:val="single" w:sz="4" w:space="0" w:color="000000"/>
              <w:bottom w:val="single" w:sz="4" w:space="0" w:color="000000"/>
              <w:right w:val="single" w:sz="4" w:space="0" w:color="000000"/>
            </w:tcBorders>
          </w:tcPr>
          <w:p w14:paraId="3A4117C0" w14:textId="77777777" w:rsidR="002D5AA4" w:rsidRDefault="00051998">
            <w:pPr>
              <w:spacing w:before="20" w:after="20" w:line="240" w:lineRule="auto"/>
              <w:jc w:val="center"/>
            </w:pPr>
            <w:r>
              <w:rPr>
                <w:sz w:val="22"/>
              </w:rPr>
              <w:t>+0,0082</w:t>
            </w:r>
          </w:p>
        </w:tc>
      </w:tr>
      <w:tr w:rsidR="002D5AA4" w14:paraId="357769E8" w14:textId="77777777">
        <w:trPr>
          <w:cantSplit/>
          <w:jc w:val="center"/>
        </w:trPr>
        <w:tc>
          <w:tcPr>
            <w:tcW w:w="4409" w:type="dxa"/>
            <w:tcBorders>
              <w:top w:val="single" w:sz="4" w:space="0" w:color="000000"/>
              <w:left w:val="single" w:sz="4" w:space="0" w:color="000000"/>
              <w:bottom w:val="single" w:sz="4" w:space="0" w:color="000000"/>
              <w:right w:val="single" w:sz="4" w:space="0" w:color="000000"/>
            </w:tcBorders>
          </w:tcPr>
          <w:p w14:paraId="1AF52467" w14:textId="77777777" w:rsidR="002D5AA4" w:rsidRDefault="00051998">
            <w:pPr>
              <w:spacing w:before="20" w:after="20" w:line="240" w:lineRule="auto"/>
            </w:pPr>
            <w:r>
              <w:rPr>
                <w:sz w:val="22"/>
              </w:rPr>
              <w:t xml:space="preserve">ResNet50 </w:t>
            </w:r>
            <w:r>
              <w:rPr>
                <w:i/>
                <w:sz w:val="22"/>
              </w:rPr>
              <w:t>fold</w:t>
            </w:r>
            <w:r>
              <w:rPr>
                <w:sz w:val="22"/>
              </w:rPr>
              <w:t xml:space="preserve"> 3</w:t>
            </w:r>
          </w:p>
        </w:tc>
        <w:tc>
          <w:tcPr>
            <w:tcW w:w="1201" w:type="dxa"/>
            <w:tcBorders>
              <w:top w:val="single" w:sz="4" w:space="0" w:color="000000"/>
              <w:left w:val="single" w:sz="4" w:space="0" w:color="000000"/>
              <w:bottom w:val="single" w:sz="4" w:space="0" w:color="000000"/>
              <w:right w:val="single" w:sz="4" w:space="0" w:color="000000"/>
            </w:tcBorders>
          </w:tcPr>
          <w:p w14:paraId="49823266" w14:textId="77777777" w:rsidR="002D5AA4" w:rsidRDefault="00051998">
            <w:pPr>
              <w:spacing w:before="20" w:after="20" w:line="240" w:lineRule="auto"/>
              <w:jc w:val="center"/>
            </w:pPr>
            <w:r>
              <w:rPr>
                <w:sz w:val="22"/>
              </w:rPr>
              <w:t>0,6693</w:t>
            </w:r>
          </w:p>
        </w:tc>
        <w:tc>
          <w:tcPr>
            <w:tcW w:w="1313" w:type="dxa"/>
            <w:tcBorders>
              <w:top w:val="single" w:sz="4" w:space="0" w:color="000000"/>
              <w:left w:val="single" w:sz="4" w:space="0" w:color="000000"/>
              <w:bottom w:val="single" w:sz="4" w:space="0" w:color="000000"/>
              <w:right w:val="single" w:sz="4" w:space="0" w:color="000000"/>
            </w:tcBorders>
          </w:tcPr>
          <w:p w14:paraId="22D448A0" w14:textId="77777777" w:rsidR="002D5AA4" w:rsidRDefault="00051998">
            <w:pPr>
              <w:spacing w:before="20" w:after="20" w:line="240" w:lineRule="auto"/>
              <w:jc w:val="center"/>
            </w:pPr>
            <w:r>
              <w:rPr>
                <w:sz w:val="22"/>
              </w:rPr>
              <w:t>0,7301</w:t>
            </w:r>
          </w:p>
        </w:tc>
        <w:tc>
          <w:tcPr>
            <w:tcW w:w="1014" w:type="dxa"/>
            <w:tcBorders>
              <w:top w:val="single" w:sz="4" w:space="0" w:color="000000"/>
              <w:left w:val="single" w:sz="4" w:space="0" w:color="000000"/>
              <w:bottom w:val="single" w:sz="4" w:space="0" w:color="000000"/>
              <w:right w:val="single" w:sz="4" w:space="0" w:color="000000"/>
            </w:tcBorders>
          </w:tcPr>
          <w:p w14:paraId="44F2E63C" w14:textId="77777777" w:rsidR="002D5AA4" w:rsidRDefault="00051998">
            <w:pPr>
              <w:spacing w:before="20" w:after="20" w:line="240" w:lineRule="auto"/>
              <w:jc w:val="center"/>
            </w:pPr>
            <w:r>
              <w:rPr>
                <w:sz w:val="22"/>
              </w:rPr>
              <w:t>+0,0608</w:t>
            </w:r>
          </w:p>
        </w:tc>
      </w:tr>
      <w:tr w:rsidR="002D5AA4" w14:paraId="2217A694" w14:textId="77777777">
        <w:trPr>
          <w:cantSplit/>
          <w:jc w:val="center"/>
        </w:trPr>
        <w:tc>
          <w:tcPr>
            <w:tcW w:w="4409" w:type="dxa"/>
            <w:tcBorders>
              <w:top w:val="single" w:sz="4" w:space="0" w:color="000000"/>
              <w:left w:val="single" w:sz="4" w:space="0" w:color="000000"/>
              <w:bottom w:val="single" w:sz="4" w:space="0" w:color="000000"/>
              <w:right w:val="single" w:sz="4" w:space="0" w:color="000000"/>
            </w:tcBorders>
          </w:tcPr>
          <w:p w14:paraId="4126C884" w14:textId="77777777" w:rsidR="002D5AA4" w:rsidRDefault="00051998">
            <w:pPr>
              <w:spacing w:before="20" w:after="20" w:line="240" w:lineRule="auto"/>
            </w:pPr>
            <w:r>
              <w:rPr>
                <w:sz w:val="22"/>
              </w:rPr>
              <w:t xml:space="preserve">ResNet50 </w:t>
            </w:r>
            <w:r>
              <w:rPr>
                <w:i/>
                <w:sz w:val="22"/>
              </w:rPr>
              <w:t>fold</w:t>
            </w:r>
            <w:r>
              <w:rPr>
                <w:sz w:val="22"/>
              </w:rPr>
              <w:t xml:space="preserve"> 4</w:t>
            </w:r>
          </w:p>
        </w:tc>
        <w:tc>
          <w:tcPr>
            <w:tcW w:w="1201" w:type="dxa"/>
            <w:tcBorders>
              <w:top w:val="single" w:sz="4" w:space="0" w:color="000000"/>
              <w:left w:val="single" w:sz="4" w:space="0" w:color="000000"/>
              <w:bottom w:val="single" w:sz="4" w:space="0" w:color="000000"/>
              <w:right w:val="single" w:sz="4" w:space="0" w:color="000000"/>
            </w:tcBorders>
          </w:tcPr>
          <w:p w14:paraId="07E744A0" w14:textId="77777777" w:rsidR="002D5AA4" w:rsidRDefault="00051998">
            <w:pPr>
              <w:spacing w:before="20" w:after="20" w:line="240" w:lineRule="auto"/>
              <w:jc w:val="center"/>
            </w:pPr>
            <w:r>
              <w:rPr>
                <w:sz w:val="22"/>
              </w:rPr>
              <w:t>0,6313</w:t>
            </w:r>
          </w:p>
        </w:tc>
        <w:tc>
          <w:tcPr>
            <w:tcW w:w="1313" w:type="dxa"/>
            <w:tcBorders>
              <w:top w:val="single" w:sz="4" w:space="0" w:color="000000"/>
              <w:left w:val="single" w:sz="4" w:space="0" w:color="000000"/>
              <w:bottom w:val="single" w:sz="4" w:space="0" w:color="000000"/>
              <w:right w:val="single" w:sz="4" w:space="0" w:color="000000"/>
            </w:tcBorders>
          </w:tcPr>
          <w:p w14:paraId="4E406B57" w14:textId="77777777" w:rsidR="002D5AA4" w:rsidRDefault="00051998">
            <w:pPr>
              <w:spacing w:before="20" w:after="20" w:line="240" w:lineRule="auto"/>
              <w:jc w:val="center"/>
            </w:pPr>
            <w:r>
              <w:rPr>
                <w:sz w:val="22"/>
              </w:rPr>
              <w:t>0,6878</w:t>
            </w:r>
          </w:p>
        </w:tc>
        <w:tc>
          <w:tcPr>
            <w:tcW w:w="1014" w:type="dxa"/>
            <w:tcBorders>
              <w:top w:val="single" w:sz="4" w:space="0" w:color="000000"/>
              <w:left w:val="single" w:sz="4" w:space="0" w:color="000000"/>
              <w:bottom w:val="single" w:sz="4" w:space="0" w:color="000000"/>
              <w:right w:val="single" w:sz="4" w:space="0" w:color="000000"/>
            </w:tcBorders>
          </w:tcPr>
          <w:p w14:paraId="1862D1CF" w14:textId="77777777" w:rsidR="002D5AA4" w:rsidRDefault="00051998">
            <w:pPr>
              <w:spacing w:before="20" w:after="20" w:line="240" w:lineRule="auto"/>
              <w:jc w:val="center"/>
            </w:pPr>
            <w:r>
              <w:rPr>
                <w:sz w:val="22"/>
              </w:rPr>
              <w:t>+0,0565</w:t>
            </w:r>
          </w:p>
        </w:tc>
      </w:tr>
      <w:tr w:rsidR="002D5AA4" w14:paraId="3A746C36" w14:textId="77777777">
        <w:trPr>
          <w:cantSplit/>
          <w:jc w:val="center"/>
        </w:trPr>
        <w:tc>
          <w:tcPr>
            <w:tcW w:w="4409" w:type="dxa"/>
            <w:tcBorders>
              <w:top w:val="single" w:sz="4" w:space="0" w:color="000000"/>
              <w:left w:val="single" w:sz="4" w:space="0" w:color="000000"/>
              <w:bottom w:val="single" w:sz="4" w:space="0" w:color="000000"/>
              <w:right w:val="single" w:sz="4" w:space="0" w:color="000000"/>
            </w:tcBorders>
          </w:tcPr>
          <w:p w14:paraId="005E2DF9" w14:textId="77777777" w:rsidR="002D5AA4" w:rsidRDefault="00051998">
            <w:pPr>
              <w:spacing w:before="20" w:after="20" w:line="240" w:lineRule="auto"/>
            </w:pPr>
            <w:r>
              <w:rPr>
                <w:b/>
                <w:sz w:val="22"/>
              </w:rPr>
              <w:t>Rata-rata</w:t>
            </w:r>
          </w:p>
        </w:tc>
        <w:tc>
          <w:tcPr>
            <w:tcW w:w="1201" w:type="dxa"/>
            <w:tcBorders>
              <w:top w:val="single" w:sz="4" w:space="0" w:color="000000"/>
              <w:left w:val="single" w:sz="4" w:space="0" w:color="000000"/>
              <w:bottom w:val="single" w:sz="4" w:space="0" w:color="000000"/>
              <w:right w:val="single" w:sz="4" w:space="0" w:color="000000"/>
            </w:tcBorders>
          </w:tcPr>
          <w:p w14:paraId="38165165" w14:textId="77777777" w:rsidR="002D5AA4" w:rsidRDefault="00051998">
            <w:pPr>
              <w:spacing w:before="20" w:after="20" w:line="240" w:lineRule="auto"/>
              <w:jc w:val="center"/>
            </w:pPr>
            <w:r>
              <w:rPr>
                <w:b/>
                <w:sz w:val="22"/>
              </w:rPr>
              <w:t>0,6702</w:t>
            </w:r>
          </w:p>
        </w:tc>
        <w:tc>
          <w:tcPr>
            <w:tcW w:w="1313" w:type="dxa"/>
            <w:tcBorders>
              <w:top w:val="single" w:sz="4" w:space="0" w:color="000000"/>
              <w:left w:val="single" w:sz="4" w:space="0" w:color="000000"/>
              <w:bottom w:val="single" w:sz="4" w:space="0" w:color="000000"/>
              <w:right w:val="single" w:sz="4" w:space="0" w:color="000000"/>
            </w:tcBorders>
          </w:tcPr>
          <w:p w14:paraId="4B3D626A" w14:textId="77777777" w:rsidR="002D5AA4" w:rsidRDefault="00051998">
            <w:pPr>
              <w:spacing w:before="20" w:after="20" w:line="240" w:lineRule="auto"/>
              <w:jc w:val="center"/>
            </w:pPr>
            <w:r>
              <w:rPr>
                <w:b/>
                <w:sz w:val="22"/>
              </w:rPr>
              <w:t>0,7153</w:t>
            </w:r>
          </w:p>
        </w:tc>
        <w:tc>
          <w:tcPr>
            <w:tcW w:w="1014" w:type="dxa"/>
            <w:tcBorders>
              <w:top w:val="single" w:sz="4" w:space="0" w:color="000000"/>
              <w:left w:val="single" w:sz="4" w:space="0" w:color="000000"/>
              <w:bottom w:val="single" w:sz="4" w:space="0" w:color="000000"/>
              <w:right w:val="single" w:sz="4" w:space="0" w:color="000000"/>
            </w:tcBorders>
          </w:tcPr>
          <w:p w14:paraId="0CF552C1" w14:textId="77777777" w:rsidR="002D5AA4" w:rsidRDefault="00051998">
            <w:pPr>
              <w:spacing w:before="20" w:after="20" w:line="240" w:lineRule="auto"/>
              <w:jc w:val="center"/>
            </w:pPr>
            <w:r>
              <w:rPr>
                <w:b/>
                <w:sz w:val="22"/>
              </w:rPr>
              <w:t>+0,0451</w:t>
            </w:r>
          </w:p>
        </w:tc>
      </w:tr>
    </w:tbl>
    <w:p w14:paraId="1F683301" w14:textId="77777777" w:rsidR="002D5AA4" w:rsidRDefault="002D5AA4">
      <w:pPr>
        <w:spacing w:line="240" w:lineRule="auto"/>
      </w:pPr>
    </w:p>
    <w:p w14:paraId="7B79699A" w14:textId="77777777" w:rsidR="002D5AA4" w:rsidRDefault="00051998">
      <w:pPr>
        <w:ind w:firstLine="720"/>
        <w:jc w:val="both"/>
      </w:pPr>
      <w:r>
        <w:t xml:space="preserve">Sembilan dari sepuluh model membaik setelah </w:t>
      </w:r>
      <w:r>
        <w:rPr>
          <w:i/>
        </w:rPr>
        <w:t>fine-tuning</w:t>
      </w:r>
      <w:r>
        <w:t xml:space="preserve">, dengan kenaikan rata-rata 0,0451 poin macro-F1. Satu model, yaitu EfficientNet-B0 </w:t>
      </w:r>
      <w:r>
        <w:rPr>
          <w:i/>
        </w:rPr>
        <w:t>fold</w:t>
      </w:r>
      <w:r>
        <w:t xml:space="preserve"> 0, justru sedikit menurun (−0,0054). Penurunan tunggal ini tidak dibiarkan merusak hasil akhir karena mekanisme penyimpanan bobot memang menyimpan </w:t>
      </w:r>
      <w:r>
        <w:rPr>
          <w:i/>
        </w:rPr>
        <w:t>checkpoint</w:t>
      </w:r>
      <w:r>
        <w:t xml:space="preserve"> dengan macro-F1 validasi tertinggi yang pernah dicapai lintas kedua fase, bukan bobot dari </w:t>
      </w:r>
      <w:r>
        <w:rPr>
          <w:i/>
        </w:rPr>
        <w:t>epoch</w:t>
      </w:r>
      <w:r>
        <w:t xml:space="preserve"> terakhir. Dengan kata lain, untuk model tersebut yang tersimpan tetap bobot dari fase A.</w:t>
      </w:r>
    </w:p>
    <w:p w14:paraId="7BD53AA5" w14:textId="77777777" w:rsidR="002D5AA4" w:rsidRDefault="00051998">
      <w:pPr>
        <w:ind w:firstLine="720"/>
        <w:jc w:val="both"/>
      </w:pPr>
      <w:r>
        <w:t xml:space="preserve">Besar manfaat </w:t>
      </w:r>
      <w:r>
        <w:rPr>
          <w:i/>
        </w:rPr>
        <w:t>fine-tuning</w:t>
      </w:r>
      <w:r>
        <w:t xml:space="preserve"> tergolong sebanding antar kedua arsitektur. Pada ResNet50, kelima </w:t>
      </w:r>
      <w:r>
        <w:rPr>
          <w:i/>
        </w:rPr>
        <w:t>fold</w:t>
      </w:r>
      <w:r>
        <w:t xml:space="preserve"> membaik dengan rata-rata +0,0499, sementara pada EfficientNet-B0 rata-ratanya +0,0402. Selisih 0,0097 di antara keduanya jauh lebih kecil daripada sebaran antar </w:t>
      </w:r>
      <w:r>
        <w:rPr>
          <w:i/>
        </w:rPr>
        <w:t>fold</w:t>
      </w:r>
      <w:r>
        <w:t xml:space="preserve"> di dalam masing-masing arsitektur, yang membentang dari +0,0082 hingga +0,0858, sehingga keduanya sebaiknya dibaca sebagai sama-sama terbantu oleh </w:t>
      </w:r>
      <w:r>
        <w:rPr>
          <w:i/>
        </w:rPr>
        <w:t>fine-tuning</w:t>
      </w:r>
      <w:r>
        <w:t>, bukan sebagai keunggulan salah satu arsitektur.</w:t>
      </w:r>
    </w:p>
    <w:p w14:paraId="3E37B5F7" w14:textId="77777777" w:rsidR="002D5AA4" w:rsidRDefault="00051998">
      <w:pPr>
        <w:ind w:firstLine="720"/>
        <w:jc w:val="both"/>
      </w:pPr>
      <w:r>
        <w:lastRenderedPageBreak/>
        <w:t>Kesimpulan tersebut perlu dikaitkan dengan kapasitas yang benar-benar ikut disesuaikan ketika tiga blok terakhir dibuka, dan besarannya diukur langsung, bukan diperkirakan. Pada ResNet50, tiga blok terakhir mencakup 23,3 juta parameter atau 99,0% dari keseluruhan model. Pada EfficientNet-B0, tiga blok terakhir mencakup 3,2 juta parameter, yang secara proporsi tinggi (78,8%) tetapi secara jumlah hanya sekitar sepertujuh dari ResNet50. Perbedaan ini bersumber pada rancangan EfficientNet-B0 yang memang hemat p</w:t>
      </w:r>
      <w:r>
        <w:t xml:space="preserve">arameter lewat konvolusi </w:t>
      </w:r>
      <w:r>
        <w:rPr>
          <w:i/>
        </w:rPr>
        <w:t>depthwise separable</w:t>
      </w:r>
      <w:r>
        <w:t>, sehingga keseluruhan modelnya hanya berisi 4,0 juta parameter berbanding 23,5 juta pada ResNet50.</w:t>
      </w:r>
    </w:p>
    <w:p w14:paraId="7A4C9F77" w14:textId="77777777" w:rsidR="002D5AA4" w:rsidRDefault="00051998">
      <w:pPr>
        <w:ind w:firstLine="720"/>
        <w:jc w:val="both"/>
      </w:pPr>
      <w:r>
        <w:t xml:space="preserve">Temuan bahwa keduanya terbantu hampir sama besar meski jumlah parameter yang dibuka berbeda tujuh kali lipat menunjukkan bahwa yang menentukan bukanlah banyaknya bobot yang ikut disesuaikan, melainkan terbukanya lapisan tingkat tinggi </w:t>
      </w:r>
      <w:r>
        <w:rPr>
          <w:i/>
        </w:rPr>
        <w:t>backbone</w:t>
      </w:r>
      <w:r>
        <w:t xml:space="preserve"> itu sendiri. Lapisan tingkat tinggi ImageNet mengkodekan objek sehari-hari, dan justru lapisan itulah yang paling perlu disesuaikan ketika masukannya berganti menjadi citra CT paru-paru.</w:t>
      </w:r>
    </w:p>
    <w:p w14:paraId="688E9728" w14:textId="77777777" w:rsidR="002D5AA4" w:rsidRDefault="00051998">
      <w:pPr>
        <w:ind w:firstLine="720"/>
        <w:jc w:val="both"/>
      </w:pPr>
      <w:r>
        <w:t xml:space="preserve">Pengaruh tersebut juga terlihat pada kurva pelatihan di Gambar 4.1. Selama fase A, </w:t>
      </w:r>
      <w:r>
        <w:rPr>
          <w:i/>
        </w:rPr>
        <w:t>loss</w:t>
      </w:r>
      <w:r>
        <w:t xml:space="preserve"> validasi bergerak naik turun di kisaran 0,5506 hingga 0,7175 dan akurasi validasi berkisar 67,86% hingga 77,17%. Setelah </w:t>
      </w:r>
      <w:r>
        <w:rPr>
          <w:i/>
        </w:rPr>
        <w:t>fine-tuning</w:t>
      </w:r>
      <w:r>
        <w:t xml:space="preserve"> dimulai pada </w:t>
      </w:r>
      <w:r>
        <w:rPr>
          <w:i/>
        </w:rPr>
        <w:t>epoch</w:t>
      </w:r>
      <w:r>
        <w:t xml:space="preserve"> ke-13, </w:t>
      </w:r>
      <w:r>
        <w:rPr>
          <w:i/>
        </w:rPr>
        <w:t>loss</w:t>
      </w:r>
      <w:r>
        <w:t xml:space="preserve"> validasi turun hingga menyentuh 0,4632 dan akurasi validasi naik hingga 80,97%. Pergerakan ini memperlihatkan bahwa sebatas melatih ulang lapisan klasifikasi di atas fitur ImageNet yang beku belum cukup; fitur tingkat tinggi ImageNet perlu disesuaikan dulu pada karakteristik citra CT sebelum dapat dipakai secara optimal.</w:t>
      </w:r>
    </w:p>
    <w:p w14:paraId="4149CE58" w14:textId="77777777" w:rsidR="002D5AA4" w:rsidRDefault="00051998">
      <w:pPr>
        <w:pStyle w:val="Heading2"/>
        <w:tabs>
          <w:tab w:val="left" w:pos="567"/>
        </w:tabs>
      </w:pPr>
      <w:bookmarkStart w:id="80" w:name="_Toc241431849"/>
      <w:r>
        <w:rPr>
          <w:rFonts w:ascii="Times New Roman" w:eastAsia="Times New Roman" w:hAnsi="Times New Roman"/>
        </w:rPr>
        <w:lastRenderedPageBreak/>
        <w:t>4.4</w:t>
      </w:r>
      <w:r>
        <w:rPr>
          <w:rFonts w:ascii="Times New Roman" w:eastAsia="Times New Roman" w:hAnsi="Times New Roman"/>
        </w:rPr>
        <w:tab/>
      </w:r>
      <w:r>
        <w:rPr>
          <w:rFonts w:ascii="Times New Roman" w:eastAsia="Times New Roman" w:hAnsi="Times New Roman"/>
        </w:rPr>
        <w:t xml:space="preserve">Kontribusi </w:t>
      </w:r>
      <w:r>
        <w:rPr>
          <w:rFonts w:ascii="Times New Roman" w:eastAsia="Times New Roman" w:hAnsi="Times New Roman"/>
          <w:i/>
        </w:rPr>
        <w:t>Data Augmentation</w:t>
      </w:r>
      <w:bookmarkEnd w:id="80"/>
    </w:p>
    <w:p w14:paraId="477DE6A0" w14:textId="77777777" w:rsidR="002D5AA4" w:rsidRDefault="00051998">
      <w:pPr>
        <w:ind w:firstLine="720"/>
        <w:jc w:val="both"/>
      </w:pPr>
      <w:r>
        <w:t xml:space="preserve">Teknik kedua yang diuji adalah augmentasi data. Berbeda dari </w:t>
      </w:r>
      <w:r>
        <w:rPr>
          <w:i/>
        </w:rPr>
        <w:t>fine-tuning</w:t>
      </w:r>
      <w:r>
        <w:t xml:space="preserve"> yang selisihnya dapat dibaca langsung dari dua fase pada model yang sama, pengaruh augmentasi hanya dapat diukur dengan melatih ulang seluruh model dari awal memakai </w:t>
      </w:r>
      <w:r>
        <w:rPr>
          <w:i/>
        </w:rPr>
        <w:t>pipeline</w:t>
      </w:r>
      <w:r>
        <w:t xml:space="preserve"> yang identik kecuali pada bagian augmentasinya. Karena itu kesepuluh model dilatih ulang sebanyak dua kali lagi, sehingga tersedia tiga kelompok model dengan total tiga puluh model.</w:t>
      </w:r>
    </w:p>
    <w:p w14:paraId="44056E1A" w14:textId="77777777" w:rsidR="002D5AA4" w:rsidRDefault="00051998">
      <w:pPr>
        <w:ind w:firstLine="720"/>
        <w:jc w:val="both"/>
      </w:pPr>
      <w:r>
        <w:t>Ketiga konfigurasi tersebut adalah sebagai berikut:</w:t>
      </w:r>
    </w:p>
    <w:p w14:paraId="1F5DBD74" w14:textId="77777777" w:rsidR="002D5AA4" w:rsidRDefault="00051998">
      <w:pPr>
        <w:tabs>
          <w:tab w:val="left" w:pos="454"/>
        </w:tabs>
        <w:ind w:left="454" w:hanging="454"/>
        <w:jc w:val="both"/>
      </w:pPr>
      <w:r>
        <w:t>1.</w:t>
      </w:r>
      <w:r>
        <w:tab/>
      </w:r>
      <w:r>
        <w:rPr>
          <w:b/>
        </w:rPr>
        <w:t>Tanpa augmentasi.</w:t>
      </w:r>
      <w:r>
        <w:t xml:space="preserve"> Data latih hanya melewati pengubahan ukuran dan normalisasi, sama persis dengan perlakuan pada data validasi dan data uji.</w:t>
      </w:r>
    </w:p>
    <w:p w14:paraId="6A39D518" w14:textId="77777777" w:rsidR="002D5AA4" w:rsidRDefault="00051998">
      <w:pPr>
        <w:tabs>
          <w:tab w:val="left" w:pos="454"/>
        </w:tabs>
        <w:ind w:left="454" w:hanging="454"/>
        <w:jc w:val="both"/>
      </w:pPr>
      <w:r>
        <w:t>2.</w:t>
      </w:r>
      <w:r>
        <w:tab/>
      </w:r>
      <w:r>
        <w:rPr>
          <w:b/>
        </w:rPr>
        <w:t>Augmentasi ringan (CT).</w:t>
      </w:r>
      <w:r>
        <w:t xml:space="preserve"> Hanya pembalikan horizontal dan rotasi acak hingga 7°, tanpa perubahan kecerahan maupun kontras, tanpa translasi, dan tanpa penskalaan.</w:t>
      </w:r>
    </w:p>
    <w:p w14:paraId="47B0DE46" w14:textId="77777777" w:rsidR="002D5AA4" w:rsidRDefault="00051998">
      <w:pPr>
        <w:tabs>
          <w:tab w:val="left" w:pos="454"/>
        </w:tabs>
        <w:ind w:left="454" w:hanging="454"/>
        <w:jc w:val="both"/>
      </w:pPr>
      <w:r>
        <w:t>3.</w:t>
      </w:r>
      <w:r>
        <w:tab/>
      </w:r>
      <w:r>
        <w:rPr>
          <w:b/>
        </w:rPr>
        <w:t>Augmentasi penuh.</w:t>
      </w:r>
      <w:r>
        <w:t xml:space="preserve"> Pembalikan horizontal, transformasi afin (rotasi 15°, translasi 10%, penskalaan 0,90–1,10), serta perubahan kecerahan dan kontras sebesar 0,2.</w:t>
      </w:r>
    </w:p>
    <w:p w14:paraId="674BF420" w14:textId="77777777" w:rsidR="002D5AA4" w:rsidRDefault="00051998">
      <w:pPr>
        <w:ind w:firstLine="720"/>
        <w:jc w:val="both"/>
      </w:pPr>
      <w:r>
        <w:t xml:space="preserve">Konfigurasi kedua tidak dipilih secara sembarangan, melainkan berangkat dari sifat citra CT itu sendiri. Tingkat keabuan pada citra CT bukan hasil pencahayaan, melainkan berasal dari </w:t>
      </w:r>
      <w:r>
        <w:rPr>
          <w:i/>
        </w:rPr>
        <w:t>Hounsfield Unit</w:t>
      </w:r>
      <w:r>
        <w:t xml:space="preserve"> yang merupakan besaran kerapatan jaringan terkalibrasi, sehingga satu tingkat keabuan menandakan satu jenis jaringan tertentu. Mengacak kecerahan dan kontras karena itu tidak sekadar menambah variasi tampilan, melainkan mengubah keterangan kerapatan jaringan yang justru menjadi dasar pembedaan kelas. Pertimbangan serupa berlaku pada transformasi afin: nodul berukuran beberapa milimeter hanya menempati sebagian </w:t>
      </w:r>
      <w:r>
        <w:lastRenderedPageBreak/>
        <w:t xml:space="preserve">sangat kecil dari irisan 512×512 piksel, sehingga translasi hingga 10% dan penskalaan berpeluang </w:t>
      </w:r>
      <w:r>
        <w:t>menggeser atau melarutkan justru objek yang harus dikenali. Konfigurasi ringan dirancang untuk membuang kedua jenis transformasi tersebut dan menyisakan variasi yang memang wajar terjadi, yaitu perbedaan arah hadap pasien dan perbedaan kecil posisi pemindaian.</w:t>
      </w:r>
    </w:p>
    <w:p w14:paraId="67E16184" w14:textId="77777777" w:rsidR="002D5AA4" w:rsidRDefault="00051998">
      <w:pPr>
        <w:pStyle w:val="Heading3"/>
        <w:tabs>
          <w:tab w:val="left" w:pos="794"/>
        </w:tabs>
      </w:pPr>
      <w:bookmarkStart w:id="81" w:name="_Toc241431850"/>
      <w:r>
        <w:rPr>
          <w:rFonts w:ascii="Times New Roman" w:eastAsia="Times New Roman" w:hAnsi="Times New Roman"/>
        </w:rPr>
        <w:t>4.4.1</w:t>
      </w:r>
      <w:r>
        <w:rPr>
          <w:rFonts w:ascii="Times New Roman" w:eastAsia="Times New Roman" w:hAnsi="Times New Roman"/>
        </w:rPr>
        <w:tab/>
      </w:r>
      <w:r>
        <w:rPr>
          <w:rFonts w:ascii="Times New Roman" w:eastAsia="Times New Roman" w:hAnsi="Times New Roman"/>
        </w:rPr>
        <w:t xml:space="preserve">Pengaruh terhadap </w:t>
      </w:r>
      <w:r>
        <w:rPr>
          <w:rFonts w:ascii="Times New Roman" w:eastAsia="Times New Roman" w:hAnsi="Times New Roman"/>
          <w:i/>
        </w:rPr>
        <w:t>Overfitting</w:t>
      </w:r>
      <w:bookmarkEnd w:id="81"/>
    </w:p>
    <w:p w14:paraId="4C66E263" w14:textId="77777777" w:rsidR="002D5AA4" w:rsidRDefault="00051998">
      <w:pPr>
        <w:ind w:firstLine="720"/>
        <w:jc w:val="both"/>
      </w:pPr>
      <w:r>
        <w:t xml:space="preserve">Pengaruh augmentasi paling jelas terlihat bukan pada akurasi, melainkan pada jarak antara performa data latih dan data validasi. Tabel 4.5 menyajikan selisih tersebut pada </w:t>
      </w:r>
      <w:r>
        <w:rPr>
          <w:i/>
        </w:rPr>
        <w:t>epoch</w:t>
      </w:r>
      <w:r>
        <w:t xml:space="preserve"> terbaik tiap model, dirata-ratakan atas sepuluh model per konfigurasi.</w:t>
      </w:r>
    </w:p>
    <w:p w14:paraId="2207DD36" w14:textId="77777777" w:rsidR="002D5AA4" w:rsidRDefault="00051998">
      <w:pPr>
        <w:pStyle w:val="CaptionTabel"/>
        <w:keepNext/>
        <w:spacing w:before="240" w:after="80"/>
      </w:pPr>
      <w:bookmarkStart w:id="82" w:name="_Toc241431880"/>
      <w:r>
        <w:t xml:space="preserve">Tabel 4.5 Pengaruh Kekuatan Augmentasi terhadap </w:t>
      </w:r>
      <w:r>
        <w:rPr>
          <w:i/>
        </w:rPr>
        <w:t>Overfitting</w:t>
      </w:r>
      <w:r>
        <w:t xml:space="preserve"> dan Performa Data Uji</w:t>
      </w:r>
      <w:bookmarkEnd w:id="82"/>
    </w:p>
    <w:tbl>
      <w:tblPr>
        <w:tblW w:w="0" w:type="auto"/>
        <w:jc w:val="center"/>
        <w:tblLayout w:type="fixed"/>
        <w:tblLook w:val="04A0" w:firstRow="1" w:lastRow="0" w:firstColumn="1" w:lastColumn="0" w:noHBand="0" w:noVBand="1"/>
      </w:tblPr>
      <w:tblGrid>
        <w:gridCol w:w="1658"/>
        <w:gridCol w:w="1043"/>
        <w:gridCol w:w="1055"/>
        <w:gridCol w:w="957"/>
        <w:gridCol w:w="1221"/>
        <w:gridCol w:w="1043"/>
        <w:gridCol w:w="961"/>
      </w:tblGrid>
      <w:tr w:rsidR="002D5AA4" w14:paraId="2E71D3FD" w14:textId="77777777">
        <w:trPr>
          <w:cantSplit/>
          <w:tblHeader/>
          <w:jc w:val="center"/>
        </w:trPr>
        <w:tc>
          <w:tcPr>
            <w:tcW w:w="1658"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22BE3404" w14:textId="77777777" w:rsidR="002D5AA4" w:rsidRDefault="00051998">
            <w:pPr>
              <w:spacing w:before="20" w:after="20" w:line="240" w:lineRule="auto"/>
              <w:jc w:val="center"/>
            </w:pPr>
            <w:r>
              <w:rPr>
                <w:b/>
                <w:sz w:val="22"/>
              </w:rPr>
              <w:t>Konfigurasi</w:t>
            </w:r>
          </w:p>
        </w:tc>
        <w:tc>
          <w:tcPr>
            <w:tcW w:w="1043"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75DE374B" w14:textId="77777777" w:rsidR="002D5AA4" w:rsidRDefault="00051998">
            <w:pPr>
              <w:spacing w:before="20" w:after="20" w:line="240" w:lineRule="auto"/>
              <w:jc w:val="center"/>
            </w:pPr>
            <w:r>
              <w:rPr>
                <w:b/>
                <w:sz w:val="22"/>
              </w:rPr>
              <w:t>Akurasi Latih</w:t>
            </w:r>
          </w:p>
        </w:tc>
        <w:tc>
          <w:tcPr>
            <w:tcW w:w="1055"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68FC4123" w14:textId="77777777" w:rsidR="002D5AA4" w:rsidRDefault="00051998">
            <w:pPr>
              <w:spacing w:before="20" w:after="20" w:line="240" w:lineRule="auto"/>
              <w:jc w:val="center"/>
            </w:pPr>
            <w:r>
              <w:rPr>
                <w:b/>
                <w:sz w:val="22"/>
              </w:rPr>
              <w:t>Akurasi Validasi</w:t>
            </w:r>
          </w:p>
        </w:tc>
        <w:tc>
          <w:tcPr>
            <w:tcW w:w="957"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305BD686" w14:textId="77777777" w:rsidR="002D5AA4" w:rsidRDefault="00051998">
            <w:pPr>
              <w:spacing w:before="20" w:after="20" w:line="240" w:lineRule="auto"/>
              <w:jc w:val="center"/>
            </w:pPr>
            <w:r>
              <w:rPr>
                <w:b/>
                <w:sz w:val="22"/>
              </w:rPr>
              <w:t>Jurang</w:t>
            </w:r>
          </w:p>
        </w:tc>
        <w:tc>
          <w:tcPr>
            <w:tcW w:w="1221"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4E41A15B" w14:textId="77777777" w:rsidR="002D5AA4" w:rsidRDefault="00051998">
            <w:pPr>
              <w:spacing w:before="20" w:after="20" w:line="240" w:lineRule="auto"/>
              <w:jc w:val="center"/>
            </w:pPr>
            <w:r>
              <w:rPr>
                <w:b/>
                <w:sz w:val="22"/>
              </w:rPr>
              <w:t>Macro-F1 Validasi</w:t>
            </w:r>
          </w:p>
        </w:tc>
        <w:tc>
          <w:tcPr>
            <w:tcW w:w="1043"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46D7EF42" w14:textId="77777777" w:rsidR="002D5AA4" w:rsidRDefault="00051998">
            <w:pPr>
              <w:spacing w:before="20" w:after="20" w:line="240" w:lineRule="auto"/>
              <w:jc w:val="center"/>
            </w:pPr>
            <w:r>
              <w:rPr>
                <w:b/>
                <w:sz w:val="22"/>
              </w:rPr>
              <w:t>Akurasi Data Uji</w:t>
            </w:r>
          </w:p>
        </w:tc>
        <w:tc>
          <w:tcPr>
            <w:tcW w:w="961"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65029097" w14:textId="77777777" w:rsidR="002D5AA4" w:rsidRDefault="00051998">
            <w:pPr>
              <w:spacing w:before="20" w:after="20" w:line="240" w:lineRule="auto"/>
              <w:jc w:val="center"/>
            </w:pPr>
            <w:r>
              <w:rPr>
                <w:b/>
                <w:i/>
                <w:sz w:val="22"/>
              </w:rPr>
              <w:t>Cancer Recall</w:t>
            </w:r>
          </w:p>
        </w:tc>
      </w:tr>
      <w:tr w:rsidR="002D5AA4" w14:paraId="79859D3E" w14:textId="77777777">
        <w:trPr>
          <w:cantSplit/>
          <w:jc w:val="center"/>
        </w:trPr>
        <w:tc>
          <w:tcPr>
            <w:tcW w:w="1658" w:type="dxa"/>
            <w:tcBorders>
              <w:top w:val="single" w:sz="4" w:space="0" w:color="000000"/>
              <w:left w:val="single" w:sz="4" w:space="0" w:color="000000"/>
              <w:bottom w:val="single" w:sz="4" w:space="0" w:color="000000"/>
              <w:right w:val="single" w:sz="4" w:space="0" w:color="000000"/>
            </w:tcBorders>
          </w:tcPr>
          <w:p w14:paraId="5FDE504C" w14:textId="77777777" w:rsidR="002D5AA4" w:rsidRDefault="00051998">
            <w:pPr>
              <w:spacing w:before="20" w:after="20" w:line="240" w:lineRule="auto"/>
            </w:pPr>
            <w:r>
              <w:rPr>
                <w:sz w:val="22"/>
              </w:rPr>
              <w:t>Tanpa augmentasi</w:t>
            </w:r>
          </w:p>
        </w:tc>
        <w:tc>
          <w:tcPr>
            <w:tcW w:w="1043" w:type="dxa"/>
            <w:tcBorders>
              <w:top w:val="single" w:sz="4" w:space="0" w:color="000000"/>
              <w:left w:val="single" w:sz="4" w:space="0" w:color="000000"/>
              <w:bottom w:val="single" w:sz="4" w:space="0" w:color="000000"/>
              <w:right w:val="single" w:sz="4" w:space="0" w:color="000000"/>
            </w:tcBorders>
          </w:tcPr>
          <w:p w14:paraId="6EBB6712" w14:textId="77777777" w:rsidR="002D5AA4" w:rsidRDefault="00051998">
            <w:pPr>
              <w:spacing w:before="20" w:after="20" w:line="240" w:lineRule="auto"/>
              <w:jc w:val="center"/>
            </w:pPr>
            <w:r>
              <w:rPr>
                <w:sz w:val="22"/>
              </w:rPr>
              <w:t>89,11%</w:t>
            </w:r>
          </w:p>
        </w:tc>
        <w:tc>
          <w:tcPr>
            <w:tcW w:w="1055" w:type="dxa"/>
            <w:tcBorders>
              <w:top w:val="single" w:sz="4" w:space="0" w:color="000000"/>
              <w:left w:val="single" w:sz="4" w:space="0" w:color="000000"/>
              <w:bottom w:val="single" w:sz="4" w:space="0" w:color="000000"/>
              <w:right w:val="single" w:sz="4" w:space="0" w:color="000000"/>
            </w:tcBorders>
          </w:tcPr>
          <w:p w14:paraId="266E1A39" w14:textId="77777777" w:rsidR="002D5AA4" w:rsidRDefault="00051998">
            <w:pPr>
              <w:spacing w:before="20" w:after="20" w:line="240" w:lineRule="auto"/>
              <w:jc w:val="center"/>
            </w:pPr>
            <w:r>
              <w:rPr>
                <w:sz w:val="22"/>
              </w:rPr>
              <w:t>77,94%</w:t>
            </w:r>
          </w:p>
        </w:tc>
        <w:tc>
          <w:tcPr>
            <w:tcW w:w="957" w:type="dxa"/>
            <w:tcBorders>
              <w:top w:val="single" w:sz="4" w:space="0" w:color="000000"/>
              <w:left w:val="single" w:sz="4" w:space="0" w:color="000000"/>
              <w:bottom w:val="single" w:sz="4" w:space="0" w:color="000000"/>
              <w:right w:val="single" w:sz="4" w:space="0" w:color="000000"/>
            </w:tcBorders>
          </w:tcPr>
          <w:p w14:paraId="68F0B9C5" w14:textId="77777777" w:rsidR="002D5AA4" w:rsidRDefault="00051998">
            <w:pPr>
              <w:spacing w:before="20" w:after="20" w:line="240" w:lineRule="auto"/>
              <w:jc w:val="center"/>
            </w:pPr>
            <w:r>
              <w:rPr>
                <w:b/>
                <w:sz w:val="22"/>
              </w:rPr>
              <w:t>+11,17</w:t>
            </w:r>
          </w:p>
        </w:tc>
        <w:tc>
          <w:tcPr>
            <w:tcW w:w="1221" w:type="dxa"/>
            <w:tcBorders>
              <w:top w:val="single" w:sz="4" w:space="0" w:color="000000"/>
              <w:left w:val="single" w:sz="4" w:space="0" w:color="000000"/>
              <w:bottom w:val="single" w:sz="4" w:space="0" w:color="000000"/>
              <w:right w:val="single" w:sz="4" w:space="0" w:color="000000"/>
            </w:tcBorders>
          </w:tcPr>
          <w:p w14:paraId="7613BC30" w14:textId="77777777" w:rsidR="002D5AA4" w:rsidRDefault="00051998">
            <w:pPr>
              <w:spacing w:before="20" w:after="20" w:line="240" w:lineRule="auto"/>
              <w:jc w:val="center"/>
            </w:pPr>
            <w:r>
              <w:rPr>
                <w:sz w:val="22"/>
              </w:rPr>
              <w:t>0,7158</w:t>
            </w:r>
          </w:p>
        </w:tc>
        <w:tc>
          <w:tcPr>
            <w:tcW w:w="1043" w:type="dxa"/>
            <w:tcBorders>
              <w:top w:val="single" w:sz="4" w:space="0" w:color="000000"/>
              <w:left w:val="single" w:sz="4" w:space="0" w:color="000000"/>
              <w:bottom w:val="single" w:sz="4" w:space="0" w:color="000000"/>
              <w:right w:val="single" w:sz="4" w:space="0" w:color="000000"/>
            </w:tcBorders>
          </w:tcPr>
          <w:p w14:paraId="6E2786C7" w14:textId="77777777" w:rsidR="002D5AA4" w:rsidRDefault="00051998">
            <w:pPr>
              <w:spacing w:before="20" w:after="20" w:line="240" w:lineRule="auto"/>
              <w:jc w:val="center"/>
            </w:pPr>
            <w:r>
              <w:rPr>
                <w:sz w:val="22"/>
              </w:rPr>
              <w:t>81,45%</w:t>
            </w:r>
          </w:p>
        </w:tc>
        <w:tc>
          <w:tcPr>
            <w:tcW w:w="961" w:type="dxa"/>
            <w:tcBorders>
              <w:top w:val="single" w:sz="4" w:space="0" w:color="000000"/>
              <w:left w:val="single" w:sz="4" w:space="0" w:color="000000"/>
              <w:bottom w:val="single" w:sz="4" w:space="0" w:color="000000"/>
              <w:right w:val="single" w:sz="4" w:space="0" w:color="000000"/>
            </w:tcBorders>
          </w:tcPr>
          <w:p w14:paraId="7D6A7E8B" w14:textId="77777777" w:rsidR="002D5AA4" w:rsidRDefault="00051998">
            <w:pPr>
              <w:spacing w:before="20" w:after="20" w:line="240" w:lineRule="auto"/>
              <w:jc w:val="center"/>
            </w:pPr>
            <w:r>
              <w:rPr>
                <w:sz w:val="22"/>
              </w:rPr>
              <w:t>90,67%</w:t>
            </w:r>
          </w:p>
        </w:tc>
      </w:tr>
      <w:tr w:rsidR="002D5AA4" w14:paraId="0D4E0935" w14:textId="77777777">
        <w:trPr>
          <w:cantSplit/>
          <w:jc w:val="center"/>
        </w:trPr>
        <w:tc>
          <w:tcPr>
            <w:tcW w:w="1658" w:type="dxa"/>
            <w:tcBorders>
              <w:top w:val="single" w:sz="4" w:space="0" w:color="000000"/>
              <w:left w:val="single" w:sz="4" w:space="0" w:color="000000"/>
              <w:bottom w:val="single" w:sz="4" w:space="0" w:color="000000"/>
              <w:right w:val="single" w:sz="4" w:space="0" w:color="000000"/>
            </w:tcBorders>
          </w:tcPr>
          <w:p w14:paraId="15EE5261" w14:textId="77777777" w:rsidR="002D5AA4" w:rsidRDefault="00051998">
            <w:pPr>
              <w:spacing w:before="20" w:after="20" w:line="240" w:lineRule="auto"/>
            </w:pPr>
            <w:r>
              <w:rPr>
                <w:sz w:val="22"/>
              </w:rPr>
              <w:t>Augmentasi ringan (CT)</w:t>
            </w:r>
          </w:p>
        </w:tc>
        <w:tc>
          <w:tcPr>
            <w:tcW w:w="1043" w:type="dxa"/>
            <w:tcBorders>
              <w:top w:val="single" w:sz="4" w:space="0" w:color="000000"/>
              <w:left w:val="single" w:sz="4" w:space="0" w:color="000000"/>
              <w:bottom w:val="single" w:sz="4" w:space="0" w:color="000000"/>
              <w:right w:val="single" w:sz="4" w:space="0" w:color="000000"/>
            </w:tcBorders>
          </w:tcPr>
          <w:p w14:paraId="72DB1AA4" w14:textId="77777777" w:rsidR="002D5AA4" w:rsidRDefault="00051998">
            <w:pPr>
              <w:spacing w:before="20" w:after="20" w:line="240" w:lineRule="auto"/>
              <w:jc w:val="center"/>
            </w:pPr>
            <w:r>
              <w:rPr>
                <w:sz w:val="22"/>
              </w:rPr>
              <w:t>82,40%</w:t>
            </w:r>
          </w:p>
        </w:tc>
        <w:tc>
          <w:tcPr>
            <w:tcW w:w="1055" w:type="dxa"/>
            <w:tcBorders>
              <w:top w:val="single" w:sz="4" w:space="0" w:color="000000"/>
              <w:left w:val="single" w:sz="4" w:space="0" w:color="000000"/>
              <w:bottom w:val="single" w:sz="4" w:space="0" w:color="000000"/>
              <w:right w:val="single" w:sz="4" w:space="0" w:color="000000"/>
            </w:tcBorders>
          </w:tcPr>
          <w:p w14:paraId="5A9A09C0" w14:textId="77777777" w:rsidR="002D5AA4" w:rsidRDefault="00051998">
            <w:pPr>
              <w:spacing w:before="20" w:after="20" w:line="240" w:lineRule="auto"/>
              <w:jc w:val="center"/>
            </w:pPr>
            <w:r>
              <w:rPr>
                <w:sz w:val="22"/>
              </w:rPr>
              <w:t>77,31%</w:t>
            </w:r>
          </w:p>
        </w:tc>
        <w:tc>
          <w:tcPr>
            <w:tcW w:w="957" w:type="dxa"/>
            <w:tcBorders>
              <w:top w:val="single" w:sz="4" w:space="0" w:color="000000"/>
              <w:left w:val="single" w:sz="4" w:space="0" w:color="000000"/>
              <w:bottom w:val="single" w:sz="4" w:space="0" w:color="000000"/>
              <w:right w:val="single" w:sz="4" w:space="0" w:color="000000"/>
            </w:tcBorders>
          </w:tcPr>
          <w:p w14:paraId="6274F479" w14:textId="77777777" w:rsidR="002D5AA4" w:rsidRDefault="00051998">
            <w:pPr>
              <w:spacing w:before="20" w:after="20" w:line="240" w:lineRule="auto"/>
              <w:jc w:val="center"/>
            </w:pPr>
            <w:r>
              <w:rPr>
                <w:b/>
                <w:sz w:val="22"/>
              </w:rPr>
              <w:t>+5,09</w:t>
            </w:r>
          </w:p>
        </w:tc>
        <w:tc>
          <w:tcPr>
            <w:tcW w:w="1221" w:type="dxa"/>
            <w:tcBorders>
              <w:top w:val="single" w:sz="4" w:space="0" w:color="000000"/>
              <w:left w:val="single" w:sz="4" w:space="0" w:color="000000"/>
              <w:bottom w:val="single" w:sz="4" w:space="0" w:color="000000"/>
              <w:right w:val="single" w:sz="4" w:space="0" w:color="000000"/>
            </w:tcBorders>
          </w:tcPr>
          <w:p w14:paraId="3BD3AB1C" w14:textId="77777777" w:rsidR="002D5AA4" w:rsidRDefault="00051998">
            <w:pPr>
              <w:spacing w:before="20" w:after="20" w:line="240" w:lineRule="auto"/>
              <w:jc w:val="center"/>
            </w:pPr>
            <w:r>
              <w:rPr>
                <w:sz w:val="22"/>
              </w:rPr>
              <w:t>0,7158</w:t>
            </w:r>
          </w:p>
        </w:tc>
        <w:tc>
          <w:tcPr>
            <w:tcW w:w="1043" w:type="dxa"/>
            <w:tcBorders>
              <w:top w:val="single" w:sz="4" w:space="0" w:color="000000"/>
              <w:left w:val="single" w:sz="4" w:space="0" w:color="000000"/>
              <w:bottom w:val="single" w:sz="4" w:space="0" w:color="000000"/>
              <w:right w:val="single" w:sz="4" w:space="0" w:color="000000"/>
            </w:tcBorders>
          </w:tcPr>
          <w:p w14:paraId="42583341" w14:textId="77777777" w:rsidR="002D5AA4" w:rsidRDefault="00051998">
            <w:pPr>
              <w:spacing w:before="20" w:after="20" w:line="240" w:lineRule="auto"/>
              <w:jc w:val="center"/>
            </w:pPr>
            <w:r>
              <w:rPr>
                <w:sz w:val="22"/>
              </w:rPr>
              <w:t>82,35%</w:t>
            </w:r>
          </w:p>
        </w:tc>
        <w:tc>
          <w:tcPr>
            <w:tcW w:w="961" w:type="dxa"/>
            <w:tcBorders>
              <w:top w:val="single" w:sz="4" w:space="0" w:color="000000"/>
              <w:left w:val="single" w:sz="4" w:space="0" w:color="000000"/>
              <w:bottom w:val="single" w:sz="4" w:space="0" w:color="000000"/>
              <w:right w:val="single" w:sz="4" w:space="0" w:color="000000"/>
            </w:tcBorders>
          </w:tcPr>
          <w:p w14:paraId="4CB31589" w14:textId="77777777" w:rsidR="002D5AA4" w:rsidRDefault="00051998">
            <w:pPr>
              <w:spacing w:before="20" w:after="20" w:line="240" w:lineRule="auto"/>
              <w:jc w:val="center"/>
            </w:pPr>
            <w:r>
              <w:rPr>
                <w:sz w:val="22"/>
              </w:rPr>
              <w:t>91,00%</w:t>
            </w:r>
          </w:p>
        </w:tc>
      </w:tr>
      <w:tr w:rsidR="002D5AA4" w14:paraId="4A7906BE" w14:textId="77777777">
        <w:trPr>
          <w:cantSplit/>
          <w:jc w:val="center"/>
        </w:trPr>
        <w:tc>
          <w:tcPr>
            <w:tcW w:w="1658" w:type="dxa"/>
            <w:tcBorders>
              <w:top w:val="single" w:sz="4" w:space="0" w:color="000000"/>
              <w:left w:val="single" w:sz="4" w:space="0" w:color="000000"/>
              <w:bottom w:val="single" w:sz="4" w:space="0" w:color="000000"/>
              <w:right w:val="single" w:sz="4" w:space="0" w:color="000000"/>
            </w:tcBorders>
          </w:tcPr>
          <w:p w14:paraId="05C3E0F8" w14:textId="77777777" w:rsidR="002D5AA4" w:rsidRDefault="00051998">
            <w:pPr>
              <w:spacing w:before="20" w:after="20" w:line="240" w:lineRule="auto"/>
            </w:pPr>
            <w:r>
              <w:rPr>
                <w:sz w:val="22"/>
              </w:rPr>
              <w:t>Augmentasi penuh</w:t>
            </w:r>
          </w:p>
        </w:tc>
        <w:tc>
          <w:tcPr>
            <w:tcW w:w="1043" w:type="dxa"/>
            <w:tcBorders>
              <w:top w:val="single" w:sz="4" w:space="0" w:color="000000"/>
              <w:left w:val="single" w:sz="4" w:space="0" w:color="000000"/>
              <w:bottom w:val="single" w:sz="4" w:space="0" w:color="000000"/>
              <w:right w:val="single" w:sz="4" w:space="0" w:color="000000"/>
            </w:tcBorders>
          </w:tcPr>
          <w:p w14:paraId="469A2BBD" w14:textId="77777777" w:rsidR="002D5AA4" w:rsidRDefault="00051998">
            <w:pPr>
              <w:spacing w:before="20" w:after="20" w:line="240" w:lineRule="auto"/>
              <w:jc w:val="center"/>
            </w:pPr>
            <w:r>
              <w:rPr>
                <w:sz w:val="22"/>
              </w:rPr>
              <w:t>79,03%</w:t>
            </w:r>
          </w:p>
        </w:tc>
        <w:tc>
          <w:tcPr>
            <w:tcW w:w="1055" w:type="dxa"/>
            <w:tcBorders>
              <w:top w:val="single" w:sz="4" w:space="0" w:color="000000"/>
              <w:left w:val="single" w:sz="4" w:space="0" w:color="000000"/>
              <w:bottom w:val="single" w:sz="4" w:space="0" w:color="000000"/>
              <w:right w:val="single" w:sz="4" w:space="0" w:color="000000"/>
            </w:tcBorders>
          </w:tcPr>
          <w:p w14:paraId="238CBA7E" w14:textId="77777777" w:rsidR="002D5AA4" w:rsidRDefault="00051998">
            <w:pPr>
              <w:spacing w:before="20" w:after="20" w:line="240" w:lineRule="auto"/>
              <w:jc w:val="center"/>
            </w:pPr>
            <w:r>
              <w:rPr>
                <w:sz w:val="22"/>
              </w:rPr>
              <w:t>77,08%</w:t>
            </w:r>
          </w:p>
        </w:tc>
        <w:tc>
          <w:tcPr>
            <w:tcW w:w="957" w:type="dxa"/>
            <w:tcBorders>
              <w:top w:val="single" w:sz="4" w:space="0" w:color="000000"/>
              <w:left w:val="single" w:sz="4" w:space="0" w:color="000000"/>
              <w:bottom w:val="single" w:sz="4" w:space="0" w:color="000000"/>
              <w:right w:val="single" w:sz="4" w:space="0" w:color="000000"/>
            </w:tcBorders>
          </w:tcPr>
          <w:p w14:paraId="68DB3C87" w14:textId="77777777" w:rsidR="002D5AA4" w:rsidRDefault="00051998">
            <w:pPr>
              <w:spacing w:before="20" w:after="20" w:line="240" w:lineRule="auto"/>
              <w:jc w:val="center"/>
            </w:pPr>
            <w:r>
              <w:rPr>
                <w:b/>
                <w:sz w:val="22"/>
              </w:rPr>
              <w:t>+1,95</w:t>
            </w:r>
          </w:p>
        </w:tc>
        <w:tc>
          <w:tcPr>
            <w:tcW w:w="1221" w:type="dxa"/>
            <w:tcBorders>
              <w:top w:val="single" w:sz="4" w:space="0" w:color="000000"/>
              <w:left w:val="single" w:sz="4" w:space="0" w:color="000000"/>
              <w:bottom w:val="single" w:sz="4" w:space="0" w:color="000000"/>
              <w:right w:val="single" w:sz="4" w:space="0" w:color="000000"/>
            </w:tcBorders>
          </w:tcPr>
          <w:p w14:paraId="3DADEF32" w14:textId="77777777" w:rsidR="002D5AA4" w:rsidRDefault="00051998">
            <w:pPr>
              <w:spacing w:before="20" w:after="20" w:line="240" w:lineRule="auto"/>
              <w:jc w:val="center"/>
            </w:pPr>
            <w:r>
              <w:rPr>
                <w:sz w:val="22"/>
              </w:rPr>
              <w:t>0,7013</w:t>
            </w:r>
          </w:p>
        </w:tc>
        <w:tc>
          <w:tcPr>
            <w:tcW w:w="1043" w:type="dxa"/>
            <w:tcBorders>
              <w:top w:val="single" w:sz="4" w:space="0" w:color="000000"/>
              <w:left w:val="single" w:sz="4" w:space="0" w:color="000000"/>
              <w:bottom w:val="single" w:sz="4" w:space="0" w:color="000000"/>
              <w:right w:val="single" w:sz="4" w:space="0" w:color="000000"/>
            </w:tcBorders>
          </w:tcPr>
          <w:p w14:paraId="54BE1712" w14:textId="77777777" w:rsidR="002D5AA4" w:rsidRDefault="00051998">
            <w:pPr>
              <w:spacing w:before="20" w:after="20" w:line="240" w:lineRule="auto"/>
              <w:jc w:val="center"/>
            </w:pPr>
            <w:r>
              <w:rPr>
                <w:sz w:val="22"/>
              </w:rPr>
              <w:t>81,67%</w:t>
            </w:r>
          </w:p>
        </w:tc>
        <w:tc>
          <w:tcPr>
            <w:tcW w:w="961" w:type="dxa"/>
            <w:tcBorders>
              <w:top w:val="single" w:sz="4" w:space="0" w:color="000000"/>
              <w:left w:val="single" w:sz="4" w:space="0" w:color="000000"/>
              <w:bottom w:val="single" w:sz="4" w:space="0" w:color="000000"/>
              <w:right w:val="single" w:sz="4" w:space="0" w:color="000000"/>
            </w:tcBorders>
          </w:tcPr>
          <w:p w14:paraId="1B87F970" w14:textId="77777777" w:rsidR="002D5AA4" w:rsidRDefault="00051998">
            <w:pPr>
              <w:spacing w:before="20" w:after="20" w:line="240" w:lineRule="auto"/>
              <w:jc w:val="center"/>
            </w:pPr>
            <w:r>
              <w:rPr>
                <w:sz w:val="22"/>
              </w:rPr>
              <w:t>92,33%</w:t>
            </w:r>
          </w:p>
        </w:tc>
      </w:tr>
    </w:tbl>
    <w:p w14:paraId="200484B0" w14:textId="77777777" w:rsidR="002D5AA4" w:rsidRDefault="002D5AA4">
      <w:pPr>
        <w:spacing w:line="240" w:lineRule="auto"/>
      </w:pPr>
    </w:p>
    <w:p w14:paraId="6863095C" w14:textId="77777777" w:rsidR="002D5AA4" w:rsidRDefault="00051998">
      <w:pPr>
        <w:ind w:firstLine="720"/>
        <w:jc w:val="both"/>
      </w:pPr>
      <w:r>
        <w:t xml:space="preserve">Gambar 4.3 menyajikan kedua sisi temuan ini secara berdampingan, yaitu performa data uji pada panel kiri dan jurang </w:t>
      </w:r>
      <w:r>
        <w:rPr>
          <w:i/>
        </w:rPr>
        <w:t>overfitting</w:t>
      </w:r>
      <w:r>
        <w:t xml:space="preserve"> pada panel kanan. Penyajian dua panel dipilih karena satu sumbu saja akan menyesatkan: panel kiri tampak hampir rata, sementara panel kanan menurun tajam.</w:t>
      </w:r>
    </w:p>
    <w:p w14:paraId="3A6AFBD1" w14:textId="77777777" w:rsidR="002D5AA4" w:rsidRDefault="00051998">
      <w:pPr>
        <w:keepNext/>
        <w:spacing w:before="240" w:line="240" w:lineRule="auto"/>
        <w:jc w:val="center"/>
      </w:pPr>
      <w:r>
        <w:rPr>
          <w:noProof/>
        </w:rPr>
        <w:lastRenderedPageBreak/>
        <w:drawing>
          <wp:inline distT="0" distB="0" distL="0" distR="0" wp14:anchorId="277F3698" wp14:editId="565E1F83">
            <wp:extent cx="5040000" cy="2106777"/>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4_3_kontribusi_augmentasi.png"/>
                    <pic:cNvPicPr/>
                  </pic:nvPicPr>
                  <pic:blipFill>
                    <a:blip r:embed="rId48"/>
                    <a:stretch>
                      <a:fillRect/>
                    </a:stretch>
                  </pic:blipFill>
                  <pic:spPr>
                    <a:xfrm>
                      <a:off x="0" y="0"/>
                      <a:ext cx="5040000" cy="2106777"/>
                    </a:xfrm>
                    <a:prstGeom prst="rect">
                      <a:avLst/>
                    </a:prstGeom>
                  </pic:spPr>
                </pic:pic>
              </a:graphicData>
            </a:graphic>
          </wp:inline>
        </w:drawing>
      </w:r>
    </w:p>
    <w:p w14:paraId="354B6242" w14:textId="77777777" w:rsidR="002D5AA4" w:rsidRDefault="00051998">
      <w:pPr>
        <w:pStyle w:val="CaptionGambar"/>
        <w:spacing w:before="80" w:after="240"/>
      </w:pPr>
      <w:bookmarkStart w:id="83" w:name="_Toc241431905"/>
      <w:r>
        <w:t xml:space="preserve">Gambar 4.3 Perbandingan Performa Data Uji dan Jurang </w:t>
      </w:r>
      <w:r>
        <w:rPr>
          <w:i/>
        </w:rPr>
        <w:t>Overfitting</w:t>
      </w:r>
      <w:r>
        <w:t xml:space="preserve"> pada Tiga Kekuatan Augmentasi</w:t>
      </w:r>
      <w:bookmarkEnd w:id="83"/>
    </w:p>
    <w:p w14:paraId="280555F2" w14:textId="77777777" w:rsidR="002D5AA4" w:rsidRDefault="00051998">
      <w:pPr>
        <w:ind w:firstLine="720"/>
        <w:jc w:val="both"/>
      </w:pPr>
      <w:r>
        <w:t>Kolom jurang memperlihatkan pola yang sangat teratur. Tanpa augmentasi, model mencapai 89,11% pada data latihnya sendiri tetapi hanya 77,94% pada data validasi, yaitu selisih 11,17 poin persentase yang menandakan sebagian kemampuannya berupa hafalan atas data latih. Augmentasi ringan memangkas selisih itu menjadi 5,09 poin, dan augmentasi penuh menekannya hingga tinggal 1,95 poin. Urutannya konsisten dengan kekuatan augmentasi, tanpa satu pun penyimpangan.</w:t>
      </w:r>
    </w:p>
    <w:p w14:paraId="6FBEE1D4" w14:textId="77777777" w:rsidR="002D5AA4" w:rsidRDefault="00051998">
      <w:pPr>
        <w:ind w:firstLine="720"/>
        <w:jc w:val="both"/>
      </w:pPr>
      <w:r>
        <w:t>Perlu dicatat bahwa akurasi validasi ketiga konfigurasi hampir tidak berbeda, yaitu 77,94%, 77,31%, dan 77,08%. Artinya penyempitan jurang tersebut hampir seluruhnya berasal dari turunnya akurasi data latih, bukan dari naiknya akurasi validasi. Augmentasi menahan model agar tidak menghafal, tetapi tidak dengan sendirinya membuatnya lebih pandai pada data baru.</w:t>
      </w:r>
    </w:p>
    <w:p w14:paraId="08EA75B5" w14:textId="77777777" w:rsidR="002D5AA4" w:rsidRDefault="00051998">
      <w:pPr>
        <w:ind w:firstLine="720"/>
        <w:jc w:val="both"/>
      </w:pPr>
      <w:r>
        <w:t>Dengan demikian, augmentasi terbukti menjalankan fungsinya sebagaimana yang diharapkan secara teoretis. Temuan ini berdiri sendiri dan tidak bergantung pada hasil evaluasi akhir.</w:t>
      </w:r>
    </w:p>
    <w:p w14:paraId="25B2659D" w14:textId="77777777" w:rsidR="002D5AA4" w:rsidRDefault="00051998">
      <w:pPr>
        <w:pStyle w:val="Heading3"/>
        <w:tabs>
          <w:tab w:val="left" w:pos="794"/>
        </w:tabs>
      </w:pPr>
      <w:bookmarkStart w:id="84" w:name="_Toc241431851"/>
      <w:r>
        <w:rPr>
          <w:rFonts w:ascii="Times New Roman" w:eastAsia="Times New Roman" w:hAnsi="Times New Roman"/>
        </w:rPr>
        <w:lastRenderedPageBreak/>
        <w:t>4.4.2</w:t>
      </w:r>
      <w:r>
        <w:rPr>
          <w:rFonts w:ascii="Times New Roman" w:eastAsia="Times New Roman" w:hAnsi="Times New Roman"/>
        </w:rPr>
        <w:tab/>
      </w:r>
      <w:r>
        <w:rPr>
          <w:rFonts w:ascii="Times New Roman" w:eastAsia="Times New Roman" w:hAnsi="Times New Roman"/>
        </w:rPr>
        <w:t>Pengaruh terhadap Performa Data Uji</w:t>
      </w:r>
      <w:bookmarkEnd w:id="84"/>
    </w:p>
    <w:p w14:paraId="47F10F1A" w14:textId="77777777" w:rsidR="002D5AA4" w:rsidRDefault="00051998">
      <w:pPr>
        <w:ind w:firstLine="720"/>
        <w:jc w:val="both"/>
      </w:pPr>
      <w:r>
        <w:t xml:space="preserve">Pertanyaan berikutnya adalah apakah pengendalian </w:t>
      </w:r>
      <w:r>
        <w:rPr>
          <w:i/>
        </w:rPr>
        <w:t>overfitting</w:t>
      </w:r>
      <w:r>
        <w:t xml:space="preserve"> tersebut berbuah performa yang lebih baik pada data uji. Tabel 4.6 membandingkan ketiga konfigurasi pada tiga tingkat agregasi.</w:t>
      </w:r>
    </w:p>
    <w:p w14:paraId="05DD34D6" w14:textId="77777777" w:rsidR="002D5AA4" w:rsidRDefault="00051998">
      <w:pPr>
        <w:pStyle w:val="CaptionTabel"/>
        <w:keepNext/>
        <w:spacing w:before="240" w:after="80"/>
      </w:pPr>
      <w:bookmarkStart w:id="85" w:name="_Toc241431881"/>
      <w:r>
        <w:t>Tabel 4.6 Akurasi Data Uji Tiga Konfigurasi Augmentasi pada Tiap Tingkat Agregasi</w:t>
      </w:r>
      <w:bookmarkEnd w:id="85"/>
    </w:p>
    <w:tbl>
      <w:tblPr>
        <w:tblW w:w="0" w:type="auto"/>
        <w:jc w:val="center"/>
        <w:tblLayout w:type="fixed"/>
        <w:tblLook w:val="04A0" w:firstRow="1" w:lastRow="0" w:firstColumn="1" w:lastColumn="0" w:noHBand="0" w:noVBand="1"/>
      </w:tblPr>
      <w:tblGrid>
        <w:gridCol w:w="4216"/>
        <w:gridCol w:w="1208"/>
        <w:gridCol w:w="1337"/>
        <w:gridCol w:w="1177"/>
      </w:tblGrid>
      <w:tr w:rsidR="002D5AA4" w14:paraId="10440169" w14:textId="77777777">
        <w:trPr>
          <w:cantSplit/>
          <w:tblHeader/>
          <w:jc w:val="center"/>
        </w:trPr>
        <w:tc>
          <w:tcPr>
            <w:tcW w:w="4216"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1240A7CC" w14:textId="77777777" w:rsidR="002D5AA4" w:rsidRDefault="00051998">
            <w:pPr>
              <w:spacing w:before="20" w:after="20" w:line="240" w:lineRule="auto"/>
              <w:jc w:val="center"/>
            </w:pPr>
            <w:r>
              <w:rPr>
                <w:b/>
                <w:sz w:val="22"/>
              </w:rPr>
              <w:t>Konfigurasi</w:t>
            </w:r>
          </w:p>
        </w:tc>
        <w:tc>
          <w:tcPr>
            <w:tcW w:w="1208"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5571FD79" w14:textId="77777777" w:rsidR="002D5AA4" w:rsidRDefault="00051998">
            <w:pPr>
              <w:spacing w:before="20" w:after="20" w:line="240" w:lineRule="auto"/>
              <w:jc w:val="center"/>
            </w:pPr>
            <w:r>
              <w:rPr>
                <w:b/>
                <w:sz w:val="22"/>
              </w:rPr>
              <w:t>Model Tunggal (rata-rata 10)</w:t>
            </w:r>
          </w:p>
        </w:tc>
        <w:tc>
          <w:tcPr>
            <w:tcW w:w="1337"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1115E5EC" w14:textId="77777777" w:rsidR="002D5AA4" w:rsidRDefault="00051998">
            <w:pPr>
              <w:spacing w:before="20" w:after="20" w:line="240" w:lineRule="auto"/>
              <w:jc w:val="center"/>
            </w:pPr>
            <w:r>
              <w:rPr>
                <w:b/>
                <w:i/>
                <w:sz w:val="22"/>
              </w:rPr>
              <w:t>Soft-Voting</w:t>
            </w:r>
          </w:p>
        </w:tc>
        <w:tc>
          <w:tcPr>
            <w:tcW w:w="1177"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102255D8" w14:textId="77777777" w:rsidR="002D5AA4" w:rsidRDefault="00051998">
            <w:pPr>
              <w:spacing w:before="20" w:after="20" w:line="240" w:lineRule="auto"/>
              <w:jc w:val="center"/>
            </w:pPr>
            <w:r>
              <w:rPr>
                <w:b/>
                <w:i/>
                <w:sz w:val="22"/>
              </w:rPr>
              <w:t>Ensemble Stacking</w:t>
            </w:r>
          </w:p>
        </w:tc>
      </w:tr>
      <w:tr w:rsidR="002D5AA4" w14:paraId="7A4207FC" w14:textId="77777777">
        <w:trPr>
          <w:cantSplit/>
          <w:jc w:val="center"/>
        </w:trPr>
        <w:tc>
          <w:tcPr>
            <w:tcW w:w="4216" w:type="dxa"/>
            <w:tcBorders>
              <w:top w:val="single" w:sz="4" w:space="0" w:color="000000"/>
              <w:left w:val="single" w:sz="4" w:space="0" w:color="000000"/>
              <w:bottom w:val="single" w:sz="4" w:space="0" w:color="000000"/>
              <w:right w:val="single" w:sz="4" w:space="0" w:color="000000"/>
            </w:tcBorders>
          </w:tcPr>
          <w:p w14:paraId="1BF6C6A1" w14:textId="77777777" w:rsidR="002D5AA4" w:rsidRDefault="00051998">
            <w:pPr>
              <w:spacing w:before="20" w:after="20" w:line="240" w:lineRule="auto"/>
            </w:pPr>
            <w:r>
              <w:rPr>
                <w:sz w:val="22"/>
              </w:rPr>
              <w:t>Tanpa augmentasi</w:t>
            </w:r>
          </w:p>
        </w:tc>
        <w:tc>
          <w:tcPr>
            <w:tcW w:w="1208" w:type="dxa"/>
            <w:tcBorders>
              <w:top w:val="single" w:sz="4" w:space="0" w:color="000000"/>
              <w:left w:val="single" w:sz="4" w:space="0" w:color="000000"/>
              <w:bottom w:val="single" w:sz="4" w:space="0" w:color="000000"/>
              <w:right w:val="single" w:sz="4" w:space="0" w:color="000000"/>
            </w:tcBorders>
          </w:tcPr>
          <w:p w14:paraId="652ECBC7" w14:textId="77777777" w:rsidR="002D5AA4" w:rsidRDefault="00051998">
            <w:pPr>
              <w:spacing w:before="20" w:after="20" w:line="240" w:lineRule="auto"/>
              <w:jc w:val="center"/>
            </w:pPr>
            <w:r>
              <w:rPr>
                <w:b/>
                <w:sz w:val="22"/>
              </w:rPr>
              <w:t>72,29%</w:t>
            </w:r>
          </w:p>
        </w:tc>
        <w:tc>
          <w:tcPr>
            <w:tcW w:w="1337" w:type="dxa"/>
            <w:tcBorders>
              <w:top w:val="single" w:sz="4" w:space="0" w:color="000000"/>
              <w:left w:val="single" w:sz="4" w:space="0" w:color="000000"/>
              <w:bottom w:val="single" w:sz="4" w:space="0" w:color="000000"/>
              <w:right w:val="single" w:sz="4" w:space="0" w:color="000000"/>
            </w:tcBorders>
          </w:tcPr>
          <w:p w14:paraId="4F4C8176" w14:textId="77777777" w:rsidR="002D5AA4" w:rsidRDefault="00051998">
            <w:pPr>
              <w:spacing w:before="20" w:after="20" w:line="240" w:lineRule="auto"/>
              <w:jc w:val="center"/>
            </w:pPr>
            <w:r>
              <w:rPr>
                <w:b/>
                <w:sz w:val="22"/>
              </w:rPr>
              <w:t>74,43%</w:t>
            </w:r>
          </w:p>
        </w:tc>
        <w:tc>
          <w:tcPr>
            <w:tcW w:w="1177" w:type="dxa"/>
            <w:tcBorders>
              <w:top w:val="single" w:sz="4" w:space="0" w:color="000000"/>
              <w:left w:val="single" w:sz="4" w:space="0" w:color="000000"/>
              <w:bottom w:val="single" w:sz="4" w:space="0" w:color="000000"/>
              <w:right w:val="single" w:sz="4" w:space="0" w:color="000000"/>
            </w:tcBorders>
          </w:tcPr>
          <w:p w14:paraId="450F627C" w14:textId="77777777" w:rsidR="002D5AA4" w:rsidRDefault="00051998">
            <w:pPr>
              <w:spacing w:before="20" w:after="20" w:line="240" w:lineRule="auto"/>
              <w:jc w:val="center"/>
            </w:pPr>
            <w:r>
              <w:rPr>
                <w:sz w:val="22"/>
              </w:rPr>
              <w:t>81,45%</w:t>
            </w:r>
          </w:p>
        </w:tc>
      </w:tr>
      <w:tr w:rsidR="002D5AA4" w14:paraId="5A22206D" w14:textId="77777777">
        <w:trPr>
          <w:cantSplit/>
          <w:jc w:val="center"/>
        </w:trPr>
        <w:tc>
          <w:tcPr>
            <w:tcW w:w="4216" w:type="dxa"/>
            <w:tcBorders>
              <w:top w:val="single" w:sz="4" w:space="0" w:color="000000"/>
              <w:left w:val="single" w:sz="4" w:space="0" w:color="000000"/>
              <w:bottom w:val="single" w:sz="4" w:space="0" w:color="000000"/>
              <w:right w:val="single" w:sz="4" w:space="0" w:color="000000"/>
            </w:tcBorders>
          </w:tcPr>
          <w:p w14:paraId="52393FB0" w14:textId="77777777" w:rsidR="002D5AA4" w:rsidRDefault="00051998">
            <w:pPr>
              <w:spacing w:before="20" w:after="20" w:line="240" w:lineRule="auto"/>
            </w:pPr>
            <w:r>
              <w:rPr>
                <w:sz w:val="22"/>
              </w:rPr>
              <w:t>Augmentasi ringan (CT)</w:t>
            </w:r>
          </w:p>
        </w:tc>
        <w:tc>
          <w:tcPr>
            <w:tcW w:w="1208" w:type="dxa"/>
            <w:tcBorders>
              <w:top w:val="single" w:sz="4" w:space="0" w:color="000000"/>
              <w:left w:val="single" w:sz="4" w:space="0" w:color="000000"/>
              <w:bottom w:val="single" w:sz="4" w:space="0" w:color="000000"/>
              <w:right w:val="single" w:sz="4" w:space="0" w:color="000000"/>
            </w:tcBorders>
          </w:tcPr>
          <w:p w14:paraId="794D2790" w14:textId="77777777" w:rsidR="002D5AA4" w:rsidRDefault="00051998">
            <w:pPr>
              <w:spacing w:before="20" w:after="20" w:line="240" w:lineRule="auto"/>
              <w:jc w:val="center"/>
            </w:pPr>
            <w:r>
              <w:rPr>
                <w:sz w:val="22"/>
              </w:rPr>
              <w:t>70,09%</w:t>
            </w:r>
          </w:p>
        </w:tc>
        <w:tc>
          <w:tcPr>
            <w:tcW w:w="1337" w:type="dxa"/>
            <w:tcBorders>
              <w:top w:val="single" w:sz="4" w:space="0" w:color="000000"/>
              <w:left w:val="single" w:sz="4" w:space="0" w:color="000000"/>
              <w:bottom w:val="single" w:sz="4" w:space="0" w:color="000000"/>
              <w:right w:val="single" w:sz="4" w:space="0" w:color="000000"/>
            </w:tcBorders>
          </w:tcPr>
          <w:p w14:paraId="1FF3BD58" w14:textId="77777777" w:rsidR="002D5AA4" w:rsidRDefault="00051998">
            <w:pPr>
              <w:spacing w:before="20" w:after="20" w:line="240" w:lineRule="auto"/>
              <w:jc w:val="center"/>
            </w:pPr>
            <w:r>
              <w:rPr>
                <w:sz w:val="22"/>
              </w:rPr>
              <w:t>70,59%</w:t>
            </w:r>
          </w:p>
        </w:tc>
        <w:tc>
          <w:tcPr>
            <w:tcW w:w="1177" w:type="dxa"/>
            <w:tcBorders>
              <w:top w:val="single" w:sz="4" w:space="0" w:color="000000"/>
              <w:left w:val="single" w:sz="4" w:space="0" w:color="000000"/>
              <w:bottom w:val="single" w:sz="4" w:space="0" w:color="000000"/>
              <w:right w:val="single" w:sz="4" w:space="0" w:color="000000"/>
            </w:tcBorders>
          </w:tcPr>
          <w:p w14:paraId="64B3A086" w14:textId="77777777" w:rsidR="002D5AA4" w:rsidRDefault="00051998">
            <w:pPr>
              <w:spacing w:before="20" w:after="20" w:line="240" w:lineRule="auto"/>
              <w:jc w:val="center"/>
            </w:pPr>
            <w:r>
              <w:rPr>
                <w:b/>
                <w:sz w:val="22"/>
              </w:rPr>
              <w:t>82,35%</w:t>
            </w:r>
          </w:p>
        </w:tc>
      </w:tr>
      <w:tr w:rsidR="002D5AA4" w14:paraId="0C6B88ED" w14:textId="77777777">
        <w:trPr>
          <w:cantSplit/>
          <w:jc w:val="center"/>
        </w:trPr>
        <w:tc>
          <w:tcPr>
            <w:tcW w:w="4216" w:type="dxa"/>
            <w:tcBorders>
              <w:top w:val="single" w:sz="4" w:space="0" w:color="000000"/>
              <w:left w:val="single" w:sz="4" w:space="0" w:color="000000"/>
              <w:bottom w:val="single" w:sz="4" w:space="0" w:color="000000"/>
              <w:right w:val="single" w:sz="4" w:space="0" w:color="000000"/>
            </w:tcBorders>
          </w:tcPr>
          <w:p w14:paraId="6A42D714" w14:textId="77777777" w:rsidR="002D5AA4" w:rsidRDefault="00051998">
            <w:pPr>
              <w:spacing w:before="20" w:after="20" w:line="240" w:lineRule="auto"/>
            </w:pPr>
            <w:r>
              <w:rPr>
                <w:sz w:val="22"/>
              </w:rPr>
              <w:t>Augmentasi penuh</w:t>
            </w:r>
          </w:p>
        </w:tc>
        <w:tc>
          <w:tcPr>
            <w:tcW w:w="1208" w:type="dxa"/>
            <w:tcBorders>
              <w:top w:val="single" w:sz="4" w:space="0" w:color="000000"/>
              <w:left w:val="single" w:sz="4" w:space="0" w:color="000000"/>
              <w:bottom w:val="single" w:sz="4" w:space="0" w:color="000000"/>
              <w:right w:val="single" w:sz="4" w:space="0" w:color="000000"/>
            </w:tcBorders>
          </w:tcPr>
          <w:p w14:paraId="2142002C" w14:textId="77777777" w:rsidR="002D5AA4" w:rsidRDefault="00051998">
            <w:pPr>
              <w:spacing w:before="20" w:after="20" w:line="240" w:lineRule="auto"/>
              <w:jc w:val="center"/>
            </w:pPr>
            <w:r>
              <w:rPr>
                <w:sz w:val="22"/>
              </w:rPr>
              <w:t>70,72%</w:t>
            </w:r>
          </w:p>
        </w:tc>
        <w:tc>
          <w:tcPr>
            <w:tcW w:w="1337" w:type="dxa"/>
            <w:tcBorders>
              <w:top w:val="single" w:sz="4" w:space="0" w:color="000000"/>
              <w:left w:val="single" w:sz="4" w:space="0" w:color="000000"/>
              <w:bottom w:val="single" w:sz="4" w:space="0" w:color="000000"/>
              <w:right w:val="single" w:sz="4" w:space="0" w:color="000000"/>
            </w:tcBorders>
          </w:tcPr>
          <w:p w14:paraId="7C0D4CA8" w14:textId="77777777" w:rsidR="002D5AA4" w:rsidRDefault="00051998">
            <w:pPr>
              <w:spacing w:before="20" w:after="20" w:line="240" w:lineRule="auto"/>
              <w:jc w:val="center"/>
            </w:pPr>
            <w:r>
              <w:rPr>
                <w:sz w:val="22"/>
              </w:rPr>
              <w:t>71,72%</w:t>
            </w:r>
          </w:p>
        </w:tc>
        <w:tc>
          <w:tcPr>
            <w:tcW w:w="1177" w:type="dxa"/>
            <w:tcBorders>
              <w:top w:val="single" w:sz="4" w:space="0" w:color="000000"/>
              <w:left w:val="single" w:sz="4" w:space="0" w:color="000000"/>
              <w:bottom w:val="single" w:sz="4" w:space="0" w:color="000000"/>
              <w:right w:val="single" w:sz="4" w:space="0" w:color="000000"/>
            </w:tcBorders>
          </w:tcPr>
          <w:p w14:paraId="2542BD79" w14:textId="77777777" w:rsidR="002D5AA4" w:rsidRDefault="00051998">
            <w:pPr>
              <w:spacing w:before="20" w:after="20" w:line="240" w:lineRule="auto"/>
              <w:jc w:val="center"/>
            </w:pPr>
            <w:r>
              <w:rPr>
                <w:sz w:val="22"/>
              </w:rPr>
              <w:t>81,67%</w:t>
            </w:r>
          </w:p>
        </w:tc>
      </w:tr>
    </w:tbl>
    <w:p w14:paraId="1470A7E5" w14:textId="77777777" w:rsidR="002D5AA4" w:rsidRDefault="002D5AA4">
      <w:pPr>
        <w:spacing w:line="240" w:lineRule="auto"/>
      </w:pPr>
    </w:p>
    <w:p w14:paraId="40E5ADB8" w14:textId="77777777" w:rsidR="002D5AA4" w:rsidRDefault="00051998">
      <w:pPr>
        <w:ind w:firstLine="720"/>
        <w:jc w:val="both"/>
      </w:pPr>
      <w:r>
        <w:t xml:space="preserve">Urutan peringkat berubah antar tingkat agregasi tanpa pola yang konsisten. Pada tingkat model tunggal dan </w:t>
      </w:r>
      <w:r>
        <w:rPr>
          <w:i/>
        </w:rPr>
        <w:t>soft-voting</w:t>
      </w:r>
      <w:r>
        <w:t xml:space="preserve">, konfigurasi tanpa augmentasi unggul; pada tingkat </w:t>
      </w:r>
      <w:r>
        <w:rPr>
          <w:i/>
        </w:rPr>
        <w:t>ensemble stacking</w:t>
      </w:r>
      <w:r>
        <w:t>, konfigurasi ringan yang di depan sementara tanpa augmentasi justru menjadi yang terendah. Pembalikan urutan semacam ini merupakan tanda bahwa perbedaan yang teramati berada pada taraf fluktuasi acak, bukan pengaruh yang sesungguhnya.</w:t>
      </w:r>
    </w:p>
    <w:p w14:paraId="46464828" w14:textId="77777777" w:rsidR="002D5AA4" w:rsidRDefault="00051998">
      <w:pPr>
        <w:ind w:firstLine="720"/>
        <w:jc w:val="both"/>
      </w:pPr>
      <w:r>
        <w:t>Dugaan tersebut diuji secara formal memakai uji McNemar, yang membandingkan pola benar dan salah dua konfigurasi pada citra uji yang sama. Hasilnya disajikan pada Tabel 4.7.</w:t>
      </w:r>
    </w:p>
    <w:p w14:paraId="114AF7FB" w14:textId="77777777" w:rsidR="002D5AA4" w:rsidRDefault="00051998">
      <w:pPr>
        <w:pStyle w:val="CaptionTabel"/>
        <w:keepNext/>
        <w:spacing w:before="240" w:after="80"/>
      </w:pPr>
      <w:bookmarkStart w:id="86" w:name="_Toc241431882"/>
      <w:r>
        <w:t>Tabel 4.7 Uji McNemar antar Konfigurasi Augmentasi pada 442 Citra Uji</w:t>
      </w:r>
      <w:bookmarkEnd w:id="86"/>
    </w:p>
    <w:tbl>
      <w:tblPr>
        <w:tblW w:w="0" w:type="auto"/>
        <w:jc w:val="center"/>
        <w:tblLayout w:type="fixed"/>
        <w:tblLook w:val="04A0" w:firstRow="1" w:lastRow="0" w:firstColumn="1" w:lastColumn="0" w:noHBand="0" w:noVBand="1"/>
      </w:tblPr>
      <w:tblGrid>
        <w:gridCol w:w="2972"/>
        <w:gridCol w:w="908"/>
        <w:gridCol w:w="908"/>
        <w:gridCol w:w="889"/>
        <w:gridCol w:w="2260"/>
      </w:tblGrid>
      <w:tr w:rsidR="002D5AA4" w14:paraId="58BA3039" w14:textId="77777777">
        <w:trPr>
          <w:cantSplit/>
          <w:tblHeader/>
          <w:jc w:val="center"/>
        </w:trPr>
        <w:tc>
          <w:tcPr>
            <w:tcW w:w="2972"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04181CAC" w14:textId="77777777" w:rsidR="002D5AA4" w:rsidRDefault="00051998">
            <w:pPr>
              <w:spacing w:before="20" w:after="20" w:line="240" w:lineRule="auto"/>
              <w:jc w:val="center"/>
            </w:pPr>
            <w:r>
              <w:rPr>
                <w:b/>
                <w:sz w:val="22"/>
              </w:rPr>
              <w:t>Perbandingan</w:t>
            </w:r>
          </w:p>
        </w:tc>
        <w:tc>
          <w:tcPr>
            <w:tcW w:w="908"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2C10A6B6" w14:textId="77777777" w:rsidR="002D5AA4" w:rsidRDefault="00051998">
            <w:pPr>
              <w:spacing w:before="20" w:after="20" w:line="240" w:lineRule="auto"/>
              <w:jc w:val="center"/>
            </w:pPr>
            <w:r>
              <w:rPr>
                <w:b/>
                <w:sz w:val="22"/>
              </w:rPr>
              <w:t>Hanya A Benar</w:t>
            </w:r>
          </w:p>
        </w:tc>
        <w:tc>
          <w:tcPr>
            <w:tcW w:w="908"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15D85EC0" w14:textId="77777777" w:rsidR="002D5AA4" w:rsidRDefault="00051998">
            <w:pPr>
              <w:spacing w:before="20" w:after="20" w:line="240" w:lineRule="auto"/>
              <w:jc w:val="center"/>
            </w:pPr>
            <w:r>
              <w:rPr>
                <w:b/>
                <w:sz w:val="22"/>
              </w:rPr>
              <w:t>Hanya B Benar</w:t>
            </w:r>
          </w:p>
        </w:tc>
        <w:tc>
          <w:tcPr>
            <w:tcW w:w="889"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28B79BEE" w14:textId="77777777" w:rsidR="002D5AA4" w:rsidRDefault="00051998">
            <w:pPr>
              <w:spacing w:before="20" w:after="20" w:line="240" w:lineRule="auto"/>
              <w:jc w:val="center"/>
            </w:pPr>
            <w:r>
              <w:rPr>
                <w:b/>
                <w:sz w:val="22"/>
              </w:rPr>
              <w:t>Nilai p</w:t>
            </w:r>
          </w:p>
        </w:tc>
        <w:tc>
          <w:tcPr>
            <w:tcW w:w="2260"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26E5CB6F" w14:textId="77777777" w:rsidR="002D5AA4" w:rsidRDefault="00051998">
            <w:pPr>
              <w:spacing w:before="20" w:after="20" w:line="240" w:lineRule="auto"/>
              <w:jc w:val="center"/>
            </w:pPr>
            <w:r>
              <w:rPr>
                <w:b/>
                <w:sz w:val="22"/>
              </w:rPr>
              <w:t>Kesimpulan</w:t>
            </w:r>
          </w:p>
        </w:tc>
      </w:tr>
      <w:tr w:rsidR="002D5AA4" w14:paraId="2C5DA900" w14:textId="77777777">
        <w:trPr>
          <w:cantSplit/>
          <w:jc w:val="center"/>
        </w:trPr>
        <w:tc>
          <w:tcPr>
            <w:tcW w:w="2972" w:type="dxa"/>
            <w:tcBorders>
              <w:top w:val="single" w:sz="4" w:space="0" w:color="000000"/>
              <w:left w:val="single" w:sz="4" w:space="0" w:color="000000"/>
              <w:bottom w:val="single" w:sz="4" w:space="0" w:color="000000"/>
              <w:right w:val="single" w:sz="4" w:space="0" w:color="000000"/>
            </w:tcBorders>
          </w:tcPr>
          <w:p w14:paraId="79D8DECF" w14:textId="77777777" w:rsidR="002D5AA4" w:rsidRDefault="00051998">
            <w:pPr>
              <w:spacing w:before="20" w:after="20" w:line="240" w:lineRule="auto"/>
            </w:pPr>
            <w:r>
              <w:rPr>
                <w:sz w:val="22"/>
              </w:rPr>
              <w:t>Tanpa augmentasi (A) vs ringan CT (B)</w:t>
            </w:r>
          </w:p>
        </w:tc>
        <w:tc>
          <w:tcPr>
            <w:tcW w:w="908" w:type="dxa"/>
            <w:tcBorders>
              <w:top w:val="single" w:sz="4" w:space="0" w:color="000000"/>
              <w:left w:val="single" w:sz="4" w:space="0" w:color="000000"/>
              <w:bottom w:val="single" w:sz="4" w:space="0" w:color="000000"/>
              <w:right w:val="single" w:sz="4" w:space="0" w:color="000000"/>
            </w:tcBorders>
          </w:tcPr>
          <w:p w14:paraId="0FE89ED1" w14:textId="77777777" w:rsidR="002D5AA4" w:rsidRDefault="00051998">
            <w:pPr>
              <w:spacing w:before="20" w:after="20" w:line="240" w:lineRule="auto"/>
              <w:jc w:val="center"/>
            </w:pPr>
            <w:r>
              <w:rPr>
                <w:sz w:val="22"/>
              </w:rPr>
              <w:t>10</w:t>
            </w:r>
          </w:p>
        </w:tc>
        <w:tc>
          <w:tcPr>
            <w:tcW w:w="908" w:type="dxa"/>
            <w:tcBorders>
              <w:top w:val="single" w:sz="4" w:space="0" w:color="000000"/>
              <w:left w:val="single" w:sz="4" w:space="0" w:color="000000"/>
              <w:bottom w:val="single" w:sz="4" w:space="0" w:color="000000"/>
              <w:right w:val="single" w:sz="4" w:space="0" w:color="000000"/>
            </w:tcBorders>
          </w:tcPr>
          <w:p w14:paraId="6A2175E4" w14:textId="77777777" w:rsidR="002D5AA4" w:rsidRDefault="00051998">
            <w:pPr>
              <w:spacing w:before="20" w:after="20" w:line="240" w:lineRule="auto"/>
              <w:jc w:val="center"/>
            </w:pPr>
            <w:r>
              <w:rPr>
                <w:sz w:val="22"/>
              </w:rPr>
              <w:t>14</w:t>
            </w:r>
          </w:p>
        </w:tc>
        <w:tc>
          <w:tcPr>
            <w:tcW w:w="889" w:type="dxa"/>
            <w:tcBorders>
              <w:top w:val="single" w:sz="4" w:space="0" w:color="000000"/>
              <w:left w:val="single" w:sz="4" w:space="0" w:color="000000"/>
              <w:bottom w:val="single" w:sz="4" w:space="0" w:color="000000"/>
              <w:right w:val="single" w:sz="4" w:space="0" w:color="000000"/>
            </w:tcBorders>
          </w:tcPr>
          <w:p w14:paraId="20B48DFD" w14:textId="77777777" w:rsidR="002D5AA4" w:rsidRDefault="00051998">
            <w:pPr>
              <w:spacing w:before="20" w:after="20" w:line="240" w:lineRule="auto"/>
              <w:jc w:val="center"/>
            </w:pPr>
            <w:r>
              <w:rPr>
                <w:sz w:val="22"/>
              </w:rPr>
              <w:t>0,5413</w:t>
            </w:r>
          </w:p>
        </w:tc>
        <w:tc>
          <w:tcPr>
            <w:tcW w:w="2260" w:type="dxa"/>
            <w:tcBorders>
              <w:top w:val="single" w:sz="4" w:space="0" w:color="000000"/>
              <w:left w:val="single" w:sz="4" w:space="0" w:color="000000"/>
              <w:bottom w:val="single" w:sz="4" w:space="0" w:color="000000"/>
              <w:right w:val="single" w:sz="4" w:space="0" w:color="000000"/>
            </w:tcBorders>
          </w:tcPr>
          <w:p w14:paraId="49B7D470" w14:textId="77777777" w:rsidR="002D5AA4" w:rsidRDefault="00051998">
            <w:pPr>
              <w:spacing w:before="20" w:after="20" w:line="240" w:lineRule="auto"/>
            </w:pPr>
            <w:r>
              <w:rPr>
                <w:sz w:val="22"/>
              </w:rPr>
              <w:t>tidak berbeda bermakna</w:t>
            </w:r>
          </w:p>
        </w:tc>
      </w:tr>
      <w:tr w:rsidR="002D5AA4" w14:paraId="0E15C088" w14:textId="77777777">
        <w:trPr>
          <w:cantSplit/>
          <w:jc w:val="center"/>
        </w:trPr>
        <w:tc>
          <w:tcPr>
            <w:tcW w:w="2972" w:type="dxa"/>
            <w:tcBorders>
              <w:top w:val="single" w:sz="4" w:space="0" w:color="000000"/>
              <w:left w:val="single" w:sz="4" w:space="0" w:color="000000"/>
              <w:bottom w:val="single" w:sz="4" w:space="0" w:color="000000"/>
              <w:right w:val="single" w:sz="4" w:space="0" w:color="000000"/>
            </w:tcBorders>
          </w:tcPr>
          <w:p w14:paraId="20293673" w14:textId="77777777" w:rsidR="002D5AA4" w:rsidRDefault="00051998">
            <w:pPr>
              <w:spacing w:before="20" w:after="20" w:line="240" w:lineRule="auto"/>
            </w:pPr>
            <w:r>
              <w:rPr>
                <w:sz w:val="22"/>
              </w:rPr>
              <w:t>Tanpa augmentasi (A) vs penuh (B)</w:t>
            </w:r>
          </w:p>
        </w:tc>
        <w:tc>
          <w:tcPr>
            <w:tcW w:w="908" w:type="dxa"/>
            <w:tcBorders>
              <w:top w:val="single" w:sz="4" w:space="0" w:color="000000"/>
              <w:left w:val="single" w:sz="4" w:space="0" w:color="000000"/>
              <w:bottom w:val="single" w:sz="4" w:space="0" w:color="000000"/>
              <w:right w:val="single" w:sz="4" w:space="0" w:color="000000"/>
            </w:tcBorders>
          </w:tcPr>
          <w:p w14:paraId="681A9E42" w14:textId="77777777" w:rsidR="002D5AA4" w:rsidRDefault="00051998">
            <w:pPr>
              <w:spacing w:before="20" w:after="20" w:line="240" w:lineRule="auto"/>
              <w:jc w:val="center"/>
            </w:pPr>
            <w:r>
              <w:rPr>
                <w:sz w:val="22"/>
              </w:rPr>
              <w:t>18</w:t>
            </w:r>
          </w:p>
        </w:tc>
        <w:tc>
          <w:tcPr>
            <w:tcW w:w="908" w:type="dxa"/>
            <w:tcBorders>
              <w:top w:val="single" w:sz="4" w:space="0" w:color="000000"/>
              <w:left w:val="single" w:sz="4" w:space="0" w:color="000000"/>
              <w:bottom w:val="single" w:sz="4" w:space="0" w:color="000000"/>
              <w:right w:val="single" w:sz="4" w:space="0" w:color="000000"/>
            </w:tcBorders>
          </w:tcPr>
          <w:p w14:paraId="60364AED" w14:textId="77777777" w:rsidR="002D5AA4" w:rsidRDefault="00051998">
            <w:pPr>
              <w:spacing w:before="20" w:after="20" w:line="240" w:lineRule="auto"/>
              <w:jc w:val="center"/>
            </w:pPr>
            <w:r>
              <w:rPr>
                <w:sz w:val="22"/>
              </w:rPr>
              <w:t>19</w:t>
            </w:r>
          </w:p>
        </w:tc>
        <w:tc>
          <w:tcPr>
            <w:tcW w:w="889" w:type="dxa"/>
            <w:tcBorders>
              <w:top w:val="single" w:sz="4" w:space="0" w:color="000000"/>
              <w:left w:val="single" w:sz="4" w:space="0" w:color="000000"/>
              <w:bottom w:val="single" w:sz="4" w:space="0" w:color="000000"/>
              <w:right w:val="single" w:sz="4" w:space="0" w:color="000000"/>
            </w:tcBorders>
          </w:tcPr>
          <w:p w14:paraId="1DE55718" w14:textId="77777777" w:rsidR="002D5AA4" w:rsidRDefault="00051998">
            <w:pPr>
              <w:spacing w:before="20" w:after="20" w:line="240" w:lineRule="auto"/>
              <w:jc w:val="center"/>
            </w:pPr>
            <w:r>
              <w:rPr>
                <w:sz w:val="22"/>
              </w:rPr>
              <w:t>1,0000</w:t>
            </w:r>
          </w:p>
        </w:tc>
        <w:tc>
          <w:tcPr>
            <w:tcW w:w="2260" w:type="dxa"/>
            <w:tcBorders>
              <w:top w:val="single" w:sz="4" w:space="0" w:color="000000"/>
              <w:left w:val="single" w:sz="4" w:space="0" w:color="000000"/>
              <w:bottom w:val="single" w:sz="4" w:space="0" w:color="000000"/>
              <w:right w:val="single" w:sz="4" w:space="0" w:color="000000"/>
            </w:tcBorders>
          </w:tcPr>
          <w:p w14:paraId="024AE3E7" w14:textId="77777777" w:rsidR="002D5AA4" w:rsidRDefault="00051998">
            <w:pPr>
              <w:spacing w:before="20" w:after="20" w:line="240" w:lineRule="auto"/>
            </w:pPr>
            <w:r>
              <w:rPr>
                <w:sz w:val="22"/>
              </w:rPr>
              <w:t>tidak berbeda bermakna</w:t>
            </w:r>
          </w:p>
        </w:tc>
      </w:tr>
      <w:tr w:rsidR="002D5AA4" w14:paraId="51EA7060" w14:textId="77777777">
        <w:trPr>
          <w:cantSplit/>
          <w:jc w:val="center"/>
        </w:trPr>
        <w:tc>
          <w:tcPr>
            <w:tcW w:w="2972" w:type="dxa"/>
            <w:tcBorders>
              <w:top w:val="single" w:sz="4" w:space="0" w:color="000000"/>
              <w:left w:val="single" w:sz="4" w:space="0" w:color="000000"/>
              <w:bottom w:val="single" w:sz="4" w:space="0" w:color="000000"/>
              <w:right w:val="single" w:sz="4" w:space="0" w:color="000000"/>
            </w:tcBorders>
          </w:tcPr>
          <w:p w14:paraId="7387C9F1" w14:textId="77777777" w:rsidR="002D5AA4" w:rsidRDefault="00051998">
            <w:pPr>
              <w:spacing w:before="20" w:after="20" w:line="240" w:lineRule="auto"/>
            </w:pPr>
            <w:r>
              <w:rPr>
                <w:sz w:val="22"/>
              </w:rPr>
              <w:t>Augmentasi ringan CT (A) vs penuh (B)</w:t>
            </w:r>
          </w:p>
        </w:tc>
        <w:tc>
          <w:tcPr>
            <w:tcW w:w="908" w:type="dxa"/>
            <w:tcBorders>
              <w:top w:val="single" w:sz="4" w:space="0" w:color="000000"/>
              <w:left w:val="single" w:sz="4" w:space="0" w:color="000000"/>
              <w:bottom w:val="single" w:sz="4" w:space="0" w:color="000000"/>
              <w:right w:val="single" w:sz="4" w:space="0" w:color="000000"/>
            </w:tcBorders>
          </w:tcPr>
          <w:p w14:paraId="3B5B1DA9" w14:textId="77777777" w:rsidR="002D5AA4" w:rsidRDefault="00051998">
            <w:pPr>
              <w:spacing w:before="20" w:after="20" w:line="240" w:lineRule="auto"/>
              <w:jc w:val="center"/>
            </w:pPr>
            <w:r>
              <w:rPr>
                <w:sz w:val="22"/>
              </w:rPr>
              <w:t>13</w:t>
            </w:r>
          </w:p>
        </w:tc>
        <w:tc>
          <w:tcPr>
            <w:tcW w:w="908" w:type="dxa"/>
            <w:tcBorders>
              <w:top w:val="single" w:sz="4" w:space="0" w:color="000000"/>
              <w:left w:val="single" w:sz="4" w:space="0" w:color="000000"/>
              <w:bottom w:val="single" w:sz="4" w:space="0" w:color="000000"/>
              <w:right w:val="single" w:sz="4" w:space="0" w:color="000000"/>
            </w:tcBorders>
          </w:tcPr>
          <w:p w14:paraId="318DA0A8" w14:textId="77777777" w:rsidR="002D5AA4" w:rsidRDefault="00051998">
            <w:pPr>
              <w:spacing w:before="20" w:after="20" w:line="240" w:lineRule="auto"/>
              <w:jc w:val="center"/>
            </w:pPr>
            <w:r>
              <w:rPr>
                <w:sz w:val="22"/>
              </w:rPr>
              <w:t>10</w:t>
            </w:r>
          </w:p>
        </w:tc>
        <w:tc>
          <w:tcPr>
            <w:tcW w:w="889" w:type="dxa"/>
            <w:tcBorders>
              <w:top w:val="single" w:sz="4" w:space="0" w:color="000000"/>
              <w:left w:val="single" w:sz="4" w:space="0" w:color="000000"/>
              <w:bottom w:val="single" w:sz="4" w:space="0" w:color="000000"/>
              <w:right w:val="single" w:sz="4" w:space="0" w:color="000000"/>
            </w:tcBorders>
          </w:tcPr>
          <w:p w14:paraId="215912B7" w14:textId="77777777" w:rsidR="002D5AA4" w:rsidRDefault="00051998">
            <w:pPr>
              <w:spacing w:before="20" w:after="20" w:line="240" w:lineRule="auto"/>
              <w:jc w:val="center"/>
            </w:pPr>
            <w:r>
              <w:rPr>
                <w:sz w:val="22"/>
              </w:rPr>
              <w:t>0,6776</w:t>
            </w:r>
          </w:p>
        </w:tc>
        <w:tc>
          <w:tcPr>
            <w:tcW w:w="2260" w:type="dxa"/>
            <w:tcBorders>
              <w:top w:val="single" w:sz="4" w:space="0" w:color="000000"/>
              <w:left w:val="single" w:sz="4" w:space="0" w:color="000000"/>
              <w:bottom w:val="single" w:sz="4" w:space="0" w:color="000000"/>
              <w:right w:val="single" w:sz="4" w:space="0" w:color="000000"/>
            </w:tcBorders>
          </w:tcPr>
          <w:p w14:paraId="712FCD78" w14:textId="77777777" w:rsidR="002D5AA4" w:rsidRDefault="00051998">
            <w:pPr>
              <w:spacing w:before="20" w:after="20" w:line="240" w:lineRule="auto"/>
            </w:pPr>
            <w:r>
              <w:rPr>
                <w:sz w:val="22"/>
              </w:rPr>
              <w:t>tidak berbeda bermakna</w:t>
            </w:r>
          </w:p>
        </w:tc>
      </w:tr>
    </w:tbl>
    <w:p w14:paraId="29E5EF6A" w14:textId="77777777" w:rsidR="002D5AA4" w:rsidRDefault="002D5AA4">
      <w:pPr>
        <w:spacing w:line="240" w:lineRule="auto"/>
      </w:pPr>
    </w:p>
    <w:p w14:paraId="751E757E" w14:textId="77777777" w:rsidR="002D5AA4" w:rsidRDefault="00051998">
      <w:pPr>
        <w:ind w:firstLine="720"/>
        <w:jc w:val="both"/>
      </w:pPr>
      <w:r>
        <w:lastRenderedPageBreak/>
        <w:t>Tidak satu pun perbandingan menghasilkan nilai p di bawah 0,05. Ketiga konfigurasi karena itu tidak dapat dibedakan secara statistik pada data uji penelitian ini.</w:t>
      </w:r>
    </w:p>
    <w:p w14:paraId="2C8E679F" w14:textId="77777777" w:rsidR="002D5AA4" w:rsidRDefault="00051998">
      <w:pPr>
        <w:ind w:firstLine="720"/>
        <w:jc w:val="both"/>
      </w:pPr>
      <w:r>
        <w:t xml:space="preserve">Besaran yang memperkuat kesimpulan tersebut adalah perbandingan antara sebaran di dalam satu konfigurasi dengan selisih antar konfigurasi. Simpangan baku akurasi antar sepuluh model di dalam satu konfigurasi berkisar 3,30 hingga 4,05 poin persentase, sementara selisih akurasi terbesar antar konfigurasi hanya 0,90 poin persentase pada tingkat </w:t>
      </w:r>
      <w:r>
        <w:rPr>
          <w:i/>
        </w:rPr>
        <w:t>ensemble stacking</w:t>
      </w:r>
      <w:r>
        <w:t xml:space="preserve">. Dengan kata lain, perbedaan antar </w:t>
      </w:r>
      <w:r>
        <w:rPr>
          <w:i/>
        </w:rPr>
        <w:t>fold</w:t>
      </w:r>
      <w:r>
        <w:t xml:space="preserve"> di dalam satu konfigurasi sekitar empat kali lebih besar daripada perbedaan antar konfigurasi yang sedang dibandingkan.</w:t>
      </w:r>
    </w:p>
    <w:p w14:paraId="6E2A1A8C" w14:textId="77777777" w:rsidR="002D5AA4" w:rsidRDefault="00051998">
      <w:pPr>
        <w:pStyle w:val="Heading3"/>
        <w:tabs>
          <w:tab w:val="left" w:pos="794"/>
        </w:tabs>
      </w:pPr>
      <w:bookmarkStart w:id="87" w:name="_Toc241431852"/>
      <w:r>
        <w:rPr>
          <w:rFonts w:ascii="Times New Roman" w:eastAsia="Times New Roman" w:hAnsi="Times New Roman"/>
        </w:rPr>
        <w:t>4.4.3</w:t>
      </w:r>
      <w:r>
        <w:rPr>
          <w:rFonts w:ascii="Times New Roman" w:eastAsia="Times New Roman" w:hAnsi="Times New Roman"/>
        </w:rPr>
        <w:tab/>
      </w:r>
      <w:r>
        <w:rPr>
          <w:rFonts w:ascii="Times New Roman" w:eastAsia="Times New Roman" w:hAnsi="Times New Roman"/>
        </w:rPr>
        <w:t>Pembahasan</w:t>
      </w:r>
      <w:bookmarkEnd w:id="87"/>
    </w:p>
    <w:p w14:paraId="60495A41" w14:textId="77777777" w:rsidR="002D5AA4" w:rsidRDefault="00051998">
      <w:pPr>
        <w:ind w:firstLine="720"/>
        <w:jc w:val="both"/>
      </w:pPr>
      <w:r>
        <w:t xml:space="preserve">Hasil pada bagian ini perlu dinyatakan apa adanya: </w:t>
      </w:r>
      <w:r>
        <w:rPr>
          <w:b/>
        </w:rPr>
        <w:t xml:space="preserve">augmentasi data terbukti mengendalikan </w:t>
      </w:r>
      <w:r>
        <w:rPr>
          <w:b/>
          <w:i/>
        </w:rPr>
        <w:t>overfitting</w:t>
      </w:r>
      <w:r>
        <w:rPr>
          <w:b/>
        </w:rPr>
        <w:t>, tetapi pengendalian tersebut tidak menghasilkan peningkatan performa yang terukur pada data uji penelitian ini.</w:t>
      </w:r>
    </w:p>
    <w:p w14:paraId="791850F1" w14:textId="77777777" w:rsidR="002D5AA4" w:rsidRDefault="00051998">
      <w:pPr>
        <w:ind w:firstLine="720"/>
        <w:jc w:val="both"/>
      </w:pPr>
      <w:r>
        <w:t xml:space="preserve">Penjelasan yang paling masuk akal atas ketidaksesuaian ini adalah bahwa </w:t>
      </w:r>
      <w:r>
        <w:rPr>
          <w:i/>
        </w:rPr>
        <w:t>overfitting</w:t>
      </w:r>
      <w:r>
        <w:t xml:space="preserve"> bukan faktor pembatas utama pada konfigurasi tersebut. Mekanisme penyimpanan bobot yang dipakai penelitian ini hanya menyimpan </w:t>
      </w:r>
      <w:r>
        <w:rPr>
          <w:i/>
        </w:rPr>
        <w:t>checkpoint</w:t>
      </w:r>
      <w:r>
        <w:t xml:space="preserve"> dengan macro-F1 validasi tertinggi, bukan bobot dari </w:t>
      </w:r>
      <w:r>
        <w:rPr>
          <w:i/>
        </w:rPr>
        <w:t>epoch</w:t>
      </w:r>
      <w:r>
        <w:t xml:space="preserve"> terakhir, sehingga model yang mulai menghafal tidak pernah benar-benar dipakai. Ditambah </w:t>
      </w:r>
      <w:r>
        <w:rPr>
          <w:i/>
        </w:rPr>
        <w:t>early stopping</w:t>
      </w:r>
      <w:r>
        <w:t xml:space="preserve"> berbasis macro-F1 validasi dan penggabungan sepuluh model lewat </w:t>
      </w:r>
      <w:r>
        <w:rPr>
          <w:i/>
        </w:rPr>
        <w:t>ensemble</w:t>
      </w:r>
      <w:r>
        <w:t xml:space="preserve">, sebagian besar kerugian akibat hafalan sudah tertangani sebelum augmentasi ikut berperan. Faktor pembatas yang sesungguhnya terletak di tempat </w:t>
      </w:r>
      <w:r>
        <w:lastRenderedPageBreak/>
        <w:t>lain, yaitu tingkat kesulitan intrinsik subset LIDC-IDRI sebagaimana dibahas pada Bagian 4.8 dan ketidakseimbangan kelas yang menekan kelas Benign.</w:t>
      </w:r>
    </w:p>
    <w:p w14:paraId="34E62BE2" w14:textId="77777777" w:rsidR="002D5AA4" w:rsidRDefault="00051998">
      <w:pPr>
        <w:ind w:firstLine="720"/>
        <w:jc w:val="both"/>
      </w:pPr>
      <w:r>
        <w:t>Karena ketiga konfigurasi tidak dapat dibedakan secara statistik pada data uji, pemilihan konfigurasi final tidak boleh didasarkan pada angka data uji, sebab memilih berdasarkan angka tersebut sama saja dengan memilih berdasarkan derau. Dasar pemilihan yang dipakai adalah performa validasi, yaitu ukuran yang memang tersedia bagi peneliti sebelum data uji dibuka. Pada ukuran itu, konfigurasi ringan dan tanpa augmentasi sama-sama mencapai macro-F1 validasi rata-rata 0,7158, sementara augmentasi penuh tertingg</w:t>
      </w:r>
      <w:r>
        <w:t>al pada 0,7013. Penentu di antara kedua konfigurasi teratas adalah kestabilannya: simpangan baku akurasi antar sepuluh model pada konfigurasi ringan sebesar 3,30 poin, lebih kecil daripada 4,05 poin pada konfigurasi tanpa augmentasi.</w:t>
      </w:r>
    </w:p>
    <w:p w14:paraId="7D2E3A2A" w14:textId="77777777" w:rsidR="002D5AA4" w:rsidRDefault="00051998">
      <w:pPr>
        <w:ind w:firstLine="720"/>
        <w:jc w:val="both"/>
      </w:pPr>
      <w:r>
        <w:rPr>
          <w:b/>
        </w:rPr>
        <w:t>Konfigurasi augmentasi ringan (CT) karena itu ditetapkan sebagai konfigurasi final</w:t>
      </w:r>
      <w:r>
        <w:t xml:space="preserve"> penelitian ini, dan seluruh angka pada Bagian 4.5 sampai Bagian 4.10 dihitung memakai kelompok model tersebut. Sebagai catatan tambahan, konfigurasi ini juga menghasilkan akurasi </w:t>
      </w:r>
      <w:r>
        <w:rPr>
          <w:i/>
        </w:rPr>
        <w:t>ensemble stacking</w:t>
      </w:r>
      <w:r>
        <w:t xml:space="preserve"> tertinggi (82,35%) dan macro-F1 tertinggi (0,7228) pada data uji, meski keunggulan tersebut tidak bermakna secara statistik dan karena itu tidak dipakai sebagai dasar pemilihan.</w:t>
      </w:r>
    </w:p>
    <w:p w14:paraId="717A5EE2" w14:textId="77777777" w:rsidR="002D5AA4" w:rsidRDefault="00051998">
      <w:pPr>
        <w:ind w:firstLine="720"/>
        <w:jc w:val="both"/>
      </w:pPr>
      <w:r>
        <w:t xml:space="preserve">Temuan bahwa augmentasi tidak menaikkan performa secara terukur tetap dilaporkan sebagai hasil penelitian, bukan disembunyikan atau digantikan angka yang lebih menyenangkan. Hasil yang tidak sesuai harapan awal tetap merupakan hasil, dan pada kasus ini justru memberi keterangan yang berguna: pada data CT dengan karakteristik seperti penelitian ini, perbaikan performa lebih menjanjikan </w:t>
      </w:r>
      <w:r>
        <w:lastRenderedPageBreak/>
        <w:t>bila diarahkan pada penanganan ketidakseimbangan kelas dan kesulitan data, bukan pada penambahan variasi data latih.</w:t>
      </w:r>
    </w:p>
    <w:p w14:paraId="7E96E73A" w14:textId="77777777" w:rsidR="002D5AA4" w:rsidRDefault="00051998">
      <w:pPr>
        <w:pStyle w:val="Heading2"/>
        <w:tabs>
          <w:tab w:val="left" w:pos="567"/>
        </w:tabs>
      </w:pPr>
      <w:bookmarkStart w:id="88" w:name="_Toc241431853"/>
      <w:r>
        <w:rPr>
          <w:rFonts w:ascii="Times New Roman" w:eastAsia="Times New Roman" w:hAnsi="Times New Roman"/>
        </w:rPr>
        <w:t>4.5</w:t>
      </w:r>
      <w:r>
        <w:rPr>
          <w:rFonts w:ascii="Times New Roman" w:eastAsia="Times New Roman" w:hAnsi="Times New Roman"/>
        </w:rPr>
        <w:tab/>
      </w:r>
      <w:r>
        <w:rPr>
          <w:rFonts w:ascii="Times New Roman" w:eastAsia="Times New Roman" w:hAnsi="Times New Roman"/>
        </w:rPr>
        <w:t xml:space="preserve">Kontribusi </w:t>
      </w:r>
      <w:r>
        <w:rPr>
          <w:rFonts w:ascii="Times New Roman" w:eastAsia="Times New Roman" w:hAnsi="Times New Roman"/>
          <w:i/>
        </w:rPr>
        <w:t>Ensemble Model</w:t>
      </w:r>
      <w:bookmarkEnd w:id="88"/>
    </w:p>
    <w:p w14:paraId="7E31A842" w14:textId="77777777" w:rsidR="002D5AA4" w:rsidRDefault="00051998">
      <w:pPr>
        <w:ind w:firstLine="720"/>
        <w:jc w:val="both"/>
      </w:pPr>
      <w:r>
        <w:t xml:space="preserve">Teknik ketiga adalah penggabungan keluaran beberapa model. Tabel 4.2 memperlihatkan bahwa kesepuluh model tunggal memiliki kekuatan yang berbeda-beda dan tidak selalu keliru pada citra yang sama, sehingga penggabungan berpeluang memperbaiki hasil tanpa perlu melatih model baru sama sekali. Dua pendekatan diuji pada penelitian ini: </w:t>
      </w:r>
      <w:r>
        <w:rPr>
          <w:i/>
        </w:rPr>
        <w:t>soft-voting</w:t>
      </w:r>
      <w:r>
        <w:t xml:space="preserve">, yang merata-ratakan probabilitas dengan bobot tetap, dan </w:t>
      </w:r>
      <w:r>
        <w:rPr>
          <w:i/>
        </w:rPr>
        <w:t>stacking</w:t>
      </w:r>
      <w:r>
        <w:t xml:space="preserve">, yang mempelajari cara menggabungkan dari data. Gambar 4.4 merangkum perjalanan performa dari model tunggal hingga </w:t>
      </w:r>
      <w:r>
        <w:rPr>
          <w:i/>
        </w:rPr>
        <w:t>ensemble stacking</w:t>
      </w:r>
      <w:r>
        <w:t>, dan rinciannya dijabarkan pada dua subbagian berikut.</w:t>
      </w:r>
    </w:p>
    <w:p w14:paraId="5210E67C" w14:textId="77777777" w:rsidR="002D5AA4" w:rsidRDefault="00051998">
      <w:pPr>
        <w:keepNext/>
        <w:spacing w:before="240" w:line="240" w:lineRule="auto"/>
        <w:jc w:val="center"/>
      </w:pPr>
      <w:r>
        <w:rPr>
          <w:noProof/>
        </w:rPr>
        <w:drawing>
          <wp:inline distT="0" distB="0" distL="0" distR="0" wp14:anchorId="73EBCA90" wp14:editId="37C6FEAF">
            <wp:extent cx="5040000" cy="288144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4_4_kontribusi_ensemble.png"/>
                    <pic:cNvPicPr/>
                  </pic:nvPicPr>
                  <pic:blipFill>
                    <a:blip r:embed="rId49"/>
                    <a:stretch>
                      <a:fillRect/>
                    </a:stretch>
                  </pic:blipFill>
                  <pic:spPr>
                    <a:xfrm>
                      <a:off x="0" y="0"/>
                      <a:ext cx="5040000" cy="2881447"/>
                    </a:xfrm>
                    <a:prstGeom prst="rect">
                      <a:avLst/>
                    </a:prstGeom>
                  </pic:spPr>
                </pic:pic>
              </a:graphicData>
            </a:graphic>
          </wp:inline>
        </w:drawing>
      </w:r>
    </w:p>
    <w:p w14:paraId="6D66FC49" w14:textId="77777777" w:rsidR="002D5AA4" w:rsidRDefault="00051998">
      <w:pPr>
        <w:pStyle w:val="CaptionGambar"/>
        <w:spacing w:before="80" w:after="240"/>
      </w:pPr>
      <w:bookmarkStart w:id="89" w:name="_Toc241431906"/>
      <w:r>
        <w:t xml:space="preserve">Gambar 4.4 Perbandingan Model Tunggal, </w:t>
      </w:r>
      <w:r>
        <w:rPr>
          <w:i/>
        </w:rPr>
        <w:t>Soft-Voting</w:t>
      </w:r>
      <w:r>
        <w:t xml:space="preserve">, dan </w:t>
      </w:r>
      <w:r>
        <w:rPr>
          <w:i/>
        </w:rPr>
        <w:t>Ensemble Stacking</w:t>
      </w:r>
      <w:bookmarkEnd w:id="89"/>
    </w:p>
    <w:p w14:paraId="22E9632C" w14:textId="77777777" w:rsidR="002D5AA4" w:rsidRDefault="00051998">
      <w:pPr>
        <w:pStyle w:val="Heading3"/>
        <w:tabs>
          <w:tab w:val="left" w:pos="794"/>
        </w:tabs>
      </w:pPr>
      <w:bookmarkStart w:id="90" w:name="_Toc241431854"/>
      <w:r>
        <w:rPr>
          <w:rFonts w:ascii="Times New Roman" w:eastAsia="Times New Roman" w:hAnsi="Times New Roman"/>
        </w:rPr>
        <w:lastRenderedPageBreak/>
        <w:t>4.5.1</w:t>
      </w:r>
      <w:r>
        <w:rPr>
          <w:rFonts w:ascii="Times New Roman" w:eastAsia="Times New Roman" w:hAnsi="Times New Roman"/>
        </w:rPr>
        <w:tab/>
      </w:r>
      <w:r>
        <w:rPr>
          <w:rFonts w:ascii="Times New Roman" w:eastAsia="Times New Roman" w:hAnsi="Times New Roman"/>
          <w:i/>
        </w:rPr>
        <w:t>Ensemble</w:t>
      </w:r>
      <w:r>
        <w:rPr>
          <w:rFonts w:ascii="Times New Roman" w:eastAsia="Times New Roman" w:hAnsi="Times New Roman"/>
        </w:rPr>
        <w:t xml:space="preserve"> </w:t>
      </w:r>
      <w:r>
        <w:rPr>
          <w:rFonts w:ascii="Times New Roman" w:eastAsia="Times New Roman" w:hAnsi="Times New Roman"/>
          <w:i/>
        </w:rPr>
        <w:t>Soft-Voting</w:t>
      </w:r>
      <w:bookmarkEnd w:id="90"/>
    </w:p>
    <w:p w14:paraId="6E8E6320" w14:textId="77777777" w:rsidR="002D5AA4" w:rsidRDefault="00051998">
      <w:pPr>
        <w:ind w:firstLine="720"/>
        <w:jc w:val="both"/>
      </w:pPr>
      <w:r>
        <w:t>Pendekatan pertama merata-ratakan vektor probabilitas kesepuluh model. Dua varian diuji: bobot setara, di mana setiap model berkontribusi sama besar, dan bobot tertimbang, di mana kontribusi tiap model sebanding dengan macro-F1 validasi yang dicapainya. Hasilnya disajikan pada Tabel 4.8.</w:t>
      </w:r>
    </w:p>
    <w:p w14:paraId="677DC227" w14:textId="77777777" w:rsidR="002D5AA4" w:rsidRDefault="00051998">
      <w:pPr>
        <w:pStyle w:val="CaptionTabel"/>
        <w:keepNext/>
        <w:spacing w:before="240" w:after="80"/>
      </w:pPr>
      <w:bookmarkStart w:id="91" w:name="_Toc241431883"/>
      <w:r>
        <w:t xml:space="preserve">Tabel 4.8 Perbandingan Konfigurasi </w:t>
      </w:r>
      <w:r>
        <w:rPr>
          <w:i/>
        </w:rPr>
        <w:t>Soft-Voting</w:t>
      </w:r>
      <w:bookmarkEnd w:id="91"/>
    </w:p>
    <w:tbl>
      <w:tblPr>
        <w:tblW w:w="0" w:type="auto"/>
        <w:jc w:val="center"/>
        <w:tblLayout w:type="fixed"/>
        <w:tblLook w:val="04A0" w:firstRow="1" w:lastRow="0" w:firstColumn="1" w:lastColumn="0" w:noHBand="0" w:noVBand="1"/>
      </w:tblPr>
      <w:tblGrid>
        <w:gridCol w:w="2278"/>
        <w:gridCol w:w="1078"/>
        <w:gridCol w:w="1043"/>
        <w:gridCol w:w="1221"/>
        <w:gridCol w:w="999"/>
        <w:gridCol w:w="1320"/>
      </w:tblGrid>
      <w:tr w:rsidR="002D5AA4" w14:paraId="56FD00CC" w14:textId="77777777">
        <w:trPr>
          <w:cantSplit/>
          <w:tblHeader/>
          <w:jc w:val="center"/>
        </w:trPr>
        <w:tc>
          <w:tcPr>
            <w:tcW w:w="2278"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5E8E3200" w14:textId="77777777" w:rsidR="002D5AA4" w:rsidRDefault="00051998">
            <w:pPr>
              <w:spacing w:before="20" w:after="20" w:line="240" w:lineRule="auto"/>
              <w:jc w:val="center"/>
            </w:pPr>
            <w:r>
              <w:rPr>
                <w:b/>
                <w:sz w:val="22"/>
              </w:rPr>
              <w:t>Konfigurasi</w:t>
            </w:r>
          </w:p>
        </w:tc>
        <w:tc>
          <w:tcPr>
            <w:tcW w:w="1078"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1021100E" w14:textId="77777777" w:rsidR="002D5AA4" w:rsidRDefault="00051998">
            <w:pPr>
              <w:spacing w:before="20" w:after="20" w:line="240" w:lineRule="auto"/>
              <w:jc w:val="center"/>
            </w:pPr>
            <w:r>
              <w:rPr>
                <w:b/>
                <w:sz w:val="22"/>
              </w:rPr>
              <w:t>Anggota</w:t>
            </w:r>
          </w:p>
        </w:tc>
        <w:tc>
          <w:tcPr>
            <w:tcW w:w="1043"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5F71ABB2" w14:textId="77777777" w:rsidR="002D5AA4" w:rsidRDefault="00051998">
            <w:pPr>
              <w:spacing w:before="20" w:after="20" w:line="240" w:lineRule="auto"/>
              <w:jc w:val="center"/>
            </w:pPr>
            <w:r>
              <w:rPr>
                <w:b/>
                <w:sz w:val="22"/>
              </w:rPr>
              <w:t>Akurasi</w:t>
            </w:r>
          </w:p>
        </w:tc>
        <w:tc>
          <w:tcPr>
            <w:tcW w:w="1221"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26D4B7DD" w14:textId="77777777" w:rsidR="002D5AA4" w:rsidRDefault="00051998">
            <w:pPr>
              <w:spacing w:before="20" w:after="20" w:line="240" w:lineRule="auto"/>
              <w:jc w:val="center"/>
            </w:pPr>
            <w:r>
              <w:rPr>
                <w:b/>
                <w:sz w:val="22"/>
              </w:rPr>
              <w:t>Macro-F1</w:t>
            </w:r>
          </w:p>
        </w:tc>
        <w:tc>
          <w:tcPr>
            <w:tcW w:w="999"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499E57DA" w14:textId="77777777" w:rsidR="002D5AA4" w:rsidRDefault="00051998">
            <w:pPr>
              <w:spacing w:before="20" w:after="20" w:line="240" w:lineRule="auto"/>
              <w:jc w:val="center"/>
            </w:pPr>
            <w:r>
              <w:rPr>
                <w:b/>
                <w:i/>
                <w:sz w:val="22"/>
              </w:rPr>
              <w:t>Cancer Recall</w:t>
            </w:r>
          </w:p>
        </w:tc>
        <w:tc>
          <w:tcPr>
            <w:tcW w:w="1320"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5A9D135F" w14:textId="77777777" w:rsidR="002D5AA4" w:rsidRDefault="00051998">
            <w:pPr>
              <w:spacing w:before="20" w:after="20" w:line="240" w:lineRule="auto"/>
              <w:jc w:val="center"/>
            </w:pPr>
            <w:r>
              <w:rPr>
                <w:b/>
                <w:sz w:val="22"/>
              </w:rPr>
              <w:t>ROC-AUC</w:t>
            </w:r>
          </w:p>
        </w:tc>
      </w:tr>
      <w:tr w:rsidR="002D5AA4" w14:paraId="6121CAAF" w14:textId="77777777">
        <w:trPr>
          <w:cantSplit/>
          <w:jc w:val="center"/>
        </w:trPr>
        <w:tc>
          <w:tcPr>
            <w:tcW w:w="2278" w:type="dxa"/>
            <w:tcBorders>
              <w:top w:val="single" w:sz="4" w:space="0" w:color="000000"/>
              <w:left w:val="single" w:sz="4" w:space="0" w:color="000000"/>
              <w:bottom w:val="single" w:sz="4" w:space="0" w:color="000000"/>
              <w:right w:val="single" w:sz="4" w:space="0" w:color="000000"/>
            </w:tcBorders>
          </w:tcPr>
          <w:p w14:paraId="4314716B" w14:textId="77777777" w:rsidR="002D5AA4" w:rsidRDefault="00051998">
            <w:pPr>
              <w:spacing w:before="20" w:after="20" w:line="240" w:lineRule="auto"/>
            </w:pPr>
            <w:r>
              <w:rPr>
                <w:sz w:val="22"/>
              </w:rPr>
              <w:t>Rata-rata model tunggal</w:t>
            </w:r>
          </w:p>
        </w:tc>
        <w:tc>
          <w:tcPr>
            <w:tcW w:w="1078" w:type="dxa"/>
            <w:tcBorders>
              <w:top w:val="single" w:sz="4" w:space="0" w:color="000000"/>
              <w:left w:val="single" w:sz="4" w:space="0" w:color="000000"/>
              <w:bottom w:val="single" w:sz="4" w:space="0" w:color="000000"/>
              <w:right w:val="single" w:sz="4" w:space="0" w:color="000000"/>
            </w:tcBorders>
          </w:tcPr>
          <w:p w14:paraId="024FF183" w14:textId="77777777" w:rsidR="002D5AA4" w:rsidRDefault="00051998">
            <w:pPr>
              <w:spacing w:before="20" w:after="20" w:line="240" w:lineRule="auto"/>
              <w:jc w:val="center"/>
            </w:pPr>
            <w:r>
              <w:rPr>
                <w:sz w:val="22"/>
              </w:rPr>
              <w:t>1</w:t>
            </w:r>
          </w:p>
        </w:tc>
        <w:tc>
          <w:tcPr>
            <w:tcW w:w="1043" w:type="dxa"/>
            <w:tcBorders>
              <w:top w:val="single" w:sz="4" w:space="0" w:color="000000"/>
              <w:left w:val="single" w:sz="4" w:space="0" w:color="000000"/>
              <w:bottom w:val="single" w:sz="4" w:space="0" w:color="000000"/>
              <w:right w:val="single" w:sz="4" w:space="0" w:color="000000"/>
            </w:tcBorders>
          </w:tcPr>
          <w:p w14:paraId="4FF0E7AF" w14:textId="77777777" w:rsidR="002D5AA4" w:rsidRDefault="00051998">
            <w:pPr>
              <w:spacing w:before="20" w:after="20" w:line="240" w:lineRule="auto"/>
              <w:jc w:val="center"/>
            </w:pPr>
            <w:r>
              <w:rPr>
                <w:sz w:val="22"/>
              </w:rPr>
              <w:t>70,09%</w:t>
            </w:r>
          </w:p>
        </w:tc>
        <w:tc>
          <w:tcPr>
            <w:tcW w:w="1221" w:type="dxa"/>
            <w:tcBorders>
              <w:top w:val="single" w:sz="4" w:space="0" w:color="000000"/>
              <w:left w:val="single" w:sz="4" w:space="0" w:color="000000"/>
              <w:bottom w:val="single" w:sz="4" w:space="0" w:color="000000"/>
              <w:right w:val="single" w:sz="4" w:space="0" w:color="000000"/>
            </w:tcBorders>
          </w:tcPr>
          <w:p w14:paraId="67F50E26" w14:textId="77777777" w:rsidR="002D5AA4" w:rsidRDefault="00051998">
            <w:pPr>
              <w:spacing w:before="20" w:after="20" w:line="240" w:lineRule="auto"/>
              <w:jc w:val="center"/>
            </w:pPr>
            <w:r>
              <w:rPr>
                <w:sz w:val="22"/>
              </w:rPr>
              <w:t>0,663</w:t>
            </w:r>
          </w:p>
        </w:tc>
        <w:tc>
          <w:tcPr>
            <w:tcW w:w="999" w:type="dxa"/>
            <w:tcBorders>
              <w:top w:val="single" w:sz="4" w:space="0" w:color="000000"/>
              <w:left w:val="single" w:sz="4" w:space="0" w:color="000000"/>
              <w:bottom w:val="single" w:sz="4" w:space="0" w:color="000000"/>
              <w:right w:val="single" w:sz="4" w:space="0" w:color="000000"/>
            </w:tcBorders>
          </w:tcPr>
          <w:p w14:paraId="3F2CB606" w14:textId="77777777" w:rsidR="002D5AA4" w:rsidRDefault="00051998">
            <w:pPr>
              <w:spacing w:before="20" w:after="20" w:line="240" w:lineRule="auto"/>
              <w:jc w:val="center"/>
            </w:pPr>
            <w:r>
              <w:rPr>
                <w:sz w:val="22"/>
              </w:rPr>
              <w:t>67,63%</w:t>
            </w:r>
          </w:p>
        </w:tc>
        <w:tc>
          <w:tcPr>
            <w:tcW w:w="1320" w:type="dxa"/>
            <w:tcBorders>
              <w:top w:val="single" w:sz="4" w:space="0" w:color="000000"/>
              <w:left w:val="single" w:sz="4" w:space="0" w:color="000000"/>
              <w:bottom w:val="single" w:sz="4" w:space="0" w:color="000000"/>
              <w:right w:val="single" w:sz="4" w:space="0" w:color="000000"/>
            </w:tcBorders>
          </w:tcPr>
          <w:p w14:paraId="314FE570" w14:textId="77777777" w:rsidR="002D5AA4" w:rsidRDefault="00051998">
            <w:pPr>
              <w:spacing w:before="20" w:after="20" w:line="240" w:lineRule="auto"/>
              <w:jc w:val="center"/>
            </w:pPr>
            <w:r>
              <w:rPr>
                <w:sz w:val="22"/>
              </w:rPr>
              <w:t>0,896</w:t>
            </w:r>
          </w:p>
        </w:tc>
      </w:tr>
      <w:tr w:rsidR="002D5AA4" w14:paraId="0B437B8F" w14:textId="77777777">
        <w:trPr>
          <w:cantSplit/>
          <w:jc w:val="center"/>
        </w:trPr>
        <w:tc>
          <w:tcPr>
            <w:tcW w:w="2278" w:type="dxa"/>
            <w:tcBorders>
              <w:top w:val="single" w:sz="4" w:space="0" w:color="000000"/>
              <w:left w:val="single" w:sz="4" w:space="0" w:color="000000"/>
              <w:bottom w:val="single" w:sz="4" w:space="0" w:color="000000"/>
              <w:right w:val="single" w:sz="4" w:space="0" w:color="000000"/>
            </w:tcBorders>
          </w:tcPr>
          <w:p w14:paraId="686982F9" w14:textId="77777777" w:rsidR="002D5AA4" w:rsidRDefault="00051998">
            <w:pPr>
              <w:spacing w:before="20" w:after="20" w:line="240" w:lineRule="auto"/>
            </w:pPr>
            <w:r>
              <w:rPr>
                <w:sz w:val="22"/>
              </w:rPr>
              <w:t xml:space="preserve">EfficientNet-B0 saja (5 </w:t>
            </w:r>
            <w:r>
              <w:rPr>
                <w:i/>
                <w:sz w:val="22"/>
              </w:rPr>
              <w:t>fold</w:t>
            </w:r>
            <w:r>
              <w:rPr>
                <w:sz w:val="22"/>
              </w:rPr>
              <w:t>)</w:t>
            </w:r>
          </w:p>
        </w:tc>
        <w:tc>
          <w:tcPr>
            <w:tcW w:w="1078" w:type="dxa"/>
            <w:tcBorders>
              <w:top w:val="single" w:sz="4" w:space="0" w:color="000000"/>
              <w:left w:val="single" w:sz="4" w:space="0" w:color="000000"/>
              <w:bottom w:val="single" w:sz="4" w:space="0" w:color="000000"/>
              <w:right w:val="single" w:sz="4" w:space="0" w:color="000000"/>
            </w:tcBorders>
          </w:tcPr>
          <w:p w14:paraId="32D27DC6" w14:textId="77777777" w:rsidR="002D5AA4" w:rsidRDefault="00051998">
            <w:pPr>
              <w:spacing w:before="20" w:after="20" w:line="240" w:lineRule="auto"/>
              <w:jc w:val="center"/>
            </w:pPr>
            <w:r>
              <w:rPr>
                <w:sz w:val="22"/>
              </w:rPr>
              <w:t>5</w:t>
            </w:r>
          </w:p>
        </w:tc>
        <w:tc>
          <w:tcPr>
            <w:tcW w:w="1043" w:type="dxa"/>
            <w:tcBorders>
              <w:top w:val="single" w:sz="4" w:space="0" w:color="000000"/>
              <w:left w:val="single" w:sz="4" w:space="0" w:color="000000"/>
              <w:bottom w:val="single" w:sz="4" w:space="0" w:color="000000"/>
              <w:right w:val="single" w:sz="4" w:space="0" w:color="000000"/>
            </w:tcBorders>
          </w:tcPr>
          <w:p w14:paraId="502FDD4F" w14:textId="77777777" w:rsidR="002D5AA4" w:rsidRDefault="00051998">
            <w:pPr>
              <w:spacing w:before="20" w:after="20" w:line="240" w:lineRule="auto"/>
              <w:jc w:val="center"/>
            </w:pPr>
            <w:r>
              <w:rPr>
                <w:sz w:val="22"/>
              </w:rPr>
              <w:t>67,19%</w:t>
            </w:r>
          </w:p>
        </w:tc>
        <w:tc>
          <w:tcPr>
            <w:tcW w:w="1221" w:type="dxa"/>
            <w:tcBorders>
              <w:top w:val="single" w:sz="4" w:space="0" w:color="000000"/>
              <w:left w:val="single" w:sz="4" w:space="0" w:color="000000"/>
              <w:bottom w:val="single" w:sz="4" w:space="0" w:color="000000"/>
              <w:right w:val="single" w:sz="4" w:space="0" w:color="000000"/>
            </w:tcBorders>
          </w:tcPr>
          <w:p w14:paraId="574A0B5F" w14:textId="77777777" w:rsidR="002D5AA4" w:rsidRDefault="00051998">
            <w:pPr>
              <w:spacing w:before="20" w:after="20" w:line="240" w:lineRule="auto"/>
              <w:jc w:val="center"/>
            </w:pPr>
            <w:r>
              <w:rPr>
                <w:sz w:val="22"/>
              </w:rPr>
              <w:t>0,649</w:t>
            </w:r>
          </w:p>
        </w:tc>
        <w:tc>
          <w:tcPr>
            <w:tcW w:w="999" w:type="dxa"/>
            <w:tcBorders>
              <w:top w:val="single" w:sz="4" w:space="0" w:color="000000"/>
              <w:left w:val="single" w:sz="4" w:space="0" w:color="000000"/>
              <w:bottom w:val="single" w:sz="4" w:space="0" w:color="000000"/>
              <w:right w:val="single" w:sz="4" w:space="0" w:color="000000"/>
            </w:tcBorders>
          </w:tcPr>
          <w:p w14:paraId="4EA31606" w14:textId="77777777" w:rsidR="002D5AA4" w:rsidRDefault="00051998">
            <w:pPr>
              <w:spacing w:before="20" w:after="20" w:line="240" w:lineRule="auto"/>
              <w:jc w:val="center"/>
            </w:pPr>
            <w:r>
              <w:rPr>
                <w:sz w:val="22"/>
              </w:rPr>
              <w:t>61,67%</w:t>
            </w:r>
          </w:p>
        </w:tc>
        <w:tc>
          <w:tcPr>
            <w:tcW w:w="1320" w:type="dxa"/>
            <w:tcBorders>
              <w:top w:val="single" w:sz="4" w:space="0" w:color="000000"/>
              <w:left w:val="single" w:sz="4" w:space="0" w:color="000000"/>
              <w:bottom w:val="single" w:sz="4" w:space="0" w:color="000000"/>
              <w:right w:val="single" w:sz="4" w:space="0" w:color="000000"/>
            </w:tcBorders>
          </w:tcPr>
          <w:p w14:paraId="6190CE34" w14:textId="77777777" w:rsidR="002D5AA4" w:rsidRDefault="00051998">
            <w:pPr>
              <w:spacing w:before="20" w:after="20" w:line="240" w:lineRule="auto"/>
              <w:jc w:val="center"/>
            </w:pPr>
            <w:r>
              <w:rPr>
                <w:sz w:val="22"/>
              </w:rPr>
              <w:t>0,897</w:t>
            </w:r>
          </w:p>
        </w:tc>
      </w:tr>
      <w:tr w:rsidR="002D5AA4" w14:paraId="26D771D9" w14:textId="77777777">
        <w:trPr>
          <w:cantSplit/>
          <w:jc w:val="center"/>
        </w:trPr>
        <w:tc>
          <w:tcPr>
            <w:tcW w:w="2278" w:type="dxa"/>
            <w:tcBorders>
              <w:top w:val="single" w:sz="4" w:space="0" w:color="000000"/>
              <w:left w:val="single" w:sz="4" w:space="0" w:color="000000"/>
              <w:bottom w:val="single" w:sz="4" w:space="0" w:color="000000"/>
              <w:right w:val="single" w:sz="4" w:space="0" w:color="000000"/>
            </w:tcBorders>
          </w:tcPr>
          <w:p w14:paraId="36E7C82F" w14:textId="77777777" w:rsidR="002D5AA4" w:rsidRDefault="00051998">
            <w:pPr>
              <w:spacing w:before="20" w:after="20" w:line="240" w:lineRule="auto"/>
            </w:pPr>
            <w:r>
              <w:rPr>
                <w:b/>
                <w:sz w:val="22"/>
              </w:rPr>
              <w:t xml:space="preserve">ResNet50 saja (5 </w:t>
            </w:r>
            <w:r>
              <w:rPr>
                <w:b/>
                <w:i/>
                <w:sz w:val="22"/>
              </w:rPr>
              <w:t>fold</w:t>
            </w:r>
            <w:r>
              <w:rPr>
                <w:b/>
                <w:sz w:val="22"/>
              </w:rPr>
              <w:t>)</w:t>
            </w:r>
          </w:p>
        </w:tc>
        <w:tc>
          <w:tcPr>
            <w:tcW w:w="1078" w:type="dxa"/>
            <w:tcBorders>
              <w:top w:val="single" w:sz="4" w:space="0" w:color="000000"/>
              <w:left w:val="single" w:sz="4" w:space="0" w:color="000000"/>
              <w:bottom w:val="single" w:sz="4" w:space="0" w:color="000000"/>
              <w:right w:val="single" w:sz="4" w:space="0" w:color="000000"/>
            </w:tcBorders>
          </w:tcPr>
          <w:p w14:paraId="74F7857E" w14:textId="77777777" w:rsidR="002D5AA4" w:rsidRDefault="00051998">
            <w:pPr>
              <w:spacing w:before="20" w:after="20" w:line="240" w:lineRule="auto"/>
              <w:jc w:val="center"/>
            </w:pPr>
            <w:r>
              <w:rPr>
                <w:sz w:val="22"/>
              </w:rPr>
              <w:t>5</w:t>
            </w:r>
          </w:p>
        </w:tc>
        <w:tc>
          <w:tcPr>
            <w:tcW w:w="1043" w:type="dxa"/>
            <w:tcBorders>
              <w:top w:val="single" w:sz="4" w:space="0" w:color="000000"/>
              <w:left w:val="single" w:sz="4" w:space="0" w:color="000000"/>
              <w:bottom w:val="single" w:sz="4" w:space="0" w:color="000000"/>
              <w:right w:val="single" w:sz="4" w:space="0" w:color="000000"/>
            </w:tcBorders>
          </w:tcPr>
          <w:p w14:paraId="56C92B7B" w14:textId="77777777" w:rsidR="002D5AA4" w:rsidRDefault="00051998">
            <w:pPr>
              <w:spacing w:before="20" w:after="20" w:line="240" w:lineRule="auto"/>
              <w:jc w:val="center"/>
            </w:pPr>
            <w:r>
              <w:rPr>
                <w:b/>
                <w:sz w:val="22"/>
              </w:rPr>
              <w:t>73,98%</w:t>
            </w:r>
          </w:p>
        </w:tc>
        <w:tc>
          <w:tcPr>
            <w:tcW w:w="1221" w:type="dxa"/>
            <w:tcBorders>
              <w:top w:val="single" w:sz="4" w:space="0" w:color="000000"/>
              <w:left w:val="single" w:sz="4" w:space="0" w:color="000000"/>
              <w:bottom w:val="single" w:sz="4" w:space="0" w:color="000000"/>
              <w:right w:val="single" w:sz="4" w:space="0" w:color="000000"/>
            </w:tcBorders>
          </w:tcPr>
          <w:p w14:paraId="7E95FF7F" w14:textId="77777777" w:rsidR="002D5AA4" w:rsidRDefault="00051998">
            <w:pPr>
              <w:spacing w:before="20" w:after="20" w:line="240" w:lineRule="auto"/>
              <w:jc w:val="center"/>
            </w:pPr>
            <w:r>
              <w:rPr>
                <w:b/>
                <w:sz w:val="22"/>
              </w:rPr>
              <w:t>0,694</w:t>
            </w:r>
          </w:p>
        </w:tc>
        <w:tc>
          <w:tcPr>
            <w:tcW w:w="999" w:type="dxa"/>
            <w:tcBorders>
              <w:top w:val="single" w:sz="4" w:space="0" w:color="000000"/>
              <w:left w:val="single" w:sz="4" w:space="0" w:color="000000"/>
              <w:bottom w:val="single" w:sz="4" w:space="0" w:color="000000"/>
              <w:right w:val="single" w:sz="4" w:space="0" w:color="000000"/>
            </w:tcBorders>
          </w:tcPr>
          <w:p w14:paraId="5B77A7F7" w14:textId="77777777" w:rsidR="002D5AA4" w:rsidRDefault="00051998">
            <w:pPr>
              <w:spacing w:before="20" w:after="20" w:line="240" w:lineRule="auto"/>
              <w:jc w:val="center"/>
            </w:pPr>
            <w:r>
              <w:rPr>
                <w:b/>
                <w:sz w:val="22"/>
              </w:rPr>
              <w:t>74,00%</w:t>
            </w:r>
          </w:p>
        </w:tc>
        <w:tc>
          <w:tcPr>
            <w:tcW w:w="1320" w:type="dxa"/>
            <w:tcBorders>
              <w:top w:val="single" w:sz="4" w:space="0" w:color="000000"/>
              <w:left w:val="single" w:sz="4" w:space="0" w:color="000000"/>
              <w:bottom w:val="single" w:sz="4" w:space="0" w:color="000000"/>
              <w:right w:val="single" w:sz="4" w:space="0" w:color="000000"/>
            </w:tcBorders>
          </w:tcPr>
          <w:p w14:paraId="1873A040" w14:textId="77777777" w:rsidR="002D5AA4" w:rsidRDefault="00051998">
            <w:pPr>
              <w:spacing w:before="20" w:after="20" w:line="240" w:lineRule="auto"/>
              <w:jc w:val="center"/>
            </w:pPr>
            <w:r>
              <w:rPr>
                <w:b/>
                <w:sz w:val="22"/>
              </w:rPr>
              <w:t>0,913</w:t>
            </w:r>
          </w:p>
        </w:tc>
      </w:tr>
      <w:tr w:rsidR="002D5AA4" w14:paraId="055C805D" w14:textId="77777777">
        <w:trPr>
          <w:cantSplit/>
          <w:jc w:val="center"/>
        </w:trPr>
        <w:tc>
          <w:tcPr>
            <w:tcW w:w="2278" w:type="dxa"/>
            <w:tcBorders>
              <w:top w:val="single" w:sz="4" w:space="0" w:color="000000"/>
              <w:left w:val="single" w:sz="4" w:space="0" w:color="000000"/>
              <w:bottom w:val="single" w:sz="4" w:space="0" w:color="000000"/>
              <w:right w:val="single" w:sz="4" w:space="0" w:color="000000"/>
            </w:tcBorders>
          </w:tcPr>
          <w:p w14:paraId="323746F5" w14:textId="77777777" w:rsidR="002D5AA4" w:rsidRDefault="00051998">
            <w:pPr>
              <w:spacing w:before="20" w:after="20" w:line="240" w:lineRule="auto"/>
            </w:pPr>
            <w:r>
              <w:rPr>
                <w:i/>
                <w:sz w:val="22"/>
              </w:rPr>
              <w:t>Soft-voting</w:t>
            </w:r>
            <w:r>
              <w:rPr>
                <w:sz w:val="22"/>
              </w:rPr>
              <w:t xml:space="preserve"> 10 model (bobot setara)</w:t>
            </w:r>
          </w:p>
        </w:tc>
        <w:tc>
          <w:tcPr>
            <w:tcW w:w="1078" w:type="dxa"/>
            <w:tcBorders>
              <w:top w:val="single" w:sz="4" w:space="0" w:color="000000"/>
              <w:left w:val="single" w:sz="4" w:space="0" w:color="000000"/>
              <w:bottom w:val="single" w:sz="4" w:space="0" w:color="000000"/>
              <w:right w:val="single" w:sz="4" w:space="0" w:color="000000"/>
            </w:tcBorders>
          </w:tcPr>
          <w:p w14:paraId="0DA9F687" w14:textId="77777777" w:rsidR="002D5AA4" w:rsidRDefault="00051998">
            <w:pPr>
              <w:spacing w:before="20" w:after="20" w:line="240" w:lineRule="auto"/>
              <w:jc w:val="center"/>
            </w:pPr>
            <w:r>
              <w:rPr>
                <w:sz w:val="22"/>
              </w:rPr>
              <w:t>10</w:t>
            </w:r>
          </w:p>
        </w:tc>
        <w:tc>
          <w:tcPr>
            <w:tcW w:w="1043" w:type="dxa"/>
            <w:tcBorders>
              <w:top w:val="single" w:sz="4" w:space="0" w:color="000000"/>
              <w:left w:val="single" w:sz="4" w:space="0" w:color="000000"/>
              <w:bottom w:val="single" w:sz="4" w:space="0" w:color="000000"/>
              <w:right w:val="single" w:sz="4" w:space="0" w:color="000000"/>
            </w:tcBorders>
          </w:tcPr>
          <w:p w14:paraId="4C63647F" w14:textId="77777777" w:rsidR="002D5AA4" w:rsidRDefault="00051998">
            <w:pPr>
              <w:spacing w:before="20" w:after="20" w:line="240" w:lineRule="auto"/>
              <w:jc w:val="center"/>
            </w:pPr>
            <w:r>
              <w:rPr>
                <w:sz w:val="22"/>
              </w:rPr>
              <w:t>70,59%</w:t>
            </w:r>
          </w:p>
        </w:tc>
        <w:tc>
          <w:tcPr>
            <w:tcW w:w="1221" w:type="dxa"/>
            <w:tcBorders>
              <w:top w:val="single" w:sz="4" w:space="0" w:color="000000"/>
              <w:left w:val="single" w:sz="4" w:space="0" w:color="000000"/>
              <w:bottom w:val="single" w:sz="4" w:space="0" w:color="000000"/>
              <w:right w:val="single" w:sz="4" w:space="0" w:color="000000"/>
            </w:tcBorders>
          </w:tcPr>
          <w:p w14:paraId="1C13329B" w14:textId="77777777" w:rsidR="002D5AA4" w:rsidRDefault="00051998">
            <w:pPr>
              <w:spacing w:before="20" w:after="20" w:line="240" w:lineRule="auto"/>
              <w:jc w:val="center"/>
            </w:pPr>
            <w:r>
              <w:rPr>
                <w:sz w:val="22"/>
              </w:rPr>
              <w:t>0,670</w:t>
            </w:r>
          </w:p>
        </w:tc>
        <w:tc>
          <w:tcPr>
            <w:tcW w:w="999" w:type="dxa"/>
            <w:tcBorders>
              <w:top w:val="single" w:sz="4" w:space="0" w:color="000000"/>
              <w:left w:val="single" w:sz="4" w:space="0" w:color="000000"/>
              <w:bottom w:val="single" w:sz="4" w:space="0" w:color="000000"/>
              <w:right w:val="single" w:sz="4" w:space="0" w:color="000000"/>
            </w:tcBorders>
          </w:tcPr>
          <w:p w14:paraId="27892F50" w14:textId="77777777" w:rsidR="002D5AA4" w:rsidRDefault="00051998">
            <w:pPr>
              <w:spacing w:before="20" w:after="20" w:line="240" w:lineRule="auto"/>
              <w:jc w:val="center"/>
            </w:pPr>
            <w:r>
              <w:rPr>
                <w:sz w:val="22"/>
              </w:rPr>
              <w:t>68,00%</w:t>
            </w:r>
          </w:p>
        </w:tc>
        <w:tc>
          <w:tcPr>
            <w:tcW w:w="1320" w:type="dxa"/>
            <w:tcBorders>
              <w:top w:val="single" w:sz="4" w:space="0" w:color="000000"/>
              <w:left w:val="single" w:sz="4" w:space="0" w:color="000000"/>
              <w:bottom w:val="single" w:sz="4" w:space="0" w:color="000000"/>
              <w:right w:val="single" w:sz="4" w:space="0" w:color="000000"/>
            </w:tcBorders>
          </w:tcPr>
          <w:p w14:paraId="54E8E315" w14:textId="77777777" w:rsidR="002D5AA4" w:rsidRDefault="00051998">
            <w:pPr>
              <w:spacing w:before="20" w:after="20" w:line="240" w:lineRule="auto"/>
              <w:jc w:val="center"/>
            </w:pPr>
            <w:r>
              <w:rPr>
                <w:sz w:val="22"/>
              </w:rPr>
              <w:t>0,911</w:t>
            </w:r>
          </w:p>
        </w:tc>
      </w:tr>
      <w:tr w:rsidR="002D5AA4" w14:paraId="7B2A1719" w14:textId="77777777">
        <w:trPr>
          <w:cantSplit/>
          <w:jc w:val="center"/>
        </w:trPr>
        <w:tc>
          <w:tcPr>
            <w:tcW w:w="2278" w:type="dxa"/>
            <w:tcBorders>
              <w:top w:val="single" w:sz="4" w:space="0" w:color="000000"/>
              <w:left w:val="single" w:sz="4" w:space="0" w:color="000000"/>
              <w:bottom w:val="single" w:sz="4" w:space="0" w:color="000000"/>
              <w:right w:val="single" w:sz="4" w:space="0" w:color="000000"/>
            </w:tcBorders>
          </w:tcPr>
          <w:p w14:paraId="48B51A32" w14:textId="77777777" w:rsidR="002D5AA4" w:rsidRDefault="00051998">
            <w:pPr>
              <w:spacing w:before="20" w:after="20" w:line="240" w:lineRule="auto"/>
            </w:pPr>
            <w:r>
              <w:rPr>
                <w:i/>
                <w:sz w:val="22"/>
              </w:rPr>
              <w:t>Soft-voting</w:t>
            </w:r>
            <w:r>
              <w:rPr>
                <w:sz w:val="22"/>
              </w:rPr>
              <w:t xml:space="preserve"> 10 model (tertimbang)</w:t>
            </w:r>
          </w:p>
        </w:tc>
        <w:tc>
          <w:tcPr>
            <w:tcW w:w="1078" w:type="dxa"/>
            <w:tcBorders>
              <w:top w:val="single" w:sz="4" w:space="0" w:color="000000"/>
              <w:left w:val="single" w:sz="4" w:space="0" w:color="000000"/>
              <w:bottom w:val="single" w:sz="4" w:space="0" w:color="000000"/>
              <w:right w:val="single" w:sz="4" w:space="0" w:color="000000"/>
            </w:tcBorders>
          </w:tcPr>
          <w:p w14:paraId="66BAC2A8" w14:textId="77777777" w:rsidR="002D5AA4" w:rsidRDefault="00051998">
            <w:pPr>
              <w:spacing w:before="20" w:after="20" w:line="240" w:lineRule="auto"/>
              <w:jc w:val="center"/>
            </w:pPr>
            <w:r>
              <w:rPr>
                <w:sz w:val="22"/>
              </w:rPr>
              <w:t>10</w:t>
            </w:r>
          </w:p>
        </w:tc>
        <w:tc>
          <w:tcPr>
            <w:tcW w:w="1043" w:type="dxa"/>
            <w:tcBorders>
              <w:top w:val="single" w:sz="4" w:space="0" w:color="000000"/>
              <w:left w:val="single" w:sz="4" w:space="0" w:color="000000"/>
              <w:bottom w:val="single" w:sz="4" w:space="0" w:color="000000"/>
              <w:right w:val="single" w:sz="4" w:space="0" w:color="000000"/>
            </w:tcBorders>
          </w:tcPr>
          <w:p w14:paraId="25CAA6B6" w14:textId="77777777" w:rsidR="002D5AA4" w:rsidRDefault="00051998">
            <w:pPr>
              <w:spacing w:before="20" w:after="20" w:line="240" w:lineRule="auto"/>
              <w:jc w:val="center"/>
            </w:pPr>
            <w:r>
              <w:rPr>
                <w:sz w:val="22"/>
              </w:rPr>
              <w:t>70,59%</w:t>
            </w:r>
          </w:p>
        </w:tc>
        <w:tc>
          <w:tcPr>
            <w:tcW w:w="1221" w:type="dxa"/>
            <w:tcBorders>
              <w:top w:val="single" w:sz="4" w:space="0" w:color="000000"/>
              <w:left w:val="single" w:sz="4" w:space="0" w:color="000000"/>
              <w:bottom w:val="single" w:sz="4" w:space="0" w:color="000000"/>
              <w:right w:val="single" w:sz="4" w:space="0" w:color="000000"/>
            </w:tcBorders>
          </w:tcPr>
          <w:p w14:paraId="6A6A5B5F" w14:textId="77777777" w:rsidR="002D5AA4" w:rsidRDefault="00051998">
            <w:pPr>
              <w:spacing w:before="20" w:after="20" w:line="240" w:lineRule="auto"/>
              <w:jc w:val="center"/>
            </w:pPr>
            <w:r>
              <w:rPr>
                <w:sz w:val="22"/>
              </w:rPr>
              <w:t>0,670</w:t>
            </w:r>
          </w:p>
        </w:tc>
        <w:tc>
          <w:tcPr>
            <w:tcW w:w="999" w:type="dxa"/>
            <w:tcBorders>
              <w:top w:val="single" w:sz="4" w:space="0" w:color="000000"/>
              <w:left w:val="single" w:sz="4" w:space="0" w:color="000000"/>
              <w:bottom w:val="single" w:sz="4" w:space="0" w:color="000000"/>
              <w:right w:val="single" w:sz="4" w:space="0" w:color="000000"/>
            </w:tcBorders>
          </w:tcPr>
          <w:p w14:paraId="0D4041C1" w14:textId="77777777" w:rsidR="002D5AA4" w:rsidRDefault="00051998">
            <w:pPr>
              <w:spacing w:before="20" w:after="20" w:line="240" w:lineRule="auto"/>
              <w:jc w:val="center"/>
            </w:pPr>
            <w:r>
              <w:rPr>
                <w:sz w:val="22"/>
              </w:rPr>
              <w:t>68,00%</w:t>
            </w:r>
          </w:p>
        </w:tc>
        <w:tc>
          <w:tcPr>
            <w:tcW w:w="1320" w:type="dxa"/>
            <w:tcBorders>
              <w:top w:val="single" w:sz="4" w:space="0" w:color="000000"/>
              <w:left w:val="single" w:sz="4" w:space="0" w:color="000000"/>
              <w:bottom w:val="single" w:sz="4" w:space="0" w:color="000000"/>
              <w:right w:val="single" w:sz="4" w:space="0" w:color="000000"/>
            </w:tcBorders>
          </w:tcPr>
          <w:p w14:paraId="75272E5A" w14:textId="77777777" w:rsidR="002D5AA4" w:rsidRDefault="00051998">
            <w:pPr>
              <w:spacing w:before="20" w:after="20" w:line="240" w:lineRule="auto"/>
              <w:jc w:val="center"/>
            </w:pPr>
            <w:r>
              <w:rPr>
                <w:sz w:val="22"/>
              </w:rPr>
              <w:t>0,911</w:t>
            </w:r>
          </w:p>
        </w:tc>
      </w:tr>
    </w:tbl>
    <w:p w14:paraId="18C50336" w14:textId="77777777" w:rsidR="002D5AA4" w:rsidRDefault="002D5AA4">
      <w:pPr>
        <w:spacing w:line="240" w:lineRule="auto"/>
      </w:pPr>
    </w:p>
    <w:p w14:paraId="5918DC19" w14:textId="77777777" w:rsidR="002D5AA4" w:rsidRDefault="00051998">
      <w:pPr>
        <w:ind w:firstLine="720"/>
        <w:jc w:val="both"/>
      </w:pPr>
      <w:r>
        <w:t>Penggabungan dengan bobot tetap hanya menaikkan akurasi dari rata-rata 70,09% menjadi 70,59%, yaitu 0,50 poin persentase. Kedua varian pembobotan bahkan menghasilkan prediksi yang sama persis, dan perbedaannya baru muncul pada digit keempat ROC-AUC (0,9111 berbanding 0,9113). Penyebabnya adalah sebaran macro-F1 validasi antar kesepuluh model yang memang rapat, sehingga bobot yang dihasilkan hampir seragam dan hasilnya praktis kembali menjadi rata-rata biasa.</w:t>
      </w:r>
    </w:p>
    <w:p w14:paraId="29C08EBD" w14:textId="77777777" w:rsidR="002D5AA4" w:rsidRDefault="00051998">
      <w:pPr>
        <w:ind w:firstLine="720"/>
        <w:jc w:val="both"/>
      </w:pPr>
      <w:r>
        <w:t xml:space="preserve">Satu hal yang lebih menonjol terlihat pada baris ketiga: </w:t>
      </w:r>
      <w:r>
        <w:rPr>
          <w:i/>
        </w:rPr>
        <w:t>ensemble</w:t>
      </w:r>
      <w:r>
        <w:t xml:space="preserve"> yang hanya berisi kelima model ResNet50 (73,98%) justru mengungguli </w:t>
      </w:r>
      <w:r>
        <w:rPr>
          <w:i/>
        </w:rPr>
        <w:t>ensemble</w:t>
      </w:r>
      <w:r>
        <w:t xml:space="preserve"> sepuluh model yang mencampur kedua arsitektur (70,59%) dengan selisih 3,39 poin persentase. Perata-rataan dengan bobot tetap memperlakukan prediksi EfficientNet-B0 yang secara keseluruhan lebih lemah hampir setara dengan </w:t>
      </w:r>
      <w:r>
        <w:lastRenderedPageBreak/>
        <w:t xml:space="preserve">prediksi ResNet50, sehingga ikut menarik turun hasil akhir. Dengan kata lain, menambah anggota </w:t>
      </w:r>
      <w:r>
        <w:rPr>
          <w:i/>
        </w:rPr>
        <w:t>ensemble</w:t>
      </w:r>
      <w:r>
        <w:t xml:space="preserve"> tidak dengan sendirinya memperbaiki hasil apabila cara penggabungannya tidak membedakan mana anggota yang layak lebih didengarkan pada kasus tertentu. Persoalan inilah yang hendak diselesaikan </w:t>
      </w:r>
      <w:r>
        <w:rPr>
          <w:i/>
        </w:rPr>
        <w:t>stacking</w:t>
      </w:r>
      <w:r>
        <w:t>.</w:t>
      </w:r>
    </w:p>
    <w:p w14:paraId="5B30B277" w14:textId="77777777" w:rsidR="002D5AA4" w:rsidRDefault="00051998">
      <w:pPr>
        <w:pStyle w:val="Heading3"/>
        <w:tabs>
          <w:tab w:val="left" w:pos="794"/>
        </w:tabs>
      </w:pPr>
      <w:bookmarkStart w:id="92" w:name="_Toc241431855"/>
      <w:r>
        <w:rPr>
          <w:rFonts w:ascii="Times New Roman" w:eastAsia="Times New Roman" w:hAnsi="Times New Roman"/>
        </w:rPr>
        <w:t>4.5.2</w:t>
      </w:r>
      <w:r>
        <w:rPr>
          <w:rFonts w:ascii="Times New Roman" w:eastAsia="Times New Roman" w:hAnsi="Times New Roman"/>
        </w:rPr>
        <w:tab/>
      </w:r>
      <w:r>
        <w:rPr>
          <w:rFonts w:ascii="Times New Roman" w:eastAsia="Times New Roman" w:hAnsi="Times New Roman"/>
          <w:i/>
        </w:rPr>
        <w:t>Ensemble Stacking</w:t>
      </w:r>
      <w:bookmarkEnd w:id="92"/>
    </w:p>
    <w:p w14:paraId="763B55D8" w14:textId="77777777" w:rsidR="002D5AA4" w:rsidRDefault="00051998">
      <w:pPr>
        <w:ind w:firstLine="720"/>
        <w:jc w:val="both"/>
      </w:pPr>
      <w:r>
        <w:rPr>
          <w:i/>
        </w:rPr>
        <w:t>Stacking</w:t>
      </w:r>
      <w:r>
        <w:t xml:space="preserve"> mengganti bobot tetap dengan sebuah </w:t>
      </w:r>
      <w:r>
        <w:rPr>
          <w:i/>
        </w:rPr>
        <w:t>meta-learner</w:t>
      </w:r>
      <w:r>
        <w:t xml:space="preserve">, yaitu model regresi logistik multinomial yang mempelajari sendiri cara terbaik menggabungkan keluaran kedua arsitektur. Untuk tiap </w:t>
      </w:r>
      <w:r>
        <w:rPr>
          <w:i/>
        </w:rPr>
        <w:t>fold</w:t>
      </w:r>
      <w:r>
        <w:t xml:space="preserve"> k, probabilitas keluaran </w:t>
      </w:r>
      <w:r>
        <w:rPr>
          <w:rFonts w:ascii="Courier New" w:eastAsia="Courier New" w:hAnsi="Courier New"/>
          <w:sz w:val="21"/>
        </w:rPr>
        <w:t>efficientnet_b0_fold{k}</w:t>
      </w:r>
      <w:r>
        <w:t xml:space="preserve"> dan </w:t>
      </w:r>
      <w:r>
        <w:rPr>
          <w:rFonts w:ascii="Courier New" w:eastAsia="Courier New" w:hAnsi="Courier New"/>
          <w:sz w:val="21"/>
        </w:rPr>
        <w:t>resnet50_fold{k}</w:t>
      </w:r>
      <w:r>
        <w:t xml:space="preserve"> pada data validasi </w:t>
      </w:r>
      <w:r>
        <w:rPr>
          <w:i/>
        </w:rPr>
        <w:t>fold</w:t>
      </w:r>
      <w:r>
        <w:t xml:space="preserve"> itu sendiri digabung menjadi satu vektor fitur berdimensi enam (tiga kelas dikali dua arsitektur), lalu dikumpulkan dari seluruh lima </w:t>
      </w:r>
      <w:r>
        <w:rPr>
          <w:i/>
        </w:rPr>
        <w:t>fold</w:t>
      </w:r>
      <w:r>
        <w:t xml:space="preserve"> menjadi data latih </w:t>
      </w:r>
      <w:r>
        <w:rPr>
          <w:i/>
        </w:rPr>
        <w:t>meta-learner</w:t>
      </w:r>
      <w:r>
        <w:t xml:space="preserve"> sebanyak 2.369 sampel.</w:t>
      </w:r>
    </w:p>
    <w:p w14:paraId="5D593EC5" w14:textId="77777777" w:rsidR="002D5AA4" w:rsidRDefault="00051998">
      <w:pPr>
        <w:ind w:firstLine="720"/>
        <w:jc w:val="both"/>
      </w:pPr>
      <w:r>
        <w:t xml:space="preserve">Titik kritis metodologisnya terletak pada asal fitur tersebut. Setiap baris data latih </w:t>
      </w:r>
      <w:r>
        <w:rPr>
          <w:i/>
        </w:rPr>
        <w:t>meta-learner</w:t>
      </w:r>
      <w:r>
        <w:t xml:space="preserve"> berasal dari citra validasi suatu </w:t>
      </w:r>
      <w:r>
        <w:rPr>
          <w:i/>
        </w:rPr>
        <w:t>fold</w:t>
      </w:r>
      <w:r>
        <w:t xml:space="preserve">, dan diprediksi khusus oleh dua model yang tidak pernah melihat citra itu selama pelatihan. Tanpa pembatasan ini, </w:t>
      </w:r>
      <w:r>
        <w:rPr>
          <w:i/>
        </w:rPr>
        <w:t>meta-learner</w:t>
      </w:r>
      <w:r>
        <w:t xml:space="preserve"> akan belajar dari prediksi yang terlalu optimistis dan kenaikan performanya menjadi semu.</w:t>
      </w:r>
    </w:p>
    <w:p w14:paraId="43C9FCC8" w14:textId="77777777" w:rsidR="002D5AA4" w:rsidRDefault="00051998">
      <w:r>
        <w:rPr>
          <w:i/>
        </w:rPr>
        <w:t>script</w:t>
      </w:r>
      <w:r>
        <w:t xml:space="preserve"> kode program konstruksi fitur </w:t>
      </w:r>
      <w:r>
        <w:rPr>
          <w:i/>
        </w:rPr>
        <w:t>out-of-fold</w:t>
      </w:r>
      <w:r>
        <w:t>:</w:t>
      </w:r>
    </w:p>
    <w:p w14:paraId="36F3701B" w14:textId="77777777" w:rsidR="002D5AA4" w:rsidRDefault="00051998">
      <w:pPr>
        <w:pBdr>
          <w:top w:val="single" w:sz="6" w:space="6" w:color="808080"/>
          <w:left w:val="single" w:sz="6" w:space="6" w:color="808080"/>
          <w:bottom w:val="single" w:sz="6" w:space="6" w:color="808080"/>
          <w:right w:val="single" w:sz="6" w:space="6" w:color="808080"/>
        </w:pBdr>
        <w:spacing w:before="120" w:after="240" w:line="240" w:lineRule="auto"/>
        <w:ind w:left="170" w:right="113"/>
      </w:pPr>
      <w:r>
        <w:rPr>
          <w:rFonts w:ascii="Courier New" w:eastAsia="Courier New" w:hAnsi="Courier New"/>
          <w:sz w:val="20"/>
        </w:rPr>
        <w:t>meta_X, meta_y = [], []</w:t>
      </w:r>
      <w:r>
        <w:rPr>
          <w:rFonts w:ascii="Courier New" w:eastAsia="Courier New" w:hAnsi="Courier New"/>
          <w:sz w:val="20"/>
        </w:rPr>
        <w:br/>
        <w:t>for k in range(N_FOLDS):</w:t>
      </w:r>
      <w:r>
        <w:rPr>
          <w:rFonts w:ascii="Courier New" w:eastAsia="Courier New" w:hAnsi="Courier New"/>
          <w:sz w:val="20"/>
        </w:rPr>
        <w:br/>
        <w:t xml:space="preserve">    val_df = trainval[trainval["fold"] == k]</w:t>
      </w:r>
      <w:r>
        <w:rPr>
          <w:rFonts w:ascii="Courier New" w:eastAsia="Courier New" w:hAnsi="Courier New"/>
          <w:sz w:val="20"/>
        </w:rPr>
        <w:br/>
        <w:t xml:space="preserve">    eff_probs = probs_for_model(predictor, f"efficientnet_b0_fold{k}", val_df["path"].tolist(), transform)</w:t>
      </w:r>
      <w:r>
        <w:rPr>
          <w:rFonts w:ascii="Courier New" w:eastAsia="Courier New" w:hAnsi="Courier New"/>
          <w:sz w:val="20"/>
        </w:rPr>
        <w:br/>
        <w:t xml:space="preserve">    res_probs = probs_for_model(predictor, f"resnet50_fold{k}", val_df["path"].tolist(), transform)</w:t>
      </w:r>
      <w:r>
        <w:rPr>
          <w:rFonts w:ascii="Courier New" w:eastAsia="Courier New" w:hAnsi="Courier New"/>
          <w:sz w:val="20"/>
        </w:rPr>
        <w:br/>
        <w:t xml:space="preserve">    feats = np.concatenate([eff_probs, res_probs], axis=1)  # (n, 6)</w:t>
      </w:r>
      <w:r>
        <w:rPr>
          <w:rFonts w:ascii="Courier New" w:eastAsia="Courier New" w:hAnsi="Courier New"/>
          <w:sz w:val="20"/>
        </w:rPr>
        <w:br/>
      </w:r>
      <w:r>
        <w:rPr>
          <w:rFonts w:ascii="Courier New" w:eastAsia="Courier New" w:hAnsi="Courier New"/>
          <w:sz w:val="20"/>
        </w:rPr>
        <w:t xml:space="preserve">    meta_X.append(feats)</w:t>
      </w:r>
      <w:r>
        <w:rPr>
          <w:rFonts w:ascii="Courier New" w:eastAsia="Courier New" w:hAnsi="Courier New"/>
          <w:sz w:val="20"/>
        </w:rPr>
        <w:br/>
      </w:r>
      <w:r>
        <w:rPr>
          <w:rFonts w:ascii="Courier New" w:eastAsia="Courier New" w:hAnsi="Courier New"/>
          <w:sz w:val="20"/>
        </w:rPr>
        <w:lastRenderedPageBreak/>
        <w:t xml:space="preserve">    meta_y.append(val_df["canonical_label"].map(label_to_idx).values)</w:t>
      </w:r>
      <w:r>
        <w:rPr>
          <w:rFonts w:ascii="Courier New" w:eastAsia="Courier New" w:hAnsi="Courier New"/>
          <w:sz w:val="20"/>
        </w:rPr>
        <w:br/>
        <w:t xml:space="preserve">    print(f"  fold {k}: {len(val_df)} sampel out-of-fold", flush=True)</w:t>
      </w:r>
      <w:r>
        <w:rPr>
          <w:rFonts w:ascii="Courier New" w:eastAsia="Courier New" w:hAnsi="Courier New"/>
          <w:sz w:val="20"/>
        </w:rPr>
        <w:br/>
      </w:r>
      <w:r>
        <w:rPr>
          <w:rFonts w:ascii="Courier New" w:eastAsia="Courier New" w:hAnsi="Courier New"/>
          <w:sz w:val="20"/>
        </w:rPr>
        <w:br/>
        <w:t>meta_X = np.concatenate(meta_X, axis=0)</w:t>
      </w:r>
      <w:r>
        <w:rPr>
          <w:rFonts w:ascii="Courier New" w:eastAsia="Courier New" w:hAnsi="Courier New"/>
          <w:sz w:val="20"/>
        </w:rPr>
        <w:br/>
        <w:t>meta_y = np.concatenate(meta_y, axis=0)</w:t>
      </w:r>
      <w:r>
        <w:rPr>
          <w:rFonts w:ascii="Courier New" w:eastAsia="Courier New" w:hAnsi="Courier New"/>
          <w:sz w:val="20"/>
        </w:rPr>
        <w:br/>
        <w:t>print(f"Total sampel pelatihan meta-learner: {len(meta_X)}", flush=True)</w:t>
      </w:r>
      <w:r>
        <w:rPr>
          <w:rFonts w:ascii="Courier New" w:eastAsia="Courier New" w:hAnsi="Courier New"/>
          <w:sz w:val="20"/>
        </w:rPr>
        <w:br/>
      </w:r>
      <w:r>
        <w:rPr>
          <w:rFonts w:ascii="Courier New" w:eastAsia="Courier New" w:hAnsi="Courier New"/>
          <w:sz w:val="20"/>
        </w:rPr>
        <w:br/>
        <w:t>meta_learner = LogisticRegression(max_iter=2000)</w:t>
      </w:r>
      <w:r>
        <w:rPr>
          <w:rFonts w:ascii="Courier New" w:eastAsia="Courier New" w:hAnsi="Courier New"/>
          <w:sz w:val="20"/>
        </w:rPr>
        <w:br/>
        <w:t>meta_learner.fit(meta_X, meta_y)</w:t>
      </w:r>
    </w:p>
    <w:p w14:paraId="3420816B" w14:textId="77777777" w:rsidR="002D5AA4" w:rsidRDefault="00051998">
      <w:pPr>
        <w:ind w:firstLine="720"/>
        <w:jc w:val="both"/>
      </w:pPr>
      <w:r>
        <w:t xml:space="preserve">Pada tahap prediksi di data uji, </w:t>
      </w:r>
      <w:r>
        <w:rPr>
          <w:i/>
        </w:rPr>
        <w:t>meta-learner</w:t>
      </w:r>
      <w:r>
        <w:t xml:space="preserve"> yang sama diterapkan lima kali (sekali per pasangan model </w:t>
      </w:r>
      <w:r>
        <w:rPr>
          <w:rFonts w:ascii="Courier New" w:eastAsia="Courier New" w:hAnsi="Courier New"/>
          <w:sz w:val="21"/>
        </w:rPr>
        <w:t>efficientnet_b0_fold{k}</w:t>
      </w:r>
      <w:r>
        <w:t xml:space="preserve"> dan </w:t>
      </w:r>
      <w:r>
        <w:rPr>
          <w:rFonts w:ascii="Courier New" w:eastAsia="Courier New" w:hAnsi="Courier New"/>
          <w:sz w:val="21"/>
        </w:rPr>
        <w:t>resnet50_fold{k}</w:t>
      </w:r>
      <w:r>
        <w:t xml:space="preserve">), lalu kelima keluaran probabilitasnya dirata-ratakan menjadi probabilitas akhir. Titik penggabungan antar </w:t>
      </w:r>
      <w:r>
        <w:rPr>
          <w:i/>
        </w:rPr>
        <w:t>fold</w:t>
      </w:r>
      <w:r>
        <w:t xml:space="preserve"> dengan demikian bergeser ke belakang </w:t>
      </w:r>
      <w:r>
        <w:rPr>
          <w:i/>
        </w:rPr>
        <w:t>meta-learner</w:t>
      </w:r>
      <w:r>
        <w:t xml:space="preserve">, bukan lagi di depannya seperti pada </w:t>
      </w:r>
      <w:r>
        <w:rPr>
          <w:i/>
        </w:rPr>
        <w:t>soft-voting</w:t>
      </w:r>
      <w:r>
        <w:t>. Tabel 4.9 membandingkan kedua pendekatan.</w:t>
      </w:r>
    </w:p>
    <w:p w14:paraId="5E11B5E5" w14:textId="77777777" w:rsidR="002D5AA4" w:rsidRDefault="00051998">
      <w:pPr>
        <w:pStyle w:val="CaptionTabel"/>
        <w:keepNext/>
        <w:spacing w:before="240" w:after="80"/>
      </w:pPr>
      <w:bookmarkStart w:id="93" w:name="_Toc241431884"/>
      <w:r>
        <w:t xml:space="preserve">Tabel 4.9 Perbandingan </w:t>
      </w:r>
      <w:r>
        <w:rPr>
          <w:i/>
        </w:rPr>
        <w:t>Soft-Voting</w:t>
      </w:r>
      <w:r>
        <w:t xml:space="preserve"> dan </w:t>
      </w:r>
      <w:r>
        <w:rPr>
          <w:i/>
        </w:rPr>
        <w:t>Ensemble Stacking</w:t>
      </w:r>
      <w:bookmarkEnd w:id="93"/>
    </w:p>
    <w:tbl>
      <w:tblPr>
        <w:tblW w:w="0" w:type="auto"/>
        <w:jc w:val="center"/>
        <w:tblLayout w:type="fixed"/>
        <w:tblLook w:val="04A0" w:firstRow="1" w:lastRow="0" w:firstColumn="1" w:lastColumn="0" w:noHBand="0" w:noVBand="1"/>
      </w:tblPr>
      <w:tblGrid>
        <w:gridCol w:w="3536"/>
        <w:gridCol w:w="1043"/>
        <w:gridCol w:w="1221"/>
        <w:gridCol w:w="999"/>
        <w:gridCol w:w="1139"/>
      </w:tblGrid>
      <w:tr w:rsidR="002D5AA4" w14:paraId="5B88B6AD" w14:textId="77777777">
        <w:trPr>
          <w:cantSplit/>
          <w:tblHeader/>
          <w:jc w:val="center"/>
        </w:trPr>
        <w:tc>
          <w:tcPr>
            <w:tcW w:w="3536"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687BEBBB" w14:textId="77777777" w:rsidR="002D5AA4" w:rsidRDefault="00051998">
            <w:pPr>
              <w:spacing w:before="20" w:after="20" w:line="240" w:lineRule="auto"/>
              <w:jc w:val="center"/>
            </w:pPr>
            <w:r>
              <w:rPr>
                <w:b/>
                <w:sz w:val="22"/>
              </w:rPr>
              <w:t>Konfigurasi</w:t>
            </w:r>
          </w:p>
        </w:tc>
        <w:tc>
          <w:tcPr>
            <w:tcW w:w="1043"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750F4118" w14:textId="77777777" w:rsidR="002D5AA4" w:rsidRDefault="00051998">
            <w:pPr>
              <w:spacing w:before="20" w:after="20" w:line="240" w:lineRule="auto"/>
              <w:jc w:val="center"/>
            </w:pPr>
            <w:r>
              <w:rPr>
                <w:b/>
                <w:sz w:val="22"/>
              </w:rPr>
              <w:t>Akurasi</w:t>
            </w:r>
          </w:p>
        </w:tc>
        <w:tc>
          <w:tcPr>
            <w:tcW w:w="1221"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65411F97" w14:textId="77777777" w:rsidR="002D5AA4" w:rsidRDefault="00051998">
            <w:pPr>
              <w:spacing w:before="20" w:after="20" w:line="240" w:lineRule="auto"/>
              <w:jc w:val="center"/>
            </w:pPr>
            <w:r>
              <w:rPr>
                <w:b/>
                <w:sz w:val="22"/>
              </w:rPr>
              <w:t>Macro-F1</w:t>
            </w:r>
          </w:p>
        </w:tc>
        <w:tc>
          <w:tcPr>
            <w:tcW w:w="999"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0E65D706" w14:textId="77777777" w:rsidR="002D5AA4" w:rsidRDefault="00051998">
            <w:pPr>
              <w:spacing w:before="20" w:after="20" w:line="240" w:lineRule="auto"/>
              <w:jc w:val="center"/>
            </w:pPr>
            <w:r>
              <w:rPr>
                <w:b/>
                <w:i/>
                <w:sz w:val="22"/>
              </w:rPr>
              <w:t>Cancer Recall</w:t>
            </w:r>
          </w:p>
        </w:tc>
        <w:tc>
          <w:tcPr>
            <w:tcW w:w="1139"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73F6BB9F" w14:textId="77777777" w:rsidR="002D5AA4" w:rsidRDefault="00051998">
            <w:pPr>
              <w:spacing w:before="20" w:after="20" w:line="240" w:lineRule="auto"/>
              <w:jc w:val="center"/>
            </w:pPr>
            <w:r>
              <w:rPr>
                <w:b/>
                <w:i/>
                <w:sz w:val="22"/>
              </w:rPr>
              <w:t>Cancer Precision</w:t>
            </w:r>
          </w:p>
        </w:tc>
      </w:tr>
      <w:tr w:rsidR="002D5AA4" w14:paraId="4804EBF1" w14:textId="77777777">
        <w:trPr>
          <w:cantSplit/>
          <w:jc w:val="center"/>
        </w:trPr>
        <w:tc>
          <w:tcPr>
            <w:tcW w:w="3536" w:type="dxa"/>
            <w:tcBorders>
              <w:top w:val="single" w:sz="4" w:space="0" w:color="000000"/>
              <w:left w:val="single" w:sz="4" w:space="0" w:color="000000"/>
              <w:bottom w:val="single" w:sz="4" w:space="0" w:color="000000"/>
              <w:right w:val="single" w:sz="4" w:space="0" w:color="000000"/>
            </w:tcBorders>
          </w:tcPr>
          <w:p w14:paraId="26D4E4B0" w14:textId="77777777" w:rsidR="002D5AA4" w:rsidRDefault="00051998">
            <w:pPr>
              <w:spacing w:before="20" w:after="20" w:line="240" w:lineRule="auto"/>
            </w:pPr>
            <w:r>
              <w:rPr>
                <w:sz w:val="22"/>
              </w:rPr>
              <w:t>Rata-rata model tunggal</w:t>
            </w:r>
          </w:p>
        </w:tc>
        <w:tc>
          <w:tcPr>
            <w:tcW w:w="1043" w:type="dxa"/>
            <w:tcBorders>
              <w:top w:val="single" w:sz="4" w:space="0" w:color="000000"/>
              <w:left w:val="single" w:sz="4" w:space="0" w:color="000000"/>
              <w:bottom w:val="single" w:sz="4" w:space="0" w:color="000000"/>
              <w:right w:val="single" w:sz="4" w:space="0" w:color="000000"/>
            </w:tcBorders>
          </w:tcPr>
          <w:p w14:paraId="5056059C" w14:textId="77777777" w:rsidR="002D5AA4" w:rsidRDefault="00051998">
            <w:pPr>
              <w:spacing w:before="20" w:after="20" w:line="240" w:lineRule="auto"/>
              <w:jc w:val="center"/>
            </w:pPr>
            <w:r>
              <w:rPr>
                <w:sz w:val="22"/>
              </w:rPr>
              <w:t>70,09%</w:t>
            </w:r>
          </w:p>
        </w:tc>
        <w:tc>
          <w:tcPr>
            <w:tcW w:w="1221" w:type="dxa"/>
            <w:tcBorders>
              <w:top w:val="single" w:sz="4" w:space="0" w:color="000000"/>
              <w:left w:val="single" w:sz="4" w:space="0" w:color="000000"/>
              <w:bottom w:val="single" w:sz="4" w:space="0" w:color="000000"/>
              <w:right w:val="single" w:sz="4" w:space="0" w:color="000000"/>
            </w:tcBorders>
          </w:tcPr>
          <w:p w14:paraId="0F220B11" w14:textId="77777777" w:rsidR="002D5AA4" w:rsidRDefault="00051998">
            <w:pPr>
              <w:spacing w:before="20" w:after="20" w:line="240" w:lineRule="auto"/>
              <w:jc w:val="center"/>
            </w:pPr>
            <w:r>
              <w:rPr>
                <w:sz w:val="22"/>
              </w:rPr>
              <w:t>0,663</w:t>
            </w:r>
          </w:p>
        </w:tc>
        <w:tc>
          <w:tcPr>
            <w:tcW w:w="999" w:type="dxa"/>
            <w:tcBorders>
              <w:top w:val="single" w:sz="4" w:space="0" w:color="000000"/>
              <w:left w:val="single" w:sz="4" w:space="0" w:color="000000"/>
              <w:bottom w:val="single" w:sz="4" w:space="0" w:color="000000"/>
              <w:right w:val="single" w:sz="4" w:space="0" w:color="000000"/>
            </w:tcBorders>
          </w:tcPr>
          <w:p w14:paraId="280F330A" w14:textId="77777777" w:rsidR="002D5AA4" w:rsidRDefault="00051998">
            <w:pPr>
              <w:spacing w:before="20" w:after="20" w:line="240" w:lineRule="auto"/>
              <w:jc w:val="center"/>
            </w:pPr>
            <w:r>
              <w:rPr>
                <w:sz w:val="22"/>
              </w:rPr>
              <w:t>67,63%</w:t>
            </w:r>
          </w:p>
        </w:tc>
        <w:tc>
          <w:tcPr>
            <w:tcW w:w="1139" w:type="dxa"/>
            <w:tcBorders>
              <w:top w:val="single" w:sz="4" w:space="0" w:color="000000"/>
              <w:left w:val="single" w:sz="4" w:space="0" w:color="000000"/>
              <w:bottom w:val="single" w:sz="4" w:space="0" w:color="000000"/>
              <w:right w:val="single" w:sz="4" w:space="0" w:color="000000"/>
            </w:tcBorders>
          </w:tcPr>
          <w:p w14:paraId="6A25D262" w14:textId="77777777" w:rsidR="002D5AA4" w:rsidRDefault="00051998">
            <w:pPr>
              <w:spacing w:before="20" w:after="20" w:line="240" w:lineRule="auto"/>
              <w:jc w:val="center"/>
            </w:pPr>
            <w:r>
              <w:rPr>
                <w:sz w:val="22"/>
              </w:rPr>
              <w:t>tidak dihitung</w:t>
            </w:r>
          </w:p>
        </w:tc>
      </w:tr>
      <w:tr w:rsidR="002D5AA4" w14:paraId="3D4DF0CA" w14:textId="77777777">
        <w:trPr>
          <w:cantSplit/>
          <w:jc w:val="center"/>
        </w:trPr>
        <w:tc>
          <w:tcPr>
            <w:tcW w:w="3536" w:type="dxa"/>
            <w:tcBorders>
              <w:top w:val="single" w:sz="4" w:space="0" w:color="000000"/>
              <w:left w:val="single" w:sz="4" w:space="0" w:color="000000"/>
              <w:bottom w:val="single" w:sz="4" w:space="0" w:color="000000"/>
              <w:right w:val="single" w:sz="4" w:space="0" w:color="000000"/>
            </w:tcBorders>
          </w:tcPr>
          <w:p w14:paraId="7FDC5D6E" w14:textId="77777777" w:rsidR="002D5AA4" w:rsidRDefault="00051998">
            <w:pPr>
              <w:spacing w:before="20" w:after="20" w:line="240" w:lineRule="auto"/>
            </w:pPr>
            <w:r>
              <w:rPr>
                <w:i/>
                <w:sz w:val="22"/>
              </w:rPr>
              <w:t>Soft-voting</w:t>
            </w:r>
            <w:r>
              <w:rPr>
                <w:sz w:val="22"/>
              </w:rPr>
              <w:t xml:space="preserve"> (tertimbang)</w:t>
            </w:r>
          </w:p>
        </w:tc>
        <w:tc>
          <w:tcPr>
            <w:tcW w:w="1043" w:type="dxa"/>
            <w:tcBorders>
              <w:top w:val="single" w:sz="4" w:space="0" w:color="000000"/>
              <w:left w:val="single" w:sz="4" w:space="0" w:color="000000"/>
              <w:bottom w:val="single" w:sz="4" w:space="0" w:color="000000"/>
              <w:right w:val="single" w:sz="4" w:space="0" w:color="000000"/>
            </w:tcBorders>
          </w:tcPr>
          <w:p w14:paraId="43F93FD8" w14:textId="77777777" w:rsidR="002D5AA4" w:rsidRDefault="00051998">
            <w:pPr>
              <w:spacing w:before="20" w:after="20" w:line="240" w:lineRule="auto"/>
              <w:jc w:val="center"/>
            </w:pPr>
            <w:r>
              <w:rPr>
                <w:sz w:val="22"/>
              </w:rPr>
              <w:t>70,59%</w:t>
            </w:r>
          </w:p>
        </w:tc>
        <w:tc>
          <w:tcPr>
            <w:tcW w:w="1221" w:type="dxa"/>
            <w:tcBorders>
              <w:top w:val="single" w:sz="4" w:space="0" w:color="000000"/>
              <w:left w:val="single" w:sz="4" w:space="0" w:color="000000"/>
              <w:bottom w:val="single" w:sz="4" w:space="0" w:color="000000"/>
              <w:right w:val="single" w:sz="4" w:space="0" w:color="000000"/>
            </w:tcBorders>
          </w:tcPr>
          <w:p w14:paraId="4C13171D" w14:textId="77777777" w:rsidR="002D5AA4" w:rsidRDefault="00051998">
            <w:pPr>
              <w:spacing w:before="20" w:after="20" w:line="240" w:lineRule="auto"/>
              <w:jc w:val="center"/>
            </w:pPr>
            <w:r>
              <w:rPr>
                <w:sz w:val="22"/>
              </w:rPr>
              <w:t>0,670</w:t>
            </w:r>
          </w:p>
        </w:tc>
        <w:tc>
          <w:tcPr>
            <w:tcW w:w="999" w:type="dxa"/>
            <w:tcBorders>
              <w:top w:val="single" w:sz="4" w:space="0" w:color="000000"/>
              <w:left w:val="single" w:sz="4" w:space="0" w:color="000000"/>
              <w:bottom w:val="single" w:sz="4" w:space="0" w:color="000000"/>
              <w:right w:val="single" w:sz="4" w:space="0" w:color="000000"/>
            </w:tcBorders>
          </w:tcPr>
          <w:p w14:paraId="136A7E9E" w14:textId="77777777" w:rsidR="002D5AA4" w:rsidRDefault="00051998">
            <w:pPr>
              <w:spacing w:before="20" w:after="20" w:line="240" w:lineRule="auto"/>
              <w:jc w:val="center"/>
            </w:pPr>
            <w:r>
              <w:rPr>
                <w:sz w:val="22"/>
              </w:rPr>
              <w:t>68,00%</w:t>
            </w:r>
          </w:p>
        </w:tc>
        <w:tc>
          <w:tcPr>
            <w:tcW w:w="1139" w:type="dxa"/>
            <w:tcBorders>
              <w:top w:val="single" w:sz="4" w:space="0" w:color="000000"/>
              <w:left w:val="single" w:sz="4" w:space="0" w:color="000000"/>
              <w:bottom w:val="single" w:sz="4" w:space="0" w:color="000000"/>
              <w:right w:val="single" w:sz="4" w:space="0" w:color="000000"/>
            </w:tcBorders>
          </w:tcPr>
          <w:p w14:paraId="77882705" w14:textId="77777777" w:rsidR="002D5AA4" w:rsidRDefault="00051998">
            <w:pPr>
              <w:spacing w:before="20" w:after="20" w:line="240" w:lineRule="auto"/>
              <w:jc w:val="center"/>
            </w:pPr>
            <w:r>
              <w:rPr>
                <w:sz w:val="22"/>
              </w:rPr>
              <w:t>tidak dihitung</w:t>
            </w:r>
          </w:p>
        </w:tc>
      </w:tr>
      <w:tr w:rsidR="002D5AA4" w14:paraId="18D27809" w14:textId="77777777">
        <w:trPr>
          <w:cantSplit/>
          <w:jc w:val="center"/>
        </w:trPr>
        <w:tc>
          <w:tcPr>
            <w:tcW w:w="3536" w:type="dxa"/>
            <w:tcBorders>
              <w:top w:val="single" w:sz="4" w:space="0" w:color="000000"/>
              <w:left w:val="single" w:sz="4" w:space="0" w:color="000000"/>
              <w:bottom w:val="single" w:sz="4" w:space="0" w:color="000000"/>
              <w:right w:val="single" w:sz="4" w:space="0" w:color="000000"/>
            </w:tcBorders>
          </w:tcPr>
          <w:p w14:paraId="721B4687" w14:textId="77777777" w:rsidR="002D5AA4" w:rsidRDefault="00051998">
            <w:pPr>
              <w:spacing w:before="20" w:after="20" w:line="240" w:lineRule="auto"/>
            </w:pPr>
            <w:r>
              <w:rPr>
                <w:b/>
                <w:i/>
                <w:sz w:val="22"/>
              </w:rPr>
              <w:t>Ensemble Stacking</w:t>
            </w:r>
            <w:r>
              <w:rPr>
                <w:b/>
                <w:sz w:val="22"/>
              </w:rPr>
              <w:t xml:space="preserve"> (ambang 0,50)</w:t>
            </w:r>
          </w:p>
        </w:tc>
        <w:tc>
          <w:tcPr>
            <w:tcW w:w="1043" w:type="dxa"/>
            <w:tcBorders>
              <w:top w:val="single" w:sz="4" w:space="0" w:color="000000"/>
              <w:left w:val="single" w:sz="4" w:space="0" w:color="000000"/>
              <w:bottom w:val="single" w:sz="4" w:space="0" w:color="000000"/>
              <w:right w:val="single" w:sz="4" w:space="0" w:color="000000"/>
            </w:tcBorders>
          </w:tcPr>
          <w:p w14:paraId="1B6D9E62" w14:textId="77777777" w:rsidR="002D5AA4" w:rsidRDefault="00051998">
            <w:pPr>
              <w:spacing w:before="20" w:after="20" w:line="240" w:lineRule="auto"/>
              <w:jc w:val="center"/>
            </w:pPr>
            <w:r>
              <w:rPr>
                <w:b/>
                <w:sz w:val="22"/>
              </w:rPr>
              <w:t>82,35%</w:t>
            </w:r>
          </w:p>
        </w:tc>
        <w:tc>
          <w:tcPr>
            <w:tcW w:w="1221" w:type="dxa"/>
            <w:tcBorders>
              <w:top w:val="single" w:sz="4" w:space="0" w:color="000000"/>
              <w:left w:val="single" w:sz="4" w:space="0" w:color="000000"/>
              <w:bottom w:val="single" w:sz="4" w:space="0" w:color="000000"/>
              <w:right w:val="single" w:sz="4" w:space="0" w:color="000000"/>
            </w:tcBorders>
          </w:tcPr>
          <w:p w14:paraId="5761DA76" w14:textId="77777777" w:rsidR="002D5AA4" w:rsidRDefault="00051998">
            <w:pPr>
              <w:spacing w:before="20" w:after="20" w:line="240" w:lineRule="auto"/>
              <w:jc w:val="center"/>
            </w:pPr>
            <w:r>
              <w:rPr>
                <w:b/>
                <w:sz w:val="22"/>
              </w:rPr>
              <w:t>0,723</w:t>
            </w:r>
          </w:p>
        </w:tc>
        <w:tc>
          <w:tcPr>
            <w:tcW w:w="999" w:type="dxa"/>
            <w:tcBorders>
              <w:top w:val="single" w:sz="4" w:space="0" w:color="000000"/>
              <w:left w:val="single" w:sz="4" w:space="0" w:color="000000"/>
              <w:bottom w:val="single" w:sz="4" w:space="0" w:color="000000"/>
              <w:right w:val="single" w:sz="4" w:space="0" w:color="000000"/>
            </w:tcBorders>
          </w:tcPr>
          <w:p w14:paraId="6006B7EF" w14:textId="77777777" w:rsidR="002D5AA4" w:rsidRDefault="00051998">
            <w:pPr>
              <w:spacing w:before="20" w:after="20" w:line="240" w:lineRule="auto"/>
              <w:jc w:val="center"/>
            </w:pPr>
            <w:r>
              <w:rPr>
                <w:b/>
                <w:sz w:val="22"/>
              </w:rPr>
              <w:t>91,00%</w:t>
            </w:r>
          </w:p>
        </w:tc>
        <w:tc>
          <w:tcPr>
            <w:tcW w:w="1139" w:type="dxa"/>
            <w:tcBorders>
              <w:top w:val="single" w:sz="4" w:space="0" w:color="000000"/>
              <w:left w:val="single" w:sz="4" w:space="0" w:color="000000"/>
              <w:bottom w:val="single" w:sz="4" w:space="0" w:color="000000"/>
              <w:right w:val="single" w:sz="4" w:space="0" w:color="000000"/>
            </w:tcBorders>
          </w:tcPr>
          <w:p w14:paraId="7CCB2835" w14:textId="77777777" w:rsidR="002D5AA4" w:rsidRDefault="00051998">
            <w:pPr>
              <w:spacing w:before="20" w:after="20" w:line="240" w:lineRule="auto"/>
              <w:jc w:val="center"/>
            </w:pPr>
            <w:r>
              <w:rPr>
                <w:b/>
                <w:sz w:val="22"/>
              </w:rPr>
              <w:t>88,64%</w:t>
            </w:r>
          </w:p>
        </w:tc>
      </w:tr>
    </w:tbl>
    <w:p w14:paraId="5D53B1A2" w14:textId="77777777" w:rsidR="002D5AA4" w:rsidRDefault="002D5AA4">
      <w:pPr>
        <w:spacing w:line="240" w:lineRule="auto"/>
      </w:pPr>
    </w:p>
    <w:p w14:paraId="6ED26ED0" w14:textId="77777777" w:rsidR="002D5AA4" w:rsidRDefault="00051998">
      <w:pPr>
        <w:ind w:firstLine="720"/>
        <w:jc w:val="both"/>
      </w:pPr>
      <w:r>
        <w:rPr>
          <w:i/>
        </w:rPr>
        <w:t>Stacking</w:t>
      </w:r>
      <w:r>
        <w:t xml:space="preserve"> menaikkan akurasi sebesar 11,76 poin persentase dan </w:t>
      </w:r>
      <w:r>
        <w:rPr>
          <w:i/>
        </w:rPr>
        <w:t>cancer recall</w:t>
      </w:r>
      <w:r>
        <w:t xml:space="preserve"> sebesar 23,00 poin persentase dibandingkan </w:t>
      </w:r>
      <w:r>
        <w:rPr>
          <w:i/>
        </w:rPr>
        <w:t>soft-voting</w:t>
      </w:r>
      <w:r>
        <w:t xml:space="preserve"> tertimbang, tanpa satu pun model dasar dilatih ulang. Dibandingkan rata-rata model tunggal, kenaikannya bahkan mencapai 12,26 poin akurasi dan 23,37 poin </w:t>
      </w:r>
      <w:r>
        <w:rPr>
          <w:i/>
        </w:rPr>
        <w:t>cancer recall</w:t>
      </w:r>
      <w:r>
        <w:t xml:space="preserve">. Seluruh perbaikan ini berasal dari cara kesepuluh keluaran digabungkan, bukan dari model yang lebih baik. Arahnya konsisten dengan pendekatan </w:t>
      </w:r>
      <w:r>
        <w:rPr>
          <w:i/>
        </w:rPr>
        <w:t>ensemble stacking</w:t>
      </w:r>
      <w:r>
        <w:t xml:space="preserve"> yang dilaporkan Noman et al. (2025), yang juga menemukan bahwa </w:t>
      </w:r>
      <w:r>
        <w:rPr>
          <w:i/>
        </w:rPr>
        <w:lastRenderedPageBreak/>
        <w:t>meta-learner</w:t>
      </w:r>
      <w:r>
        <w:t xml:space="preserve"> yang mempelajari penggabungan dari data cenderung mengungguli agregasi dengan bobot tetap.</w:t>
      </w:r>
    </w:p>
    <w:p w14:paraId="19F20F09" w14:textId="77777777" w:rsidR="002D5AA4" w:rsidRDefault="00051998">
      <w:pPr>
        <w:ind w:firstLine="720"/>
        <w:jc w:val="both"/>
      </w:pPr>
      <w:r>
        <w:t xml:space="preserve">Besarnya selisih tersebut dapat dijelaskan lewat temuan pada Bagian 4.2, yaitu bahwa kedua arsitektur memiliki watak yang berbeda. EfficientNet-B0 lebih baik pada kelas Benign sedangkan ResNet50 lebih baik pada kelas Malignant. Perata-rataan dengan bobot tetap memaksa keduanya berbicara sama keras pada setiap kelas, sehingga keunggulan masing-masing saling meredam. </w:t>
      </w:r>
      <w:r>
        <w:rPr>
          <w:i/>
        </w:rPr>
        <w:t>Meta-learner</w:t>
      </w:r>
      <w:r>
        <w:t xml:space="preserve"> justru mempelajari pola tersebut dari data dan dapat memberi bobot berbeda untuk tiap kelas, sehingga keunggulan kedua arsitektur dapat dipakai bersamaan alih-alih saling menghapus.</w:t>
      </w:r>
    </w:p>
    <w:p w14:paraId="76378E47" w14:textId="77777777" w:rsidR="002D5AA4" w:rsidRDefault="00051998">
      <w:pPr>
        <w:ind w:firstLine="720"/>
        <w:jc w:val="both"/>
      </w:pPr>
      <w:r>
        <w:t xml:space="preserve">Berbeda dari temuan pada tahap awal penelitian ini, </w:t>
      </w:r>
      <w:r>
        <w:rPr>
          <w:i/>
        </w:rPr>
        <w:t>stacking</w:t>
      </w:r>
      <w:r>
        <w:t xml:space="preserve"> kali ini unggul pada ketiga metrik sekaligus, termasuk macro-F1 yang naik 0,0524 poin. Artinya perbaikan tidak lagi terkonsentrasi pada kelas mayoritas semata. Meski begitu, kelas Benign tetap menjadi kelas terlemah sebagaimana terlihat pada </w:t>
      </w:r>
      <w:r>
        <w:rPr>
          <w:i/>
        </w:rPr>
        <w:t>confusion matrix</w:t>
      </w:r>
      <w:r>
        <w:t xml:space="preserve"> di Gambar 4.5 dan rincian angka pada Tabel 4.10.</w:t>
      </w:r>
    </w:p>
    <w:p w14:paraId="4C5A3AF8" w14:textId="77777777" w:rsidR="002D5AA4" w:rsidRDefault="00051998">
      <w:pPr>
        <w:keepNext/>
        <w:spacing w:before="240" w:line="240" w:lineRule="auto"/>
        <w:jc w:val="center"/>
      </w:pPr>
      <w:r>
        <w:rPr>
          <w:noProof/>
        </w:rPr>
        <w:lastRenderedPageBreak/>
        <w:drawing>
          <wp:inline distT="0" distB="0" distL="0" distR="0" wp14:anchorId="68254987" wp14:editId="7982A498">
            <wp:extent cx="3600000" cy="311309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4_5_confusion_matrix.png"/>
                    <pic:cNvPicPr/>
                  </pic:nvPicPr>
                  <pic:blipFill>
                    <a:blip r:embed="rId50"/>
                    <a:stretch>
                      <a:fillRect/>
                    </a:stretch>
                  </pic:blipFill>
                  <pic:spPr>
                    <a:xfrm>
                      <a:off x="0" y="0"/>
                      <a:ext cx="3600000" cy="3113098"/>
                    </a:xfrm>
                    <a:prstGeom prst="rect">
                      <a:avLst/>
                    </a:prstGeom>
                  </pic:spPr>
                </pic:pic>
              </a:graphicData>
            </a:graphic>
          </wp:inline>
        </w:drawing>
      </w:r>
    </w:p>
    <w:p w14:paraId="3C951BA1" w14:textId="77777777" w:rsidR="002D5AA4" w:rsidRDefault="00051998">
      <w:pPr>
        <w:pStyle w:val="CaptionGambar"/>
        <w:spacing w:before="80" w:after="240"/>
      </w:pPr>
      <w:bookmarkStart w:id="94" w:name="_Toc241431907"/>
      <w:r>
        <w:t xml:space="preserve">Gambar 4.5 </w:t>
      </w:r>
      <w:r>
        <w:rPr>
          <w:i/>
        </w:rPr>
        <w:t>Confusion Matrix</w:t>
      </w:r>
      <w:r>
        <w:t xml:space="preserve">: </w:t>
      </w:r>
      <w:r>
        <w:rPr>
          <w:i/>
        </w:rPr>
        <w:t>Ensemble Stacking</w:t>
      </w:r>
      <w:r>
        <w:t>, Ambang 0,50</w:t>
      </w:r>
      <w:bookmarkEnd w:id="94"/>
    </w:p>
    <w:p w14:paraId="3F51B9AB" w14:textId="77777777" w:rsidR="002D5AA4" w:rsidRDefault="00051998">
      <w:pPr>
        <w:pStyle w:val="CaptionTabel"/>
        <w:keepNext/>
        <w:spacing w:before="240" w:after="80"/>
      </w:pPr>
      <w:bookmarkStart w:id="95" w:name="_Toc241431885"/>
      <w:r>
        <w:t xml:space="preserve">Tabel 4.10 Presisi, </w:t>
      </w:r>
      <w:r>
        <w:rPr>
          <w:i/>
        </w:rPr>
        <w:t>Recall</w:t>
      </w:r>
      <w:r>
        <w:t>, dan F1-Score per Kelas (</w:t>
      </w:r>
      <w:r>
        <w:rPr>
          <w:i/>
        </w:rPr>
        <w:t>Ensemble Stacking</w:t>
      </w:r>
      <w:r>
        <w:t>)</w:t>
      </w:r>
      <w:bookmarkEnd w:id="95"/>
    </w:p>
    <w:tbl>
      <w:tblPr>
        <w:tblW w:w="0" w:type="auto"/>
        <w:jc w:val="center"/>
        <w:tblLayout w:type="fixed"/>
        <w:tblLook w:val="04A0" w:firstRow="1" w:lastRow="0" w:firstColumn="1" w:lastColumn="0" w:noHBand="0" w:noVBand="1"/>
      </w:tblPr>
      <w:tblGrid>
        <w:gridCol w:w="1756"/>
        <w:gridCol w:w="1615"/>
        <w:gridCol w:w="1465"/>
        <w:gridCol w:w="1417"/>
        <w:gridCol w:w="1683"/>
      </w:tblGrid>
      <w:tr w:rsidR="002D5AA4" w14:paraId="5B17112A" w14:textId="77777777">
        <w:trPr>
          <w:cantSplit/>
          <w:tblHeader/>
          <w:jc w:val="center"/>
        </w:trPr>
        <w:tc>
          <w:tcPr>
            <w:tcW w:w="1756"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3D4CA838" w14:textId="77777777" w:rsidR="002D5AA4" w:rsidRDefault="00051998">
            <w:pPr>
              <w:spacing w:before="20" w:after="20" w:line="240" w:lineRule="auto"/>
              <w:jc w:val="center"/>
            </w:pPr>
            <w:r>
              <w:rPr>
                <w:b/>
                <w:sz w:val="22"/>
              </w:rPr>
              <w:t>Kelas</w:t>
            </w:r>
          </w:p>
        </w:tc>
        <w:tc>
          <w:tcPr>
            <w:tcW w:w="1615"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40DE30AE" w14:textId="77777777" w:rsidR="002D5AA4" w:rsidRDefault="00051998">
            <w:pPr>
              <w:spacing w:before="20" w:after="20" w:line="240" w:lineRule="auto"/>
              <w:jc w:val="center"/>
            </w:pPr>
            <w:r>
              <w:rPr>
                <w:b/>
                <w:sz w:val="22"/>
              </w:rPr>
              <w:t>Support</w:t>
            </w:r>
          </w:p>
        </w:tc>
        <w:tc>
          <w:tcPr>
            <w:tcW w:w="1465"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26FE4FDD" w14:textId="77777777" w:rsidR="002D5AA4" w:rsidRDefault="00051998">
            <w:pPr>
              <w:spacing w:before="20" w:after="20" w:line="240" w:lineRule="auto"/>
              <w:jc w:val="center"/>
            </w:pPr>
            <w:r>
              <w:rPr>
                <w:b/>
                <w:sz w:val="22"/>
              </w:rPr>
              <w:t>Presisi</w:t>
            </w:r>
          </w:p>
        </w:tc>
        <w:tc>
          <w:tcPr>
            <w:tcW w:w="1417"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054AA429" w14:textId="77777777" w:rsidR="002D5AA4" w:rsidRDefault="00051998">
            <w:pPr>
              <w:spacing w:before="20" w:after="20" w:line="240" w:lineRule="auto"/>
              <w:jc w:val="center"/>
            </w:pPr>
            <w:r>
              <w:rPr>
                <w:b/>
                <w:i/>
                <w:sz w:val="22"/>
              </w:rPr>
              <w:t>Recall</w:t>
            </w:r>
          </w:p>
        </w:tc>
        <w:tc>
          <w:tcPr>
            <w:tcW w:w="1683"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1B886854" w14:textId="77777777" w:rsidR="002D5AA4" w:rsidRDefault="00051998">
            <w:pPr>
              <w:spacing w:before="20" w:after="20" w:line="240" w:lineRule="auto"/>
              <w:jc w:val="center"/>
            </w:pPr>
            <w:r>
              <w:rPr>
                <w:b/>
                <w:sz w:val="22"/>
              </w:rPr>
              <w:t>F1-Score</w:t>
            </w:r>
          </w:p>
        </w:tc>
      </w:tr>
      <w:tr w:rsidR="002D5AA4" w14:paraId="46C3E85A" w14:textId="77777777">
        <w:trPr>
          <w:cantSplit/>
          <w:jc w:val="center"/>
        </w:trPr>
        <w:tc>
          <w:tcPr>
            <w:tcW w:w="1756" w:type="dxa"/>
            <w:tcBorders>
              <w:top w:val="single" w:sz="4" w:space="0" w:color="000000"/>
              <w:left w:val="single" w:sz="4" w:space="0" w:color="000000"/>
              <w:bottom w:val="single" w:sz="4" w:space="0" w:color="000000"/>
              <w:right w:val="single" w:sz="4" w:space="0" w:color="000000"/>
            </w:tcBorders>
          </w:tcPr>
          <w:p w14:paraId="1EFA705F" w14:textId="77777777" w:rsidR="002D5AA4" w:rsidRDefault="00051998">
            <w:pPr>
              <w:spacing w:before="20" w:after="20" w:line="240" w:lineRule="auto"/>
              <w:jc w:val="center"/>
            </w:pPr>
            <w:r>
              <w:rPr>
                <w:sz w:val="22"/>
              </w:rPr>
              <w:t>Benign</w:t>
            </w:r>
          </w:p>
        </w:tc>
        <w:tc>
          <w:tcPr>
            <w:tcW w:w="1615" w:type="dxa"/>
            <w:tcBorders>
              <w:top w:val="single" w:sz="4" w:space="0" w:color="000000"/>
              <w:left w:val="single" w:sz="4" w:space="0" w:color="000000"/>
              <w:bottom w:val="single" w:sz="4" w:space="0" w:color="000000"/>
              <w:right w:val="single" w:sz="4" w:space="0" w:color="000000"/>
            </w:tcBorders>
          </w:tcPr>
          <w:p w14:paraId="08B5A683" w14:textId="77777777" w:rsidR="002D5AA4" w:rsidRDefault="00051998">
            <w:pPr>
              <w:spacing w:before="20" w:after="20" w:line="240" w:lineRule="auto"/>
              <w:jc w:val="center"/>
            </w:pPr>
            <w:r>
              <w:rPr>
                <w:sz w:val="22"/>
              </w:rPr>
              <w:t>64</w:t>
            </w:r>
          </w:p>
        </w:tc>
        <w:tc>
          <w:tcPr>
            <w:tcW w:w="1465" w:type="dxa"/>
            <w:tcBorders>
              <w:top w:val="single" w:sz="4" w:space="0" w:color="000000"/>
              <w:left w:val="single" w:sz="4" w:space="0" w:color="000000"/>
              <w:bottom w:val="single" w:sz="4" w:space="0" w:color="000000"/>
              <w:right w:val="single" w:sz="4" w:space="0" w:color="000000"/>
            </w:tcBorders>
          </w:tcPr>
          <w:p w14:paraId="3BC19355" w14:textId="77777777" w:rsidR="002D5AA4" w:rsidRDefault="00051998">
            <w:pPr>
              <w:spacing w:before="20" w:after="20" w:line="240" w:lineRule="auto"/>
              <w:jc w:val="center"/>
            </w:pPr>
            <w:r>
              <w:rPr>
                <w:sz w:val="22"/>
              </w:rPr>
              <w:t>0,538</w:t>
            </w:r>
          </w:p>
        </w:tc>
        <w:tc>
          <w:tcPr>
            <w:tcW w:w="1417" w:type="dxa"/>
            <w:tcBorders>
              <w:top w:val="single" w:sz="4" w:space="0" w:color="000000"/>
              <w:left w:val="single" w:sz="4" w:space="0" w:color="000000"/>
              <w:bottom w:val="single" w:sz="4" w:space="0" w:color="000000"/>
              <w:right w:val="single" w:sz="4" w:space="0" w:color="000000"/>
            </w:tcBorders>
          </w:tcPr>
          <w:p w14:paraId="0C3DF002" w14:textId="77777777" w:rsidR="002D5AA4" w:rsidRDefault="00051998">
            <w:pPr>
              <w:spacing w:before="20" w:after="20" w:line="240" w:lineRule="auto"/>
              <w:jc w:val="center"/>
            </w:pPr>
            <w:r>
              <w:rPr>
                <w:sz w:val="22"/>
              </w:rPr>
              <w:t>0,438</w:t>
            </w:r>
          </w:p>
        </w:tc>
        <w:tc>
          <w:tcPr>
            <w:tcW w:w="1683" w:type="dxa"/>
            <w:tcBorders>
              <w:top w:val="single" w:sz="4" w:space="0" w:color="000000"/>
              <w:left w:val="single" w:sz="4" w:space="0" w:color="000000"/>
              <w:bottom w:val="single" w:sz="4" w:space="0" w:color="000000"/>
              <w:right w:val="single" w:sz="4" w:space="0" w:color="000000"/>
            </w:tcBorders>
          </w:tcPr>
          <w:p w14:paraId="3F2D452F" w14:textId="77777777" w:rsidR="002D5AA4" w:rsidRDefault="00051998">
            <w:pPr>
              <w:spacing w:before="20" w:after="20" w:line="240" w:lineRule="auto"/>
              <w:jc w:val="center"/>
            </w:pPr>
            <w:r>
              <w:rPr>
                <w:sz w:val="22"/>
              </w:rPr>
              <w:t>0,483</w:t>
            </w:r>
          </w:p>
        </w:tc>
      </w:tr>
      <w:tr w:rsidR="002D5AA4" w14:paraId="01AA5025" w14:textId="77777777">
        <w:trPr>
          <w:cantSplit/>
          <w:jc w:val="center"/>
        </w:trPr>
        <w:tc>
          <w:tcPr>
            <w:tcW w:w="1756" w:type="dxa"/>
            <w:tcBorders>
              <w:top w:val="single" w:sz="4" w:space="0" w:color="000000"/>
              <w:left w:val="single" w:sz="4" w:space="0" w:color="000000"/>
              <w:bottom w:val="single" w:sz="4" w:space="0" w:color="000000"/>
              <w:right w:val="single" w:sz="4" w:space="0" w:color="000000"/>
            </w:tcBorders>
          </w:tcPr>
          <w:p w14:paraId="64B59B16" w14:textId="77777777" w:rsidR="002D5AA4" w:rsidRDefault="00051998">
            <w:pPr>
              <w:spacing w:before="20" w:after="20" w:line="240" w:lineRule="auto"/>
              <w:jc w:val="center"/>
            </w:pPr>
            <w:r>
              <w:rPr>
                <w:sz w:val="22"/>
              </w:rPr>
              <w:t>Malignant</w:t>
            </w:r>
          </w:p>
        </w:tc>
        <w:tc>
          <w:tcPr>
            <w:tcW w:w="1615" w:type="dxa"/>
            <w:tcBorders>
              <w:top w:val="single" w:sz="4" w:space="0" w:color="000000"/>
              <w:left w:val="single" w:sz="4" w:space="0" w:color="000000"/>
              <w:bottom w:val="single" w:sz="4" w:space="0" w:color="000000"/>
              <w:right w:val="single" w:sz="4" w:space="0" w:color="000000"/>
            </w:tcBorders>
          </w:tcPr>
          <w:p w14:paraId="260B8564" w14:textId="77777777" w:rsidR="002D5AA4" w:rsidRDefault="00051998">
            <w:pPr>
              <w:spacing w:before="20" w:after="20" w:line="240" w:lineRule="auto"/>
              <w:jc w:val="center"/>
            </w:pPr>
            <w:r>
              <w:rPr>
                <w:sz w:val="22"/>
              </w:rPr>
              <w:t>300</w:t>
            </w:r>
          </w:p>
        </w:tc>
        <w:tc>
          <w:tcPr>
            <w:tcW w:w="1465" w:type="dxa"/>
            <w:tcBorders>
              <w:top w:val="single" w:sz="4" w:space="0" w:color="000000"/>
              <w:left w:val="single" w:sz="4" w:space="0" w:color="000000"/>
              <w:bottom w:val="single" w:sz="4" w:space="0" w:color="000000"/>
              <w:right w:val="single" w:sz="4" w:space="0" w:color="000000"/>
            </w:tcBorders>
          </w:tcPr>
          <w:p w14:paraId="23092479" w14:textId="77777777" w:rsidR="002D5AA4" w:rsidRDefault="00051998">
            <w:pPr>
              <w:spacing w:before="20" w:after="20" w:line="240" w:lineRule="auto"/>
              <w:jc w:val="center"/>
            </w:pPr>
            <w:r>
              <w:rPr>
                <w:sz w:val="22"/>
              </w:rPr>
              <w:t>0,886</w:t>
            </w:r>
          </w:p>
        </w:tc>
        <w:tc>
          <w:tcPr>
            <w:tcW w:w="1417" w:type="dxa"/>
            <w:tcBorders>
              <w:top w:val="single" w:sz="4" w:space="0" w:color="000000"/>
              <w:left w:val="single" w:sz="4" w:space="0" w:color="000000"/>
              <w:bottom w:val="single" w:sz="4" w:space="0" w:color="000000"/>
              <w:right w:val="single" w:sz="4" w:space="0" w:color="000000"/>
            </w:tcBorders>
          </w:tcPr>
          <w:p w14:paraId="30C8F2F3" w14:textId="77777777" w:rsidR="002D5AA4" w:rsidRDefault="00051998">
            <w:pPr>
              <w:spacing w:before="20" w:after="20" w:line="240" w:lineRule="auto"/>
              <w:jc w:val="center"/>
            </w:pPr>
            <w:r>
              <w:rPr>
                <w:sz w:val="22"/>
              </w:rPr>
              <w:t>0,910</w:t>
            </w:r>
          </w:p>
        </w:tc>
        <w:tc>
          <w:tcPr>
            <w:tcW w:w="1683" w:type="dxa"/>
            <w:tcBorders>
              <w:top w:val="single" w:sz="4" w:space="0" w:color="000000"/>
              <w:left w:val="single" w:sz="4" w:space="0" w:color="000000"/>
              <w:bottom w:val="single" w:sz="4" w:space="0" w:color="000000"/>
              <w:right w:val="single" w:sz="4" w:space="0" w:color="000000"/>
            </w:tcBorders>
          </w:tcPr>
          <w:p w14:paraId="281D2893" w14:textId="77777777" w:rsidR="002D5AA4" w:rsidRDefault="00051998">
            <w:pPr>
              <w:spacing w:before="20" w:after="20" w:line="240" w:lineRule="auto"/>
              <w:jc w:val="center"/>
            </w:pPr>
            <w:r>
              <w:rPr>
                <w:sz w:val="22"/>
              </w:rPr>
              <w:t>0,898</w:t>
            </w:r>
          </w:p>
        </w:tc>
      </w:tr>
      <w:tr w:rsidR="002D5AA4" w14:paraId="4BF07ADC" w14:textId="77777777">
        <w:trPr>
          <w:cantSplit/>
          <w:jc w:val="center"/>
        </w:trPr>
        <w:tc>
          <w:tcPr>
            <w:tcW w:w="1756" w:type="dxa"/>
            <w:tcBorders>
              <w:top w:val="single" w:sz="4" w:space="0" w:color="000000"/>
              <w:left w:val="single" w:sz="4" w:space="0" w:color="000000"/>
              <w:bottom w:val="single" w:sz="4" w:space="0" w:color="000000"/>
              <w:right w:val="single" w:sz="4" w:space="0" w:color="000000"/>
            </w:tcBorders>
          </w:tcPr>
          <w:p w14:paraId="7DD14C84" w14:textId="77777777" w:rsidR="002D5AA4" w:rsidRDefault="00051998">
            <w:pPr>
              <w:spacing w:before="20" w:after="20" w:line="240" w:lineRule="auto"/>
              <w:jc w:val="center"/>
            </w:pPr>
            <w:r>
              <w:rPr>
                <w:sz w:val="22"/>
              </w:rPr>
              <w:t>Normal</w:t>
            </w:r>
          </w:p>
        </w:tc>
        <w:tc>
          <w:tcPr>
            <w:tcW w:w="1615" w:type="dxa"/>
            <w:tcBorders>
              <w:top w:val="single" w:sz="4" w:space="0" w:color="000000"/>
              <w:left w:val="single" w:sz="4" w:space="0" w:color="000000"/>
              <w:bottom w:val="single" w:sz="4" w:space="0" w:color="000000"/>
              <w:right w:val="single" w:sz="4" w:space="0" w:color="000000"/>
            </w:tcBorders>
          </w:tcPr>
          <w:p w14:paraId="6171632E" w14:textId="77777777" w:rsidR="002D5AA4" w:rsidRDefault="00051998">
            <w:pPr>
              <w:spacing w:before="20" w:after="20" w:line="240" w:lineRule="auto"/>
              <w:jc w:val="center"/>
            </w:pPr>
            <w:r>
              <w:rPr>
                <w:sz w:val="22"/>
              </w:rPr>
              <w:t>78</w:t>
            </w:r>
          </w:p>
        </w:tc>
        <w:tc>
          <w:tcPr>
            <w:tcW w:w="1465" w:type="dxa"/>
            <w:tcBorders>
              <w:top w:val="single" w:sz="4" w:space="0" w:color="000000"/>
              <w:left w:val="single" w:sz="4" w:space="0" w:color="000000"/>
              <w:bottom w:val="single" w:sz="4" w:space="0" w:color="000000"/>
              <w:right w:val="single" w:sz="4" w:space="0" w:color="000000"/>
            </w:tcBorders>
          </w:tcPr>
          <w:p w14:paraId="55F6D16C" w14:textId="77777777" w:rsidR="002D5AA4" w:rsidRDefault="00051998">
            <w:pPr>
              <w:spacing w:before="20" w:after="20" w:line="240" w:lineRule="auto"/>
              <w:jc w:val="center"/>
            </w:pPr>
            <w:r>
              <w:rPr>
                <w:sz w:val="22"/>
              </w:rPr>
              <w:t>0,768</w:t>
            </w:r>
          </w:p>
        </w:tc>
        <w:tc>
          <w:tcPr>
            <w:tcW w:w="1417" w:type="dxa"/>
            <w:tcBorders>
              <w:top w:val="single" w:sz="4" w:space="0" w:color="000000"/>
              <w:left w:val="single" w:sz="4" w:space="0" w:color="000000"/>
              <w:bottom w:val="single" w:sz="4" w:space="0" w:color="000000"/>
              <w:right w:val="single" w:sz="4" w:space="0" w:color="000000"/>
            </w:tcBorders>
          </w:tcPr>
          <w:p w14:paraId="78CD03C8" w14:textId="77777777" w:rsidR="002D5AA4" w:rsidRDefault="00051998">
            <w:pPr>
              <w:spacing w:before="20" w:after="20" w:line="240" w:lineRule="auto"/>
              <w:jc w:val="center"/>
            </w:pPr>
            <w:r>
              <w:rPr>
                <w:sz w:val="22"/>
              </w:rPr>
              <w:t>0,808</w:t>
            </w:r>
          </w:p>
        </w:tc>
        <w:tc>
          <w:tcPr>
            <w:tcW w:w="1683" w:type="dxa"/>
            <w:tcBorders>
              <w:top w:val="single" w:sz="4" w:space="0" w:color="000000"/>
              <w:left w:val="single" w:sz="4" w:space="0" w:color="000000"/>
              <w:bottom w:val="single" w:sz="4" w:space="0" w:color="000000"/>
              <w:right w:val="single" w:sz="4" w:space="0" w:color="000000"/>
            </w:tcBorders>
          </w:tcPr>
          <w:p w14:paraId="6C1710E8" w14:textId="77777777" w:rsidR="002D5AA4" w:rsidRDefault="00051998">
            <w:pPr>
              <w:spacing w:before="20" w:after="20" w:line="240" w:lineRule="auto"/>
              <w:jc w:val="center"/>
            </w:pPr>
            <w:r>
              <w:rPr>
                <w:sz w:val="22"/>
              </w:rPr>
              <w:t>0,788</w:t>
            </w:r>
          </w:p>
        </w:tc>
      </w:tr>
      <w:tr w:rsidR="002D5AA4" w14:paraId="4C592033" w14:textId="77777777">
        <w:trPr>
          <w:cantSplit/>
          <w:jc w:val="center"/>
        </w:trPr>
        <w:tc>
          <w:tcPr>
            <w:tcW w:w="1756" w:type="dxa"/>
            <w:tcBorders>
              <w:top w:val="single" w:sz="4" w:space="0" w:color="000000"/>
              <w:left w:val="single" w:sz="4" w:space="0" w:color="000000"/>
              <w:bottom w:val="single" w:sz="4" w:space="0" w:color="000000"/>
              <w:right w:val="single" w:sz="4" w:space="0" w:color="000000"/>
            </w:tcBorders>
          </w:tcPr>
          <w:p w14:paraId="63A61705" w14:textId="77777777" w:rsidR="002D5AA4" w:rsidRDefault="00051998">
            <w:pPr>
              <w:spacing w:before="20" w:after="20" w:line="240" w:lineRule="auto"/>
              <w:jc w:val="center"/>
            </w:pPr>
            <w:r>
              <w:rPr>
                <w:b/>
                <w:sz w:val="22"/>
              </w:rPr>
              <w:t>Rata-rata makro</w:t>
            </w:r>
          </w:p>
        </w:tc>
        <w:tc>
          <w:tcPr>
            <w:tcW w:w="1615" w:type="dxa"/>
            <w:tcBorders>
              <w:top w:val="single" w:sz="4" w:space="0" w:color="000000"/>
              <w:left w:val="single" w:sz="4" w:space="0" w:color="000000"/>
              <w:bottom w:val="single" w:sz="4" w:space="0" w:color="000000"/>
              <w:right w:val="single" w:sz="4" w:space="0" w:color="000000"/>
            </w:tcBorders>
          </w:tcPr>
          <w:p w14:paraId="75CE177E" w14:textId="77777777" w:rsidR="002D5AA4" w:rsidRDefault="00051998">
            <w:pPr>
              <w:spacing w:before="20" w:after="20" w:line="240" w:lineRule="auto"/>
              <w:jc w:val="center"/>
            </w:pPr>
            <w:r>
              <w:rPr>
                <w:b/>
                <w:sz w:val="22"/>
              </w:rPr>
              <w:t>442</w:t>
            </w:r>
          </w:p>
        </w:tc>
        <w:tc>
          <w:tcPr>
            <w:tcW w:w="1465" w:type="dxa"/>
            <w:tcBorders>
              <w:top w:val="single" w:sz="4" w:space="0" w:color="000000"/>
              <w:left w:val="single" w:sz="4" w:space="0" w:color="000000"/>
              <w:bottom w:val="single" w:sz="4" w:space="0" w:color="000000"/>
              <w:right w:val="single" w:sz="4" w:space="0" w:color="000000"/>
            </w:tcBorders>
          </w:tcPr>
          <w:p w14:paraId="7E684690" w14:textId="77777777" w:rsidR="002D5AA4" w:rsidRDefault="00051998">
            <w:pPr>
              <w:spacing w:before="20" w:after="20" w:line="240" w:lineRule="auto"/>
              <w:jc w:val="center"/>
            </w:pPr>
            <w:r>
              <w:rPr>
                <w:b/>
                <w:sz w:val="22"/>
              </w:rPr>
              <w:t>0,731</w:t>
            </w:r>
          </w:p>
        </w:tc>
        <w:tc>
          <w:tcPr>
            <w:tcW w:w="1417" w:type="dxa"/>
            <w:tcBorders>
              <w:top w:val="single" w:sz="4" w:space="0" w:color="000000"/>
              <w:left w:val="single" w:sz="4" w:space="0" w:color="000000"/>
              <w:bottom w:val="single" w:sz="4" w:space="0" w:color="000000"/>
              <w:right w:val="single" w:sz="4" w:space="0" w:color="000000"/>
            </w:tcBorders>
          </w:tcPr>
          <w:p w14:paraId="01680404" w14:textId="77777777" w:rsidR="002D5AA4" w:rsidRDefault="00051998">
            <w:pPr>
              <w:spacing w:before="20" w:after="20" w:line="240" w:lineRule="auto"/>
              <w:jc w:val="center"/>
            </w:pPr>
            <w:r>
              <w:rPr>
                <w:b/>
                <w:sz w:val="22"/>
              </w:rPr>
              <w:t>0,718</w:t>
            </w:r>
          </w:p>
        </w:tc>
        <w:tc>
          <w:tcPr>
            <w:tcW w:w="1683" w:type="dxa"/>
            <w:tcBorders>
              <w:top w:val="single" w:sz="4" w:space="0" w:color="000000"/>
              <w:left w:val="single" w:sz="4" w:space="0" w:color="000000"/>
              <w:bottom w:val="single" w:sz="4" w:space="0" w:color="000000"/>
              <w:right w:val="single" w:sz="4" w:space="0" w:color="000000"/>
            </w:tcBorders>
          </w:tcPr>
          <w:p w14:paraId="0E6ED11E" w14:textId="77777777" w:rsidR="002D5AA4" w:rsidRDefault="00051998">
            <w:pPr>
              <w:spacing w:before="20" w:after="20" w:line="240" w:lineRule="auto"/>
              <w:jc w:val="center"/>
            </w:pPr>
            <w:r>
              <w:rPr>
                <w:b/>
                <w:sz w:val="22"/>
              </w:rPr>
              <w:t>0,723</w:t>
            </w:r>
          </w:p>
        </w:tc>
      </w:tr>
    </w:tbl>
    <w:p w14:paraId="123521A1" w14:textId="77777777" w:rsidR="002D5AA4" w:rsidRDefault="002D5AA4">
      <w:pPr>
        <w:spacing w:line="240" w:lineRule="auto"/>
      </w:pPr>
    </w:p>
    <w:p w14:paraId="1B57D83C" w14:textId="77777777" w:rsidR="002D5AA4" w:rsidRDefault="00051998">
      <w:pPr>
        <w:ind w:firstLine="720"/>
        <w:jc w:val="both"/>
      </w:pPr>
      <w:r>
        <w:t xml:space="preserve">Kelas Benign hanya menyumbang 13,3% data latih </w:t>
      </w:r>
      <w:r>
        <w:rPr>
          <w:i/>
        </w:rPr>
        <w:t>meta-learner</w:t>
      </w:r>
      <w:r>
        <w:t>, dan ketimpangan itu tetap terasa pada hasil akhirnya: dari 64 citra Benign pada data uji, 28 dikenali dengan benar sementara 26 ditebak Malignant dan 10 ditebak Normal. Arah kesalahan yang dominan, yaitu Benign dibaca sebagai Malignant, merupakan arah yang relatif lebih aman dalam konteks skrining dibandingkan kebalikannya, sebab akibatnya berupa pemeriksaan lanjutan yang tidak perlu dan bukan kanker yang terlewat.</w:t>
      </w:r>
    </w:p>
    <w:p w14:paraId="140F38DC" w14:textId="77777777" w:rsidR="002D5AA4" w:rsidRDefault="00051998">
      <w:pPr>
        <w:ind w:firstLine="720"/>
        <w:jc w:val="both"/>
      </w:pPr>
      <w:r>
        <w:t>Kurva ROC per kelas ditampilkan pada Gambar 4.6, dengan ROC-AUC Malignant 0,927, Normal 0,970, dan Benign 0,835.</w:t>
      </w:r>
    </w:p>
    <w:p w14:paraId="27051934" w14:textId="77777777" w:rsidR="002D5AA4" w:rsidRDefault="00051998">
      <w:pPr>
        <w:keepNext/>
        <w:spacing w:before="240" w:line="240" w:lineRule="auto"/>
        <w:jc w:val="center"/>
      </w:pPr>
      <w:r>
        <w:rPr>
          <w:noProof/>
        </w:rPr>
        <w:lastRenderedPageBreak/>
        <w:drawing>
          <wp:inline distT="0" distB="0" distL="0" distR="0" wp14:anchorId="23F15248" wp14:editId="7BEE5FC1">
            <wp:extent cx="3960000" cy="3491822"/>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4_6_kurva_roc.png"/>
                    <pic:cNvPicPr/>
                  </pic:nvPicPr>
                  <pic:blipFill>
                    <a:blip r:embed="rId51"/>
                    <a:stretch>
                      <a:fillRect/>
                    </a:stretch>
                  </pic:blipFill>
                  <pic:spPr>
                    <a:xfrm>
                      <a:off x="0" y="0"/>
                      <a:ext cx="3960000" cy="3491822"/>
                    </a:xfrm>
                    <a:prstGeom prst="rect">
                      <a:avLst/>
                    </a:prstGeom>
                  </pic:spPr>
                </pic:pic>
              </a:graphicData>
            </a:graphic>
          </wp:inline>
        </w:drawing>
      </w:r>
    </w:p>
    <w:p w14:paraId="09A4AC19" w14:textId="77777777" w:rsidR="002D5AA4" w:rsidRDefault="00051998">
      <w:pPr>
        <w:pStyle w:val="CaptionGambar"/>
        <w:spacing w:before="80" w:after="240"/>
      </w:pPr>
      <w:bookmarkStart w:id="96" w:name="_Toc241431908"/>
      <w:r>
        <w:t xml:space="preserve">Gambar 4.6 Kurva ROC per Kelas: </w:t>
      </w:r>
      <w:r>
        <w:rPr>
          <w:i/>
        </w:rPr>
        <w:t>Ensemble Stacking</w:t>
      </w:r>
      <w:bookmarkEnd w:id="96"/>
    </w:p>
    <w:p w14:paraId="0D6AE425" w14:textId="77777777" w:rsidR="002D5AA4" w:rsidRDefault="00051998">
      <w:pPr>
        <w:ind w:firstLine="720"/>
        <w:jc w:val="both"/>
      </w:pPr>
      <w:r>
        <w:t xml:space="preserve">Perbandingan antara ROC-AUC dan </w:t>
      </w:r>
      <w:r>
        <w:rPr>
          <w:i/>
        </w:rPr>
        <w:t>recall</w:t>
      </w:r>
      <w:r>
        <w:t xml:space="preserve"> pada kelas Benign menyingkap sesuatu yang tidak terlihat bila hanya salah satunya dilaporkan. ROC-AUC Benign mencapai 0,835, yang berarti model sebenarnya cukup mampu memberi skor lebih tinggi pada citra Benign dibandingkan citra non-Benign. Namun </w:t>
      </w:r>
      <w:r>
        <w:rPr>
          <w:i/>
        </w:rPr>
        <w:t>recall</w:t>
      </w:r>
      <w:r>
        <w:t>-nya hanya 0,438. Artinya kemampuan pemeringkatan itu ada, tetapi ambang keputusan tetap (</w:t>
      </w:r>
      <w:r>
        <w:rPr>
          <w:i/>
        </w:rPr>
        <w:t>argmax</w:t>
      </w:r>
      <w:r>
        <w:t>) sering dimenangkan kelas lain yang probabilitasnya lebih besar. Persoalan kelas Benign dengan demikian lebih merupakan persoalan kalibrasi dan ketidakseimbangan kelas daripada ketidakmampuan model mengenali polanya sama sekali.</w:t>
      </w:r>
    </w:p>
    <w:p w14:paraId="58BF2799" w14:textId="77777777" w:rsidR="002D5AA4" w:rsidRDefault="00051998">
      <w:pPr>
        <w:pStyle w:val="Heading3"/>
        <w:tabs>
          <w:tab w:val="left" w:pos="794"/>
        </w:tabs>
      </w:pPr>
      <w:bookmarkStart w:id="97" w:name="_Toc241431856"/>
      <w:r>
        <w:rPr>
          <w:rFonts w:ascii="Times New Roman" w:eastAsia="Times New Roman" w:hAnsi="Times New Roman"/>
        </w:rPr>
        <w:t>4.5.3</w:t>
      </w:r>
      <w:r>
        <w:rPr>
          <w:rFonts w:ascii="Times New Roman" w:eastAsia="Times New Roman" w:hAnsi="Times New Roman"/>
        </w:rPr>
        <w:tab/>
      </w:r>
      <w:r>
        <w:rPr>
          <w:rFonts w:ascii="Times New Roman" w:eastAsia="Times New Roman" w:hAnsi="Times New Roman"/>
        </w:rPr>
        <w:t>Penyesuaian Ambang Keputusan</w:t>
      </w:r>
      <w:bookmarkEnd w:id="97"/>
    </w:p>
    <w:p w14:paraId="385EEF5A" w14:textId="77777777" w:rsidR="002D5AA4" w:rsidRDefault="00051998">
      <w:pPr>
        <w:ind w:firstLine="720"/>
        <w:jc w:val="both"/>
      </w:pPr>
      <w:r>
        <w:t xml:space="preserve">Sebagai kelanjutan langsung dari temuan di atas, ambang keputusan kelas Malignant pada konfigurasi </w:t>
      </w:r>
      <w:r>
        <w:rPr>
          <w:i/>
        </w:rPr>
        <w:t>stacking</w:t>
      </w:r>
      <w:r>
        <w:t xml:space="preserve"> yang sama di-</w:t>
      </w:r>
      <w:r>
        <w:rPr>
          <w:i/>
        </w:rPr>
        <w:t>sweep</w:t>
      </w:r>
      <w:r>
        <w:t xml:space="preserve"> dari 0,50 hingga 0,15 tanpa pelatihan ulang. Hasilnya disajikan pada Tabel 4.11 dan Gambar 4.7.</w:t>
      </w:r>
    </w:p>
    <w:p w14:paraId="2D111036" w14:textId="77777777" w:rsidR="002D5AA4" w:rsidRDefault="00051998">
      <w:pPr>
        <w:pStyle w:val="CaptionTabel"/>
        <w:keepNext/>
        <w:spacing w:before="240" w:after="80"/>
      </w:pPr>
      <w:bookmarkStart w:id="98" w:name="_Toc241431886"/>
      <w:r>
        <w:lastRenderedPageBreak/>
        <w:t>Tabel 4.11 Sweep Ambang Keputusan Kelas Malignant</w:t>
      </w:r>
      <w:bookmarkEnd w:id="98"/>
    </w:p>
    <w:tbl>
      <w:tblPr>
        <w:tblW w:w="0" w:type="auto"/>
        <w:jc w:val="center"/>
        <w:tblLayout w:type="fixed"/>
        <w:tblLook w:val="04A0" w:firstRow="1" w:lastRow="0" w:firstColumn="1" w:lastColumn="0" w:noHBand="0" w:noVBand="1"/>
      </w:tblPr>
      <w:tblGrid>
        <w:gridCol w:w="1587"/>
        <w:gridCol w:w="1539"/>
        <w:gridCol w:w="1717"/>
        <w:gridCol w:w="1458"/>
        <w:gridCol w:w="1636"/>
      </w:tblGrid>
      <w:tr w:rsidR="002D5AA4" w14:paraId="6FC0F89C" w14:textId="77777777">
        <w:trPr>
          <w:cantSplit/>
          <w:tblHeader/>
          <w:jc w:val="center"/>
        </w:trPr>
        <w:tc>
          <w:tcPr>
            <w:tcW w:w="1587"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02A7AA28" w14:textId="77777777" w:rsidR="002D5AA4" w:rsidRDefault="00051998">
            <w:pPr>
              <w:spacing w:before="20" w:after="20" w:line="240" w:lineRule="auto"/>
              <w:jc w:val="center"/>
            </w:pPr>
            <w:r>
              <w:rPr>
                <w:b/>
                <w:sz w:val="22"/>
              </w:rPr>
              <w:t>Ambang</w:t>
            </w:r>
          </w:p>
        </w:tc>
        <w:tc>
          <w:tcPr>
            <w:tcW w:w="1539"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75377F65" w14:textId="77777777" w:rsidR="002D5AA4" w:rsidRDefault="00051998">
            <w:pPr>
              <w:spacing w:before="20" w:after="20" w:line="240" w:lineRule="auto"/>
              <w:jc w:val="center"/>
            </w:pPr>
            <w:r>
              <w:rPr>
                <w:b/>
                <w:sz w:val="22"/>
              </w:rPr>
              <w:t>Akurasi</w:t>
            </w:r>
          </w:p>
        </w:tc>
        <w:tc>
          <w:tcPr>
            <w:tcW w:w="1717"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6D1F2EBE" w14:textId="77777777" w:rsidR="002D5AA4" w:rsidRDefault="00051998">
            <w:pPr>
              <w:spacing w:before="20" w:after="20" w:line="240" w:lineRule="auto"/>
              <w:jc w:val="center"/>
            </w:pPr>
            <w:r>
              <w:rPr>
                <w:b/>
                <w:sz w:val="22"/>
              </w:rPr>
              <w:t>Macro-F1</w:t>
            </w:r>
          </w:p>
        </w:tc>
        <w:tc>
          <w:tcPr>
            <w:tcW w:w="1458"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605112E7" w14:textId="77777777" w:rsidR="002D5AA4" w:rsidRDefault="00051998">
            <w:pPr>
              <w:spacing w:before="20" w:after="20" w:line="240" w:lineRule="auto"/>
              <w:jc w:val="center"/>
            </w:pPr>
            <w:r>
              <w:rPr>
                <w:b/>
                <w:i/>
                <w:sz w:val="22"/>
              </w:rPr>
              <w:t>Cancer Recall</w:t>
            </w:r>
          </w:p>
        </w:tc>
        <w:tc>
          <w:tcPr>
            <w:tcW w:w="1636"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214F06B4" w14:textId="77777777" w:rsidR="002D5AA4" w:rsidRDefault="00051998">
            <w:pPr>
              <w:spacing w:before="20" w:after="20" w:line="240" w:lineRule="auto"/>
              <w:jc w:val="center"/>
            </w:pPr>
            <w:r>
              <w:rPr>
                <w:b/>
                <w:i/>
                <w:sz w:val="22"/>
              </w:rPr>
              <w:t>Cancer Precision</w:t>
            </w:r>
          </w:p>
        </w:tc>
      </w:tr>
      <w:tr w:rsidR="002D5AA4" w14:paraId="4AA19C9D" w14:textId="77777777">
        <w:trPr>
          <w:cantSplit/>
          <w:jc w:val="center"/>
        </w:trPr>
        <w:tc>
          <w:tcPr>
            <w:tcW w:w="1587" w:type="dxa"/>
            <w:tcBorders>
              <w:top w:val="single" w:sz="4" w:space="0" w:color="000000"/>
              <w:left w:val="single" w:sz="4" w:space="0" w:color="000000"/>
              <w:bottom w:val="single" w:sz="4" w:space="0" w:color="000000"/>
              <w:right w:val="single" w:sz="4" w:space="0" w:color="000000"/>
            </w:tcBorders>
          </w:tcPr>
          <w:p w14:paraId="590E74FA" w14:textId="77777777" w:rsidR="002D5AA4" w:rsidRDefault="00051998">
            <w:pPr>
              <w:spacing w:before="20" w:after="20" w:line="240" w:lineRule="auto"/>
              <w:jc w:val="center"/>
            </w:pPr>
            <w:r>
              <w:rPr>
                <w:b/>
                <w:sz w:val="22"/>
              </w:rPr>
              <w:t>0,50</w:t>
            </w:r>
          </w:p>
        </w:tc>
        <w:tc>
          <w:tcPr>
            <w:tcW w:w="1539" w:type="dxa"/>
            <w:tcBorders>
              <w:top w:val="single" w:sz="4" w:space="0" w:color="000000"/>
              <w:left w:val="single" w:sz="4" w:space="0" w:color="000000"/>
              <w:bottom w:val="single" w:sz="4" w:space="0" w:color="000000"/>
              <w:right w:val="single" w:sz="4" w:space="0" w:color="000000"/>
            </w:tcBorders>
          </w:tcPr>
          <w:p w14:paraId="1AAA81D9" w14:textId="77777777" w:rsidR="002D5AA4" w:rsidRDefault="00051998">
            <w:pPr>
              <w:spacing w:before="20" w:after="20" w:line="240" w:lineRule="auto"/>
              <w:jc w:val="center"/>
            </w:pPr>
            <w:r>
              <w:rPr>
                <w:sz w:val="22"/>
              </w:rPr>
              <w:t>82,35%</w:t>
            </w:r>
          </w:p>
        </w:tc>
        <w:tc>
          <w:tcPr>
            <w:tcW w:w="1717" w:type="dxa"/>
            <w:tcBorders>
              <w:top w:val="single" w:sz="4" w:space="0" w:color="000000"/>
              <w:left w:val="single" w:sz="4" w:space="0" w:color="000000"/>
              <w:bottom w:val="single" w:sz="4" w:space="0" w:color="000000"/>
              <w:right w:val="single" w:sz="4" w:space="0" w:color="000000"/>
            </w:tcBorders>
          </w:tcPr>
          <w:p w14:paraId="1A44324F" w14:textId="77777777" w:rsidR="002D5AA4" w:rsidRDefault="00051998">
            <w:pPr>
              <w:spacing w:before="20" w:after="20" w:line="240" w:lineRule="auto"/>
              <w:jc w:val="center"/>
            </w:pPr>
            <w:r>
              <w:rPr>
                <w:b/>
                <w:sz w:val="22"/>
              </w:rPr>
              <w:t>0,723</w:t>
            </w:r>
          </w:p>
        </w:tc>
        <w:tc>
          <w:tcPr>
            <w:tcW w:w="1458" w:type="dxa"/>
            <w:tcBorders>
              <w:top w:val="single" w:sz="4" w:space="0" w:color="000000"/>
              <w:left w:val="single" w:sz="4" w:space="0" w:color="000000"/>
              <w:bottom w:val="single" w:sz="4" w:space="0" w:color="000000"/>
              <w:right w:val="single" w:sz="4" w:space="0" w:color="000000"/>
            </w:tcBorders>
          </w:tcPr>
          <w:p w14:paraId="454AB752" w14:textId="77777777" w:rsidR="002D5AA4" w:rsidRDefault="00051998">
            <w:pPr>
              <w:spacing w:before="20" w:after="20" w:line="240" w:lineRule="auto"/>
              <w:jc w:val="center"/>
            </w:pPr>
            <w:r>
              <w:rPr>
                <w:sz w:val="22"/>
              </w:rPr>
              <w:t>91,00%</w:t>
            </w:r>
          </w:p>
        </w:tc>
        <w:tc>
          <w:tcPr>
            <w:tcW w:w="1636" w:type="dxa"/>
            <w:tcBorders>
              <w:top w:val="single" w:sz="4" w:space="0" w:color="000000"/>
              <w:left w:val="single" w:sz="4" w:space="0" w:color="000000"/>
              <w:bottom w:val="single" w:sz="4" w:space="0" w:color="000000"/>
              <w:right w:val="single" w:sz="4" w:space="0" w:color="000000"/>
            </w:tcBorders>
          </w:tcPr>
          <w:p w14:paraId="5E67AE96" w14:textId="77777777" w:rsidR="002D5AA4" w:rsidRDefault="00051998">
            <w:pPr>
              <w:spacing w:before="20" w:after="20" w:line="240" w:lineRule="auto"/>
              <w:jc w:val="center"/>
            </w:pPr>
            <w:r>
              <w:rPr>
                <w:b/>
                <w:sz w:val="22"/>
              </w:rPr>
              <w:t>88,64%</w:t>
            </w:r>
          </w:p>
        </w:tc>
      </w:tr>
      <w:tr w:rsidR="002D5AA4" w14:paraId="1FEEC03C" w14:textId="77777777">
        <w:trPr>
          <w:cantSplit/>
          <w:jc w:val="center"/>
        </w:trPr>
        <w:tc>
          <w:tcPr>
            <w:tcW w:w="1587" w:type="dxa"/>
            <w:tcBorders>
              <w:top w:val="single" w:sz="4" w:space="0" w:color="000000"/>
              <w:left w:val="single" w:sz="4" w:space="0" w:color="000000"/>
              <w:bottom w:val="single" w:sz="4" w:space="0" w:color="000000"/>
              <w:right w:val="single" w:sz="4" w:space="0" w:color="000000"/>
            </w:tcBorders>
          </w:tcPr>
          <w:p w14:paraId="350210FF" w14:textId="77777777" w:rsidR="002D5AA4" w:rsidRDefault="00051998">
            <w:pPr>
              <w:spacing w:before="20" w:after="20" w:line="240" w:lineRule="auto"/>
              <w:jc w:val="center"/>
            </w:pPr>
            <w:r>
              <w:rPr>
                <w:sz w:val="22"/>
              </w:rPr>
              <w:t>0,40</w:t>
            </w:r>
          </w:p>
        </w:tc>
        <w:tc>
          <w:tcPr>
            <w:tcW w:w="1539" w:type="dxa"/>
            <w:tcBorders>
              <w:top w:val="single" w:sz="4" w:space="0" w:color="000000"/>
              <w:left w:val="single" w:sz="4" w:space="0" w:color="000000"/>
              <w:bottom w:val="single" w:sz="4" w:space="0" w:color="000000"/>
              <w:right w:val="single" w:sz="4" w:space="0" w:color="000000"/>
            </w:tcBorders>
          </w:tcPr>
          <w:p w14:paraId="2B52D7EF" w14:textId="77777777" w:rsidR="002D5AA4" w:rsidRDefault="00051998">
            <w:pPr>
              <w:spacing w:before="20" w:after="20" w:line="240" w:lineRule="auto"/>
              <w:jc w:val="center"/>
            </w:pPr>
            <w:r>
              <w:rPr>
                <w:b/>
                <w:sz w:val="22"/>
              </w:rPr>
              <w:t>83,48%</w:t>
            </w:r>
          </w:p>
        </w:tc>
        <w:tc>
          <w:tcPr>
            <w:tcW w:w="1717" w:type="dxa"/>
            <w:tcBorders>
              <w:top w:val="single" w:sz="4" w:space="0" w:color="000000"/>
              <w:left w:val="single" w:sz="4" w:space="0" w:color="000000"/>
              <w:bottom w:val="single" w:sz="4" w:space="0" w:color="000000"/>
              <w:right w:val="single" w:sz="4" w:space="0" w:color="000000"/>
            </w:tcBorders>
          </w:tcPr>
          <w:p w14:paraId="2432C8BD" w14:textId="77777777" w:rsidR="002D5AA4" w:rsidRDefault="00051998">
            <w:pPr>
              <w:spacing w:before="20" w:after="20" w:line="240" w:lineRule="auto"/>
              <w:jc w:val="center"/>
            </w:pPr>
            <w:r>
              <w:rPr>
                <w:sz w:val="22"/>
              </w:rPr>
              <w:t>0,711</w:t>
            </w:r>
          </w:p>
        </w:tc>
        <w:tc>
          <w:tcPr>
            <w:tcW w:w="1458" w:type="dxa"/>
            <w:tcBorders>
              <w:top w:val="single" w:sz="4" w:space="0" w:color="000000"/>
              <w:left w:val="single" w:sz="4" w:space="0" w:color="000000"/>
              <w:bottom w:val="single" w:sz="4" w:space="0" w:color="000000"/>
              <w:right w:val="single" w:sz="4" w:space="0" w:color="000000"/>
            </w:tcBorders>
          </w:tcPr>
          <w:p w14:paraId="4B4BB720" w14:textId="77777777" w:rsidR="002D5AA4" w:rsidRDefault="00051998">
            <w:pPr>
              <w:spacing w:before="20" w:after="20" w:line="240" w:lineRule="auto"/>
              <w:jc w:val="center"/>
            </w:pPr>
            <w:r>
              <w:rPr>
                <w:sz w:val="22"/>
              </w:rPr>
              <w:t>95,00%</w:t>
            </w:r>
          </w:p>
        </w:tc>
        <w:tc>
          <w:tcPr>
            <w:tcW w:w="1636" w:type="dxa"/>
            <w:tcBorders>
              <w:top w:val="single" w:sz="4" w:space="0" w:color="000000"/>
              <w:left w:val="single" w:sz="4" w:space="0" w:color="000000"/>
              <w:bottom w:val="single" w:sz="4" w:space="0" w:color="000000"/>
              <w:right w:val="single" w:sz="4" w:space="0" w:color="000000"/>
            </w:tcBorders>
          </w:tcPr>
          <w:p w14:paraId="32BD36DE" w14:textId="77777777" w:rsidR="002D5AA4" w:rsidRDefault="00051998">
            <w:pPr>
              <w:spacing w:before="20" w:after="20" w:line="240" w:lineRule="auto"/>
              <w:jc w:val="center"/>
            </w:pPr>
            <w:r>
              <w:rPr>
                <w:sz w:val="22"/>
              </w:rPr>
              <w:t>86,89%</w:t>
            </w:r>
          </w:p>
        </w:tc>
      </w:tr>
      <w:tr w:rsidR="002D5AA4" w14:paraId="5647882D" w14:textId="77777777">
        <w:trPr>
          <w:cantSplit/>
          <w:jc w:val="center"/>
        </w:trPr>
        <w:tc>
          <w:tcPr>
            <w:tcW w:w="1587" w:type="dxa"/>
            <w:tcBorders>
              <w:top w:val="single" w:sz="4" w:space="0" w:color="000000"/>
              <w:left w:val="single" w:sz="4" w:space="0" w:color="000000"/>
              <w:bottom w:val="single" w:sz="4" w:space="0" w:color="000000"/>
              <w:right w:val="single" w:sz="4" w:space="0" w:color="000000"/>
            </w:tcBorders>
          </w:tcPr>
          <w:p w14:paraId="2551929E" w14:textId="77777777" w:rsidR="002D5AA4" w:rsidRDefault="00051998">
            <w:pPr>
              <w:spacing w:before="20" w:after="20" w:line="240" w:lineRule="auto"/>
              <w:jc w:val="center"/>
            </w:pPr>
            <w:r>
              <w:rPr>
                <w:sz w:val="22"/>
              </w:rPr>
              <w:t>0,35</w:t>
            </w:r>
          </w:p>
        </w:tc>
        <w:tc>
          <w:tcPr>
            <w:tcW w:w="1539" w:type="dxa"/>
            <w:tcBorders>
              <w:top w:val="single" w:sz="4" w:space="0" w:color="000000"/>
              <w:left w:val="single" w:sz="4" w:space="0" w:color="000000"/>
              <w:bottom w:val="single" w:sz="4" w:space="0" w:color="000000"/>
              <w:right w:val="single" w:sz="4" w:space="0" w:color="000000"/>
            </w:tcBorders>
          </w:tcPr>
          <w:p w14:paraId="4572828D" w14:textId="77777777" w:rsidR="002D5AA4" w:rsidRDefault="00051998">
            <w:pPr>
              <w:spacing w:before="20" w:after="20" w:line="240" w:lineRule="auto"/>
              <w:jc w:val="center"/>
            </w:pPr>
            <w:r>
              <w:rPr>
                <w:sz w:val="22"/>
              </w:rPr>
              <w:t>82,81%</w:t>
            </w:r>
          </w:p>
        </w:tc>
        <w:tc>
          <w:tcPr>
            <w:tcW w:w="1717" w:type="dxa"/>
            <w:tcBorders>
              <w:top w:val="single" w:sz="4" w:space="0" w:color="000000"/>
              <w:left w:val="single" w:sz="4" w:space="0" w:color="000000"/>
              <w:bottom w:val="single" w:sz="4" w:space="0" w:color="000000"/>
              <w:right w:val="single" w:sz="4" w:space="0" w:color="000000"/>
            </w:tcBorders>
          </w:tcPr>
          <w:p w14:paraId="55073C2E" w14:textId="77777777" w:rsidR="002D5AA4" w:rsidRDefault="00051998">
            <w:pPr>
              <w:spacing w:before="20" w:after="20" w:line="240" w:lineRule="auto"/>
              <w:jc w:val="center"/>
            </w:pPr>
            <w:r>
              <w:rPr>
                <w:sz w:val="22"/>
              </w:rPr>
              <w:t>0,653</w:t>
            </w:r>
          </w:p>
        </w:tc>
        <w:tc>
          <w:tcPr>
            <w:tcW w:w="1458" w:type="dxa"/>
            <w:tcBorders>
              <w:top w:val="single" w:sz="4" w:space="0" w:color="000000"/>
              <w:left w:val="single" w:sz="4" w:space="0" w:color="000000"/>
              <w:bottom w:val="single" w:sz="4" w:space="0" w:color="000000"/>
              <w:right w:val="single" w:sz="4" w:space="0" w:color="000000"/>
            </w:tcBorders>
          </w:tcPr>
          <w:p w14:paraId="119C8C34" w14:textId="77777777" w:rsidR="002D5AA4" w:rsidRDefault="00051998">
            <w:pPr>
              <w:spacing w:before="20" w:after="20" w:line="240" w:lineRule="auto"/>
              <w:jc w:val="center"/>
            </w:pPr>
            <w:r>
              <w:rPr>
                <w:sz w:val="22"/>
              </w:rPr>
              <w:t>97,67%</w:t>
            </w:r>
          </w:p>
        </w:tc>
        <w:tc>
          <w:tcPr>
            <w:tcW w:w="1636" w:type="dxa"/>
            <w:tcBorders>
              <w:top w:val="single" w:sz="4" w:space="0" w:color="000000"/>
              <w:left w:val="single" w:sz="4" w:space="0" w:color="000000"/>
              <w:bottom w:val="single" w:sz="4" w:space="0" w:color="000000"/>
              <w:right w:val="single" w:sz="4" w:space="0" w:color="000000"/>
            </w:tcBorders>
          </w:tcPr>
          <w:p w14:paraId="3DBB520D" w14:textId="77777777" w:rsidR="002D5AA4" w:rsidRDefault="00051998">
            <w:pPr>
              <w:spacing w:before="20" w:after="20" w:line="240" w:lineRule="auto"/>
              <w:jc w:val="center"/>
            </w:pPr>
            <w:r>
              <w:rPr>
                <w:sz w:val="22"/>
              </w:rPr>
              <w:t>83,95%</w:t>
            </w:r>
          </w:p>
        </w:tc>
      </w:tr>
      <w:tr w:rsidR="002D5AA4" w14:paraId="6C659ECD" w14:textId="77777777">
        <w:trPr>
          <w:cantSplit/>
          <w:jc w:val="center"/>
        </w:trPr>
        <w:tc>
          <w:tcPr>
            <w:tcW w:w="1587" w:type="dxa"/>
            <w:tcBorders>
              <w:top w:val="single" w:sz="4" w:space="0" w:color="000000"/>
              <w:left w:val="single" w:sz="4" w:space="0" w:color="000000"/>
              <w:bottom w:val="single" w:sz="4" w:space="0" w:color="000000"/>
              <w:right w:val="single" w:sz="4" w:space="0" w:color="000000"/>
            </w:tcBorders>
          </w:tcPr>
          <w:p w14:paraId="113FFCD1" w14:textId="77777777" w:rsidR="002D5AA4" w:rsidRDefault="00051998">
            <w:pPr>
              <w:spacing w:before="20" w:after="20" w:line="240" w:lineRule="auto"/>
              <w:jc w:val="center"/>
            </w:pPr>
            <w:r>
              <w:rPr>
                <w:sz w:val="22"/>
              </w:rPr>
              <w:t>0,30</w:t>
            </w:r>
          </w:p>
        </w:tc>
        <w:tc>
          <w:tcPr>
            <w:tcW w:w="1539" w:type="dxa"/>
            <w:tcBorders>
              <w:top w:val="single" w:sz="4" w:space="0" w:color="000000"/>
              <w:left w:val="single" w:sz="4" w:space="0" w:color="000000"/>
              <w:bottom w:val="single" w:sz="4" w:space="0" w:color="000000"/>
              <w:right w:val="single" w:sz="4" w:space="0" w:color="000000"/>
            </w:tcBorders>
          </w:tcPr>
          <w:p w14:paraId="5ED2A8ED" w14:textId="77777777" w:rsidR="002D5AA4" w:rsidRDefault="00051998">
            <w:pPr>
              <w:spacing w:before="20" w:after="20" w:line="240" w:lineRule="auto"/>
              <w:jc w:val="center"/>
            </w:pPr>
            <w:r>
              <w:rPr>
                <w:sz w:val="22"/>
              </w:rPr>
              <w:t>81,67%</w:t>
            </w:r>
          </w:p>
        </w:tc>
        <w:tc>
          <w:tcPr>
            <w:tcW w:w="1717" w:type="dxa"/>
            <w:tcBorders>
              <w:top w:val="single" w:sz="4" w:space="0" w:color="000000"/>
              <w:left w:val="single" w:sz="4" w:space="0" w:color="000000"/>
              <w:bottom w:val="single" w:sz="4" w:space="0" w:color="000000"/>
              <w:right w:val="single" w:sz="4" w:space="0" w:color="000000"/>
            </w:tcBorders>
          </w:tcPr>
          <w:p w14:paraId="52A7857B" w14:textId="77777777" w:rsidR="002D5AA4" w:rsidRDefault="00051998">
            <w:pPr>
              <w:spacing w:before="20" w:after="20" w:line="240" w:lineRule="auto"/>
              <w:jc w:val="center"/>
            </w:pPr>
            <w:r>
              <w:rPr>
                <w:sz w:val="22"/>
              </w:rPr>
              <w:t>0,604</w:t>
            </w:r>
          </w:p>
        </w:tc>
        <w:tc>
          <w:tcPr>
            <w:tcW w:w="1458" w:type="dxa"/>
            <w:tcBorders>
              <w:top w:val="single" w:sz="4" w:space="0" w:color="000000"/>
              <w:left w:val="single" w:sz="4" w:space="0" w:color="000000"/>
              <w:bottom w:val="single" w:sz="4" w:space="0" w:color="000000"/>
              <w:right w:val="single" w:sz="4" w:space="0" w:color="000000"/>
            </w:tcBorders>
          </w:tcPr>
          <w:p w14:paraId="7FB8A369" w14:textId="77777777" w:rsidR="002D5AA4" w:rsidRDefault="00051998">
            <w:pPr>
              <w:spacing w:before="20" w:after="20" w:line="240" w:lineRule="auto"/>
              <w:jc w:val="center"/>
            </w:pPr>
            <w:r>
              <w:rPr>
                <w:sz w:val="22"/>
              </w:rPr>
              <w:t>98,00%</w:t>
            </w:r>
          </w:p>
        </w:tc>
        <w:tc>
          <w:tcPr>
            <w:tcW w:w="1636" w:type="dxa"/>
            <w:tcBorders>
              <w:top w:val="single" w:sz="4" w:space="0" w:color="000000"/>
              <w:left w:val="single" w:sz="4" w:space="0" w:color="000000"/>
              <w:bottom w:val="single" w:sz="4" w:space="0" w:color="000000"/>
              <w:right w:val="single" w:sz="4" w:space="0" w:color="000000"/>
            </w:tcBorders>
          </w:tcPr>
          <w:p w14:paraId="6961EA47" w14:textId="77777777" w:rsidR="002D5AA4" w:rsidRDefault="00051998">
            <w:pPr>
              <w:spacing w:before="20" w:after="20" w:line="240" w:lineRule="auto"/>
              <w:jc w:val="center"/>
            </w:pPr>
            <w:r>
              <w:rPr>
                <w:sz w:val="22"/>
              </w:rPr>
              <w:t>82,58%</w:t>
            </w:r>
          </w:p>
        </w:tc>
      </w:tr>
      <w:tr w:rsidR="002D5AA4" w14:paraId="0C20E1D8" w14:textId="77777777">
        <w:trPr>
          <w:cantSplit/>
          <w:jc w:val="center"/>
        </w:trPr>
        <w:tc>
          <w:tcPr>
            <w:tcW w:w="1587" w:type="dxa"/>
            <w:tcBorders>
              <w:top w:val="single" w:sz="4" w:space="0" w:color="000000"/>
              <w:left w:val="single" w:sz="4" w:space="0" w:color="000000"/>
              <w:bottom w:val="single" w:sz="4" w:space="0" w:color="000000"/>
              <w:right w:val="single" w:sz="4" w:space="0" w:color="000000"/>
            </w:tcBorders>
          </w:tcPr>
          <w:p w14:paraId="118A05BA" w14:textId="77777777" w:rsidR="002D5AA4" w:rsidRDefault="00051998">
            <w:pPr>
              <w:spacing w:before="20" w:after="20" w:line="240" w:lineRule="auto"/>
              <w:jc w:val="center"/>
            </w:pPr>
            <w:r>
              <w:rPr>
                <w:sz w:val="22"/>
              </w:rPr>
              <w:t>0,25</w:t>
            </w:r>
          </w:p>
        </w:tc>
        <w:tc>
          <w:tcPr>
            <w:tcW w:w="1539" w:type="dxa"/>
            <w:tcBorders>
              <w:top w:val="single" w:sz="4" w:space="0" w:color="000000"/>
              <w:left w:val="single" w:sz="4" w:space="0" w:color="000000"/>
              <w:bottom w:val="single" w:sz="4" w:space="0" w:color="000000"/>
              <w:right w:val="single" w:sz="4" w:space="0" w:color="000000"/>
            </w:tcBorders>
          </w:tcPr>
          <w:p w14:paraId="770A6FBB" w14:textId="77777777" w:rsidR="002D5AA4" w:rsidRDefault="00051998">
            <w:pPr>
              <w:spacing w:before="20" w:after="20" w:line="240" w:lineRule="auto"/>
              <w:jc w:val="center"/>
            </w:pPr>
            <w:r>
              <w:rPr>
                <w:sz w:val="22"/>
              </w:rPr>
              <w:t>80,54%</w:t>
            </w:r>
          </w:p>
        </w:tc>
        <w:tc>
          <w:tcPr>
            <w:tcW w:w="1717" w:type="dxa"/>
            <w:tcBorders>
              <w:top w:val="single" w:sz="4" w:space="0" w:color="000000"/>
              <w:left w:val="single" w:sz="4" w:space="0" w:color="000000"/>
              <w:bottom w:val="single" w:sz="4" w:space="0" w:color="000000"/>
              <w:right w:val="single" w:sz="4" w:space="0" w:color="000000"/>
            </w:tcBorders>
          </w:tcPr>
          <w:p w14:paraId="666D5DDB" w14:textId="77777777" w:rsidR="002D5AA4" w:rsidRDefault="00051998">
            <w:pPr>
              <w:spacing w:before="20" w:after="20" w:line="240" w:lineRule="auto"/>
              <w:jc w:val="center"/>
            </w:pPr>
            <w:r>
              <w:rPr>
                <w:sz w:val="22"/>
              </w:rPr>
              <w:t>0,572</w:t>
            </w:r>
          </w:p>
        </w:tc>
        <w:tc>
          <w:tcPr>
            <w:tcW w:w="1458" w:type="dxa"/>
            <w:tcBorders>
              <w:top w:val="single" w:sz="4" w:space="0" w:color="000000"/>
              <w:left w:val="single" w:sz="4" w:space="0" w:color="000000"/>
              <w:bottom w:val="single" w:sz="4" w:space="0" w:color="000000"/>
              <w:right w:val="single" w:sz="4" w:space="0" w:color="000000"/>
            </w:tcBorders>
          </w:tcPr>
          <w:p w14:paraId="0CB67D64" w14:textId="77777777" w:rsidR="002D5AA4" w:rsidRDefault="00051998">
            <w:pPr>
              <w:spacing w:before="20" w:after="20" w:line="240" w:lineRule="auto"/>
              <w:jc w:val="center"/>
            </w:pPr>
            <w:r>
              <w:rPr>
                <w:sz w:val="22"/>
              </w:rPr>
              <w:t>98,33%</w:t>
            </w:r>
          </w:p>
        </w:tc>
        <w:tc>
          <w:tcPr>
            <w:tcW w:w="1636" w:type="dxa"/>
            <w:tcBorders>
              <w:top w:val="single" w:sz="4" w:space="0" w:color="000000"/>
              <w:left w:val="single" w:sz="4" w:space="0" w:color="000000"/>
              <w:bottom w:val="single" w:sz="4" w:space="0" w:color="000000"/>
              <w:right w:val="single" w:sz="4" w:space="0" w:color="000000"/>
            </w:tcBorders>
          </w:tcPr>
          <w:p w14:paraId="4FF52F35" w14:textId="77777777" w:rsidR="002D5AA4" w:rsidRDefault="00051998">
            <w:pPr>
              <w:spacing w:before="20" w:after="20" w:line="240" w:lineRule="auto"/>
              <w:jc w:val="center"/>
            </w:pPr>
            <w:r>
              <w:rPr>
                <w:sz w:val="22"/>
              </w:rPr>
              <w:t>79,73%</w:t>
            </w:r>
          </w:p>
        </w:tc>
      </w:tr>
      <w:tr w:rsidR="002D5AA4" w14:paraId="1C01C051" w14:textId="77777777">
        <w:trPr>
          <w:cantSplit/>
          <w:jc w:val="center"/>
        </w:trPr>
        <w:tc>
          <w:tcPr>
            <w:tcW w:w="1587" w:type="dxa"/>
            <w:tcBorders>
              <w:top w:val="single" w:sz="4" w:space="0" w:color="000000"/>
              <w:left w:val="single" w:sz="4" w:space="0" w:color="000000"/>
              <w:bottom w:val="single" w:sz="4" w:space="0" w:color="000000"/>
              <w:right w:val="single" w:sz="4" w:space="0" w:color="000000"/>
            </w:tcBorders>
          </w:tcPr>
          <w:p w14:paraId="6484C9EC" w14:textId="77777777" w:rsidR="002D5AA4" w:rsidRDefault="00051998">
            <w:pPr>
              <w:spacing w:before="20" w:after="20" w:line="240" w:lineRule="auto"/>
              <w:jc w:val="center"/>
            </w:pPr>
            <w:r>
              <w:rPr>
                <w:sz w:val="22"/>
              </w:rPr>
              <w:t>0,20</w:t>
            </w:r>
          </w:p>
        </w:tc>
        <w:tc>
          <w:tcPr>
            <w:tcW w:w="1539" w:type="dxa"/>
            <w:tcBorders>
              <w:top w:val="single" w:sz="4" w:space="0" w:color="000000"/>
              <w:left w:val="single" w:sz="4" w:space="0" w:color="000000"/>
              <w:bottom w:val="single" w:sz="4" w:space="0" w:color="000000"/>
              <w:right w:val="single" w:sz="4" w:space="0" w:color="000000"/>
            </w:tcBorders>
          </w:tcPr>
          <w:p w14:paraId="55435440" w14:textId="77777777" w:rsidR="002D5AA4" w:rsidRDefault="00051998">
            <w:pPr>
              <w:spacing w:before="20" w:after="20" w:line="240" w:lineRule="auto"/>
              <w:jc w:val="center"/>
            </w:pPr>
            <w:r>
              <w:rPr>
                <w:sz w:val="22"/>
              </w:rPr>
              <w:t>80,54%</w:t>
            </w:r>
          </w:p>
        </w:tc>
        <w:tc>
          <w:tcPr>
            <w:tcW w:w="1717" w:type="dxa"/>
            <w:tcBorders>
              <w:top w:val="single" w:sz="4" w:space="0" w:color="000000"/>
              <w:left w:val="single" w:sz="4" w:space="0" w:color="000000"/>
              <w:bottom w:val="single" w:sz="4" w:space="0" w:color="000000"/>
              <w:right w:val="single" w:sz="4" w:space="0" w:color="000000"/>
            </w:tcBorders>
          </w:tcPr>
          <w:p w14:paraId="1303FC36" w14:textId="77777777" w:rsidR="002D5AA4" w:rsidRDefault="00051998">
            <w:pPr>
              <w:spacing w:before="20" w:after="20" w:line="240" w:lineRule="auto"/>
              <w:jc w:val="center"/>
            </w:pPr>
            <w:r>
              <w:rPr>
                <w:sz w:val="22"/>
              </w:rPr>
              <w:t>0,564</w:t>
            </w:r>
          </w:p>
        </w:tc>
        <w:tc>
          <w:tcPr>
            <w:tcW w:w="1458" w:type="dxa"/>
            <w:tcBorders>
              <w:top w:val="single" w:sz="4" w:space="0" w:color="000000"/>
              <w:left w:val="single" w:sz="4" w:space="0" w:color="000000"/>
              <w:bottom w:val="single" w:sz="4" w:space="0" w:color="000000"/>
              <w:right w:val="single" w:sz="4" w:space="0" w:color="000000"/>
            </w:tcBorders>
          </w:tcPr>
          <w:p w14:paraId="1AEF58BE" w14:textId="77777777" w:rsidR="002D5AA4" w:rsidRDefault="00051998">
            <w:pPr>
              <w:spacing w:before="20" w:after="20" w:line="240" w:lineRule="auto"/>
              <w:jc w:val="center"/>
            </w:pPr>
            <w:r>
              <w:rPr>
                <w:sz w:val="22"/>
              </w:rPr>
              <w:t>99,33%</w:t>
            </w:r>
          </w:p>
        </w:tc>
        <w:tc>
          <w:tcPr>
            <w:tcW w:w="1636" w:type="dxa"/>
            <w:tcBorders>
              <w:top w:val="single" w:sz="4" w:space="0" w:color="000000"/>
              <w:left w:val="single" w:sz="4" w:space="0" w:color="000000"/>
              <w:bottom w:val="single" w:sz="4" w:space="0" w:color="000000"/>
              <w:right w:val="single" w:sz="4" w:space="0" w:color="000000"/>
            </w:tcBorders>
          </w:tcPr>
          <w:p w14:paraId="6B2C428B" w14:textId="77777777" w:rsidR="002D5AA4" w:rsidRDefault="00051998">
            <w:pPr>
              <w:spacing w:before="20" w:after="20" w:line="240" w:lineRule="auto"/>
              <w:jc w:val="center"/>
            </w:pPr>
            <w:r>
              <w:rPr>
                <w:sz w:val="22"/>
              </w:rPr>
              <w:t>79,05%</w:t>
            </w:r>
          </w:p>
        </w:tc>
      </w:tr>
      <w:tr w:rsidR="002D5AA4" w14:paraId="5FC6E3FA" w14:textId="77777777">
        <w:trPr>
          <w:cantSplit/>
          <w:jc w:val="center"/>
        </w:trPr>
        <w:tc>
          <w:tcPr>
            <w:tcW w:w="1587" w:type="dxa"/>
            <w:tcBorders>
              <w:top w:val="single" w:sz="4" w:space="0" w:color="000000"/>
              <w:left w:val="single" w:sz="4" w:space="0" w:color="000000"/>
              <w:bottom w:val="single" w:sz="4" w:space="0" w:color="000000"/>
              <w:right w:val="single" w:sz="4" w:space="0" w:color="000000"/>
            </w:tcBorders>
          </w:tcPr>
          <w:p w14:paraId="0A3B939C" w14:textId="77777777" w:rsidR="002D5AA4" w:rsidRDefault="00051998">
            <w:pPr>
              <w:spacing w:before="20" w:after="20" w:line="240" w:lineRule="auto"/>
              <w:jc w:val="center"/>
            </w:pPr>
            <w:r>
              <w:rPr>
                <w:sz w:val="22"/>
              </w:rPr>
              <w:t>0,15</w:t>
            </w:r>
          </w:p>
        </w:tc>
        <w:tc>
          <w:tcPr>
            <w:tcW w:w="1539" w:type="dxa"/>
            <w:tcBorders>
              <w:top w:val="single" w:sz="4" w:space="0" w:color="000000"/>
              <w:left w:val="single" w:sz="4" w:space="0" w:color="000000"/>
              <w:bottom w:val="single" w:sz="4" w:space="0" w:color="000000"/>
              <w:right w:val="single" w:sz="4" w:space="0" w:color="000000"/>
            </w:tcBorders>
          </w:tcPr>
          <w:p w14:paraId="2A9A7348" w14:textId="77777777" w:rsidR="002D5AA4" w:rsidRDefault="00051998">
            <w:pPr>
              <w:spacing w:before="20" w:after="20" w:line="240" w:lineRule="auto"/>
              <w:jc w:val="center"/>
            </w:pPr>
            <w:r>
              <w:rPr>
                <w:sz w:val="22"/>
              </w:rPr>
              <w:t>79,41%</w:t>
            </w:r>
          </w:p>
        </w:tc>
        <w:tc>
          <w:tcPr>
            <w:tcW w:w="1717" w:type="dxa"/>
            <w:tcBorders>
              <w:top w:val="single" w:sz="4" w:space="0" w:color="000000"/>
              <w:left w:val="single" w:sz="4" w:space="0" w:color="000000"/>
              <w:bottom w:val="single" w:sz="4" w:space="0" w:color="000000"/>
              <w:right w:val="single" w:sz="4" w:space="0" w:color="000000"/>
            </w:tcBorders>
          </w:tcPr>
          <w:p w14:paraId="0245600F" w14:textId="77777777" w:rsidR="002D5AA4" w:rsidRDefault="00051998">
            <w:pPr>
              <w:spacing w:before="20" w:after="20" w:line="240" w:lineRule="auto"/>
              <w:jc w:val="center"/>
            </w:pPr>
            <w:r>
              <w:rPr>
                <w:sz w:val="22"/>
              </w:rPr>
              <w:t>0,549</w:t>
            </w:r>
          </w:p>
        </w:tc>
        <w:tc>
          <w:tcPr>
            <w:tcW w:w="1458" w:type="dxa"/>
            <w:tcBorders>
              <w:top w:val="single" w:sz="4" w:space="0" w:color="000000"/>
              <w:left w:val="single" w:sz="4" w:space="0" w:color="000000"/>
              <w:bottom w:val="single" w:sz="4" w:space="0" w:color="000000"/>
              <w:right w:val="single" w:sz="4" w:space="0" w:color="000000"/>
            </w:tcBorders>
          </w:tcPr>
          <w:p w14:paraId="3A82DD31" w14:textId="77777777" w:rsidR="002D5AA4" w:rsidRDefault="00051998">
            <w:pPr>
              <w:spacing w:before="20" w:after="20" w:line="240" w:lineRule="auto"/>
              <w:jc w:val="center"/>
            </w:pPr>
            <w:r>
              <w:rPr>
                <w:sz w:val="22"/>
              </w:rPr>
              <w:t>99,67%</w:t>
            </w:r>
          </w:p>
        </w:tc>
        <w:tc>
          <w:tcPr>
            <w:tcW w:w="1636" w:type="dxa"/>
            <w:tcBorders>
              <w:top w:val="single" w:sz="4" w:space="0" w:color="000000"/>
              <w:left w:val="single" w:sz="4" w:space="0" w:color="000000"/>
              <w:bottom w:val="single" w:sz="4" w:space="0" w:color="000000"/>
              <w:right w:val="single" w:sz="4" w:space="0" w:color="000000"/>
            </w:tcBorders>
          </w:tcPr>
          <w:p w14:paraId="496C6E0E" w14:textId="77777777" w:rsidR="002D5AA4" w:rsidRDefault="00051998">
            <w:pPr>
              <w:spacing w:before="20" w:after="20" w:line="240" w:lineRule="auto"/>
              <w:jc w:val="center"/>
            </w:pPr>
            <w:r>
              <w:rPr>
                <w:sz w:val="22"/>
              </w:rPr>
              <w:t>77,46%</w:t>
            </w:r>
          </w:p>
        </w:tc>
      </w:tr>
    </w:tbl>
    <w:p w14:paraId="6C24E64D" w14:textId="77777777" w:rsidR="002D5AA4" w:rsidRDefault="002D5AA4">
      <w:pPr>
        <w:spacing w:line="240" w:lineRule="auto"/>
      </w:pPr>
    </w:p>
    <w:p w14:paraId="5EA41B2C" w14:textId="77777777" w:rsidR="002D5AA4" w:rsidRDefault="00051998">
      <w:pPr>
        <w:keepNext/>
        <w:spacing w:before="240" w:line="240" w:lineRule="auto"/>
        <w:jc w:val="center"/>
      </w:pPr>
      <w:r>
        <w:rPr>
          <w:noProof/>
        </w:rPr>
        <w:drawing>
          <wp:inline distT="0" distB="0" distL="0" distR="0" wp14:anchorId="02DC79E2" wp14:editId="5F3C95DC">
            <wp:extent cx="5040000" cy="3244183"/>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4_7_sweep_ambang.png"/>
                    <pic:cNvPicPr/>
                  </pic:nvPicPr>
                  <pic:blipFill>
                    <a:blip r:embed="rId52"/>
                    <a:stretch>
                      <a:fillRect/>
                    </a:stretch>
                  </pic:blipFill>
                  <pic:spPr>
                    <a:xfrm>
                      <a:off x="0" y="0"/>
                      <a:ext cx="5040000" cy="3244183"/>
                    </a:xfrm>
                    <a:prstGeom prst="rect">
                      <a:avLst/>
                    </a:prstGeom>
                  </pic:spPr>
                </pic:pic>
              </a:graphicData>
            </a:graphic>
          </wp:inline>
        </w:drawing>
      </w:r>
    </w:p>
    <w:p w14:paraId="58B342EC" w14:textId="77777777" w:rsidR="002D5AA4" w:rsidRDefault="00051998">
      <w:pPr>
        <w:pStyle w:val="CaptionGambar"/>
        <w:spacing w:before="80" w:after="240"/>
      </w:pPr>
      <w:bookmarkStart w:id="99" w:name="_Toc241431909"/>
      <w:r>
        <w:t xml:space="preserve">Gambar 4.7 Sweep Ambang Keputusan: </w:t>
      </w:r>
      <w:r>
        <w:rPr>
          <w:i/>
        </w:rPr>
        <w:t>Ensemble Stacking</w:t>
      </w:r>
      <w:bookmarkEnd w:id="99"/>
    </w:p>
    <w:p w14:paraId="701B2CB3" w14:textId="77777777" w:rsidR="002D5AA4" w:rsidRDefault="00051998">
      <w:pPr>
        <w:ind w:firstLine="720"/>
        <w:jc w:val="both"/>
      </w:pPr>
      <w:r>
        <w:t xml:space="preserve">Akurasi tertinggi justru tercapai pada ambang 0,40 (83,48%), bukan pada ambang </w:t>
      </w:r>
      <w:r>
        <w:rPr>
          <w:i/>
        </w:rPr>
        <w:t>default</w:t>
      </w:r>
      <w:r>
        <w:t xml:space="preserve">. Meski begitu, ambang 0,50 tetap dipilih sebagai konfigurasi final karena memberikan macro-F1 tertinggi (0,723) sekaligus </w:t>
      </w:r>
      <w:r>
        <w:rPr>
          <w:i/>
        </w:rPr>
        <w:t>cancer precision</w:t>
      </w:r>
      <w:r>
        <w:t xml:space="preserve"> tertinggi (88,64%). Keunggulan ambang 0,40 pada akurasi hanya 1,13 poin persentase dan diperoleh dengan mengorbankan macro-F1 sebesar 0,012 poin, yang berarti perbaikannya terkonsentrasi pada kelas mayoritas sementara kelas minoritas semakin tertekan. Menurunkan ambang lebih jauh lagi memperlihatkan pertukaran yang semakin curam: pada ambang 0,15, </w:t>
      </w:r>
      <w:r>
        <w:rPr>
          <w:i/>
        </w:rPr>
        <w:t>cancer recall</w:t>
      </w:r>
      <w:r>
        <w:t xml:space="preserve"> memang </w:t>
      </w:r>
      <w:r>
        <w:lastRenderedPageBreak/>
        <w:t>menyentuh 99,67%, tetapi presisinya turun ke 77,46%, yang dalam praktik berarti lebih dari seperlima kasus yang ditandai kanker sebenarnya bukan kanker.</w:t>
      </w:r>
    </w:p>
    <w:p w14:paraId="5D8ECE7B" w14:textId="77777777" w:rsidR="002D5AA4" w:rsidRDefault="00051998">
      <w:pPr>
        <w:ind w:firstLine="720"/>
        <w:jc w:val="both"/>
      </w:pPr>
      <w:r>
        <w:t>Penelitian ini juga menguji arah sebaliknya, yaitu menaikkan ambang di atas 0,50 agar model lebih ketat sebelum menandai kanker, dan menemukan bahwa mekanisme ambang yang dipakai bersifat satu arah:</w:t>
      </w:r>
    </w:p>
    <w:p w14:paraId="4A941D79" w14:textId="77777777" w:rsidR="002D5AA4" w:rsidRDefault="00051998">
      <w:pPr>
        <w:pBdr>
          <w:top w:val="single" w:sz="6" w:space="6" w:color="808080"/>
          <w:left w:val="single" w:sz="6" w:space="6" w:color="808080"/>
          <w:bottom w:val="single" w:sz="6" w:space="6" w:color="808080"/>
          <w:right w:val="single" w:sz="6" w:space="6" w:color="808080"/>
        </w:pBdr>
        <w:spacing w:before="120" w:after="240" w:line="240" w:lineRule="auto"/>
        <w:ind w:left="170" w:right="113"/>
      </w:pPr>
      <w:r>
        <w:rPr>
          <w:rFonts w:ascii="Courier New" w:eastAsia="Courier New" w:hAnsi="Courier New"/>
          <w:sz w:val="20"/>
        </w:rPr>
        <w:t>def predict_with_threshold(probs, t):</w:t>
      </w:r>
      <w:r>
        <w:rPr>
          <w:rFonts w:ascii="Courier New" w:eastAsia="Courier New" w:hAnsi="Courier New"/>
          <w:sz w:val="20"/>
        </w:rPr>
        <w:br/>
        <w:t xml:space="preserve">    y_pred = probs.argmax(1)</w:t>
      </w:r>
      <w:r>
        <w:rPr>
          <w:rFonts w:ascii="Courier New" w:eastAsia="Courier New" w:hAnsi="Courier New"/>
          <w:sz w:val="20"/>
        </w:rPr>
        <w:br/>
        <w:t xml:space="preserve">    override = probs[:, MALIGNANT_IDX] &gt;= t</w:t>
      </w:r>
      <w:r>
        <w:rPr>
          <w:rFonts w:ascii="Courier New" w:eastAsia="Courier New" w:hAnsi="Courier New"/>
          <w:sz w:val="20"/>
        </w:rPr>
        <w:br/>
      </w:r>
      <w:r>
        <w:rPr>
          <w:rFonts w:ascii="Courier New" w:eastAsia="Courier New" w:hAnsi="Courier New"/>
          <w:sz w:val="20"/>
        </w:rPr>
        <w:t xml:space="preserve">    return np.where(override, MALIGNANT_IDX, y_pred)</w:t>
      </w:r>
    </w:p>
    <w:p w14:paraId="2F3B8E2A" w14:textId="77777777" w:rsidR="002D5AA4" w:rsidRDefault="00051998">
      <w:pPr>
        <w:ind w:firstLine="720"/>
        <w:jc w:val="both"/>
      </w:pPr>
      <w:r>
        <w:t xml:space="preserve">Karena fungsi ini hanya </w:t>
      </w:r>
      <w:r>
        <w:rPr>
          <w:i/>
        </w:rPr>
        <w:t>menambahkan</w:t>
      </w:r>
      <w:r>
        <w:t xml:space="preserve"> label Malignant lewat </w:t>
      </w:r>
      <w:r>
        <w:rPr>
          <w:rFonts w:ascii="Courier New" w:eastAsia="Courier New" w:hAnsi="Courier New"/>
          <w:sz w:val="21"/>
        </w:rPr>
        <w:t>override</w:t>
      </w:r>
      <w:r>
        <w:t xml:space="preserve">, ia tidak pernah </w:t>
      </w:r>
      <w:r>
        <w:rPr>
          <w:i/>
        </w:rPr>
        <w:t>mencabut</w:t>
      </w:r>
      <w:r>
        <w:t xml:space="preserve"> label Malignant yang sudah dipilih </w:t>
      </w:r>
      <w:r>
        <w:rPr>
          <w:rFonts w:ascii="Courier New" w:eastAsia="Courier New" w:hAnsi="Courier New"/>
          <w:sz w:val="21"/>
        </w:rPr>
        <w:t>argmax</w:t>
      </w:r>
      <w:r>
        <w:t xml:space="preserve"> sejak awal, sehingga menaikkan </w:t>
      </w:r>
      <w:r>
        <w:rPr>
          <w:rFonts w:ascii="Courier New" w:eastAsia="Courier New" w:hAnsi="Courier New"/>
          <w:sz w:val="21"/>
        </w:rPr>
        <w:t>t</w:t>
      </w:r>
      <w:r>
        <w:t xml:space="preserve"> di atas 0,50 tidak mengubah hasil apa pun. Temuan ini dilaporkan apa adanya karena pada awalnya sempat disalahpahami sebagai "ambang tidak berpengaruh", padahal penyebabnya adalah arah mekanismenya, bukan ketidaksensitifan model.</w:t>
      </w:r>
    </w:p>
    <w:p w14:paraId="1AC9A79E" w14:textId="77777777" w:rsidR="002D5AA4" w:rsidRDefault="00051998">
      <w:pPr>
        <w:ind w:firstLine="720"/>
        <w:jc w:val="both"/>
      </w:pPr>
      <w:r>
        <w:t xml:space="preserve">Pengujian lanjutan memakai mekanisme kebalikannya, yang mencabut alih-alih menambah keputusan Malignant, memperjelas pertukaran pada arah tersebut. Pada ambang 0,98, presisi Malignant memang mencapai 100% tetapi </w:t>
      </w:r>
      <w:r>
        <w:rPr>
          <w:i/>
        </w:rPr>
        <w:t>cancer recall</w:t>
      </w:r>
      <w:r>
        <w:t xml:space="preserve"> anjlok ke 48,00% dan akurasi keseluruhan turun ke 59,50%. Bahkan pada ambang 0,80 yang jauh lebih longgar, </w:t>
      </w:r>
      <w:r>
        <w:rPr>
          <w:i/>
        </w:rPr>
        <w:t>cancer recall</w:t>
      </w:r>
      <w:r>
        <w:t xml:space="preserve"> masih tertahan di 66,00%. Konsekuensi semacam itu tidak sesuai untuk konteks skrining kanker, yang justru menuntut sesedikit mungkin kasus kanker terlewat, sehingga mekanisme ini tidak dipilih.</w:t>
      </w:r>
    </w:p>
    <w:p w14:paraId="45302161" w14:textId="77777777" w:rsidR="002D5AA4" w:rsidRDefault="00051998">
      <w:pPr>
        <w:ind w:firstLine="720"/>
        <w:jc w:val="both"/>
      </w:pPr>
      <w:r>
        <w:t xml:space="preserve">Berdasarkan seluruh pertimbangan di atas, </w:t>
      </w:r>
      <w:r>
        <w:rPr>
          <w:b/>
        </w:rPr>
        <w:t xml:space="preserve">konfigurasi final penelitian ini adalah </w:t>
      </w:r>
      <w:r>
        <w:rPr>
          <w:b/>
          <w:i/>
        </w:rPr>
        <w:t>ensemble stacking</w:t>
      </w:r>
      <w:r>
        <w:rPr>
          <w:b/>
        </w:rPr>
        <w:t xml:space="preserve"> atas kelompok model augmentasi ringan (CT) </w:t>
      </w:r>
      <w:r>
        <w:rPr>
          <w:b/>
        </w:rPr>
        <w:lastRenderedPageBreak/>
        <w:t>dengan ambang keputusan 0,50</w:t>
      </w:r>
      <w:r>
        <w:t xml:space="preserve">, dan aplikasi prototipe tetap menyediakan </w:t>
      </w:r>
      <w:r>
        <w:rPr>
          <w:i/>
        </w:rPr>
        <w:t>slider</w:t>
      </w:r>
      <w:r>
        <w:t xml:space="preserve"> agar pengguna dapat menurunkan ambang secara manual bila prioritas skrining menuntut sensitivitas lebih tinggi.</w:t>
      </w:r>
    </w:p>
    <w:p w14:paraId="627D5CEE" w14:textId="77777777" w:rsidR="002D5AA4" w:rsidRDefault="00051998">
      <w:pPr>
        <w:pStyle w:val="Heading2"/>
        <w:tabs>
          <w:tab w:val="left" w:pos="567"/>
        </w:tabs>
      </w:pPr>
      <w:bookmarkStart w:id="100" w:name="_Toc241431857"/>
      <w:r>
        <w:rPr>
          <w:rFonts w:ascii="Times New Roman" w:eastAsia="Times New Roman" w:hAnsi="Times New Roman"/>
        </w:rPr>
        <w:t>4.6</w:t>
      </w:r>
      <w:r>
        <w:rPr>
          <w:rFonts w:ascii="Times New Roman" w:eastAsia="Times New Roman" w:hAnsi="Times New Roman"/>
        </w:rPr>
        <w:tab/>
      </w:r>
      <w:r>
        <w:rPr>
          <w:rFonts w:ascii="Times New Roman" w:eastAsia="Times New Roman" w:hAnsi="Times New Roman"/>
        </w:rPr>
        <w:t>Ringkasan Kontribusi Ketiga Teknik</w:t>
      </w:r>
      <w:bookmarkEnd w:id="100"/>
    </w:p>
    <w:p w14:paraId="7E62F65E" w14:textId="77777777" w:rsidR="002D5AA4" w:rsidRDefault="00051998">
      <w:pPr>
        <w:ind w:firstLine="720"/>
        <w:jc w:val="both"/>
      </w:pPr>
      <w:r>
        <w:t>Tabel 4.12 merangkum kontribusi masing-masing teknik yang dinyatakan pada judul penelitian.</w:t>
      </w:r>
    </w:p>
    <w:p w14:paraId="3592612C" w14:textId="77777777" w:rsidR="002D5AA4" w:rsidRDefault="00051998">
      <w:pPr>
        <w:pStyle w:val="CaptionTabel"/>
        <w:keepNext/>
        <w:spacing w:before="240" w:after="80"/>
      </w:pPr>
      <w:bookmarkStart w:id="101" w:name="_Toc241431887"/>
      <w:r>
        <w:t>Tabel 4.12 Ringkasan Kontribusi Ketiga Teknik Optimasi</w:t>
      </w:r>
      <w:bookmarkEnd w:id="101"/>
    </w:p>
    <w:tbl>
      <w:tblPr>
        <w:tblW w:w="0" w:type="auto"/>
        <w:jc w:val="center"/>
        <w:tblLayout w:type="fixed"/>
        <w:tblLook w:val="04A0" w:firstRow="1" w:lastRow="0" w:firstColumn="1" w:lastColumn="0" w:noHBand="0" w:noVBand="1"/>
      </w:tblPr>
      <w:tblGrid>
        <w:gridCol w:w="1561"/>
        <w:gridCol w:w="1590"/>
        <w:gridCol w:w="1561"/>
        <w:gridCol w:w="1091"/>
        <w:gridCol w:w="1069"/>
        <w:gridCol w:w="1065"/>
      </w:tblGrid>
      <w:tr w:rsidR="002D5AA4" w14:paraId="734352A0" w14:textId="77777777">
        <w:trPr>
          <w:cantSplit/>
          <w:tblHeader/>
          <w:jc w:val="center"/>
        </w:trPr>
        <w:tc>
          <w:tcPr>
            <w:tcW w:w="1561"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4BA6938D" w14:textId="77777777" w:rsidR="002D5AA4" w:rsidRDefault="00051998">
            <w:pPr>
              <w:spacing w:before="20" w:after="20" w:line="240" w:lineRule="auto"/>
              <w:jc w:val="center"/>
            </w:pPr>
            <w:r>
              <w:rPr>
                <w:b/>
                <w:sz w:val="22"/>
              </w:rPr>
              <w:t>Teknik</w:t>
            </w:r>
          </w:p>
        </w:tc>
        <w:tc>
          <w:tcPr>
            <w:tcW w:w="1590"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50775566" w14:textId="77777777" w:rsidR="002D5AA4" w:rsidRDefault="00051998">
            <w:pPr>
              <w:spacing w:before="20" w:after="20" w:line="240" w:lineRule="auto"/>
              <w:jc w:val="center"/>
            </w:pPr>
            <w:r>
              <w:rPr>
                <w:b/>
                <w:sz w:val="22"/>
              </w:rPr>
              <w:t>Pembanding</w:t>
            </w:r>
          </w:p>
        </w:tc>
        <w:tc>
          <w:tcPr>
            <w:tcW w:w="1561"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0D140758" w14:textId="77777777" w:rsidR="002D5AA4" w:rsidRDefault="00051998">
            <w:pPr>
              <w:spacing w:before="20" w:after="20" w:line="240" w:lineRule="auto"/>
              <w:jc w:val="center"/>
            </w:pPr>
            <w:r>
              <w:rPr>
                <w:b/>
                <w:sz w:val="22"/>
              </w:rPr>
              <w:t>Metrik Pembanding</w:t>
            </w:r>
          </w:p>
        </w:tc>
        <w:tc>
          <w:tcPr>
            <w:tcW w:w="1091"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546A73EA" w14:textId="77777777" w:rsidR="002D5AA4" w:rsidRDefault="00051998">
            <w:pPr>
              <w:spacing w:before="20" w:after="20" w:line="240" w:lineRule="auto"/>
              <w:jc w:val="center"/>
            </w:pPr>
            <w:r>
              <w:rPr>
                <w:b/>
                <w:sz w:val="22"/>
              </w:rPr>
              <w:t>Sebelum</w:t>
            </w:r>
          </w:p>
        </w:tc>
        <w:tc>
          <w:tcPr>
            <w:tcW w:w="1069"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12EDB3A6" w14:textId="77777777" w:rsidR="002D5AA4" w:rsidRDefault="00051998">
            <w:pPr>
              <w:spacing w:before="20" w:after="20" w:line="240" w:lineRule="auto"/>
              <w:jc w:val="center"/>
            </w:pPr>
            <w:r>
              <w:rPr>
                <w:b/>
                <w:sz w:val="22"/>
              </w:rPr>
              <w:t>Sesudah</w:t>
            </w:r>
          </w:p>
        </w:tc>
        <w:tc>
          <w:tcPr>
            <w:tcW w:w="1065"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4411A066" w14:textId="77777777" w:rsidR="002D5AA4" w:rsidRDefault="00051998">
            <w:pPr>
              <w:spacing w:before="20" w:after="20" w:line="240" w:lineRule="auto"/>
              <w:jc w:val="center"/>
            </w:pPr>
            <w:r>
              <w:rPr>
                <w:b/>
                <w:sz w:val="22"/>
              </w:rPr>
              <w:t>Selisih</w:t>
            </w:r>
          </w:p>
        </w:tc>
      </w:tr>
      <w:tr w:rsidR="002D5AA4" w14:paraId="491611E0" w14:textId="77777777">
        <w:trPr>
          <w:cantSplit/>
          <w:jc w:val="center"/>
        </w:trPr>
        <w:tc>
          <w:tcPr>
            <w:tcW w:w="1561" w:type="dxa"/>
            <w:tcBorders>
              <w:top w:val="single" w:sz="4" w:space="0" w:color="000000"/>
              <w:left w:val="single" w:sz="4" w:space="0" w:color="000000"/>
              <w:bottom w:val="single" w:sz="4" w:space="0" w:color="000000"/>
              <w:right w:val="single" w:sz="4" w:space="0" w:color="000000"/>
            </w:tcBorders>
          </w:tcPr>
          <w:p w14:paraId="78C5C1B4" w14:textId="77777777" w:rsidR="002D5AA4" w:rsidRDefault="00051998">
            <w:pPr>
              <w:spacing w:before="20" w:after="20" w:line="240" w:lineRule="auto"/>
            </w:pPr>
            <w:r>
              <w:rPr>
                <w:i/>
                <w:sz w:val="22"/>
              </w:rPr>
              <w:t>Fine-tuning</w:t>
            </w:r>
          </w:p>
        </w:tc>
        <w:tc>
          <w:tcPr>
            <w:tcW w:w="1590" w:type="dxa"/>
            <w:tcBorders>
              <w:top w:val="single" w:sz="4" w:space="0" w:color="000000"/>
              <w:left w:val="single" w:sz="4" w:space="0" w:color="000000"/>
              <w:bottom w:val="single" w:sz="4" w:space="0" w:color="000000"/>
              <w:right w:val="single" w:sz="4" w:space="0" w:color="000000"/>
            </w:tcBorders>
          </w:tcPr>
          <w:p w14:paraId="55A500B6" w14:textId="77777777" w:rsidR="002D5AA4" w:rsidRDefault="00051998">
            <w:pPr>
              <w:spacing w:before="20" w:after="20" w:line="240" w:lineRule="auto"/>
            </w:pPr>
            <w:r>
              <w:rPr>
                <w:sz w:val="22"/>
              </w:rPr>
              <w:t>Fase A vs fase B</w:t>
            </w:r>
          </w:p>
        </w:tc>
        <w:tc>
          <w:tcPr>
            <w:tcW w:w="1561" w:type="dxa"/>
            <w:tcBorders>
              <w:top w:val="single" w:sz="4" w:space="0" w:color="000000"/>
              <w:left w:val="single" w:sz="4" w:space="0" w:color="000000"/>
              <w:bottom w:val="single" w:sz="4" w:space="0" w:color="000000"/>
              <w:right w:val="single" w:sz="4" w:space="0" w:color="000000"/>
            </w:tcBorders>
          </w:tcPr>
          <w:p w14:paraId="36193CBB" w14:textId="77777777" w:rsidR="002D5AA4" w:rsidRDefault="00051998">
            <w:pPr>
              <w:spacing w:before="20" w:after="20" w:line="240" w:lineRule="auto"/>
            </w:pPr>
            <w:r>
              <w:rPr>
                <w:sz w:val="22"/>
              </w:rPr>
              <w:t>Macro-F1 validasi (rata-rata 10 model)</w:t>
            </w:r>
          </w:p>
        </w:tc>
        <w:tc>
          <w:tcPr>
            <w:tcW w:w="1091" w:type="dxa"/>
            <w:tcBorders>
              <w:top w:val="single" w:sz="4" w:space="0" w:color="000000"/>
              <w:left w:val="single" w:sz="4" w:space="0" w:color="000000"/>
              <w:bottom w:val="single" w:sz="4" w:space="0" w:color="000000"/>
              <w:right w:val="single" w:sz="4" w:space="0" w:color="000000"/>
            </w:tcBorders>
          </w:tcPr>
          <w:p w14:paraId="013B9A05" w14:textId="77777777" w:rsidR="002D5AA4" w:rsidRDefault="00051998">
            <w:pPr>
              <w:spacing w:before="20" w:after="20" w:line="240" w:lineRule="auto"/>
              <w:jc w:val="center"/>
            </w:pPr>
            <w:r>
              <w:rPr>
                <w:sz w:val="22"/>
              </w:rPr>
              <w:t>0,6702</w:t>
            </w:r>
          </w:p>
        </w:tc>
        <w:tc>
          <w:tcPr>
            <w:tcW w:w="1069" w:type="dxa"/>
            <w:tcBorders>
              <w:top w:val="single" w:sz="4" w:space="0" w:color="000000"/>
              <w:left w:val="single" w:sz="4" w:space="0" w:color="000000"/>
              <w:bottom w:val="single" w:sz="4" w:space="0" w:color="000000"/>
              <w:right w:val="single" w:sz="4" w:space="0" w:color="000000"/>
            </w:tcBorders>
          </w:tcPr>
          <w:p w14:paraId="66905B40" w14:textId="77777777" w:rsidR="002D5AA4" w:rsidRDefault="00051998">
            <w:pPr>
              <w:spacing w:before="20" w:after="20" w:line="240" w:lineRule="auto"/>
              <w:jc w:val="center"/>
            </w:pPr>
            <w:r>
              <w:rPr>
                <w:sz w:val="22"/>
              </w:rPr>
              <w:t>0,7153</w:t>
            </w:r>
          </w:p>
        </w:tc>
        <w:tc>
          <w:tcPr>
            <w:tcW w:w="1065" w:type="dxa"/>
            <w:tcBorders>
              <w:top w:val="single" w:sz="4" w:space="0" w:color="000000"/>
              <w:left w:val="single" w:sz="4" w:space="0" w:color="000000"/>
              <w:bottom w:val="single" w:sz="4" w:space="0" w:color="000000"/>
              <w:right w:val="single" w:sz="4" w:space="0" w:color="000000"/>
            </w:tcBorders>
          </w:tcPr>
          <w:p w14:paraId="4B099140" w14:textId="77777777" w:rsidR="002D5AA4" w:rsidRDefault="00051998">
            <w:pPr>
              <w:spacing w:before="20" w:after="20" w:line="240" w:lineRule="auto"/>
            </w:pPr>
            <w:r>
              <w:rPr>
                <w:sz w:val="22"/>
              </w:rPr>
              <w:t>+0,0451</w:t>
            </w:r>
          </w:p>
        </w:tc>
      </w:tr>
      <w:tr w:rsidR="002D5AA4" w14:paraId="28D33270" w14:textId="77777777">
        <w:trPr>
          <w:cantSplit/>
          <w:jc w:val="center"/>
        </w:trPr>
        <w:tc>
          <w:tcPr>
            <w:tcW w:w="1561" w:type="dxa"/>
            <w:tcBorders>
              <w:top w:val="single" w:sz="4" w:space="0" w:color="000000"/>
              <w:left w:val="single" w:sz="4" w:space="0" w:color="000000"/>
              <w:bottom w:val="single" w:sz="4" w:space="0" w:color="000000"/>
              <w:right w:val="single" w:sz="4" w:space="0" w:color="000000"/>
            </w:tcBorders>
          </w:tcPr>
          <w:p w14:paraId="6EB89F1B" w14:textId="77777777" w:rsidR="002D5AA4" w:rsidRDefault="00051998">
            <w:pPr>
              <w:spacing w:before="20" w:after="20" w:line="240" w:lineRule="auto"/>
            </w:pPr>
            <w:r>
              <w:rPr>
                <w:i/>
                <w:sz w:val="22"/>
              </w:rPr>
              <w:t>Data augmentation</w:t>
            </w:r>
          </w:p>
        </w:tc>
        <w:tc>
          <w:tcPr>
            <w:tcW w:w="1590" w:type="dxa"/>
            <w:tcBorders>
              <w:top w:val="single" w:sz="4" w:space="0" w:color="000000"/>
              <w:left w:val="single" w:sz="4" w:space="0" w:color="000000"/>
              <w:bottom w:val="single" w:sz="4" w:space="0" w:color="000000"/>
              <w:right w:val="single" w:sz="4" w:space="0" w:color="000000"/>
            </w:tcBorders>
          </w:tcPr>
          <w:p w14:paraId="3BBCBBC1" w14:textId="77777777" w:rsidR="002D5AA4" w:rsidRDefault="00051998">
            <w:pPr>
              <w:spacing w:before="20" w:after="20" w:line="240" w:lineRule="auto"/>
            </w:pPr>
            <w:r>
              <w:rPr>
                <w:sz w:val="22"/>
              </w:rPr>
              <w:t>Tanpa augmentasi vs konfigurasi final</w:t>
            </w:r>
          </w:p>
        </w:tc>
        <w:tc>
          <w:tcPr>
            <w:tcW w:w="1561" w:type="dxa"/>
            <w:tcBorders>
              <w:top w:val="single" w:sz="4" w:space="0" w:color="000000"/>
              <w:left w:val="single" w:sz="4" w:space="0" w:color="000000"/>
              <w:bottom w:val="single" w:sz="4" w:space="0" w:color="000000"/>
              <w:right w:val="single" w:sz="4" w:space="0" w:color="000000"/>
            </w:tcBorders>
          </w:tcPr>
          <w:p w14:paraId="527BB926" w14:textId="77777777" w:rsidR="002D5AA4" w:rsidRDefault="00051998">
            <w:pPr>
              <w:spacing w:before="20" w:after="20" w:line="240" w:lineRule="auto"/>
            </w:pPr>
            <w:r>
              <w:rPr>
                <w:sz w:val="22"/>
              </w:rPr>
              <w:t>Akurasi data uji</w:t>
            </w:r>
          </w:p>
        </w:tc>
        <w:tc>
          <w:tcPr>
            <w:tcW w:w="1091" w:type="dxa"/>
            <w:tcBorders>
              <w:top w:val="single" w:sz="4" w:space="0" w:color="000000"/>
              <w:left w:val="single" w:sz="4" w:space="0" w:color="000000"/>
              <w:bottom w:val="single" w:sz="4" w:space="0" w:color="000000"/>
              <w:right w:val="single" w:sz="4" w:space="0" w:color="000000"/>
            </w:tcBorders>
          </w:tcPr>
          <w:p w14:paraId="6F7ABF11" w14:textId="77777777" w:rsidR="002D5AA4" w:rsidRDefault="00051998">
            <w:pPr>
              <w:spacing w:before="20" w:after="20" w:line="240" w:lineRule="auto"/>
              <w:jc w:val="center"/>
            </w:pPr>
            <w:r>
              <w:rPr>
                <w:sz w:val="22"/>
              </w:rPr>
              <w:t>81,45%</w:t>
            </w:r>
          </w:p>
        </w:tc>
        <w:tc>
          <w:tcPr>
            <w:tcW w:w="1069" w:type="dxa"/>
            <w:tcBorders>
              <w:top w:val="single" w:sz="4" w:space="0" w:color="000000"/>
              <w:left w:val="single" w:sz="4" w:space="0" w:color="000000"/>
              <w:bottom w:val="single" w:sz="4" w:space="0" w:color="000000"/>
              <w:right w:val="single" w:sz="4" w:space="0" w:color="000000"/>
            </w:tcBorders>
          </w:tcPr>
          <w:p w14:paraId="5300EE54" w14:textId="77777777" w:rsidR="002D5AA4" w:rsidRDefault="00051998">
            <w:pPr>
              <w:spacing w:before="20" w:after="20" w:line="240" w:lineRule="auto"/>
              <w:jc w:val="center"/>
            </w:pPr>
            <w:r>
              <w:rPr>
                <w:sz w:val="22"/>
              </w:rPr>
              <w:t>82,35%</w:t>
            </w:r>
          </w:p>
        </w:tc>
        <w:tc>
          <w:tcPr>
            <w:tcW w:w="1065" w:type="dxa"/>
            <w:tcBorders>
              <w:top w:val="single" w:sz="4" w:space="0" w:color="000000"/>
              <w:left w:val="single" w:sz="4" w:space="0" w:color="000000"/>
              <w:bottom w:val="single" w:sz="4" w:space="0" w:color="000000"/>
              <w:right w:val="single" w:sz="4" w:space="0" w:color="000000"/>
            </w:tcBorders>
          </w:tcPr>
          <w:p w14:paraId="65C3EFCB" w14:textId="77777777" w:rsidR="002D5AA4" w:rsidRDefault="00051998">
            <w:pPr>
              <w:spacing w:before="20" w:after="20" w:line="240" w:lineRule="auto"/>
            </w:pPr>
            <w:r>
              <w:rPr>
                <w:sz w:val="22"/>
              </w:rPr>
              <w:t>+0,90 poin (p = 0,54)</w:t>
            </w:r>
          </w:p>
        </w:tc>
      </w:tr>
      <w:tr w:rsidR="002D5AA4" w14:paraId="50F7862E" w14:textId="77777777">
        <w:trPr>
          <w:cantSplit/>
          <w:jc w:val="center"/>
        </w:trPr>
        <w:tc>
          <w:tcPr>
            <w:tcW w:w="1561" w:type="dxa"/>
            <w:tcBorders>
              <w:top w:val="single" w:sz="4" w:space="0" w:color="000000"/>
              <w:left w:val="single" w:sz="4" w:space="0" w:color="000000"/>
              <w:bottom w:val="single" w:sz="4" w:space="0" w:color="000000"/>
              <w:right w:val="single" w:sz="4" w:space="0" w:color="000000"/>
            </w:tcBorders>
          </w:tcPr>
          <w:p w14:paraId="4942B78C" w14:textId="77777777" w:rsidR="002D5AA4" w:rsidRDefault="00051998">
            <w:pPr>
              <w:spacing w:before="20" w:after="20" w:line="240" w:lineRule="auto"/>
            </w:pPr>
            <w:r>
              <w:rPr>
                <w:i/>
                <w:sz w:val="22"/>
              </w:rPr>
              <w:t>Data augmentation</w:t>
            </w:r>
          </w:p>
        </w:tc>
        <w:tc>
          <w:tcPr>
            <w:tcW w:w="1590" w:type="dxa"/>
            <w:tcBorders>
              <w:top w:val="single" w:sz="4" w:space="0" w:color="000000"/>
              <w:left w:val="single" w:sz="4" w:space="0" w:color="000000"/>
              <w:bottom w:val="single" w:sz="4" w:space="0" w:color="000000"/>
              <w:right w:val="single" w:sz="4" w:space="0" w:color="000000"/>
            </w:tcBorders>
          </w:tcPr>
          <w:p w14:paraId="1F884CEE" w14:textId="77777777" w:rsidR="002D5AA4" w:rsidRDefault="00051998">
            <w:pPr>
              <w:spacing w:before="20" w:after="20" w:line="240" w:lineRule="auto"/>
            </w:pPr>
            <w:r>
              <w:rPr>
                <w:sz w:val="22"/>
              </w:rPr>
              <w:t>Tanpa augmentasi vs konfigurasi final</w:t>
            </w:r>
          </w:p>
        </w:tc>
        <w:tc>
          <w:tcPr>
            <w:tcW w:w="1561" w:type="dxa"/>
            <w:tcBorders>
              <w:top w:val="single" w:sz="4" w:space="0" w:color="000000"/>
              <w:left w:val="single" w:sz="4" w:space="0" w:color="000000"/>
              <w:bottom w:val="single" w:sz="4" w:space="0" w:color="000000"/>
              <w:right w:val="single" w:sz="4" w:space="0" w:color="000000"/>
            </w:tcBorders>
          </w:tcPr>
          <w:p w14:paraId="4AFBFC7C" w14:textId="77777777" w:rsidR="002D5AA4" w:rsidRDefault="00051998">
            <w:pPr>
              <w:spacing w:before="20" w:after="20" w:line="240" w:lineRule="auto"/>
            </w:pPr>
            <w:r>
              <w:rPr>
                <w:sz w:val="22"/>
              </w:rPr>
              <w:t xml:space="preserve">Jurang </w:t>
            </w:r>
            <w:r>
              <w:rPr>
                <w:i/>
                <w:sz w:val="22"/>
              </w:rPr>
              <w:t>overfitting</w:t>
            </w:r>
          </w:p>
        </w:tc>
        <w:tc>
          <w:tcPr>
            <w:tcW w:w="1091" w:type="dxa"/>
            <w:tcBorders>
              <w:top w:val="single" w:sz="4" w:space="0" w:color="000000"/>
              <w:left w:val="single" w:sz="4" w:space="0" w:color="000000"/>
              <w:bottom w:val="single" w:sz="4" w:space="0" w:color="000000"/>
              <w:right w:val="single" w:sz="4" w:space="0" w:color="000000"/>
            </w:tcBorders>
          </w:tcPr>
          <w:p w14:paraId="4011F976" w14:textId="77777777" w:rsidR="002D5AA4" w:rsidRDefault="00051998">
            <w:pPr>
              <w:spacing w:before="20" w:after="20" w:line="240" w:lineRule="auto"/>
              <w:jc w:val="center"/>
            </w:pPr>
            <w:r>
              <w:rPr>
                <w:sz w:val="22"/>
              </w:rPr>
              <w:t>+11,17 poin</w:t>
            </w:r>
          </w:p>
        </w:tc>
        <w:tc>
          <w:tcPr>
            <w:tcW w:w="1069" w:type="dxa"/>
            <w:tcBorders>
              <w:top w:val="single" w:sz="4" w:space="0" w:color="000000"/>
              <w:left w:val="single" w:sz="4" w:space="0" w:color="000000"/>
              <w:bottom w:val="single" w:sz="4" w:space="0" w:color="000000"/>
              <w:right w:val="single" w:sz="4" w:space="0" w:color="000000"/>
            </w:tcBorders>
          </w:tcPr>
          <w:p w14:paraId="0C9C0A99" w14:textId="77777777" w:rsidR="002D5AA4" w:rsidRDefault="00051998">
            <w:pPr>
              <w:spacing w:before="20" w:after="20" w:line="240" w:lineRule="auto"/>
              <w:jc w:val="center"/>
            </w:pPr>
            <w:r>
              <w:rPr>
                <w:sz w:val="22"/>
              </w:rPr>
              <w:t>+5,09 poin</w:t>
            </w:r>
          </w:p>
        </w:tc>
        <w:tc>
          <w:tcPr>
            <w:tcW w:w="1065" w:type="dxa"/>
            <w:tcBorders>
              <w:top w:val="single" w:sz="4" w:space="0" w:color="000000"/>
              <w:left w:val="single" w:sz="4" w:space="0" w:color="000000"/>
              <w:bottom w:val="single" w:sz="4" w:space="0" w:color="000000"/>
              <w:right w:val="single" w:sz="4" w:space="0" w:color="000000"/>
            </w:tcBorders>
          </w:tcPr>
          <w:p w14:paraId="594F442E" w14:textId="77777777" w:rsidR="002D5AA4" w:rsidRDefault="00051998">
            <w:pPr>
              <w:spacing w:before="20" w:after="20" w:line="240" w:lineRule="auto"/>
            </w:pPr>
            <w:r>
              <w:rPr>
                <w:b/>
                <w:sz w:val="22"/>
              </w:rPr>
              <w:t>−6,08 poin</w:t>
            </w:r>
          </w:p>
        </w:tc>
      </w:tr>
      <w:tr w:rsidR="002D5AA4" w14:paraId="08210FD4" w14:textId="77777777">
        <w:trPr>
          <w:cantSplit/>
          <w:jc w:val="center"/>
        </w:trPr>
        <w:tc>
          <w:tcPr>
            <w:tcW w:w="1561" w:type="dxa"/>
            <w:tcBorders>
              <w:top w:val="single" w:sz="4" w:space="0" w:color="000000"/>
              <w:left w:val="single" w:sz="4" w:space="0" w:color="000000"/>
              <w:bottom w:val="single" w:sz="4" w:space="0" w:color="000000"/>
              <w:right w:val="single" w:sz="4" w:space="0" w:color="000000"/>
            </w:tcBorders>
          </w:tcPr>
          <w:p w14:paraId="42E37B03" w14:textId="77777777" w:rsidR="002D5AA4" w:rsidRDefault="00051998">
            <w:pPr>
              <w:spacing w:before="20" w:after="20" w:line="240" w:lineRule="auto"/>
            </w:pPr>
            <w:r>
              <w:rPr>
                <w:i/>
                <w:sz w:val="22"/>
              </w:rPr>
              <w:t>Ensemble model</w:t>
            </w:r>
          </w:p>
        </w:tc>
        <w:tc>
          <w:tcPr>
            <w:tcW w:w="1590" w:type="dxa"/>
            <w:tcBorders>
              <w:top w:val="single" w:sz="4" w:space="0" w:color="000000"/>
              <w:left w:val="single" w:sz="4" w:space="0" w:color="000000"/>
              <w:bottom w:val="single" w:sz="4" w:space="0" w:color="000000"/>
              <w:right w:val="single" w:sz="4" w:space="0" w:color="000000"/>
            </w:tcBorders>
          </w:tcPr>
          <w:p w14:paraId="2BF2F5F0" w14:textId="77777777" w:rsidR="002D5AA4" w:rsidRDefault="00051998">
            <w:pPr>
              <w:spacing w:before="20" w:after="20" w:line="240" w:lineRule="auto"/>
            </w:pPr>
            <w:r>
              <w:rPr>
                <w:sz w:val="22"/>
              </w:rPr>
              <w:t xml:space="preserve">Model tunggal vs </w:t>
            </w:r>
            <w:r>
              <w:rPr>
                <w:i/>
                <w:sz w:val="22"/>
              </w:rPr>
              <w:t>stacking</w:t>
            </w:r>
          </w:p>
        </w:tc>
        <w:tc>
          <w:tcPr>
            <w:tcW w:w="1561" w:type="dxa"/>
            <w:tcBorders>
              <w:top w:val="single" w:sz="4" w:space="0" w:color="000000"/>
              <w:left w:val="single" w:sz="4" w:space="0" w:color="000000"/>
              <w:bottom w:val="single" w:sz="4" w:space="0" w:color="000000"/>
              <w:right w:val="single" w:sz="4" w:space="0" w:color="000000"/>
            </w:tcBorders>
          </w:tcPr>
          <w:p w14:paraId="22D1B57B" w14:textId="77777777" w:rsidR="002D5AA4" w:rsidRDefault="00051998">
            <w:pPr>
              <w:spacing w:before="20" w:after="20" w:line="240" w:lineRule="auto"/>
            </w:pPr>
            <w:r>
              <w:rPr>
                <w:sz w:val="22"/>
              </w:rPr>
              <w:t>Akurasi data uji</w:t>
            </w:r>
          </w:p>
        </w:tc>
        <w:tc>
          <w:tcPr>
            <w:tcW w:w="1091" w:type="dxa"/>
            <w:tcBorders>
              <w:top w:val="single" w:sz="4" w:space="0" w:color="000000"/>
              <w:left w:val="single" w:sz="4" w:space="0" w:color="000000"/>
              <w:bottom w:val="single" w:sz="4" w:space="0" w:color="000000"/>
              <w:right w:val="single" w:sz="4" w:space="0" w:color="000000"/>
            </w:tcBorders>
          </w:tcPr>
          <w:p w14:paraId="622BF97C" w14:textId="77777777" w:rsidR="002D5AA4" w:rsidRDefault="00051998">
            <w:pPr>
              <w:spacing w:before="20" w:after="20" w:line="240" w:lineRule="auto"/>
              <w:jc w:val="center"/>
            </w:pPr>
            <w:r>
              <w:rPr>
                <w:sz w:val="22"/>
              </w:rPr>
              <w:t>70,09%</w:t>
            </w:r>
          </w:p>
        </w:tc>
        <w:tc>
          <w:tcPr>
            <w:tcW w:w="1069" w:type="dxa"/>
            <w:tcBorders>
              <w:top w:val="single" w:sz="4" w:space="0" w:color="000000"/>
              <w:left w:val="single" w:sz="4" w:space="0" w:color="000000"/>
              <w:bottom w:val="single" w:sz="4" w:space="0" w:color="000000"/>
              <w:right w:val="single" w:sz="4" w:space="0" w:color="000000"/>
            </w:tcBorders>
          </w:tcPr>
          <w:p w14:paraId="4C0F0707" w14:textId="77777777" w:rsidR="002D5AA4" w:rsidRDefault="00051998">
            <w:pPr>
              <w:spacing w:before="20" w:after="20" w:line="240" w:lineRule="auto"/>
              <w:jc w:val="center"/>
            </w:pPr>
            <w:r>
              <w:rPr>
                <w:sz w:val="22"/>
              </w:rPr>
              <w:t>82,35%</w:t>
            </w:r>
          </w:p>
        </w:tc>
        <w:tc>
          <w:tcPr>
            <w:tcW w:w="1065" w:type="dxa"/>
            <w:tcBorders>
              <w:top w:val="single" w:sz="4" w:space="0" w:color="000000"/>
              <w:left w:val="single" w:sz="4" w:space="0" w:color="000000"/>
              <w:bottom w:val="single" w:sz="4" w:space="0" w:color="000000"/>
              <w:right w:val="single" w:sz="4" w:space="0" w:color="000000"/>
            </w:tcBorders>
          </w:tcPr>
          <w:p w14:paraId="778D707B" w14:textId="77777777" w:rsidR="002D5AA4" w:rsidRDefault="00051998">
            <w:pPr>
              <w:spacing w:before="20" w:after="20" w:line="240" w:lineRule="auto"/>
            </w:pPr>
            <w:r>
              <w:rPr>
                <w:b/>
                <w:sz w:val="22"/>
              </w:rPr>
              <w:t>+12,26 poin</w:t>
            </w:r>
          </w:p>
        </w:tc>
      </w:tr>
      <w:tr w:rsidR="002D5AA4" w14:paraId="1DCF0C67" w14:textId="77777777">
        <w:trPr>
          <w:cantSplit/>
          <w:jc w:val="center"/>
        </w:trPr>
        <w:tc>
          <w:tcPr>
            <w:tcW w:w="1561" w:type="dxa"/>
            <w:tcBorders>
              <w:top w:val="single" w:sz="4" w:space="0" w:color="000000"/>
              <w:left w:val="single" w:sz="4" w:space="0" w:color="000000"/>
              <w:bottom w:val="single" w:sz="4" w:space="0" w:color="000000"/>
              <w:right w:val="single" w:sz="4" w:space="0" w:color="000000"/>
            </w:tcBorders>
          </w:tcPr>
          <w:p w14:paraId="7768F647" w14:textId="77777777" w:rsidR="002D5AA4" w:rsidRDefault="00051998">
            <w:pPr>
              <w:spacing w:before="20" w:after="20" w:line="240" w:lineRule="auto"/>
            </w:pPr>
            <w:r>
              <w:rPr>
                <w:i/>
                <w:sz w:val="22"/>
              </w:rPr>
              <w:t>Ensemble model</w:t>
            </w:r>
          </w:p>
        </w:tc>
        <w:tc>
          <w:tcPr>
            <w:tcW w:w="1590" w:type="dxa"/>
            <w:tcBorders>
              <w:top w:val="single" w:sz="4" w:space="0" w:color="000000"/>
              <w:left w:val="single" w:sz="4" w:space="0" w:color="000000"/>
              <w:bottom w:val="single" w:sz="4" w:space="0" w:color="000000"/>
              <w:right w:val="single" w:sz="4" w:space="0" w:color="000000"/>
            </w:tcBorders>
          </w:tcPr>
          <w:p w14:paraId="10BCFFD3" w14:textId="77777777" w:rsidR="002D5AA4" w:rsidRDefault="00051998">
            <w:pPr>
              <w:spacing w:before="20" w:after="20" w:line="240" w:lineRule="auto"/>
            </w:pPr>
            <w:r>
              <w:rPr>
                <w:sz w:val="22"/>
              </w:rPr>
              <w:t xml:space="preserve">Model tunggal vs </w:t>
            </w:r>
            <w:r>
              <w:rPr>
                <w:i/>
                <w:sz w:val="22"/>
              </w:rPr>
              <w:t>stacking</w:t>
            </w:r>
          </w:p>
        </w:tc>
        <w:tc>
          <w:tcPr>
            <w:tcW w:w="1561" w:type="dxa"/>
            <w:tcBorders>
              <w:top w:val="single" w:sz="4" w:space="0" w:color="000000"/>
              <w:left w:val="single" w:sz="4" w:space="0" w:color="000000"/>
              <w:bottom w:val="single" w:sz="4" w:space="0" w:color="000000"/>
              <w:right w:val="single" w:sz="4" w:space="0" w:color="000000"/>
            </w:tcBorders>
          </w:tcPr>
          <w:p w14:paraId="3DAF0936" w14:textId="77777777" w:rsidR="002D5AA4" w:rsidRDefault="00051998">
            <w:pPr>
              <w:spacing w:before="20" w:after="20" w:line="240" w:lineRule="auto"/>
            </w:pPr>
            <w:r>
              <w:rPr>
                <w:i/>
                <w:sz w:val="22"/>
              </w:rPr>
              <w:t>Cancer recall</w:t>
            </w:r>
            <w:r>
              <w:rPr>
                <w:sz w:val="22"/>
              </w:rPr>
              <w:t xml:space="preserve"> data uji</w:t>
            </w:r>
          </w:p>
        </w:tc>
        <w:tc>
          <w:tcPr>
            <w:tcW w:w="1091" w:type="dxa"/>
            <w:tcBorders>
              <w:top w:val="single" w:sz="4" w:space="0" w:color="000000"/>
              <w:left w:val="single" w:sz="4" w:space="0" w:color="000000"/>
              <w:bottom w:val="single" w:sz="4" w:space="0" w:color="000000"/>
              <w:right w:val="single" w:sz="4" w:space="0" w:color="000000"/>
            </w:tcBorders>
          </w:tcPr>
          <w:p w14:paraId="7F0121FF" w14:textId="77777777" w:rsidR="002D5AA4" w:rsidRDefault="00051998">
            <w:pPr>
              <w:spacing w:before="20" w:after="20" w:line="240" w:lineRule="auto"/>
              <w:jc w:val="center"/>
            </w:pPr>
            <w:r>
              <w:rPr>
                <w:sz w:val="22"/>
              </w:rPr>
              <w:t>67,63%</w:t>
            </w:r>
          </w:p>
        </w:tc>
        <w:tc>
          <w:tcPr>
            <w:tcW w:w="1069" w:type="dxa"/>
            <w:tcBorders>
              <w:top w:val="single" w:sz="4" w:space="0" w:color="000000"/>
              <w:left w:val="single" w:sz="4" w:space="0" w:color="000000"/>
              <w:bottom w:val="single" w:sz="4" w:space="0" w:color="000000"/>
              <w:right w:val="single" w:sz="4" w:space="0" w:color="000000"/>
            </w:tcBorders>
          </w:tcPr>
          <w:p w14:paraId="69823B7B" w14:textId="77777777" w:rsidR="002D5AA4" w:rsidRDefault="00051998">
            <w:pPr>
              <w:spacing w:before="20" w:after="20" w:line="240" w:lineRule="auto"/>
              <w:jc w:val="center"/>
            </w:pPr>
            <w:r>
              <w:rPr>
                <w:sz w:val="22"/>
              </w:rPr>
              <w:t>91,00%</w:t>
            </w:r>
          </w:p>
        </w:tc>
        <w:tc>
          <w:tcPr>
            <w:tcW w:w="1065" w:type="dxa"/>
            <w:tcBorders>
              <w:top w:val="single" w:sz="4" w:space="0" w:color="000000"/>
              <w:left w:val="single" w:sz="4" w:space="0" w:color="000000"/>
              <w:bottom w:val="single" w:sz="4" w:space="0" w:color="000000"/>
              <w:right w:val="single" w:sz="4" w:space="0" w:color="000000"/>
            </w:tcBorders>
          </w:tcPr>
          <w:p w14:paraId="4430C3A9" w14:textId="77777777" w:rsidR="002D5AA4" w:rsidRDefault="00051998">
            <w:pPr>
              <w:spacing w:before="20" w:after="20" w:line="240" w:lineRule="auto"/>
            </w:pPr>
            <w:r>
              <w:rPr>
                <w:b/>
                <w:sz w:val="22"/>
              </w:rPr>
              <w:t>+23,37 poin</w:t>
            </w:r>
          </w:p>
        </w:tc>
      </w:tr>
    </w:tbl>
    <w:p w14:paraId="2B1B9560" w14:textId="77777777" w:rsidR="002D5AA4" w:rsidRDefault="002D5AA4">
      <w:pPr>
        <w:spacing w:line="240" w:lineRule="auto"/>
      </w:pPr>
    </w:p>
    <w:p w14:paraId="5C3E4210" w14:textId="77777777" w:rsidR="002D5AA4" w:rsidRDefault="00051998">
      <w:pPr>
        <w:ind w:firstLine="720"/>
        <w:jc w:val="both"/>
      </w:pPr>
      <w:r>
        <w:t>Ketiga teknik yang dinyatakan pada judul memberikan kontribusi yang besarnya sangat berbeda, dan perbedaan itu perlu dinyatakan tanpa dibuat seolah setara.</w:t>
      </w:r>
    </w:p>
    <w:p w14:paraId="5B7956DF" w14:textId="77777777" w:rsidR="002D5AA4" w:rsidRDefault="00051998">
      <w:pPr>
        <w:ind w:firstLine="720"/>
        <w:jc w:val="both"/>
      </w:pPr>
      <w:r>
        <w:t xml:space="preserve">Kontribusi terbesar datang dari </w:t>
      </w:r>
      <w:r>
        <w:rPr>
          <w:i/>
        </w:rPr>
        <w:t>ensemble model</w:t>
      </w:r>
      <w:r>
        <w:t xml:space="preserve">, khususnya </w:t>
      </w:r>
      <w:r>
        <w:rPr>
          <w:i/>
        </w:rPr>
        <w:t>ensemble stacking</w:t>
      </w:r>
      <w:r>
        <w:t xml:space="preserve">, yang menaikkan akurasi 12,26 poin persentase dan </w:t>
      </w:r>
      <w:r>
        <w:rPr>
          <w:i/>
        </w:rPr>
        <w:t>cancer recall</w:t>
      </w:r>
      <w:r>
        <w:t xml:space="preserve"> 23,37 poin persentase dibandingkan rata-rata model tunggal. Besarnya kontribusi ini menegaskan bahwa yang menentukan bukan sekadar menggabungkan banyak model, melainkan cara penggabungannya: </w:t>
      </w:r>
      <w:r>
        <w:rPr>
          <w:i/>
        </w:rPr>
        <w:t>soft-voting</w:t>
      </w:r>
      <w:r>
        <w:t xml:space="preserve"> atas kesepuluh model yang </w:t>
      </w:r>
      <w:r>
        <w:lastRenderedPageBreak/>
        <w:t xml:space="preserve">sama hanya menghasilkan 70,59%, sementara </w:t>
      </w:r>
      <w:r>
        <w:rPr>
          <w:i/>
        </w:rPr>
        <w:t>meta-learner</w:t>
      </w:r>
      <w:r>
        <w:t xml:space="preserve"> atas keluaran yang sama persis mencapai 82,35%.</w:t>
      </w:r>
    </w:p>
    <w:p w14:paraId="59069AE7" w14:textId="77777777" w:rsidR="002D5AA4" w:rsidRDefault="00051998">
      <w:pPr>
        <w:ind w:firstLine="720"/>
        <w:jc w:val="both"/>
      </w:pPr>
      <w:r>
        <w:rPr>
          <w:i/>
        </w:rPr>
        <w:t>Fine-tuning</w:t>
      </w:r>
      <w:r>
        <w:t xml:space="preserve"> memberikan kontribusi yang lebih kecil tetapi konsisten, yaitu kenaikan macro-F1 validasi pada sembilan dari sepuluh model dengan rata-rata 0,0451 poin, dan kali ini hampir sama besar pada kedua arsitektur.</w:t>
      </w:r>
    </w:p>
    <w:p w14:paraId="6D716D5A" w14:textId="77777777" w:rsidR="002D5AA4" w:rsidRDefault="00051998">
      <w:pPr>
        <w:ind w:firstLine="720"/>
        <w:jc w:val="both"/>
      </w:pPr>
      <w:r>
        <w:rPr>
          <w:i/>
        </w:rPr>
        <w:t>Data augmentation</w:t>
      </w:r>
      <w:r>
        <w:t xml:space="preserve"> memberikan hasil yang berbeda sifatnya dari keduanya. Pada metrik performa data uji, pengaruhnya tidak dapat dibedakan dari fluktuasi acak: selisih 0,90 poin persentase dengan nilai p sebesar 0,54 pada uji McNemar, sebagaimana dijabarkan pada Bagian 4.4. Namun pada pengendalian </w:t>
      </w:r>
      <w:r>
        <w:rPr>
          <w:i/>
        </w:rPr>
        <w:t>overfitting</w:t>
      </w:r>
      <w:r>
        <w:t>, pengaruhnya justru paling besar di antara ketiga teknik, yaitu memangkas jurang antara akurasi latih dan akurasi validasi dari 11,17 poin menjadi 5,09 poin pada konfigurasi final, bahkan hingga 1,95 poin pada konfigurasi augmentasi penuh. Augmentasi karena itu tidak dapat disebut tidak berkontribusi, melainkan berkontribusi pada aspek yang berbeda dari yang diharapkan semula.</w:t>
      </w:r>
    </w:p>
    <w:p w14:paraId="337D02F1" w14:textId="77777777" w:rsidR="002D5AA4" w:rsidRDefault="00051998">
      <w:pPr>
        <w:ind w:firstLine="720"/>
        <w:jc w:val="both"/>
      </w:pPr>
      <w:r>
        <w:t xml:space="preserve">Perlu dicatat pula bahwa ketiga kontribusi tidak dapat dijumlahkan begitu saja, sebab diukur pada tataran yang berbeda: </w:t>
      </w:r>
      <w:r>
        <w:rPr>
          <w:i/>
        </w:rPr>
        <w:t>fine-tuning</w:t>
      </w:r>
      <w:r>
        <w:t xml:space="preserve"> pada macro-F1 validasi tiap model, augmentasi pada perbandingan antar kelompok model yang dilatih ulang, dan </w:t>
      </w:r>
      <w:r>
        <w:rPr>
          <w:i/>
        </w:rPr>
        <w:t>ensemble</w:t>
      </w:r>
      <w:r>
        <w:t xml:space="preserve"> pada metrik data uji setelah kesepuluh model digabungkan. Model dasar yang digabungkan </w:t>
      </w:r>
      <w:r>
        <w:rPr>
          <w:i/>
        </w:rPr>
        <w:t>ensemble</w:t>
      </w:r>
      <w:r>
        <w:t xml:space="preserve"> itu sendiri sudah merupakan model yang melewati </w:t>
      </w:r>
      <w:r>
        <w:rPr>
          <w:i/>
        </w:rPr>
        <w:t>fine-tuning</w:t>
      </w:r>
      <w:r>
        <w:t xml:space="preserve"> dan augmentasi, sehingga ketiga kontribusi bersifat berlapis, bukan sejajar.</w:t>
      </w:r>
    </w:p>
    <w:p w14:paraId="5DE6AB18" w14:textId="77777777" w:rsidR="002D5AA4" w:rsidRDefault="00051998">
      <w:pPr>
        <w:pStyle w:val="Heading2"/>
        <w:tabs>
          <w:tab w:val="left" w:pos="567"/>
        </w:tabs>
      </w:pPr>
      <w:bookmarkStart w:id="102" w:name="_Toc241431858"/>
      <w:r>
        <w:rPr>
          <w:rFonts w:ascii="Times New Roman" w:eastAsia="Times New Roman" w:hAnsi="Times New Roman"/>
        </w:rPr>
        <w:lastRenderedPageBreak/>
        <w:t>4.7</w:t>
      </w:r>
      <w:r>
        <w:rPr>
          <w:rFonts w:ascii="Times New Roman" w:eastAsia="Times New Roman" w:hAnsi="Times New Roman"/>
        </w:rPr>
        <w:tab/>
      </w:r>
      <w:r>
        <w:rPr>
          <w:rFonts w:ascii="Times New Roman" w:eastAsia="Times New Roman" w:hAnsi="Times New Roman"/>
        </w:rPr>
        <w:t>Analisis Kesalahan Klasifikasi</w:t>
      </w:r>
      <w:bookmarkEnd w:id="102"/>
    </w:p>
    <w:p w14:paraId="753EA5DC" w14:textId="77777777" w:rsidR="002D5AA4" w:rsidRDefault="00051998">
      <w:pPr>
        <w:ind w:firstLine="720"/>
        <w:jc w:val="both"/>
      </w:pPr>
      <w:r>
        <w:t>Dari 442 citra uji pada konfigurasi final, 78 citra (17,6%) masih diklasifikasikan keliru. Tabel 4.13 memecah kesalahan tersebut menurut polanya.</w:t>
      </w:r>
    </w:p>
    <w:p w14:paraId="7F6DE992" w14:textId="77777777" w:rsidR="002D5AA4" w:rsidRDefault="00051998">
      <w:pPr>
        <w:pStyle w:val="CaptionTabel"/>
        <w:keepNext/>
        <w:spacing w:before="240" w:after="80"/>
      </w:pPr>
      <w:bookmarkStart w:id="103" w:name="_Toc241431888"/>
      <w:r>
        <w:t>Tabel 4.13 Pola Kesalahan Klasifikasi pada Konfigurasi Final</w:t>
      </w:r>
      <w:bookmarkEnd w:id="103"/>
    </w:p>
    <w:tbl>
      <w:tblPr>
        <w:tblW w:w="0" w:type="auto"/>
        <w:jc w:val="center"/>
        <w:tblLayout w:type="fixed"/>
        <w:tblLook w:val="04A0" w:firstRow="1" w:lastRow="0" w:firstColumn="1" w:lastColumn="0" w:noHBand="0" w:noVBand="1"/>
      </w:tblPr>
      <w:tblGrid>
        <w:gridCol w:w="2636"/>
        <w:gridCol w:w="994"/>
        <w:gridCol w:w="1313"/>
        <w:gridCol w:w="2994"/>
      </w:tblGrid>
      <w:tr w:rsidR="002D5AA4" w14:paraId="5D6300A3" w14:textId="77777777">
        <w:trPr>
          <w:cantSplit/>
          <w:tblHeader/>
          <w:jc w:val="center"/>
        </w:trPr>
        <w:tc>
          <w:tcPr>
            <w:tcW w:w="2636"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36A68199" w14:textId="77777777" w:rsidR="002D5AA4" w:rsidRDefault="00051998">
            <w:pPr>
              <w:spacing w:before="20" w:after="20" w:line="240" w:lineRule="auto"/>
              <w:jc w:val="center"/>
            </w:pPr>
            <w:r>
              <w:rPr>
                <w:b/>
                <w:sz w:val="22"/>
              </w:rPr>
              <w:t>Label Asli → Prediksi</w:t>
            </w:r>
          </w:p>
        </w:tc>
        <w:tc>
          <w:tcPr>
            <w:tcW w:w="994"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2CC6924A" w14:textId="77777777" w:rsidR="002D5AA4" w:rsidRDefault="00051998">
            <w:pPr>
              <w:spacing w:before="20" w:after="20" w:line="240" w:lineRule="auto"/>
              <w:jc w:val="center"/>
            </w:pPr>
            <w:r>
              <w:rPr>
                <w:b/>
                <w:sz w:val="22"/>
              </w:rPr>
              <w:t>Jumlah</w:t>
            </w:r>
          </w:p>
        </w:tc>
        <w:tc>
          <w:tcPr>
            <w:tcW w:w="1313"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58E6F434" w14:textId="77777777" w:rsidR="002D5AA4" w:rsidRDefault="00051998">
            <w:pPr>
              <w:spacing w:before="20" w:after="20" w:line="240" w:lineRule="auto"/>
              <w:jc w:val="center"/>
            </w:pPr>
            <w:r>
              <w:rPr>
                <w:b/>
                <w:sz w:val="22"/>
              </w:rPr>
              <w:t>Median Keyakinan</w:t>
            </w:r>
          </w:p>
        </w:tc>
        <w:tc>
          <w:tcPr>
            <w:tcW w:w="2994"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2F334822" w14:textId="77777777" w:rsidR="002D5AA4" w:rsidRDefault="00051998">
            <w:pPr>
              <w:spacing w:before="20" w:after="20" w:line="240" w:lineRule="auto"/>
              <w:jc w:val="center"/>
            </w:pPr>
            <w:r>
              <w:rPr>
                <w:b/>
                <w:sz w:val="22"/>
              </w:rPr>
              <w:t>Sumber</w:t>
            </w:r>
          </w:p>
        </w:tc>
      </w:tr>
      <w:tr w:rsidR="002D5AA4" w14:paraId="6770F124" w14:textId="77777777">
        <w:trPr>
          <w:cantSplit/>
          <w:jc w:val="center"/>
        </w:trPr>
        <w:tc>
          <w:tcPr>
            <w:tcW w:w="2636" w:type="dxa"/>
            <w:tcBorders>
              <w:top w:val="single" w:sz="4" w:space="0" w:color="000000"/>
              <w:left w:val="single" w:sz="4" w:space="0" w:color="000000"/>
              <w:bottom w:val="single" w:sz="4" w:space="0" w:color="000000"/>
              <w:right w:val="single" w:sz="4" w:space="0" w:color="000000"/>
            </w:tcBorders>
          </w:tcPr>
          <w:p w14:paraId="3A1C6793" w14:textId="77777777" w:rsidR="002D5AA4" w:rsidRDefault="00051998">
            <w:pPr>
              <w:spacing w:before="20" w:after="20" w:line="240" w:lineRule="auto"/>
            </w:pPr>
            <w:r>
              <w:rPr>
                <w:sz w:val="22"/>
              </w:rPr>
              <w:t>Benign → Malignant</w:t>
            </w:r>
          </w:p>
        </w:tc>
        <w:tc>
          <w:tcPr>
            <w:tcW w:w="994" w:type="dxa"/>
            <w:tcBorders>
              <w:top w:val="single" w:sz="4" w:space="0" w:color="000000"/>
              <w:left w:val="single" w:sz="4" w:space="0" w:color="000000"/>
              <w:bottom w:val="single" w:sz="4" w:space="0" w:color="000000"/>
              <w:right w:val="single" w:sz="4" w:space="0" w:color="000000"/>
            </w:tcBorders>
          </w:tcPr>
          <w:p w14:paraId="6EBE3DA1" w14:textId="77777777" w:rsidR="002D5AA4" w:rsidRDefault="00051998">
            <w:pPr>
              <w:spacing w:before="20" w:after="20" w:line="240" w:lineRule="auto"/>
              <w:jc w:val="center"/>
            </w:pPr>
            <w:r>
              <w:rPr>
                <w:sz w:val="22"/>
              </w:rPr>
              <w:t>26</w:t>
            </w:r>
          </w:p>
        </w:tc>
        <w:tc>
          <w:tcPr>
            <w:tcW w:w="1313" w:type="dxa"/>
            <w:tcBorders>
              <w:top w:val="single" w:sz="4" w:space="0" w:color="000000"/>
              <w:left w:val="single" w:sz="4" w:space="0" w:color="000000"/>
              <w:bottom w:val="single" w:sz="4" w:space="0" w:color="000000"/>
              <w:right w:val="single" w:sz="4" w:space="0" w:color="000000"/>
            </w:tcBorders>
          </w:tcPr>
          <w:p w14:paraId="134F316B" w14:textId="77777777" w:rsidR="002D5AA4" w:rsidRDefault="00051998">
            <w:pPr>
              <w:spacing w:before="20" w:after="20" w:line="240" w:lineRule="auto"/>
              <w:jc w:val="center"/>
            </w:pPr>
            <w:r>
              <w:rPr>
                <w:sz w:val="22"/>
              </w:rPr>
              <w:t>0,741</w:t>
            </w:r>
          </w:p>
        </w:tc>
        <w:tc>
          <w:tcPr>
            <w:tcW w:w="2994" w:type="dxa"/>
            <w:tcBorders>
              <w:top w:val="single" w:sz="4" w:space="0" w:color="000000"/>
              <w:left w:val="single" w:sz="4" w:space="0" w:color="000000"/>
              <w:bottom w:val="single" w:sz="4" w:space="0" w:color="000000"/>
              <w:right w:val="single" w:sz="4" w:space="0" w:color="000000"/>
            </w:tcBorders>
          </w:tcPr>
          <w:p w14:paraId="602786F3" w14:textId="77777777" w:rsidR="002D5AA4" w:rsidRDefault="00051998">
            <w:pPr>
              <w:spacing w:before="20" w:after="20" w:line="240" w:lineRule="auto"/>
            </w:pPr>
            <w:r>
              <w:rPr>
                <w:sz w:val="22"/>
              </w:rPr>
              <w:t>LIDC-IDRI (26)</w:t>
            </w:r>
          </w:p>
        </w:tc>
      </w:tr>
      <w:tr w:rsidR="002D5AA4" w14:paraId="13ECBCFF" w14:textId="77777777">
        <w:trPr>
          <w:cantSplit/>
          <w:jc w:val="center"/>
        </w:trPr>
        <w:tc>
          <w:tcPr>
            <w:tcW w:w="2636" w:type="dxa"/>
            <w:tcBorders>
              <w:top w:val="single" w:sz="4" w:space="0" w:color="000000"/>
              <w:left w:val="single" w:sz="4" w:space="0" w:color="000000"/>
              <w:bottom w:val="single" w:sz="4" w:space="0" w:color="000000"/>
              <w:right w:val="single" w:sz="4" w:space="0" w:color="000000"/>
            </w:tcBorders>
          </w:tcPr>
          <w:p w14:paraId="72DFDC40" w14:textId="77777777" w:rsidR="002D5AA4" w:rsidRDefault="00051998">
            <w:pPr>
              <w:spacing w:before="20" w:after="20" w:line="240" w:lineRule="auto"/>
            </w:pPr>
            <w:r>
              <w:rPr>
                <w:sz w:val="22"/>
              </w:rPr>
              <w:t>Malignant → Benign</w:t>
            </w:r>
          </w:p>
        </w:tc>
        <w:tc>
          <w:tcPr>
            <w:tcW w:w="994" w:type="dxa"/>
            <w:tcBorders>
              <w:top w:val="single" w:sz="4" w:space="0" w:color="000000"/>
              <w:left w:val="single" w:sz="4" w:space="0" w:color="000000"/>
              <w:bottom w:val="single" w:sz="4" w:space="0" w:color="000000"/>
              <w:right w:val="single" w:sz="4" w:space="0" w:color="000000"/>
            </w:tcBorders>
          </w:tcPr>
          <w:p w14:paraId="11116BDA" w14:textId="77777777" w:rsidR="002D5AA4" w:rsidRDefault="00051998">
            <w:pPr>
              <w:spacing w:before="20" w:after="20" w:line="240" w:lineRule="auto"/>
              <w:jc w:val="center"/>
            </w:pPr>
            <w:r>
              <w:rPr>
                <w:sz w:val="22"/>
              </w:rPr>
              <w:t>18</w:t>
            </w:r>
          </w:p>
        </w:tc>
        <w:tc>
          <w:tcPr>
            <w:tcW w:w="1313" w:type="dxa"/>
            <w:tcBorders>
              <w:top w:val="single" w:sz="4" w:space="0" w:color="000000"/>
              <w:left w:val="single" w:sz="4" w:space="0" w:color="000000"/>
              <w:bottom w:val="single" w:sz="4" w:space="0" w:color="000000"/>
              <w:right w:val="single" w:sz="4" w:space="0" w:color="000000"/>
            </w:tcBorders>
          </w:tcPr>
          <w:p w14:paraId="6463538C" w14:textId="77777777" w:rsidR="002D5AA4" w:rsidRDefault="00051998">
            <w:pPr>
              <w:spacing w:before="20" w:after="20" w:line="240" w:lineRule="auto"/>
              <w:jc w:val="center"/>
            </w:pPr>
            <w:r>
              <w:rPr>
                <w:sz w:val="22"/>
              </w:rPr>
              <w:t>0,494</w:t>
            </w:r>
          </w:p>
        </w:tc>
        <w:tc>
          <w:tcPr>
            <w:tcW w:w="2994" w:type="dxa"/>
            <w:tcBorders>
              <w:top w:val="single" w:sz="4" w:space="0" w:color="000000"/>
              <w:left w:val="single" w:sz="4" w:space="0" w:color="000000"/>
              <w:bottom w:val="single" w:sz="4" w:space="0" w:color="000000"/>
              <w:right w:val="single" w:sz="4" w:space="0" w:color="000000"/>
            </w:tcBorders>
          </w:tcPr>
          <w:p w14:paraId="51891B64" w14:textId="77777777" w:rsidR="002D5AA4" w:rsidRDefault="00051998">
            <w:pPr>
              <w:spacing w:before="20" w:after="20" w:line="240" w:lineRule="auto"/>
            </w:pPr>
            <w:r>
              <w:rPr>
                <w:sz w:val="22"/>
              </w:rPr>
              <w:t>LIDC-IDRI (18)</w:t>
            </w:r>
          </w:p>
        </w:tc>
      </w:tr>
      <w:tr w:rsidR="002D5AA4" w14:paraId="2443F7F4" w14:textId="77777777">
        <w:trPr>
          <w:cantSplit/>
          <w:jc w:val="center"/>
        </w:trPr>
        <w:tc>
          <w:tcPr>
            <w:tcW w:w="2636" w:type="dxa"/>
            <w:tcBorders>
              <w:top w:val="single" w:sz="4" w:space="0" w:color="000000"/>
              <w:left w:val="single" w:sz="4" w:space="0" w:color="000000"/>
              <w:bottom w:val="single" w:sz="4" w:space="0" w:color="000000"/>
              <w:right w:val="single" w:sz="4" w:space="0" w:color="000000"/>
            </w:tcBorders>
          </w:tcPr>
          <w:p w14:paraId="7C1B4B2A" w14:textId="77777777" w:rsidR="002D5AA4" w:rsidRDefault="00051998">
            <w:pPr>
              <w:spacing w:before="20" w:after="20" w:line="240" w:lineRule="auto"/>
            </w:pPr>
            <w:r>
              <w:rPr>
                <w:sz w:val="22"/>
              </w:rPr>
              <w:t>Benign → Normal</w:t>
            </w:r>
          </w:p>
        </w:tc>
        <w:tc>
          <w:tcPr>
            <w:tcW w:w="994" w:type="dxa"/>
            <w:tcBorders>
              <w:top w:val="single" w:sz="4" w:space="0" w:color="000000"/>
              <w:left w:val="single" w:sz="4" w:space="0" w:color="000000"/>
              <w:bottom w:val="single" w:sz="4" w:space="0" w:color="000000"/>
              <w:right w:val="single" w:sz="4" w:space="0" w:color="000000"/>
            </w:tcBorders>
          </w:tcPr>
          <w:p w14:paraId="3E1F83DE" w14:textId="77777777" w:rsidR="002D5AA4" w:rsidRDefault="00051998">
            <w:pPr>
              <w:spacing w:before="20" w:after="20" w:line="240" w:lineRule="auto"/>
              <w:jc w:val="center"/>
            </w:pPr>
            <w:r>
              <w:rPr>
                <w:sz w:val="22"/>
              </w:rPr>
              <w:t>10</w:t>
            </w:r>
          </w:p>
        </w:tc>
        <w:tc>
          <w:tcPr>
            <w:tcW w:w="1313" w:type="dxa"/>
            <w:tcBorders>
              <w:top w:val="single" w:sz="4" w:space="0" w:color="000000"/>
              <w:left w:val="single" w:sz="4" w:space="0" w:color="000000"/>
              <w:bottom w:val="single" w:sz="4" w:space="0" w:color="000000"/>
              <w:right w:val="single" w:sz="4" w:space="0" w:color="000000"/>
            </w:tcBorders>
          </w:tcPr>
          <w:p w14:paraId="5A12ADFE" w14:textId="77777777" w:rsidR="002D5AA4" w:rsidRDefault="00051998">
            <w:pPr>
              <w:spacing w:before="20" w:after="20" w:line="240" w:lineRule="auto"/>
              <w:jc w:val="center"/>
            </w:pPr>
            <w:r>
              <w:rPr>
                <w:sz w:val="22"/>
              </w:rPr>
              <w:t>0,579</w:t>
            </w:r>
          </w:p>
        </w:tc>
        <w:tc>
          <w:tcPr>
            <w:tcW w:w="2994" w:type="dxa"/>
            <w:tcBorders>
              <w:top w:val="single" w:sz="4" w:space="0" w:color="000000"/>
              <w:left w:val="single" w:sz="4" w:space="0" w:color="000000"/>
              <w:bottom w:val="single" w:sz="4" w:space="0" w:color="000000"/>
              <w:right w:val="single" w:sz="4" w:space="0" w:color="000000"/>
            </w:tcBorders>
          </w:tcPr>
          <w:p w14:paraId="19A9DB04" w14:textId="77777777" w:rsidR="002D5AA4" w:rsidRDefault="00051998">
            <w:pPr>
              <w:spacing w:before="20" w:after="20" w:line="240" w:lineRule="auto"/>
            </w:pPr>
            <w:r>
              <w:rPr>
                <w:sz w:val="22"/>
              </w:rPr>
              <w:t>LIDC-IDRI (6), Kaggle (4)</w:t>
            </w:r>
          </w:p>
        </w:tc>
      </w:tr>
      <w:tr w:rsidR="002D5AA4" w14:paraId="74DB1759" w14:textId="77777777">
        <w:trPr>
          <w:cantSplit/>
          <w:jc w:val="center"/>
        </w:trPr>
        <w:tc>
          <w:tcPr>
            <w:tcW w:w="2636" w:type="dxa"/>
            <w:tcBorders>
              <w:top w:val="single" w:sz="4" w:space="0" w:color="000000"/>
              <w:left w:val="single" w:sz="4" w:space="0" w:color="000000"/>
              <w:bottom w:val="single" w:sz="4" w:space="0" w:color="000000"/>
              <w:right w:val="single" w:sz="4" w:space="0" w:color="000000"/>
            </w:tcBorders>
          </w:tcPr>
          <w:p w14:paraId="5E8C1AC3" w14:textId="77777777" w:rsidR="002D5AA4" w:rsidRDefault="00051998">
            <w:pPr>
              <w:spacing w:before="20" w:after="20" w:line="240" w:lineRule="auto"/>
            </w:pPr>
            <w:r>
              <w:rPr>
                <w:sz w:val="22"/>
              </w:rPr>
              <w:t>Malignant → Normal</w:t>
            </w:r>
          </w:p>
        </w:tc>
        <w:tc>
          <w:tcPr>
            <w:tcW w:w="994" w:type="dxa"/>
            <w:tcBorders>
              <w:top w:val="single" w:sz="4" w:space="0" w:color="000000"/>
              <w:left w:val="single" w:sz="4" w:space="0" w:color="000000"/>
              <w:bottom w:val="single" w:sz="4" w:space="0" w:color="000000"/>
              <w:right w:val="single" w:sz="4" w:space="0" w:color="000000"/>
            </w:tcBorders>
          </w:tcPr>
          <w:p w14:paraId="3FEBA3D9" w14:textId="77777777" w:rsidR="002D5AA4" w:rsidRDefault="00051998">
            <w:pPr>
              <w:spacing w:before="20" w:after="20" w:line="240" w:lineRule="auto"/>
              <w:jc w:val="center"/>
            </w:pPr>
            <w:r>
              <w:rPr>
                <w:sz w:val="22"/>
              </w:rPr>
              <w:t>9</w:t>
            </w:r>
          </w:p>
        </w:tc>
        <w:tc>
          <w:tcPr>
            <w:tcW w:w="1313" w:type="dxa"/>
            <w:tcBorders>
              <w:top w:val="single" w:sz="4" w:space="0" w:color="000000"/>
              <w:left w:val="single" w:sz="4" w:space="0" w:color="000000"/>
              <w:bottom w:val="single" w:sz="4" w:space="0" w:color="000000"/>
              <w:right w:val="single" w:sz="4" w:space="0" w:color="000000"/>
            </w:tcBorders>
          </w:tcPr>
          <w:p w14:paraId="4DF9A315" w14:textId="77777777" w:rsidR="002D5AA4" w:rsidRDefault="00051998">
            <w:pPr>
              <w:spacing w:before="20" w:after="20" w:line="240" w:lineRule="auto"/>
              <w:jc w:val="center"/>
            </w:pPr>
            <w:r>
              <w:rPr>
                <w:sz w:val="22"/>
              </w:rPr>
              <w:t>0,506</w:t>
            </w:r>
          </w:p>
        </w:tc>
        <w:tc>
          <w:tcPr>
            <w:tcW w:w="2994" w:type="dxa"/>
            <w:tcBorders>
              <w:top w:val="single" w:sz="4" w:space="0" w:color="000000"/>
              <w:left w:val="single" w:sz="4" w:space="0" w:color="000000"/>
              <w:bottom w:val="single" w:sz="4" w:space="0" w:color="000000"/>
              <w:right w:val="single" w:sz="4" w:space="0" w:color="000000"/>
            </w:tcBorders>
          </w:tcPr>
          <w:p w14:paraId="7CF24201" w14:textId="77777777" w:rsidR="002D5AA4" w:rsidRDefault="00051998">
            <w:pPr>
              <w:spacing w:before="20" w:after="20" w:line="240" w:lineRule="auto"/>
            </w:pPr>
            <w:r>
              <w:rPr>
                <w:sz w:val="22"/>
              </w:rPr>
              <w:t>LIDC-IDRI (5), Kaggle (4)</w:t>
            </w:r>
          </w:p>
        </w:tc>
      </w:tr>
      <w:tr w:rsidR="002D5AA4" w14:paraId="25DBD8F5" w14:textId="77777777">
        <w:trPr>
          <w:cantSplit/>
          <w:jc w:val="center"/>
        </w:trPr>
        <w:tc>
          <w:tcPr>
            <w:tcW w:w="2636" w:type="dxa"/>
            <w:tcBorders>
              <w:top w:val="single" w:sz="4" w:space="0" w:color="000000"/>
              <w:left w:val="single" w:sz="4" w:space="0" w:color="000000"/>
              <w:bottom w:val="single" w:sz="4" w:space="0" w:color="000000"/>
              <w:right w:val="single" w:sz="4" w:space="0" w:color="000000"/>
            </w:tcBorders>
          </w:tcPr>
          <w:p w14:paraId="141B9C42" w14:textId="77777777" w:rsidR="002D5AA4" w:rsidRDefault="00051998">
            <w:pPr>
              <w:spacing w:before="20" w:after="20" w:line="240" w:lineRule="auto"/>
            </w:pPr>
            <w:r>
              <w:rPr>
                <w:sz w:val="22"/>
              </w:rPr>
              <w:t>Normal → Malignant</w:t>
            </w:r>
          </w:p>
        </w:tc>
        <w:tc>
          <w:tcPr>
            <w:tcW w:w="994" w:type="dxa"/>
            <w:tcBorders>
              <w:top w:val="single" w:sz="4" w:space="0" w:color="000000"/>
              <w:left w:val="single" w:sz="4" w:space="0" w:color="000000"/>
              <w:bottom w:val="single" w:sz="4" w:space="0" w:color="000000"/>
              <w:right w:val="single" w:sz="4" w:space="0" w:color="000000"/>
            </w:tcBorders>
          </w:tcPr>
          <w:p w14:paraId="02464B40" w14:textId="77777777" w:rsidR="002D5AA4" w:rsidRDefault="00051998">
            <w:pPr>
              <w:spacing w:before="20" w:after="20" w:line="240" w:lineRule="auto"/>
              <w:jc w:val="center"/>
            </w:pPr>
            <w:r>
              <w:rPr>
                <w:sz w:val="22"/>
              </w:rPr>
              <w:t>9</w:t>
            </w:r>
          </w:p>
        </w:tc>
        <w:tc>
          <w:tcPr>
            <w:tcW w:w="1313" w:type="dxa"/>
            <w:tcBorders>
              <w:top w:val="single" w:sz="4" w:space="0" w:color="000000"/>
              <w:left w:val="single" w:sz="4" w:space="0" w:color="000000"/>
              <w:bottom w:val="single" w:sz="4" w:space="0" w:color="000000"/>
              <w:right w:val="single" w:sz="4" w:space="0" w:color="000000"/>
            </w:tcBorders>
          </w:tcPr>
          <w:p w14:paraId="5DC17D5C" w14:textId="77777777" w:rsidR="002D5AA4" w:rsidRDefault="00051998">
            <w:pPr>
              <w:spacing w:before="20" w:after="20" w:line="240" w:lineRule="auto"/>
              <w:jc w:val="center"/>
            </w:pPr>
            <w:r>
              <w:rPr>
                <w:sz w:val="22"/>
              </w:rPr>
              <w:t>0,548</w:t>
            </w:r>
          </w:p>
        </w:tc>
        <w:tc>
          <w:tcPr>
            <w:tcW w:w="2994" w:type="dxa"/>
            <w:tcBorders>
              <w:top w:val="single" w:sz="4" w:space="0" w:color="000000"/>
              <w:left w:val="single" w:sz="4" w:space="0" w:color="000000"/>
              <w:bottom w:val="single" w:sz="4" w:space="0" w:color="000000"/>
              <w:right w:val="single" w:sz="4" w:space="0" w:color="000000"/>
            </w:tcBorders>
          </w:tcPr>
          <w:p w14:paraId="62F32B95" w14:textId="77777777" w:rsidR="002D5AA4" w:rsidRDefault="00051998">
            <w:pPr>
              <w:spacing w:before="20" w:after="20" w:line="240" w:lineRule="auto"/>
            </w:pPr>
            <w:r>
              <w:rPr>
                <w:sz w:val="22"/>
              </w:rPr>
              <w:t>LIDC-IDRI (7), Kaggle (2)</w:t>
            </w:r>
          </w:p>
        </w:tc>
      </w:tr>
      <w:tr w:rsidR="002D5AA4" w14:paraId="4B1F1185" w14:textId="77777777">
        <w:trPr>
          <w:cantSplit/>
          <w:jc w:val="center"/>
        </w:trPr>
        <w:tc>
          <w:tcPr>
            <w:tcW w:w="2636" w:type="dxa"/>
            <w:tcBorders>
              <w:top w:val="single" w:sz="4" w:space="0" w:color="000000"/>
              <w:left w:val="single" w:sz="4" w:space="0" w:color="000000"/>
              <w:bottom w:val="single" w:sz="4" w:space="0" w:color="000000"/>
              <w:right w:val="single" w:sz="4" w:space="0" w:color="000000"/>
            </w:tcBorders>
          </w:tcPr>
          <w:p w14:paraId="7E1F0312" w14:textId="77777777" w:rsidR="002D5AA4" w:rsidRDefault="00051998">
            <w:pPr>
              <w:spacing w:before="20" w:after="20" w:line="240" w:lineRule="auto"/>
            </w:pPr>
            <w:r>
              <w:rPr>
                <w:sz w:val="22"/>
              </w:rPr>
              <w:t>Normal → Benign</w:t>
            </w:r>
          </w:p>
        </w:tc>
        <w:tc>
          <w:tcPr>
            <w:tcW w:w="994" w:type="dxa"/>
            <w:tcBorders>
              <w:top w:val="single" w:sz="4" w:space="0" w:color="000000"/>
              <w:left w:val="single" w:sz="4" w:space="0" w:color="000000"/>
              <w:bottom w:val="single" w:sz="4" w:space="0" w:color="000000"/>
              <w:right w:val="single" w:sz="4" w:space="0" w:color="000000"/>
            </w:tcBorders>
          </w:tcPr>
          <w:p w14:paraId="06C5C21A" w14:textId="77777777" w:rsidR="002D5AA4" w:rsidRDefault="00051998">
            <w:pPr>
              <w:spacing w:before="20" w:after="20" w:line="240" w:lineRule="auto"/>
              <w:jc w:val="center"/>
            </w:pPr>
            <w:r>
              <w:rPr>
                <w:sz w:val="22"/>
              </w:rPr>
              <w:t>6</w:t>
            </w:r>
          </w:p>
        </w:tc>
        <w:tc>
          <w:tcPr>
            <w:tcW w:w="1313" w:type="dxa"/>
            <w:tcBorders>
              <w:top w:val="single" w:sz="4" w:space="0" w:color="000000"/>
              <w:left w:val="single" w:sz="4" w:space="0" w:color="000000"/>
              <w:bottom w:val="single" w:sz="4" w:space="0" w:color="000000"/>
              <w:right w:val="single" w:sz="4" w:space="0" w:color="000000"/>
            </w:tcBorders>
          </w:tcPr>
          <w:p w14:paraId="6BB41CF6" w14:textId="77777777" w:rsidR="002D5AA4" w:rsidRDefault="00051998">
            <w:pPr>
              <w:spacing w:before="20" w:after="20" w:line="240" w:lineRule="auto"/>
              <w:jc w:val="center"/>
            </w:pPr>
            <w:r>
              <w:rPr>
                <w:sz w:val="22"/>
              </w:rPr>
              <w:t>0,463</w:t>
            </w:r>
          </w:p>
        </w:tc>
        <w:tc>
          <w:tcPr>
            <w:tcW w:w="2994" w:type="dxa"/>
            <w:tcBorders>
              <w:top w:val="single" w:sz="4" w:space="0" w:color="000000"/>
              <w:left w:val="single" w:sz="4" w:space="0" w:color="000000"/>
              <w:bottom w:val="single" w:sz="4" w:space="0" w:color="000000"/>
              <w:right w:val="single" w:sz="4" w:space="0" w:color="000000"/>
            </w:tcBorders>
          </w:tcPr>
          <w:p w14:paraId="77C7E813" w14:textId="77777777" w:rsidR="002D5AA4" w:rsidRDefault="00051998">
            <w:pPr>
              <w:spacing w:before="20" w:after="20" w:line="240" w:lineRule="auto"/>
            </w:pPr>
            <w:r>
              <w:rPr>
                <w:sz w:val="22"/>
              </w:rPr>
              <w:t>LIDC-IDRI (3), Kaggle (3)</w:t>
            </w:r>
          </w:p>
        </w:tc>
      </w:tr>
    </w:tbl>
    <w:p w14:paraId="01EFF576" w14:textId="77777777" w:rsidR="002D5AA4" w:rsidRDefault="002D5AA4">
      <w:pPr>
        <w:spacing w:line="240" w:lineRule="auto"/>
      </w:pPr>
    </w:p>
    <w:p w14:paraId="6DA850AF" w14:textId="77777777" w:rsidR="002D5AA4" w:rsidRDefault="00051998">
      <w:pPr>
        <w:ind w:firstLine="720"/>
        <w:jc w:val="both"/>
      </w:pPr>
      <w:r>
        <w:t>Tiga hal menonjol dari sebaran ini. Pertama, 65 dari 78 kesalahan atau 83,3% berasal dari subset LIDC-IDRI, padahal subset tersebut hanya menyumbang 43,2% citra uji. Ketimpangan ini dibahas lebih lanjut pada Bagian 4.8. Kedua, pola kesalahan terbanyak adalah Benign yang ditandai Malignant (26 kasus). Dalam konteks skrining, arah kesalahan ini relatif lebih aman daripada kebalikannya, karena menghasilkan pemeriksaan lanjutan yang tidak perlu alih-alih melewatkan kanker. Ketiga, kesalahan paling berisiko seca</w:t>
      </w:r>
      <w:r>
        <w:t>ra klinis, yaitu Malignant yang dianggap Normal, berjumlah 9 kasus atau 3,0% dari seluruh 300 citra Malignant pada data uji.</w:t>
      </w:r>
    </w:p>
    <w:p w14:paraId="6D2C38D8" w14:textId="77777777" w:rsidR="002D5AA4" w:rsidRDefault="00051998">
      <w:pPr>
        <w:ind w:firstLine="720"/>
        <w:jc w:val="both"/>
      </w:pPr>
      <w:r>
        <w:t>Angka 3,0% tersebut layak digarisbawahi karena merupakan ukuran yang paling langsung berkaitan dengan tujuan skrining. Sembilan kasus kanker terlewat dari 300 berarti sistem meneruskan 97,0% kasus kanker ke kelas yang setidaknya menuntut tindak lanjut, baik sebagai Malignant maupun sebagai Benign.</w:t>
      </w:r>
    </w:p>
    <w:p w14:paraId="548D9D32" w14:textId="77777777" w:rsidR="002D5AA4" w:rsidRDefault="00051998">
      <w:pPr>
        <w:ind w:firstLine="720"/>
        <w:jc w:val="both"/>
      </w:pPr>
      <w:r>
        <w:t xml:space="preserve">Meskipun sebaran kesalahan sudah terpetakan menurut jumlahnya, peninjauan terhadap citra yang gagal diprediksi tetap perlu dilakukan untuk </w:t>
      </w:r>
      <w:r>
        <w:lastRenderedPageBreak/>
        <w:t xml:space="preserve">memahami karakteristik visual yang membingungkan model. Dari tiap pola kesalahan pada Tabel 4.13 diambil satu citra, yaitu kesalahan yang diprediksi dengan keyakinan paling tinggi pada pola tersebut. Pemilihan ini disengaja, sebab kesalahan yang diyakini penuh oleh model lebih banyak mengungkap pola yang benar-benar menyesatkan daripada kesalahan yang memang berada di tepi ambang. Seluruh sampel diambil dari prediksi konfigurasi final yang diintegrasikan ke dalam prototipe aplikasi. Setiap analisis disusun </w:t>
      </w:r>
      <w:r>
        <w:t>dari tiga sumber yang dapat diperiksa ulang, yaitu probabilitas ketiga kelas yang dikeluarkan model, asal label citra, serta pengamatan visual terhadap citranya, sehingga kemungkinan penyebab yang dikemukakan tetap dinyatakan sebagai kemungkinan dan bukan kepastian. Tabel 4.14 berikut menyajikan sampel tersebut beserta analisisnya.</w:t>
      </w:r>
    </w:p>
    <w:p w14:paraId="57D46233" w14:textId="77777777" w:rsidR="002D5AA4" w:rsidRDefault="00051998">
      <w:pPr>
        <w:pStyle w:val="CaptionTabel"/>
        <w:keepNext/>
        <w:spacing w:before="240" w:after="80"/>
      </w:pPr>
      <w:bookmarkStart w:id="104" w:name="_Toc241431889"/>
      <w:r>
        <w:t>Tabel 4.14 Sampel Kesalahan Prediksi Model</w:t>
      </w:r>
      <w:bookmarkEnd w:id="104"/>
    </w:p>
    <w:tbl>
      <w:tblPr>
        <w:tblW w:w="0" w:type="auto"/>
        <w:jc w:val="center"/>
        <w:tblLayout w:type="fixed"/>
        <w:tblLook w:val="04A0" w:firstRow="1" w:lastRow="0" w:firstColumn="1" w:lastColumn="0" w:noHBand="0" w:noVBand="1"/>
      </w:tblPr>
      <w:tblGrid>
        <w:gridCol w:w="552"/>
        <w:gridCol w:w="2551"/>
        <w:gridCol w:w="4834"/>
      </w:tblGrid>
      <w:tr w:rsidR="002D5AA4" w14:paraId="6A6C5D6A" w14:textId="77777777">
        <w:trPr>
          <w:cantSplit/>
          <w:tblHeader/>
          <w:jc w:val="center"/>
        </w:trPr>
        <w:tc>
          <w:tcPr>
            <w:tcW w:w="552"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09C832F8" w14:textId="77777777" w:rsidR="002D5AA4" w:rsidRDefault="00051998">
            <w:pPr>
              <w:spacing w:before="20" w:after="20" w:line="240" w:lineRule="auto"/>
              <w:jc w:val="center"/>
            </w:pPr>
            <w:r>
              <w:rPr>
                <w:b/>
                <w:sz w:val="22"/>
              </w:rPr>
              <w:t>No</w:t>
            </w:r>
          </w:p>
        </w:tc>
        <w:tc>
          <w:tcPr>
            <w:tcW w:w="2551"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605811E8" w14:textId="77777777" w:rsidR="002D5AA4" w:rsidRDefault="00051998">
            <w:pPr>
              <w:spacing w:before="20" w:after="20" w:line="240" w:lineRule="auto"/>
              <w:jc w:val="center"/>
            </w:pPr>
            <w:r>
              <w:rPr>
                <w:b/>
                <w:sz w:val="22"/>
              </w:rPr>
              <w:t>Gambar</w:t>
            </w:r>
          </w:p>
        </w:tc>
        <w:tc>
          <w:tcPr>
            <w:tcW w:w="4834"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2DB3EBDE" w14:textId="77777777" w:rsidR="002D5AA4" w:rsidRDefault="00051998">
            <w:pPr>
              <w:spacing w:before="20" w:after="20" w:line="240" w:lineRule="auto"/>
              <w:jc w:val="center"/>
            </w:pPr>
            <w:r>
              <w:rPr>
                <w:b/>
                <w:sz w:val="22"/>
              </w:rPr>
              <w:t>Analisis</w:t>
            </w:r>
          </w:p>
        </w:tc>
      </w:tr>
      <w:tr w:rsidR="002D5AA4" w14:paraId="3A9BFAD2" w14:textId="77777777">
        <w:trPr>
          <w:cantSplit/>
          <w:jc w:val="center"/>
        </w:trPr>
        <w:tc>
          <w:tcPr>
            <w:tcW w:w="552" w:type="dxa"/>
            <w:tcBorders>
              <w:top w:val="single" w:sz="4" w:space="0" w:color="000000"/>
              <w:left w:val="single" w:sz="4" w:space="0" w:color="000000"/>
              <w:bottom w:val="single" w:sz="4" w:space="0" w:color="000000"/>
              <w:right w:val="single" w:sz="4" w:space="0" w:color="000000"/>
            </w:tcBorders>
          </w:tcPr>
          <w:p w14:paraId="5A48AD6F" w14:textId="77777777" w:rsidR="002D5AA4" w:rsidRDefault="00051998">
            <w:pPr>
              <w:spacing w:before="20" w:after="20" w:line="240" w:lineRule="auto"/>
              <w:jc w:val="center"/>
            </w:pPr>
            <w:r>
              <w:rPr>
                <w:sz w:val="22"/>
              </w:rPr>
              <w:t>1</w:t>
            </w:r>
          </w:p>
        </w:tc>
        <w:tc>
          <w:tcPr>
            <w:tcW w:w="2551" w:type="dxa"/>
            <w:tcBorders>
              <w:top w:val="single" w:sz="4" w:space="0" w:color="000000"/>
              <w:left w:val="single" w:sz="4" w:space="0" w:color="000000"/>
              <w:bottom w:val="single" w:sz="4" w:space="0" w:color="000000"/>
              <w:right w:val="single" w:sz="4" w:space="0" w:color="000000"/>
            </w:tcBorders>
          </w:tcPr>
          <w:p w14:paraId="313253D1" w14:textId="77777777" w:rsidR="002D5AA4" w:rsidRDefault="00051998">
            <w:pPr>
              <w:spacing w:before="20" w:after="20" w:line="240" w:lineRule="auto"/>
              <w:jc w:val="center"/>
            </w:pPr>
            <w:r>
              <w:rPr>
                <w:noProof/>
              </w:rPr>
              <w:drawing>
                <wp:inline distT="0" distB="0" distL="0" distR="0" wp14:anchorId="324E130F" wp14:editId="783DF3C6">
                  <wp:extent cx="1440000" cy="162981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k_01.png"/>
                          <pic:cNvPicPr/>
                        </pic:nvPicPr>
                        <pic:blipFill>
                          <a:blip r:embed="rId53"/>
                          <a:stretch>
                            <a:fillRect/>
                          </a:stretch>
                        </pic:blipFill>
                        <pic:spPr>
                          <a:xfrm>
                            <a:off x="0" y="0"/>
                            <a:ext cx="1440000" cy="1629818"/>
                          </a:xfrm>
                          <a:prstGeom prst="rect">
                            <a:avLst/>
                          </a:prstGeom>
                        </pic:spPr>
                      </pic:pic>
                    </a:graphicData>
                  </a:graphic>
                </wp:inline>
              </w:drawing>
            </w:r>
          </w:p>
        </w:tc>
        <w:tc>
          <w:tcPr>
            <w:tcW w:w="4834" w:type="dxa"/>
            <w:tcBorders>
              <w:top w:val="single" w:sz="4" w:space="0" w:color="000000"/>
              <w:left w:val="single" w:sz="4" w:space="0" w:color="000000"/>
              <w:bottom w:val="single" w:sz="4" w:space="0" w:color="000000"/>
              <w:right w:val="single" w:sz="4" w:space="0" w:color="000000"/>
            </w:tcBorders>
          </w:tcPr>
          <w:p w14:paraId="72C64041" w14:textId="77777777" w:rsidR="002D5AA4" w:rsidRDefault="00051998">
            <w:pPr>
              <w:spacing w:before="20" w:after="20" w:line="240" w:lineRule="auto"/>
              <w:jc w:val="both"/>
            </w:pPr>
            <w:r>
              <w:rPr>
                <w:sz w:val="22"/>
              </w:rPr>
              <w:t xml:space="preserve">Model sangat yakin citra LIDC-IDRI ini tergolong Malignant, dengan probabilitas 97,18%, padahal labelnya Benign. Penelusuran asal label menunjukkan bahwa nodul pada seri ini memiliki skor keganasan rata-rata tepat 3,0, yang berarti para radiolog sendiri tidak sepakat mengenai sifatnya, dan label Benign-nya diperoleh dari pelabelan ulang </w:t>
            </w:r>
            <w:r>
              <w:rPr>
                <w:i/>
                <w:sz w:val="22"/>
              </w:rPr>
              <w:t>nearest-neighbor</w:t>
            </w:r>
            <w:r>
              <w:rPr>
                <w:sz w:val="22"/>
              </w:rPr>
              <w:t xml:space="preserve">, bukan dari penilaian radiolog. Pada irisan setinggi puncak paru ini nodulnya juga tidak tampak jelas, sehingga model kemungkinan bersandar pada karakter keseluruhan irisan LIDC-IDRI, yang pada data latih didominasi kelas Malignant (59,3%). Kasus semacam ini bukan pola umum: dari 26 kesalahan Benign → Malignant, hanya 5 yang labelnya berasal dari pelabelan ulang. Dalam tinjauan metrik evaluasi multikelas, kesalahan ini menyumbang </w:t>
            </w:r>
            <w:r>
              <w:rPr>
                <w:i/>
                <w:sz w:val="22"/>
              </w:rPr>
              <w:t>False Positive</w:t>
            </w:r>
            <w:r>
              <w:rPr>
                <w:sz w:val="22"/>
              </w:rPr>
              <w:t xml:space="preserve"> (FP) bagi kelas Malignant dan </w:t>
            </w:r>
            <w:r>
              <w:rPr>
                <w:i/>
                <w:sz w:val="22"/>
              </w:rPr>
              <w:t>False Negative</w:t>
            </w:r>
            <w:r>
              <w:rPr>
                <w:sz w:val="22"/>
              </w:rPr>
              <w:t xml:space="preserve"> (FN) bagi kelas Benign, sekaligus tercatat sebagai </w:t>
            </w:r>
            <w:r>
              <w:rPr>
                <w:i/>
                <w:sz w:val="22"/>
              </w:rPr>
              <w:t>True Negative</w:t>
            </w:r>
            <w:r>
              <w:rPr>
                <w:sz w:val="22"/>
              </w:rPr>
              <w:t xml:space="preserve"> (TN) bagi kelas Normal.</w:t>
            </w:r>
          </w:p>
        </w:tc>
      </w:tr>
      <w:tr w:rsidR="002D5AA4" w14:paraId="719846C4" w14:textId="77777777">
        <w:trPr>
          <w:cantSplit/>
          <w:jc w:val="center"/>
        </w:trPr>
        <w:tc>
          <w:tcPr>
            <w:tcW w:w="552" w:type="dxa"/>
            <w:tcBorders>
              <w:top w:val="single" w:sz="4" w:space="0" w:color="000000"/>
              <w:left w:val="single" w:sz="4" w:space="0" w:color="000000"/>
              <w:bottom w:val="single" w:sz="4" w:space="0" w:color="000000"/>
              <w:right w:val="single" w:sz="4" w:space="0" w:color="000000"/>
            </w:tcBorders>
          </w:tcPr>
          <w:p w14:paraId="0CF211D9" w14:textId="77777777" w:rsidR="002D5AA4" w:rsidRDefault="00051998">
            <w:pPr>
              <w:spacing w:before="20" w:after="20" w:line="240" w:lineRule="auto"/>
              <w:jc w:val="center"/>
            </w:pPr>
            <w:r>
              <w:rPr>
                <w:sz w:val="22"/>
              </w:rPr>
              <w:lastRenderedPageBreak/>
              <w:t>2</w:t>
            </w:r>
          </w:p>
        </w:tc>
        <w:tc>
          <w:tcPr>
            <w:tcW w:w="2551" w:type="dxa"/>
            <w:tcBorders>
              <w:top w:val="single" w:sz="4" w:space="0" w:color="000000"/>
              <w:left w:val="single" w:sz="4" w:space="0" w:color="000000"/>
              <w:bottom w:val="single" w:sz="4" w:space="0" w:color="000000"/>
              <w:right w:val="single" w:sz="4" w:space="0" w:color="000000"/>
            </w:tcBorders>
          </w:tcPr>
          <w:p w14:paraId="3DA37737" w14:textId="77777777" w:rsidR="002D5AA4" w:rsidRDefault="00051998">
            <w:pPr>
              <w:spacing w:before="20" w:after="20" w:line="240" w:lineRule="auto"/>
              <w:jc w:val="center"/>
            </w:pPr>
            <w:r>
              <w:rPr>
                <w:noProof/>
              </w:rPr>
              <w:drawing>
                <wp:inline distT="0" distB="0" distL="0" distR="0" wp14:anchorId="7BBDDE26" wp14:editId="3E00554F">
                  <wp:extent cx="1440000" cy="1629818"/>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k_02.png"/>
                          <pic:cNvPicPr/>
                        </pic:nvPicPr>
                        <pic:blipFill>
                          <a:blip r:embed="rId54"/>
                          <a:stretch>
                            <a:fillRect/>
                          </a:stretch>
                        </pic:blipFill>
                        <pic:spPr>
                          <a:xfrm>
                            <a:off x="0" y="0"/>
                            <a:ext cx="1440000" cy="1629818"/>
                          </a:xfrm>
                          <a:prstGeom prst="rect">
                            <a:avLst/>
                          </a:prstGeom>
                        </pic:spPr>
                      </pic:pic>
                    </a:graphicData>
                  </a:graphic>
                </wp:inline>
              </w:drawing>
            </w:r>
          </w:p>
        </w:tc>
        <w:tc>
          <w:tcPr>
            <w:tcW w:w="4834" w:type="dxa"/>
            <w:tcBorders>
              <w:top w:val="single" w:sz="4" w:space="0" w:color="000000"/>
              <w:left w:val="single" w:sz="4" w:space="0" w:color="000000"/>
              <w:bottom w:val="single" w:sz="4" w:space="0" w:color="000000"/>
              <w:right w:val="single" w:sz="4" w:space="0" w:color="000000"/>
            </w:tcBorders>
          </w:tcPr>
          <w:p w14:paraId="43215A76" w14:textId="77777777" w:rsidR="002D5AA4" w:rsidRDefault="00051998">
            <w:pPr>
              <w:spacing w:before="20" w:after="20" w:line="240" w:lineRule="auto"/>
              <w:jc w:val="both"/>
            </w:pPr>
            <w:r>
              <w:rPr>
                <w:sz w:val="22"/>
              </w:rPr>
              <w:t>Berbeda dari sampel pertama, model di sini tidak yakin: probabilitas Benign 59,28% berbanding Malignant 35,55%, sedangkan Normal hanya 5,17%. Artinya model mengenali adanya temuan pada citra, tetapi gagal menentukan sifatnya. Label Malignant pada seri ini kuat karena berasal dari skor keganasan rata-rata 4,0 atas empat nodul konsensus. Pembedaan nodul jinak dari nodul ganas bergantung pada ciri seperti bentuk tepi dan ukuran nodul, sementara pada irisan dada utuh 512×512 piksel nodul hanya menempati sebagia</w:t>
            </w:r>
            <w:r>
              <w:rPr>
                <w:sz w:val="22"/>
              </w:rPr>
              <w:t xml:space="preserve">n kecil piksel. Kesalahan ke arah ini masih tertangani secara klinis, sebab aplikasi tetap menyarankan pemeriksaan lanjutan oleh radiolog untuk hasil Benign. Dalam tinjauan metrik evaluasi multikelas, kesalahan ini menyumbang </w:t>
            </w:r>
            <w:r>
              <w:rPr>
                <w:i/>
                <w:sz w:val="22"/>
              </w:rPr>
              <w:t>False Positive</w:t>
            </w:r>
            <w:r>
              <w:rPr>
                <w:sz w:val="22"/>
              </w:rPr>
              <w:t xml:space="preserve"> (FP) bagi kelas Benign dan </w:t>
            </w:r>
            <w:r>
              <w:rPr>
                <w:i/>
                <w:sz w:val="22"/>
              </w:rPr>
              <w:t>False Negative</w:t>
            </w:r>
            <w:r>
              <w:rPr>
                <w:sz w:val="22"/>
              </w:rPr>
              <w:t xml:space="preserve"> (FN) bagi kelas Malignant, sekaligus tercatat sebagai </w:t>
            </w:r>
            <w:r>
              <w:rPr>
                <w:i/>
                <w:sz w:val="22"/>
              </w:rPr>
              <w:t>True Negative</w:t>
            </w:r>
            <w:r>
              <w:rPr>
                <w:sz w:val="22"/>
              </w:rPr>
              <w:t xml:space="preserve"> (TN) bagi kelas Normal.</w:t>
            </w:r>
          </w:p>
        </w:tc>
      </w:tr>
      <w:tr w:rsidR="002D5AA4" w14:paraId="5FCBCBA3" w14:textId="77777777">
        <w:trPr>
          <w:cantSplit/>
          <w:jc w:val="center"/>
        </w:trPr>
        <w:tc>
          <w:tcPr>
            <w:tcW w:w="552" w:type="dxa"/>
            <w:tcBorders>
              <w:top w:val="single" w:sz="4" w:space="0" w:color="000000"/>
              <w:left w:val="single" w:sz="4" w:space="0" w:color="000000"/>
              <w:bottom w:val="single" w:sz="4" w:space="0" w:color="000000"/>
              <w:right w:val="single" w:sz="4" w:space="0" w:color="000000"/>
            </w:tcBorders>
          </w:tcPr>
          <w:p w14:paraId="79DFCE9A" w14:textId="77777777" w:rsidR="002D5AA4" w:rsidRDefault="00051998">
            <w:pPr>
              <w:spacing w:before="20" w:after="20" w:line="240" w:lineRule="auto"/>
              <w:jc w:val="center"/>
            </w:pPr>
            <w:r>
              <w:rPr>
                <w:sz w:val="22"/>
              </w:rPr>
              <w:t>3</w:t>
            </w:r>
          </w:p>
        </w:tc>
        <w:tc>
          <w:tcPr>
            <w:tcW w:w="2551" w:type="dxa"/>
            <w:tcBorders>
              <w:top w:val="single" w:sz="4" w:space="0" w:color="000000"/>
              <w:left w:val="single" w:sz="4" w:space="0" w:color="000000"/>
              <w:bottom w:val="single" w:sz="4" w:space="0" w:color="000000"/>
              <w:right w:val="single" w:sz="4" w:space="0" w:color="000000"/>
            </w:tcBorders>
          </w:tcPr>
          <w:p w14:paraId="1A05DE76" w14:textId="77777777" w:rsidR="002D5AA4" w:rsidRDefault="00051998">
            <w:pPr>
              <w:spacing w:before="20" w:after="20" w:line="240" w:lineRule="auto"/>
              <w:jc w:val="center"/>
            </w:pPr>
            <w:r>
              <w:rPr>
                <w:noProof/>
              </w:rPr>
              <w:drawing>
                <wp:inline distT="0" distB="0" distL="0" distR="0" wp14:anchorId="2DD59B21" wp14:editId="76AD1C3F">
                  <wp:extent cx="1440000" cy="1629818"/>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k_03.png"/>
                          <pic:cNvPicPr/>
                        </pic:nvPicPr>
                        <pic:blipFill>
                          <a:blip r:embed="rId55"/>
                          <a:stretch>
                            <a:fillRect/>
                          </a:stretch>
                        </pic:blipFill>
                        <pic:spPr>
                          <a:xfrm>
                            <a:off x="0" y="0"/>
                            <a:ext cx="1440000" cy="1629818"/>
                          </a:xfrm>
                          <a:prstGeom prst="rect">
                            <a:avLst/>
                          </a:prstGeom>
                        </pic:spPr>
                      </pic:pic>
                    </a:graphicData>
                  </a:graphic>
                </wp:inline>
              </w:drawing>
            </w:r>
          </w:p>
        </w:tc>
        <w:tc>
          <w:tcPr>
            <w:tcW w:w="4834" w:type="dxa"/>
            <w:tcBorders>
              <w:top w:val="single" w:sz="4" w:space="0" w:color="000000"/>
              <w:left w:val="single" w:sz="4" w:space="0" w:color="000000"/>
              <w:bottom w:val="single" w:sz="4" w:space="0" w:color="000000"/>
              <w:right w:val="single" w:sz="4" w:space="0" w:color="000000"/>
            </w:tcBorders>
          </w:tcPr>
          <w:p w14:paraId="6E3419B9" w14:textId="77777777" w:rsidR="002D5AA4" w:rsidRDefault="00051998">
            <w:pPr>
              <w:spacing w:before="20" w:after="20" w:line="240" w:lineRule="auto"/>
              <w:jc w:val="both"/>
            </w:pPr>
            <w:r>
              <w:rPr>
                <w:sz w:val="22"/>
              </w:rPr>
              <w:t>Model menyatakan citra dari dataset Kaggle ini Normal dengan keyakinan 89,32%, dan secara kasatmata memang tidak tampak lesi pada irisan setinggi puncak paru ini. Label pada dataset tersebut berasal dari nama folder yang disusun pengunggahnya dan berlaku untuk satu kasus pasien, bukan untuk setiap irisan. Karena itu ada kemungkinan irisan ini berasal dari kasus Benign tetapi tidak memuat lesinya, sehingga prediksi Normal justru sesuai dengan isi citranya. Kemungkinan tersebut tidak dapat dipastikan karena d</w:t>
            </w:r>
            <w:r>
              <w:rPr>
                <w:sz w:val="22"/>
              </w:rPr>
              <w:t xml:space="preserve">ataset ini tidak menyertakan anotasi lokasi lesi. Dalam tinjauan metrik evaluasi multikelas, kesalahan ini menyumbang </w:t>
            </w:r>
            <w:r>
              <w:rPr>
                <w:i/>
                <w:sz w:val="22"/>
              </w:rPr>
              <w:t>False Positive</w:t>
            </w:r>
            <w:r>
              <w:rPr>
                <w:sz w:val="22"/>
              </w:rPr>
              <w:t xml:space="preserve"> (FP) bagi kelas Normal dan </w:t>
            </w:r>
            <w:r>
              <w:rPr>
                <w:i/>
                <w:sz w:val="22"/>
              </w:rPr>
              <w:t>False Negative</w:t>
            </w:r>
            <w:r>
              <w:rPr>
                <w:sz w:val="22"/>
              </w:rPr>
              <w:t xml:space="preserve"> (FN) bagi kelas Benign, sekaligus tercatat sebagai </w:t>
            </w:r>
            <w:r>
              <w:rPr>
                <w:i/>
                <w:sz w:val="22"/>
              </w:rPr>
              <w:t>True Negative</w:t>
            </w:r>
            <w:r>
              <w:rPr>
                <w:sz w:val="22"/>
              </w:rPr>
              <w:t xml:space="preserve"> (TN) bagi kelas Malignant.</w:t>
            </w:r>
          </w:p>
        </w:tc>
      </w:tr>
      <w:tr w:rsidR="002D5AA4" w14:paraId="40BD912C" w14:textId="77777777">
        <w:trPr>
          <w:cantSplit/>
          <w:jc w:val="center"/>
        </w:trPr>
        <w:tc>
          <w:tcPr>
            <w:tcW w:w="552" w:type="dxa"/>
            <w:tcBorders>
              <w:top w:val="single" w:sz="4" w:space="0" w:color="000000"/>
              <w:left w:val="single" w:sz="4" w:space="0" w:color="000000"/>
              <w:bottom w:val="single" w:sz="4" w:space="0" w:color="000000"/>
              <w:right w:val="single" w:sz="4" w:space="0" w:color="000000"/>
            </w:tcBorders>
          </w:tcPr>
          <w:p w14:paraId="285008C1" w14:textId="77777777" w:rsidR="002D5AA4" w:rsidRDefault="00051998">
            <w:pPr>
              <w:spacing w:before="20" w:after="20" w:line="240" w:lineRule="auto"/>
              <w:jc w:val="center"/>
            </w:pPr>
            <w:r>
              <w:rPr>
                <w:sz w:val="22"/>
              </w:rPr>
              <w:lastRenderedPageBreak/>
              <w:t>4</w:t>
            </w:r>
          </w:p>
        </w:tc>
        <w:tc>
          <w:tcPr>
            <w:tcW w:w="2551" w:type="dxa"/>
            <w:tcBorders>
              <w:top w:val="single" w:sz="4" w:space="0" w:color="000000"/>
              <w:left w:val="single" w:sz="4" w:space="0" w:color="000000"/>
              <w:bottom w:val="single" w:sz="4" w:space="0" w:color="000000"/>
              <w:right w:val="single" w:sz="4" w:space="0" w:color="000000"/>
            </w:tcBorders>
          </w:tcPr>
          <w:p w14:paraId="216C941B" w14:textId="77777777" w:rsidR="002D5AA4" w:rsidRDefault="00051998">
            <w:pPr>
              <w:spacing w:before="20" w:after="20" w:line="240" w:lineRule="auto"/>
              <w:jc w:val="center"/>
            </w:pPr>
            <w:r>
              <w:rPr>
                <w:noProof/>
              </w:rPr>
              <w:drawing>
                <wp:inline distT="0" distB="0" distL="0" distR="0" wp14:anchorId="6A21A63A" wp14:editId="27F2FD54">
                  <wp:extent cx="1440000" cy="16080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k_04.png"/>
                          <pic:cNvPicPr/>
                        </pic:nvPicPr>
                        <pic:blipFill>
                          <a:blip r:embed="rId56"/>
                          <a:stretch>
                            <a:fillRect/>
                          </a:stretch>
                        </pic:blipFill>
                        <pic:spPr>
                          <a:xfrm>
                            <a:off x="0" y="0"/>
                            <a:ext cx="1440000" cy="1608000"/>
                          </a:xfrm>
                          <a:prstGeom prst="rect">
                            <a:avLst/>
                          </a:prstGeom>
                        </pic:spPr>
                      </pic:pic>
                    </a:graphicData>
                  </a:graphic>
                </wp:inline>
              </w:drawing>
            </w:r>
          </w:p>
        </w:tc>
        <w:tc>
          <w:tcPr>
            <w:tcW w:w="4834" w:type="dxa"/>
            <w:tcBorders>
              <w:top w:val="single" w:sz="4" w:space="0" w:color="000000"/>
              <w:left w:val="single" w:sz="4" w:space="0" w:color="000000"/>
              <w:bottom w:val="single" w:sz="4" w:space="0" w:color="000000"/>
              <w:right w:val="single" w:sz="4" w:space="0" w:color="000000"/>
            </w:tcBorders>
          </w:tcPr>
          <w:p w14:paraId="5D7A87EE" w14:textId="77777777" w:rsidR="002D5AA4" w:rsidRDefault="00051998">
            <w:pPr>
              <w:spacing w:before="20" w:after="20" w:line="240" w:lineRule="auto"/>
              <w:jc w:val="both"/>
            </w:pPr>
            <w:r>
              <w:rPr>
                <w:sz w:val="22"/>
              </w:rPr>
              <w:t>Sampel ini mewakili kesalahan yang paling berisiko secara klinis karena citra Malignant dinyatakan Normal dengan keyakinan 83,34%. Dua ciri teknis membedakannya dari citra lain. Pertama, resolusi aslinya hanya 240×210 piksel, sehingga ketika diperbesar menjadi 512×512 piksel lebih dari tiga perempat pikselnya merupakan hasil interpolasi, bukan informasi asli dari alat pemindai. Kedua, citra memuat teks ukuran "A: 20.7mm" dan penanda yang tertanam langsung pada citra. Lesi pada citra ini juga tampak berada d</w:t>
            </w:r>
            <w:r>
              <w:rPr>
                <w:sz w:val="22"/>
              </w:rPr>
              <w:t xml:space="preserve">i dekat hilus, tempat pembuluh darah besar berkumpul, sehingga batasnya berbaur dengan struktur normal di sekitarnya. Dalam tinjauan metrik evaluasi multikelas, kesalahan ini menyumbang </w:t>
            </w:r>
            <w:r>
              <w:rPr>
                <w:i/>
                <w:sz w:val="22"/>
              </w:rPr>
              <w:t>False Positive</w:t>
            </w:r>
            <w:r>
              <w:rPr>
                <w:sz w:val="22"/>
              </w:rPr>
              <w:t xml:space="preserve"> (FP) bagi kelas Normal dan </w:t>
            </w:r>
            <w:r>
              <w:rPr>
                <w:i/>
                <w:sz w:val="22"/>
              </w:rPr>
              <w:t>False Negative</w:t>
            </w:r>
            <w:r>
              <w:rPr>
                <w:sz w:val="22"/>
              </w:rPr>
              <w:t xml:space="preserve"> (FN) bagi kelas Malignant, sekaligus tercatat sebagai </w:t>
            </w:r>
            <w:r>
              <w:rPr>
                <w:i/>
                <w:sz w:val="22"/>
              </w:rPr>
              <w:t>True Negative</w:t>
            </w:r>
            <w:r>
              <w:rPr>
                <w:sz w:val="22"/>
              </w:rPr>
              <w:t xml:space="preserve"> (TN) bagi kelas Benign.</w:t>
            </w:r>
          </w:p>
        </w:tc>
      </w:tr>
      <w:tr w:rsidR="002D5AA4" w14:paraId="2D934FCA" w14:textId="77777777">
        <w:trPr>
          <w:cantSplit/>
          <w:jc w:val="center"/>
        </w:trPr>
        <w:tc>
          <w:tcPr>
            <w:tcW w:w="552" w:type="dxa"/>
            <w:tcBorders>
              <w:top w:val="single" w:sz="4" w:space="0" w:color="000000"/>
              <w:left w:val="single" w:sz="4" w:space="0" w:color="000000"/>
              <w:bottom w:val="single" w:sz="4" w:space="0" w:color="000000"/>
              <w:right w:val="single" w:sz="4" w:space="0" w:color="000000"/>
            </w:tcBorders>
          </w:tcPr>
          <w:p w14:paraId="43772B69" w14:textId="77777777" w:rsidR="002D5AA4" w:rsidRDefault="00051998">
            <w:pPr>
              <w:spacing w:before="20" w:after="20" w:line="240" w:lineRule="auto"/>
              <w:jc w:val="center"/>
            </w:pPr>
            <w:r>
              <w:rPr>
                <w:sz w:val="22"/>
              </w:rPr>
              <w:t>5</w:t>
            </w:r>
          </w:p>
        </w:tc>
        <w:tc>
          <w:tcPr>
            <w:tcW w:w="2551" w:type="dxa"/>
            <w:tcBorders>
              <w:top w:val="single" w:sz="4" w:space="0" w:color="000000"/>
              <w:left w:val="single" w:sz="4" w:space="0" w:color="000000"/>
              <w:bottom w:val="single" w:sz="4" w:space="0" w:color="000000"/>
              <w:right w:val="single" w:sz="4" w:space="0" w:color="000000"/>
            </w:tcBorders>
          </w:tcPr>
          <w:p w14:paraId="4DC94099" w14:textId="77777777" w:rsidR="002D5AA4" w:rsidRDefault="00051998">
            <w:pPr>
              <w:spacing w:before="20" w:after="20" w:line="240" w:lineRule="auto"/>
              <w:jc w:val="center"/>
            </w:pPr>
            <w:r>
              <w:rPr>
                <w:noProof/>
              </w:rPr>
              <w:drawing>
                <wp:inline distT="0" distB="0" distL="0" distR="0" wp14:anchorId="2FED3577" wp14:editId="3A28E7AE">
                  <wp:extent cx="1440000" cy="1629818"/>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k_05.png"/>
                          <pic:cNvPicPr/>
                        </pic:nvPicPr>
                        <pic:blipFill>
                          <a:blip r:embed="rId57"/>
                          <a:stretch>
                            <a:fillRect/>
                          </a:stretch>
                        </pic:blipFill>
                        <pic:spPr>
                          <a:xfrm>
                            <a:off x="0" y="0"/>
                            <a:ext cx="1440000" cy="1629818"/>
                          </a:xfrm>
                          <a:prstGeom prst="rect">
                            <a:avLst/>
                          </a:prstGeom>
                        </pic:spPr>
                      </pic:pic>
                    </a:graphicData>
                  </a:graphic>
                </wp:inline>
              </w:drawing>
            </w:r>
          </w:p>
        </w:tc>
        <w:tc>
          <w:tcPr>
            <w:tcW w:w="4834" w:type="dxa"/>
            <w:tcBorders>
              <w:top w:val="single" w:sz="4" w:space="0" w:color="000000"/>
              <w:left w:val="single" w:sz="4" w:space="0" w:color="000000"/>
              <w:bottom w:val="single" w:sz="4" w:space="0" w:color="000000"/>
              <w:right w:val="single" w:sz="4" w:space="0" w:color="000000"/>
            </w:tcBorders>
          </w:tcPr>
          <w:p w14:paraId="3CC0052C" w14:textId="77777777" w:rsidR="002D5AA4" w:rsidRDefault="00051998">
            <w:pPr>
              <w:spacing w:before="20" w:after="20" w:line="240" w:lineRule="auto"/>
              <w:jc w:val="both"/>
            </w:pPr>
            <w:r>
              <w:rPr>
                <w:sz w:val="22"/>
              </w:rPr>
              <w:t>Seri LIDC-IDRI ini berlabel Normal karena tidak satu pun radiolog menandai nodul padanya. Model tetap memberi probabilitas Malignant 65,78% dan Benign 26,22%, sehingga lebih dari 90% keyakinannya tertuju pada kelas bernodul. Pada citra tampak percabangan pembuluh darah di sekitar jantung serta area keabuan samar di bagian belakang paru, yang pada irisan tunggal dapat menyerupai nodul kecil. Perlu diingat bahwa label Normal pada LIDC-IDRI berarti tidak ada nodul yang dicatat radiolog, bukan jaminan bahwa par</w:t>
            </w:r>
            <w:r>
              <w:rPr>
                <w:sz w:val="22"/>
              </w:rPr>
              <w:t xml:space="preserve">u sepenuhnya bersih dari kelainan. Dalam tinjauan metrik evaluasi multikelas, kesalahan ini menyumbang </w:t>
            </w:r>
            <w:r>
              <w:rPr>
                <w:i/>
                <w:sz w:val="22"/>
              </w:rPr>
              <w:t>False Positive</w:t>
            </w:r>
            <w:r>
              <w:rPr>
                <w:sz w:val="22"/>
              </w:rPr>
              <w:t xml:space="preserve"> (FP) bagi kelas Malignant dan </w:t>
            </w:r>
            <w:r>
              <w:rPr>
                <w:i/>
                <w:sz w:val="22"/>
              </w:rPr>
              <w:t>False Negative</w:t>
            </w:r>
            <w:r>
              <w:rPr>
                <w:sz w:val="22"/>
              </w:rPr>
              <w:t xml:space="preserve"> (FN) bagi kelas Normal, sekaligus tercatat sebagai </w:t>
            </w:r>
            <w:r>
              <w:rPr>
                <w:i/>
                <w:sz w:val="22"/>
              </w:rPr>
              <w:t>True Negative</w:t>
            </w:r>
            <w:r>
              <w:rPr>
                <w:sz w:val="22"/>
              </w:rPr>
              <w:t xml:space="preserve"> (TN) bagi kelas Benign.</w:t>
            </w:r>
          </w:p>
        </w:tc>
      </w:tr>
      <w:tr w:rsidR="002D5AA4" w14:paraId="1C024CCC" w14:textId="77777777">
        <w:trPr>
          <w:cantSplit/>
          <w:jc w:val="center"/>
        </w:trPr>
        <w:tc>
          <w:tcPr>
            <w:tcW w:w="552" w:type="dxa"/>
            <w:tcBorders>
              <w:top w:val="single" w:sz="4" w:space="0" w:color="000000"/>
              <w:left w:val="single" w:sz="4" w:space="0" w:color="000000"/>
              <w:bottom w:val="single" w:sz="4" w:space="0" w:color="000000"/>
              <w:right w:val="single" w:sz="4" w:space="0" w:color="000000"/>
            </w:tcBorders>
          </w:tcPr>
          <w:p w14:paraId="0768B3F4" w14:textId="77777777" w:rsidR="002D5AA4" w:rsidRDefault="00051998">
            <w:pPr>
              <w:spacing w:before="20" w:after="20" w:line="240" w:lineRule="auto"/>
              <w:jc w:val="center"/>
            </w:pPr>
            <w:r>
              <w:rPr>
                <w:sz w:val="22"/>
              </w:rPr>
              <w:lastRenderedPageBreak/>
              <w:t>6</w:t>
            </w:r>
          </w:p>
        </w:tc>
        <w:tc>
          <w:tcPr>
            <w:tcW w:w="2551" w:type="dxa"/>
            <w:tcBorders>
              <w:top w:val="single" w:sz="4" w:space="0" w:color="000000"/>
              <w:left w:val="single" w:sz="4" w:space="0" w:color="000000"/>
              <w:bottom w:val="single" w:sz="4" w:space="0" w:color="000000"/>
              <w:right w:val="single" w:sz="4" w:space="0" w:color="000000"/>
            </w:tcBorders>
          </w:tcPr>
          <w:p w14:paraId="56CC5AA0" w14:textId="77777777" w:rsidR="002D5AA4" w:rsidRDefault="00051998">
            <w:pPr>
              <w:spacing w:before="20" w:after="20" w:line="240" w:lineRule="auto"/>
              <w:jc w:val="center"/>
            </w:pPr>
            <w:r>
              <w:rPr>
                <w:noProof/>
              </w:rPr>
              <w:drawing>
                <wp:inline distT="0" distB="0" distL="0" distR="0" wp14:anchorId="4E4CC2B2" wp14:editId="71D60140">
                  <wp:extent cx="1440000" cy="1629818"/>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k_06.png"/>
                          <pic:cNvPicPr/>
                        </pic:nvPicPr>
                        <pic:blipFill>
                          <a:blip r:embed="rId58"/>
                          <a:stretch>
                            <a:fillRect/>
                          </a:stretch>
                        </pic:blipFill>
                        <pic:spPr>
                          <a:xfrm>
                            <a:off x="0" y="0"/>
                            <a:ext cx="1440000" cy="1629818"/>
                          </a:xfrm>
                          <a:prstGeom prst="rect">
                            <a:avLst/>
                          </a:prstGeom>
                        </pic:spPr>
                      </pic:pic>
                    </a:graphicData>
                  </a:graphic>
                </wp:inline>
              </w:drawing>
            </w:r>
          </w:p>
        </w:tc>
        <w:tc>
          <w:tcPr>
            <w:tcW w:w="4834" w:type="dxa"/>
            <w:tcBorders>
              <w:top w:val="single" w:sz="4" w:space="0" w:color="000000"/>
              <w:left w:val="single" w:sz="4" w:space="0" w:color="000000"/>
              <w:bottom w:val="single" w:sz="4" w:space="0" w:color="000000"/>
              <w:right w:val="single" w:sz="4" w:space="0" w:color="000000"/>
            </w:tcBorders>
          </w:tcPr>
          <w:p w14:paraId="78BD94CC" w14:textId="77777777" w:rsidR="002D5AA4" w:rsidRDefault="00051998">
            <w:pPr>
              <w:spacing w:before="20" w:after="20" w:line="240" w:lineRule="auto"/>
              <w:jc w:val="both"/>
            </w:pPr>
            <w:r>
              <w:rPr>
                <w:sz w:val="22"/>
              </w:rPr>
              <w:t>Keputusan pada citra ini nyaris seperti menebak: probabilitas Benign 48,18% dan Malignant 45,42% hampir setara, dan keyakinan tertingginya pun berada di bawah 50%. Citra ini termasuk rentang keyakinan 0,40–0,55 yang menurut Tabel 4.15 hanya benar pada 47,5% kasus. Struktur yang paling menonjol pada citra adalah pembuluh darah di kedua hilus yang tampak sebagai bintik-bintik terang, dan pada irisan tunggal struktur tersebut sulit dibedakan dari nodul kecil. Seperti sampel kelima, seri ini berlabel Normal kar</w:t>
            </w:r>
            <w:r>
              <w:rPr>
                <w:sz w:val="22"/>
              </w:rPr>
              <w:t xml:space="preserve">ena tidak memiliki nodul yang dicatat radiolog. Dalam tinjauan metrik evaluasi multikelas, kesalahan ini menyumbang </w:t>
            </w:r>
            <w:r>
              <w:rPr>
                <w:i/>
                <w:sz w:val="22"/>
              </w:rPr>
              <w:t>False Positive</w:t>
            </w:r>
            <w:r>
              <w:rPr>
                <w:sz w:val="22"/>
              </w:rPr>
              <w:t xml:space="preserve"> (FP) bagi kelas Benign dan </w:t>
            </w:r>
            <w:r>
              <w:rPr>
                <w:i/>
                <w:sz w:val="22"/>
              </w:rPr>
              <w:t>False Negative</w:t>
            </w:r>
            <w:r>
              <w:rPr>
                <w:sz w:val="22"/>
              </w:rPr>
              <w:t xml:space="preserve"> (FN) bagi kelas Normal, sekaligus tercatat sebagai </w:t>
            </w:r>
            <w:r>
              <w:rPr>
                <w:i/>
                <w:sz w:val="22"/>
              </w:rPr>
              <w:t>True Negative</w:t>
            </w:r>
            <w:r>
              <w:rPr>
                <w:sz w:val="22"/>
              </w:rPr>
              <w:t xml:space="preserve"> (TN) bagi kelas Malignant.</w:t>
            </w:r>
          </w:p>
        </w:tc>
      </w:tr>
    </w:tbl>
    <w:p w14:paraId="1F48FD29" w14:textId="77777777" w:rsidR="002D5AA4" w:rsidRDefault="002D5AA4">
      <w:pPr>
        <w:spacing w:line="240" w:lineRule="auto"/>
      </w:pPr>
    </w:p>
    <w:p w14:paraId="4E24D992" w14:textId="77777777" w:rsidR="002D5AA4" w:rsidRDefault="00051998">
      <w:pPr>
        <w:ind w:firstLine="720"/>
        <w:jc w:val="both"/>
      </w:pPr>
      <w:r>
        <w:t>Keenam sampel memperlihatkan bahwa kesalahan model tidak berasal dari satu penyebab tunggal. Sebagian bersumber dari kualitas citra, seperti resolusi asli yang rendah dan teks yang tertanam pada sampel keempat. Sebagian lain bersumber dari sifat label itu sendiri, seperti label per kasus pada dataset Kaggle dan skor radiolog yang tidak sepakat pada sampel pertama. Sisanya bersumber dari kemiripan visual yang memang sulit dibedakan pada irisan tunggal, terutama antara nodul kecil dan pembuluh darah di sekita</w:t>
      </w:r>
      <w:r>
        <w:t>r hilus. Temuan ini sejalan dengan analisis per sumber data pada Bagian 4.8, bahwa sebagian besar kesulitan model terkonsentrasi pada subset LIDC-IDRI.</w:t>
      </w:r>
    </w:p>
    <w:p w14:paraId="76BBA169" w14:textId="77777777" w:rsidR="002D5AA4" w:rsidRDefault="00051998">
      <w:pPr>
        <w:ind w:firstLine="720"/>
        <w:jc w:val="both"/>
      </w:pPr>
      <w:r>
        <w:t>Hubungan antara keyakinan model dan kebenaran prediksinya disajikan pada Tabel 4.15.</w:t>
      </w:r>
    </w:p>
    <w:p w14:paraId="172C1E27" w14:textId="77777777" w:rsidR="002D5AA4" w:rsidRDefault="00051998">
      <w:pPr>
        <w:pStyle w:val="CaptionTabel"/>
        <w:keepNext/>
        <w:spacing w:before="240" w:after="80"/>
      </w:pPr>
      <w:bookmarkStart w:id="105" w:name="_Toc241431890"/>
      <w:r>
        <w:t>Tabel 4.15 Tingkat Kebenaran Prediksi Menurut Rentang Keyakinan Model</w:t>
      </w:r>
      <w:bookmarkEnd w:id="105"/>
    </w:p>
    <w:tbl>
      <w:tblPr>
        <w:tblW w:w="0" w:type="auto"/>
        <w:jc w:val="center"/>
        <w:tblLayout w:type="fixed"/>
        <w:tblLook w:val="04A0" w:firstRow="1" w:lastRow="0" w:firstColumn="1" w:lastColumn="0" w:noHBand="0" w:noVBand="1"/>
      </w:tblPr>
      <w:tblGrid>
        <w:gridCol w:w="2126"/>
        <w:gridCol w:w="1807"/>
        <w:gridCol w:w="1915"/>
        <w:gridCol w:w="2089"/>
      </w:tblGrid>
      <w:tr w:rsidR="002D5AA4" w14:paraId="35E7895D" w14:textId="77777777">
        <w:trPr>
          <w:cantSplit/>
          <w:tblHeader/>
          <w:jc w:val="center"/>
        </w:trPr>
        <w:tc>
          <w:tcPr>
            <w:tcW w:w="2126"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128D6BF4" w14:textId="77777777" w:rsidR="002D5AA4" w:rsidRDefault="00051998">
            <w:pPr>
              <w:spacing w:before="20" w:after="20" w:line="240" w:lineRule="auto"/>
              <w:jc w:val="center"/>
            </w:pPr>
            <w:r>
              <w:rPr>
                <w:b/>
                <w:sz w:val="22"/>
              </w:rPr>
              <w:t>Rentang Keyakinan</w:t>
            </w:r>
          </w:p>
        </w:tc>
        <w:tc>
          <w:tcPr>
            <w:tcW w:w="1807"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56732271" w14:textId="77777777" w:rsidR="002D5AA4" w:rsidRDefault="00051998">
            <w:pPr>
              <w:spacing w:before="20" w:after="20" w:line="240" w:lineRule="auto"/>
              <w:jc w:val="center"/>
            </w:pPr>
            <w:r>
              <w:rPr>
                <w:b/>
                <w:sz w:val="22"/>
              </w:rPr>
              <w:t>Jumlah Citra</w:t>
            </w:r>
          </w:p>
        </w:tc>
        <w:tc>
          <w:tcPr>
            <w:tcW w:w="1915"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19FD28BD" w14:textId="77777777" w:rsidR="002D5AA4" w:rsidRDefault="00051998">
            <w:pPr>
              <w:spacing w:before="20" w:after="20" w:line="240" w:lineRule="auto"/>
              <w:jc w:val="center"/>
            </w:pPr>
            <w:r>
              <w:rPr>
                <w:b/>
                <w:sz w:val="22"/>
              </w:rPr>
              <w:t>Proporsi Prediksi Benar</w:t>
            </w:r>
          </w:p>
        </w:tc>
        <w:tc>
          <w:tcPr>
            <w:tcW w:w="2089"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20108C6A" w14:textId="77777777" w:rsidR="002D5AA4" w:rsidRDefault="00051998">
            <w:pPr>
              <w:spacing w:before="20" w:after="20" w:line="240" w:lineRule="auto"/>
              <w:jc w:val="center"/>
            </w:pPr>
            <w:r>
              <w:rPr>
                <w:b/>
                <w:sz w:val="22"/>
              </w:rPr>
              <w:t>Porsi terhadap Seluruh Kesalahan</w:t>
            </w:r>
          </w:p>
        </w:tc>
      </w:tr>
      <w:tr w:rsidR="002D5AA4" w14:paraId="6E3F162F" w14:textId="77777777">
        <w:trPr>
          <w:cantSplit/>
          <w:jc w:val="center"/>
        </w:trPr>
        <w:tc>
          <w:tcPr>
            <w:tcW w:w="2126" w:type="dxa"/>
            <w:tcBorders>
              <w:top w:val="single" w:sz="4" w:space="0" w:color="000000"/>
              <w:left w:val="single" w:sz="4" w:space="0" w:color="000000"/>
              <w:bottom w:val="single" w:sz="4" w:space="0" w:color="000000"/>
              <w:right w:val="single" w:sz="4" w:space="0" w:color="000000"/>
            </w:tcBorders>
          </w:tcPr>
          <w:p w14:paraId="0E8D79DF" w14:textId="77777777" w:rsidR="002D5AA4" w:rsidRDefault="00051998">
            <w:pPr>
              <w:spacing w:before="20" w:after="20" w:line="240" w:lineRule="auto"/>
              <w:jc w:val="center"/>
            </w:pPr>
            <w:r>
              <w:rPr>
                <w:sz w:val="22"/>
              </w:rPr>
              <w:t>0,00–0,40</w:t>
            </w:r>
          </w:p>
        </w:tc>
        <w:tc>
          <w:tcPr>
            <w:tcW w:w="1807" w:type="dxa"/>
            <w:tcBorders>
              <w:top w:val="single" w:sz="4" w:space="0" w:color="000000"/>
              <w:left w:val="single" w:sz="4" w:space="0" w:color="000000"/>
              <w:bottom w:val="single" w:sz="4" w:space="0" w:color="000000"/>
              <w:right w:val="single" w:sz="4" w:space="0" w:color="000000"/>
            </w:tcBorders>
          </w:tcPr>
          <w:p w14:paraId="6489259E" w14:textId="77777777" w:rsidR="002D5AA4" w:rsidRDefault="00051998">
            <w:pPr>
              <w:spacing w:before="20" w:after="20" w:line="240" w:lineRule="auto"/>
              <w:jc w:val="center"/>
            </w:pPr>
            <w:r>
              <w:rPr>
                <w:sz w:val="22"/>
              </w:rPr>
              <w:t>8</w:t>
            </w:r>
          </w:p>
        </w:tc>
        <w:tc>
          <w:tcPr>
            <w:tcW w:w="1915" w:type="dxa"/>
            <w:tcBorders>
              <w:top w:val="single" w:sz="4" w:space="0" w:color="000000"/>
              <w:left w:val="single" w:sz="4" w:space="0" w:color="000000"/>
              <w:bottom w:val="single" w:sz="4" w:space="0" w:color="000000"/>
              <w:right w:val="single" w:sz="4" w:space="0" w:color="000000"/>
            </w:tcBorders>
          </w:tcPr>
          <w:p w14:paraId="7C7514C8" w14:textId="77777777" w:rsidR="002D5AA4" w:rsidRDefault="00051998">
            <w:pPr>
              <w:spacing w:before="20" w:after="20" w:line="240" w:lineRule="auto"/>
              <w:jc w:val="center"/>
            </w:pPr>
            <w:r>
              <w:rPr>
                <w:sz w:val="22"/>
              </w:rPr>
              <w:t>62,5%</w:t>
            </w:r>
          </w:p>
        </w:tc>
        <w:tc>
          <w:tcPr>
            <w:tcW w:w="2089" w:type="dxa"/>
            <w:tcBorders>
              <w:top w:val="single" w:sz="4" w:space="0" w:color="000000"/>
              <w:left w:val="single" w:sz="4" w:space="0" w:color="000000"/>
              <w:bottom w:val="single" w:sz="4" w:space="0" w:color="000000"/>
              <w:right w:val="single" w:sz="4" w:space="0" w:color="000000"/>
            </w:tcBorders>
          </w:tcPr>
          <w:p w14:paraId="32AB3C8F" w14:textId="77777777" w:rsidR="002D5AA4" w:rsidRDefault="00051998">
            <w:pPr>
              <w:spacing w:before="20" w:after="20" w:line="240" w:lineRule="auto"/>
              <w:jc w:val="center"/>
            </w:pPr>
            <w:r>
              <w:rPr>
                <w:sz w:val="22"/>
              </w:rPr>
              <w:t>3,8%</w:t>
            </w:r>
          </w:p>
        </w:tc>
      </w:tr>
      <w:tr w:rsidR="002D5AA4" w14:paraId="10FC5C3E" w14:textId="77777777">
        <w:trPr>
          <w:cantSplit/>
          <w:jc w:val="center"/>
        </w:trPr>
        <w:tc>
          <w:tcPr>
            <w:tcW w:w="2126" w:type="dxa"/>
            <w:tcBorders>
              <w:top w:val="single" w:sz="4" w:space="0" w:color="000000"/>
              <w:left w:val="single" w:sz="4" w:space="0" w:color="000000"/>
              <w:bottom w:val="single" w:sz="4" w:space="0" w:color="000000"/>
              <w:right w:val="single" w:sz="4" w:space="0" w:color="000000"/>
            </w:tcBorders>
          </w:tcPr>
          <w:p w14:paraId="0542F9EC" w14:textId="77777777" w:rsidR="002D5AA4" w:rsidRDefault="00051998">
            <w:pPr>
              <w:spacing w:before="20" w:after="20" w:line="240" w:lineRule="auto"/>
              <w:jc w:val="center"/>
            </w:pPr>
            <w:r>
              <w:rPr>
                <w:sz w:val="22"/>
              </w:rPr>
              <w:t>0,40–0,55</w:t>
            </w:r>
          </w:p>
        </w:tc>
        <w:tc>
          <w:tcPr>
            <w:tcW w:w="1807" w:type="dxa"/>
            <w:tcBorders>
              <w:top w:val="single" w:sz="4" w:space="0" w:color="000000"/>
              <w:left w:val="single" w:sz="4" w:space="0" w:color="000000"/>
              <w:bottom w:val="single" w:sz="4" w:space="0" w:color="000000"/>
              <w:right w:val="single" w:sz="4" w:space="0" w:color="000000"/>
            </w:tcBorders>
          </w:tcPr>
          <w:p w14:paraId="757A7520" w14:textId="77777777" w:rsidR="002D5AA4" w:rsidRDefault="00051998">
            <w:pPr>
              <w:spacing w:before="20" w:after="20" w:line="240" w:lineRule="auto"/>
              <w:jc w:val="center"/>
            </w:pPr>
            <w:r>
              <w:rPr>
                <w:sz w:val="22"/>
              </w:rPr>
              <w:t>80</w:t>
            </w:r>
          </w:p>
        </w:tc>
        <w:tc>
          <w:tcPr>
            <w:tcW w:w="1915" w:type="dxa"/>
            <w:tcBorders>
              <w:top w:val="single" w:sz="4" w:space="0" w:color="000000"/>
              <w:left w:val="single" w:sz="4" w:space="0" w:color="000000"/>
              <w:bottom w:val="single" w:sz="4" w:space="0" w:color="000000"/>
              <w:right w:val="single" w:sz="4" w:space="0" w:color="000000"/>
            </w:tcBorders>
          </w:tcPr>
          <w:p w14:paraId="75EC34C6" w14:textId="77777777" w:rsidR="002D5AA4" w:rsidRDefault="00051998">
            <w:pPr>
              <w:spacing w:before="20" w:after="20" w:line="240" w:lineRule="auto"/>
              <w:jc w:val="center"/>
            </w:pPr>
            <w:r>
              <w:rPr>
                <w:sz w:val="22"/>
              </w:rPr>
              <w:t>47,5%</w:t>
            </w:r>
          </w:p>
        </w:tc>
        <w:tc>
          <w:tcPr>
            <w:tcW w:w="2089" w:type="dxa"/>
            <w:tcBorders>
              <w:top w:val="single" w:sz="4" w:space="0" w:color="000000"/>
              <w:left w:val="single" w:sz="4" w:space="0" w:color="000000"/>
              <w:bottom w:val="single" w:sz="4" w:space="0" w:color="000000"/>
              <w:right w:val="single" w:sz="4" w:space="0" w:color="000000"/>
            </w:tcBorders>
          </w:tcPr>
          <w:p w14:paraId="01B17C5B" w14:textId="77777777" w:rsidR="002D5AA4" w:rsidRDefault="00051998">
            <w:pPr>
              <w:spacing w:before="20" w:after="20" w:line="240" w:lineRule="auto"/>
              <w:jc w:val="center"/>
            </w:pPr>
            <w:r>
              <w:rPr>
                <w:sz w:val="22"/>
              </w:rPr>
              <w:t>53,8%</w:t>
            </w:r>
          </w:p>
        </w:tc>
      </w:tr>
      <w:tr w:rsidR="002D5AA4" w14:paraId="64741AF2" w14:textId="77777777">
        <w:trPr>
          <w:cantSplit/>
          <w:jc w:val="center"/>
        </w:trPr>
        <w:tc>
          <w:tcPr>
            <w:tcW w:w="2126" w:type="dxa"/>
            <w:tcBorders>
              <w:top w:val="single" w:sz="4" w:space="0" w:color="000000"/>
              <w:left w:val="single" w:sz="4" w:space="0" w:color="000000"/>
              <w:bottom w:val="single" w:sz="4" w:space="0" w:color="000000"/>
              <w:right w:val="single" w:sz="4" w:space="0" w:color="000000"/>
            </w:tcBorders>
          </w:tcPr>
          <w:p w14:paraId="3C6B7E4F" w14:textId="77777777" w:rsidR="002D5AA4" w:rsidRDefault="00051998">
            <w:pPr>
              <w:spacing w:before="20" w:after="20" w:line="240" w:lineRule="auto"/>
              <w:jc w:val="center"/>
            </w:pPr>
            <w:r>
              <w:rPr>
                <w:sz w:val="22"/>
              </w:rPr>
              <w:t>0,55–0,75</w:t>
            </w:r>
          </w:p>
        </w:tc>
        <w:tc>
          <w:tcPr>
            <w:tcW w:w="1807" w:type="dxa"/>
            <w:tcBorders>
              <w:top w:val="single" w:sz="4" w:space="0" w:color="000000"/>
              <w:left w:val="single" w:sz="4" w:space="0" w:color="000000"/>
              <w:bottom w:val="single" w:sz="4" w:space="0" w:color="000000"/>
              <w:right w:val="single" w:sz="4" w:space="0" w:color="000000"/>
            </w:tcBorders>
          </w:tcPr>
          <w:p w14:paraId="02D967A2" w14:textId="77777777" w:rsidR="002D5AA4" w:rsidRDefault="00051998">
            <w:pPr>
              <w:spacing w:before="20" w:after="20" w:line="240" w:lineRule="auto"/>
              <w:jc w:val="center"/>
            </w:pPr>
            <w:r>
              <w:rPr>
                <w:sz w:val="22"/>
              </w:rPr>
              <w:t>80</w:t>
            </w:r>
          </w:p>
        </w:tc>
        <w:tc>
          <w:tcPr>
            <w:tcW w:w="1915" w:type="dxa"/>
            <w:tcBorders>
              <w:top w:val="single" w:sz="4" w:space="0" w:color="000000"/>
              <w:left w:val="single" w:sz="4" w:space="0" w:color="000000"/>
              <w:bottom w:val="single" w:sz="4" w:space="0" w:color="000000"/>
              <w:right w:val="single" w:sz="4" w:space="0" w:color="000000"/>
            </w:tcBorders>
          </w:tcPr>
          <w:p w14:paraId="6969578A" w14:textId="77777777" w:rsidR="002D5AA4" w:rsidRDefault="00051998">
            <w:pPr>
              <w:spacing w:before="20" w:after="20" w:line="240" w:lineRule="auto"/>
              <w:jc w:val="center"/>
            </w:pPr>
            <w:r>
              <w:rPr>
                <w:sz w:val="22"/>
              </w:rPr>
              <w:t>78,8%</w:t>
            </w:r>
          </w:p>
        </w:tc>
        <w:tc>
          <w:tcPr>
            <w:tcW w:w="2089" w:type="dxa"/>
            <w:tcBorders>
              <w:top w:val="single" w:sz="4" w:space="0" w:color="000000"/>
              <w:left w:val="single" w:sz="4" w:space="0" w:color="000000"/>
              <w:bottom w:val="single" w:sz="4" w:space="0" w:color="000000"/>
              <w:right w:val="single" w:sz="4" w:space="0" w:color="000000"/>
            </w:tcBorders>
          </w:tcPr>
          <w:p w14:paraId="095030FD" w14:textId="77777777" w:rsidR="002D5AA4" w:rsidRDefault="00051998">
            <w:pPr>
              <w:spacing w:before="20" w:after="20" w:line="240" w:lineRule="auto"/>
              <w:jc w:val="center"/>
            </w:pPr>
            <w:r>
              <w:rPr>
                <w:sz w:val="22"/>
              </w:rPr>
              <w:t>21,8%</w:t>
            </w:r>
          </w:p>
        </w:tc>
      </w:tr>
      <w:tr w:rsidR="002D5AA4" w14:paraId="03385BBA" w14:textId="77777777">
        <w:trPr>
          <w:cantSplit/>
          <w:jc w:val="center"/>
        </w:trPr>
        <w:tc>
          <w:tcPr>
            <w:tcW w:w="2126" w:type="dxa"/>
            <w:tcBorders>
              <w:top w:val="single" w:sz="4" w:space="0" w:color="000000"/>
              <w:left w:val="single" w:sz="4" w:space="0" w:color="000000"/>
              <w:bottom w:val="single" w:sz="4" w:space="0" w:color="000000"/>
              <w:right w:val="single" w:sz="4" w:space="0" w:color="000000"/>
            </w:tcBorders>
          </w:tcPr>
          <w:p w14:paraId="553AA93A" w14:textId="77777777" w:rsidR="002D5AA4" w:rsidRDefault="00051998">
            <w:pPr>
              <w:spacing w:before="20" w:after="20" w:line="240" w:lineRule="auto"/>
              <w:jc w:val="center"/>
            </w:pPr>
            <w:r>
              <w:rPr>
                <w:sz w:val="22"/>
              </w:rPr>
              <w:t>0,75–0,90</w:t>
            </w:r>
          </w:p>
        </w:tc>
        <w:tc>
          <w:tcPr>
            <w:tcW w:w="1807" w:type="dxa"/>
            <w:tcBorders>
              <w:top w:val="single" w:sz="4" w:space="0" w:color="000000"/>
              <w:left w:val="single" w:sz="4" w:space="0" w:color="000000"/>
              <w:bottom w:val="single" w:sz="4" w:space="0" w:color="000000"/>
              <w:right w:val="single" w:sz="4" w:space="0" w:color="000000"/>
            </w:tcBorders>
          </w:tcPr>
          <w:p w14:paraId="467B04D0" w14:textId="77777777" w:rsidR="002D5AA4" w:rsidRDefault="00051998">
            <w:pPr>
              <w:spacing w:before="20" w:after="20" w:line="240" w:lineRule="auto"/>
              <w:jc w:val="center"/>
            </w:pPr>
            <w:r>
              <w:rPr>
                <w:sz w:val="22"/>
              </w:rPr>
              <w:t>70</w:t>
            </w:r>
          </w:p>
        </w:tc>
        <w:tc>
          <w:tcPr>
            <w:tcW w:w="1915" w:type="dxa"/>
            <w:tcBorders>
              <w:top w:val="single" w:sz="4" w:space="0" w:color="000000"/>
              <w:left w:val="single" w:sz="4" w:space="0" w:color="000000"/>
              <w:bottom w:val="single" w:sz="4" w:space="0" w:color="000000"/>
              <w:right w:val="single" w:sz="4" w:space="0" w:color="000000"/>
            </w:tcBorders>
          </w:tcPr>
          <w:p w14:paraId="78748B3B" w14:textId="77777777" w:rsidR="002D5AA4" w:rsidRDefault="00051998">
            <w:pPr>
              <w:spacing w:before="20" w:after="20" w:line="240" w:lineRule="auto"/>
              <w:jc w:val="center"/>
            </w:pPr>
            <w:r>
              <w:rPr>
                <w:sz w:val="22"/>
              </w:rPr>
              <w:t>87,1%</w:t>
            </w:r>
          </w:p>
        </w:tc>
        <w:tc>
          <w:tcPr>
            <w:tcW w:w="2089" w:type="dxa"/>
            <w:tcBorders>
              <w:top w:val="single" w:sz="4" w:space="0" w:color="000000"/>
              <w:left w:val="single" w:sz="4" w:space="0" w:color="000000"/>
              <w:bottom w:val="single" w:sz="4" w:space="0" w:color="000000"/>
              <w:right w:val="single" w:sz="4" w:space="0" w:color="000000"/>
            </w:tcBorders>
          </w:tcPr>
          <w:p w14:paraId="2A0E5750" w14:textId="77777777" w:rsidR="002D5AA4" w:rsidRDefault="00051998">
            <w:pPr>
              <w:spacing w:before="20" w:after="20" w:line="240" w:lineRule="auto"/>
              <w:jc w:val="center"/>
            </w:pPr>
            <w:r>
              <w:rPr>
                <w:sz w:val="22"/>
              </w:rPr>
              <w:t>11,5%</w:t>
            </w:r>
          </w:p>
        </w:tc>
      </w:tr>
      <w:tr w:rsidR="002D5AA4" w14:paraId="6678ABFC" w14:textId="77777777">
        <w:trPr>
          <w:cantSplit/>
          <w:jc w:val="center"/>
        </w:trPr>
        <w:tc>
          <w:tcPr>
            <w:tcW w:w="2126" w:type="dxa"/>
            <w:tcBorders>
              <w:top w:val="single" w:sz="4" w:space="0" w:color="000000"/>
              <w:left w:val="single" w:sz="4" w:space="0" w:color="000000"/>
              <w:bottom w:val="single" w:sz="4" w:space="0" w:color="000000"/>
              <w:right w:val="single" w:sz="4" w:space="0" w:color="000000"/>
            </w:tcBorders>
          </w:tcPr>
          <w:p w14:paraId="2423A2DF" w14:textId="77777777" w:rsidR="002D5AA4" w:rsidRDefault="00051998">
            <w:pPr>
              <w:spacing w:before="20" w:after="20" w:line="240" w:lineRule="auto"/>
              <w:jc w:val="center"/>
            </w:pPr>
            <w:r>
              <w:rPr>
                <w:sz w:val="22"/>
              </w:rPr>
              <w:lastRenderedPageBreak/>
              <w:t>0,90–1,00</w:t>
            </w:r>
          </w:p>
        </w:tc>
        <w:tc>
          <w:tcPr>
            <w:tcW w:w="1807" w:type="dxa"/>
            <w:tcBorders>
              <w:top w:val="single" w:sz="4" w:space="0" w:color="000000"/>
              <w:left w:val="single" w:sz="4" w:space="0" w:color="000000"/>
              <w:bottom w:val="single" w:sz="4" w:space="0" w:color="000000"/>
              <w:right w:val="single" w:sz="4" w:space="0" w:color="000000"/>
            </w:tcBorders>
          </w:tcPr>
          <w:p w14:paraId="062C169D" w14:textId="77777777" w:rsidR="002D5AA4" w:rsidRDefault="00051998">
            <w:pPr>
              <w:spacing w:before="20" w:after="20" w:line="240" w:lineRule="auto"/>
              <w:jc w:val="center"/>
            </w:pPr>
            <w:r>
              <w:rPr>
                <w:sz w:val="22"/>
              </w:rPr>
              <w:t>204</w:t>
            </w:r>
          </w:p>
        </w:tc>
        <w:tc>
          <w:tcPr>
            <w:tcW w:w="1915" w:type="dxa"/>
            <w:tcBorders>
              <w:top w:val="single" w:sz="4" w:space="0" w:color="000000"/>
              <w:left w:val="single" w:sz="4" w:space="0" w:color="000000"/>
              <w:bottom w:val="single" w:sz="4" w:space="0" w:color="000000"/>
              <w:right w:val="single" w:sz="4" w:space="0" w:color="000000"/>
            </w:tcBorders>
          </w:tcPr>
          <w:p w14:paraId="646C4818" w14:textId="77777777" w:rsidR="002D5AA4" w:rsidRDefault="00051998">
            <w:pPr>
              <w:spacing w:before="20" w:after="20" w:line="240" w:lineRule="auto"/>
              <w:jc w:val="center"/>
            </w:pPr>
            <w:r>
              <w:rPr>
                <w:b/>
                <w:sz w:val="22"/>
              </w:rPr>
              <w:t>96,6%</w:t>
            </w:r>
          </w:p>
        </w:tc>
        <w:tc>
          <w:tcPr>
            <w:tcW w:w="2089" w:type="dxa"/>
            <w:tcBorders>
              <w:top w:val="single" w:sz="4" w:space="0" w:color="000000"/>
              <w:left w:val="single" w:sz="4" w:space="0" w:color="000000"/>
              <w:bottom w:val="single" w:sz="4" w:space="0" w:color="000000"/>
              <w:right w:val="single" w:sz="4" w:space="0" w:color="000000"/>
            </w:tcBorders>
          </w:tcPr>
          <w:p w14:paraId="2916B05D" w14:textId="77777777" w:rsidR="002D5AA4" w:rsidRDefault="00051998">
            <w:pPr>
              <w:spacing w:before="20" w:after="20" w:line="240" w:lineRule="auto"/>
              <w:jc w:val="center"/>
            </w:pPr>
            <w:r>
              <w:rPr>
                <w:sz w:val="22"/>
              </w:rPr>
              <w:t>9,0%</w:t>
            </w:r>
          </w:p>
        </w:tc>
      </w:tr>
    </w:tbl>
    <w:p w14:paraId="3E6AD856" w14:textId="77777777" w:rsidR="002D5AA4" w:rsidRDefault="002D5AA4">
      <w:pPr>
        <w:spacing w:line="240" w:lineRule="auto"/>
      </w:pPr>
    </w:p>
    <w:p w14:paraId="23FA2366" w14:textId="77777777" w:rsidR="002D5AA4" w:rsidRDefault="00051998">
      <w:pPr>
        <w:ind w:firstLine="720"/>
        <w:jc w:val="both"/>
      </w:pPr>
      <w:r>
        <w:t xml:space="preserve">Pola ini memiliki nilai praktis yang langsung. Tingkat kebenaran naik secara berurutan seiring naiknya keyakinan, dari 47,5% pada rentang 0,40–0,55 hingga 96,6% pada rentang di atas 0,90. Keteraturan tersebut menunjukkan probabilitas yang dikeluarkan </w:t>
      </w:r>
      <w:r>
        <w:rPr>
          <w:i/>
        </w:rPr>
        <w:t>meta-learner</w:t>
      </w:r>
      <w:r>
        <w:t xml:space="preserve"> memang membawa keterangan tentang seberapa layak prediksinya dipercaya, bukan sekadar angka yang kebetulan berada di antara nol dan satu.</w:t>
      </w:r>
    </w:p>
    <w:p w14:paraId="4E2CD6D2" w14:textId="77777777" w:rsidR="002D5AA4" w:rsidRDefault="00051998">
      <w:pPr>
        <w:ind w:firstLine="720"/>
        <w:jc w:val="both"/>
      </w:pPr>
      <w:r>
        <w:t>Sebaran kesalahannya juga terpusat: 75,6% dari seluruh kesalahan terkumpul pada rentang keyakinan 0,40 hingga 0,75, sementara rentang di atas 0,90 yang mencakup 46,2% citra uji hanya menyumbang 9,0% kesalahan. Dengan kata lain, model umumnya tidak salah dengan penuh keyakinan, melainkan salah ketika memang sedang ragu. Keyakinan prediksi yang ditampilkan aplikasi (Bab III, Bagian 3.5.1) karena itu dapat dipakai sebagai isyarat operasional: prediksi dengan keyakinan di bawah 0,75 sebaiknya ditinjau ulang ole</w:t>
      </w:r>
      <w:r>
        <w:t>h radiolog, sementara prediksi di atas 0,90 relatif dapat dipercaya.</w:t>
      </w:r>
    </w:p>
    <w:p w14:paraId="293A1D2B" w14:textId="77777777" w:rsidR="002D5AA4" w:rsidRDefault="00051998">
      <w:pPr>
        <w:pStyle w:val="Heading2"/>
        <w:tabs>
          <w:tab w:val="left" w:pos="567"/>
        </w:tabs>
      </w:pPr>
      <w:bookmarkStart w:id="106" w:name="_Toc241431859"/>
      <w:r>
        <w:rPr>
          <w:rFonts w:ascii="Times New Roman" w:eastAsia="Times New Roman" w:hAnsi="Times New Roman"/>
        </w:rPr>
        <w:t>4.8</w:t>
      </w:r>
      <w:r>
        <w:rPr>
          <w:rFonts w:ascii="Times New Roman" w:eastAsia="Times New Roman" w:hAnsi="Times New Roman"/>
        </w:rPr>
        <w:tab/>
      </w:r>
      <w:r>
        <w:rPr>
          <w:rFonts w:ascii="Times New Roman" w:eastAsia="Times New Roman" w:hAnsi="Times New Roman"/>
        </w:rPr>
        <w:t>Analisis Performa per Sumber Data</w:t>
      </w:r>
      <w:bookmarkEnd w:id="106"/>
    </w:p>
    <w:p w14:paraId="357DBD29" w14:textId="77777777" w:rsidR="002D5AA4" w:rsidRDefault="00051998">
      <w:pPr>
        <w:ind w:firstLine="720"/>
        <w:jc w:val="both"/>
      </w:pPr>
      <w:r>
        <w:t>Angka 82,35% merupakan performa terhadap keseluruhan 442 citra uji yang berasal dari dua sumber dengan karakteristik berbeda. Karena kedua sumber tidak memiliki tingkat kesulitan yang sama, performa model dipecah ulang menurut asal citranya agar angka tunggal tersebut tidak menutupi perbedaan yang ada. Gambar 4.8 memperlihatkan pemisahan tersebut secara visual, dan Tabel 4.16 menyajikan angkanya secara lengkap.</w:t>
      </w:r>
    </w:p>
    <w:p w14:paraId="33CE8CC3" w14:textId="77777777" w:rsidR="002D5AA4" w:rsidRDefault="00051998">
      <w:pPr>
        <w:keepNext/>
        <w:spacing w:before="240" w:line="240" w:lineRule="auto"/>
        <w:jc w:val="center"/>
      </w:pPr>
      <w:r>
        <w:rPr>
          <w:noProof/>
        </w:rPr>
        <w:lastRenderedPageBreak/>
        <w:drawing>
          <wp:inline distT="0" distB="0" distL="0" distR="0" wp14:anchorId="39FAE53E" wp14:editId="69395210">
            <wp:extent cx="4500000" cy="3194539"/>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4_8_performa_per_sumber.png"/>
                    <pic:cNvPicPr/>
                  </pic:nvPicPr>
                  <pic:blipFill>
                    <a:blip r:embed="rId59"/>
                    <a:stretch>
                      <a:fillRect/>
                    </a:stretch>
                  </pic:blipFill>
                  <pic:spPr>
                    <a:xfrm>
                      <a:off x="0" y="0"/>
                      <a:ext cx="4500000" cy="3194539"/>
                    </a:xfrm>
                    <a:prstGeom prst="rect">
                      <a:avLst/>
                    </a:prstGeom>
                  </pic:spPr>
                </pic:pic>
              </a:graphicData>
            </a:graphic>
          </wp:inline>
        </w:drawing>
      </w:r>
    </w:p>
    <w:p w14:paraId="15FAD787" w14:textId="77777777" w:rsidR="002D5AA4" w:rsidRDefault="00051998">
      <w:pPr>
        <w:pStyle w:val="CaptionGambar"/>
        <w:spacing w:before="80" w:after="240"/>
      </w:pPr>
      <w:bookmarkStart w:id="107" w:name="_Toc241431910"/>
      <w:r>
        <w:t>Gambar 4.8 Performa Konfigurasi Final Dipecah Menurut Sumber Data</w:t>
      </w:r>
      <w:bookmarkEnd w:id="107"/>
    </w:p>
    <w:p w14:paraId="532B22D8" w14:textId="77777777" w:rsidR="002D5AA4" w:rsidRDefault="00051998">
      <w:pPr>
        <w:pStyle w:val="CaptionTabel"/>
        <w:keepNext/>
        <w:spacing w:before="240" w:after="80"/>
      </w:pPr>
      <w:bookmarkStart w:id="108" w:name="_Toc241431891"/>
      <w:r>
        <w:t>Tabel 4.16 Performa Konfigurasi Final Dipecah Menurut Sumber Data</w:t>
      </w:r>
      <w:bookmarkEnd w:id="108"/>
    </w:p>
    <w:tbl>
      <w:tblPr>
        <w:tblW w:w="0" w:type="auto"/>
        <w:jc w:val="center"/>
        <w:tblLayout w:type="fixed"/>
        <w:tblLook w:val="04A0" w:firstRow="1" w:lastRow="0" w:firstColumn="1" w:lastColumn="0" w:noHBand="0" w:noVBand="1"/>
      </w:tblPr>
      <w:tblGrid>
        <w:gridCol w:w="2683"/>
        <w:gridCol w:w="994"/>
        <w:gridCol w:w="1043"/>
        <w:gridCol w:w="1221"/>
        <w:gridCol w:w="999"/>
        <w:gridCol w:w="999"/>
      </w:tblGrid>
      <w:tr w:rsidR="002D5AA4" w14:paraId="1E9A6755" w14:textId="77777777">
        <w:trPr>
          <w:cantSplit/>
          <w:tblHeader/>
          <w:jc w:val="center"/>
        </w:trPr>
        <w:tc>
          <w:tcPr>
            <w:tcW w:w="2683"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38E49947" w14:textId="77777777" w:rsidR="002D5AA4" w:rsidRDefault="00051998">
            <w:pPr>
              <w:spacing w:before="20" w:after="20" w:line="240" w:lineRule="auto"/>
              <w:jc w:val="center"/>
            </w:pPr>
            <w:r>
              <w:rPr>
                <w:b/>
                <w:sz w:val="22"/>
              </w:rPr>
              <w:t>Sumber Data Uji</w:t>
            </w:r>
          </w:p>
        </w:tc>
        <w:tc>
          <w:tcPr>
            <w:tcW w:w="994"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34D90658" w14:textId="77777777" w:rsidR="002D5AA4" w:rsidRDefault="00051998">
            <w:pPr>
              <w:spacing w:before="20" w:after="20" w:line="240" w:lineRule="auto"/>
              <w:jc w:val="center"/>
            </w:pPr>
            <w:r>
              <w:rPr>
                <w:b/>
                <w:sz w:val="22"/>
              </w:rPr>
              <w:t>Jumlah Citra</w:t>
            </w:r>
          </w:p>
        </w:tc>
        <w:tc>
          <w:tcPr>
            <w:tcW w:w="1043"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04D537BD" w14:textId="77777777" w:rsidR="002D5AA4" w:rsidRDefault="00051998">
            <w:pPr>
              <w:spacing w:before="20" w:after="20" w:line="240" w:lineRule="auto"/>
              <w:jc w:val="center"/>
            </w:pPr>
            <w:r>
              <w:rPr>
                <w:b/>
                <w:sz w:val="22"/>
              </w:rPr>
              <w:t>Akurasi</w:t>
            </w:r>
          </w:p>
        </w:tc>
        <w:tc>
          <w:tcPr>
            <w:tcW w:w="1221"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02C7F201" w14:textId="77777777" w:rsidR="002D5AA4" w:rsidRDefault="00051998">
            <w:pPr>
              <w:spacing w:before="20" w:after="20" w:line="240" w:lineRule="auto"/>
              <w:jc w:val="center"/>
            </w:pPr>
            <w:r>
              <w:rPr>
                <w:b/>
                <w:sz w:val="22"/>
              </w:rPr>
              <w:t>Macro-F1</w:t>
            </w:r>
          </w:p>
        </w:tc>
        <w:tc>
          <w:tcPr>
            <w:tcW w:w="999"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4B9BC783" w14:textId="77777777" w:rsidR="002D5AA4" w:rsidRDefault="00051998">
            <w:pPr>
              <w:spacing w:before="20" w:after="20" w:line="240" w:lineRule="auto"/>
              <w:jc w:val="center"/>
            </w:pPr>
            <w:r>
              <w:rPr>
                <w:b/>
                <w:i/>
                <w:sz w:val="22"/>
              </w:rPr>
              <w:t>Cancer Recall</w:t>
            </w:r>
          </w:p>
        </w:tc>
        <w:tc>
          <w:tcPr>
            <w:tcW w:w="999"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3241BA72" w14:textId="77777777" w:rsidR="002D5AA4" w:rsidRDefault="00051998">
            <w:pPr>
              <w:spacing w:before="20" w:after="20" w:line="240" w:lineRule="auto"/>
              <w:jc w:val="center"/>
            </w:pPr>
            <w:r>
              <w:rPr>
                <w:b/>
                <w:i/>
                <w:sz w:val="22"/>
              </w:rPr>
              <w:t>Benign Recall</w:t>
            </w:r>
          </w:p>
        </w:tc>
      </w:tr>
      <w:tr w:rsidR="002D5AA4" w14:paraId="20D01F59" w14:textId="77777777">
        <w:trPr>
          <w:cantSplit/>
          <w:jc w:val="center"/>
        </w:trPr>
        <w:tc>
          <w:tcPr>
            <w:tcW w:w="2683" w:type="dxa"/>
            <w:tcBorders>
              <w:top w:val="single" w:sz="4" w:space="0" w:color="000000"/>
              <w:left w:val="single" w:sz="4" w:space="0" w:color="000000"/>
              <w:bottom w:val="single" w:sz="4" w:space="0" w:color="000000"/>
              <w:right w:val="single" w:sz="4" w:space="0" w:color="000000"/>
            </w:tcBorders>
          </w:tcPr>
          <w:p w14:paraId="247AD909" w14:textId="77777777" w:rsidR="002D5AA4" w:rsidRDefault="00051998">
            <w:pPr>
              <w:spacing w:before="20" w:after="20" w:line="240" w:lineRule="auto"/>
            </w:pPr>
            <w:r>
              <w:rPr>
                <w:sz w:val="22"/>
              </w:rPr>
              <w:t>Kaggle</w:t>
            </w:r>
          </w:p>
        </w:tc>
        <w:tc>
          <w:tcPr>
            <w:tcW w:w="994" w:type="dxa"/>
            <w:tcBorders>
              <w:top w:val="single" w:sz="4" w:space="0" w:color="000000"/>
              <w:left w:val="single" w:sz="4" w:space="0" w:color="000000"/>
              <w:bottom w:val="single" w:sz="4" w:space="0" w:color="000000"/>
              <w:right w:val="single" w:sz="4" w:space="0" w:color="000000"/>
            </w:tcBorders>
          </w:tcPr>
          <w:p w14:paraId="17E4E7BE" w14:textId="77777777" w:rsidR="002D5AA4" w:rsidRDefault="00051998">
            <w:pPr>
              <w:spacing w:before="20" w:after="20" w:line="240" w:lineRule="auto"/>
              <w:jc w:val="center"/>
            </w:pPr>
            <w:r>
              <w:rPr>
                <w:sz w:val="22"/>
              </w:rPr>
              <w:t>251</w:t>
            </w:r>
          </w:p>
        </w:tc>
        <w:tc>
          <w:tcPr>
            <w:tcW w:w="1043" w:type="dxa"/>
            <w:tcBorders>
              <w:top w:val="single" w:sz="4" w:space="0" w:color="000000"/>
              <w:left w:val="single" w:sz="4" w:space="0" w:color="000000"/>
              <w:bottom w:val="single" w:sz="4" w:space="0" w:color="000000"/>
              <w:right w:val="single" w:sz="4" w:space="0" w:color="000000"/>
            </w:tcBorders>
          </w:tcPr>
          <w:p w14:paraId="439B23B6" w14:textId="77777777" w:rsidR="002D5AA4" w:rsidRDefault="00051998">
            <w:pPr>
              <w:spacing w:before="20" w:after="20" w:line="240" w:lineRule="auto"/>
              <w:jc w:val="center"/>
            </w:pPr>
            <w:r>
              <w:rPr>
                <w:sz w:val="22"/>
              </w:rPr>
              <w:t>94,82%</w:t>
            </w:r>
          </w:p>
        </w:tc>
        <w:tc>
          <w:tcPr>
            <w:tcW w:w="1221" w:type="dxa"/>
            <w:tcBorders>
              <w:top w:val="single" w:sz="4" w:space="0" w:color="000000"/>
              <w:left w:val="single" w:sz="4" w:space="0" w:color="000000"/>
              <w:bottom w:val="single" w:sz="4" w:space="0" w:color="000000"/>
              <w:right w:val="single" w:sz="4" w:space="0" w:color="000000"/>
            </w:tcBorders>
          </w:tcPr>
          <w:p w14:paraId="31B5E618" w14:textId="77777777" w:rsidR="002D5AA4" w:rsidRDefault="00051998">
            <w:pPr>
              <w:spacing w:before="20" w:after="20" w:line="240" w:lineRule="auto"/>
              <w:jc w:val="center"/>
            </w:pPr>
            <w:r>
              <w:rPr>
                <w:sz w:val="22"/>
              </w:rPr>
              <w:t>0,857</w:t>
            </w:r>
          </w:p>
        </w:tc>
        <w:tc>
          <w:tcPr>
            <w:tcW w:w="999" w:type="dxa"/>
            <w:tcBorders>
              <w:top w:val="single" w:sz="4" w:space="0" w:color="000000"/>
              <w:left w:val="single" w:sz="4" w:space="0" w:color="000000"/>
              <w:bottom w:val="single" w:sz="4" w:space="0" w:color="000000"/>
              <w:right w:val="single" w:sz="4" w:space="0" w:color="000000"/>
            </w:tcBorders>
          </w:tcPr>
          <w:p w14:paraId="2A48EC8E" w14:textId="77777777" w:rsidR="002D5AA4" w:rsidRDefault="00051998">
            <w:pPr>
              <w:spacing w:before="20" w:after="20" w:line="240" w:lineRule="auto"/>
              <w:jc w:val="center"/>
            </w:pPr>
            <w:r>
              <w:rPr>
                <w:sz w:val="22"/>
              </w:rPr>
              <w:t>97,79%</w:t>
            </w:r>
          </w:p>
        </w:tc>
        <w:tc>
          <w:tcPr>
            <w:tcW w:w="999" w:type="dxa"/>
            <w:tcBorders>
              <w:top w:val="single" w:sz="4" w:space="0" w:color="000000"/>
              <w:left w:val="single" w:sz="4" w:space="0" w:color="000000"/>
              <w:bottom w:val="single" w:sz="4" w:space="0" w:color="000000"/>
              <w:right w:val="single" w:sz="4" w:space="0" w:color="000000"/>
            </w:tcBorders>
          </w:tcPr>
          <w:p w14:paraId="4AA7C227" w14:textId="77777777" w:rsidR="002D5AA4" w:rsidRDefault="00051998">
            <w:pPr>
              <w:spacing w:before="20" w:after="20" w:line="240" w:lineRule="auto"/>
              <w:jc w:val="center"/>
            </w:pPr>
            <w:r>
              <w:rPr>
                <w:sz w:val="22"/>
              </w:rPr>
              <w:t>66,67%</w:t>
            </w:r>
          </w:p>
        </w:tc>
      </w:tr>
      <w:tr w:rsidR="002D5AA4" w14:paraId="0E421F71" w14:textId="77777777">
        <w:trPr>
          <w:cantSplit/>
          <w:jc w:val="center"/>
        </w:trPr>
        <w:tc>
          <w:tcPr>
            <w:tcW w:w="2683" w:type="dxa"/>
            <w:tcBorders>
              <w:top w:val="single" w:sz="4" w:space="0" w:color="000000"/>
              <w:left w:val="single" w:sz="4" w:space="0" w:color="000000"/>
              <w:bottom w:val="single" w:sz="4" w:space="0" w:color="000000"/>
              <w:right w:val="single" w:sz="4" w:space="0" w:color="000000"/>
            </w:tcBorders>
          </w:tcPr>
          <w:p w14:paraId="6B4F5041" w14:textId="77777777" w:rsidR="002D5AA4" w:rsidRDefault="00051998">
            <w:pPr>
              <w:spacing w:before="20" w:after="20" w:line="240" w:lineRule="auto"/>
            </w:pPr>
            <w:r>
              <w:rPr>
                <w:sz w:val="22"/>
              </w:rPr>
              <w:t>LIDC-IDRI</w:t>
            </w:r>
          </w:p>
        </w:tc>
        <w:tc>
          <w:tcPr>
            <w:tcW w:w="994" w:type="dxa"/>
            <w:tcBorders>
              <w:top w:val="single" w:sz="4" w:space="0" w:color="000000"/>
              <w:left w:val="single" w:sz="4" w:space="0" w:color="000000"/>
              <w:bottom w:val="single" w:sz="4" w:space="0" w:color="000000"/>
              <w:right w:val="single" w:sz="4" w:space="0" w:color="000000"/>
            </w:tcBorders>
          </w:tcPr>
          <w:p w14:paraId="5CC6ACEC" w14:textId="77777777" w:rsidR="002D5AA4" w:rsidRDefault="00051998">
            <w:pPr>
              <w:spacing w:before="20" w:after="20" w:line="240" w:lineRule="auto"/>
              <w:jc w:val="center"/>
            </w:pPr>
            <w:r>
              <w:rPr>
                <w:sz w:val="22"/>
              </w:rPr>
              <w:t>191</w:t>
            </w:r>
          </w:p>
        </w:tc>
        <w:tc>
          <w:tcPr>
            <w:tcW w:w="1043" w:type="dxa"/>
            <w:tcBorders>
              <w:top w:val="single" w:sz="4" w:space="0" w:color="000000"/>
              <w:left w:val="single" w:sz="4" w:space="0" w:color="000000"/>
              <w:bottom w:val="single" w:sz="4" w:space="0" w:color="000000"/>
              <w:right w:val="single" w:sz="4" w:space="0" w:color="000000"/>
            </w:tcBorders>
          </w:tcPr>
          <w:p w14:paraId="4CE4B55F" w14:textId="77777777" w:rsidR="002D5AA4" w:rsidRDefault="00051998">
            <w:pPr>
              <w:spacing w:before="20" w:after="20" w:line="240" w:lineRule="auto"/>
              <w:jc w:val="center"/>
            </w:pPr>
            <w:r>
              <w:rPr>
                <w:sz w:val="22"/>
              </w:rPr>
              <w:t>65,97%</w:t>
            </w:r>
          </w:p>
        </w:tc>
        <w:tc>
          <w:tcPr>
            <w:tcW w:w="1221" w:type="dxa"/>
            <w:tcBorders>
              <w:top w:val="single" w:sz="4" w:space="0" w:color="000000"/>
              <w:left w:val="single" w:sz="4" w:space="0" w:color="000000"/>
              <w:bottom w:val="single" w:sz="4" w:space="0" w:color="000000"/>
              <w:right w:val="single" w:sz="4" w:space="0" w:color="000000"/>
            </w:tcBorders>
          </w:tcPr>
          <w:p w14:paraId="7D0EDCF8" w14:textId="77777777" w:rsidR="002D5AA4" w:rsidRDefault="00051998">
            <w:pPr>
              <w:spacing w:before="20" w:after="20" w:line="240" w:lineRule="auto"/>
              <w:jc w:val="center"/>
            </w:pPr>
            <w:r>
              <w:rPr>
                <w:sz w:val="22"/>
              </w:rPr>
              <w:t>0,564</w:t>
            </w:r>
          </w:p>
        </w:tc>
        <w:tc>
          <w:tcPr>
            <w:tcW w:w="999" w:type="dxa"/>
            <w:tcBorders>
              <w:top w:val="single" w:sz="4" w:space="0" w:color="000000"/>
              <w:left w:val="single" w:sz="4" w:space="0" w:color="000000"/>
              <w:bottom w:val="single" w:sz="4" w:space="0" w:color="000000"/>
              <w:right w:val="single" w:sz="4" w:space="0" w:color="000000"/>
            </w:tcBorders>
          </w:tcPr>
          <w:p w14:paraId="3E3FFFAB" w14:textId="77777777" w:rsidR="002D5AA4" w:rsidRDefault="00051998">
            <w:pPr>
              <w:spacing w:before="20" w:after="20" w:line="240" w:lineRule="auto"/>
              <w:jc w:val="center"/>
            </w:pPr>
            <w:r>
              <w:rPr>
                <w:sz w:val="22"/>
              </w:rPr>
              <w:t>80,67%</w:t>
            </w:r>
          </w:p>
        </w:tc>
        <w:tc>
          <w:tcPr>
            <w:tcW w:w="999" w:type="dxa"/>
            <w:tcBorders>
              <w:top w:val="single" w:sz="4" w:space="0" w:color="000000"/>
              <w:left w:val="single" w:sz="4" w:space="0" w:color="000000"/>
              <w:bottom w:val="single" w:sz="4" w:space="0" w:color="000000"/>
              <w:right w:val="single" w:sz="4" w:space="0" w:color="000000"/>
            </w:tcBorders>
          </w:tcPr>
          <w:p w14:paraId="38401A6A" w14:textId="77777777" w:rsidR="002D5AA4" w:rsidRDefault="00051998">
            <w:pPr>
              <w:spacing w:before="20" w:after="20" w:line="240" w:lineRule="auto"/>
              <w:jc w:val="center"/>
            </w:pPr>
            <w:r>
              <w:rPr>
                <w:sz w:val="22"/>
              </w:rPr>
              <w:t>38,46%</w:t>
            </w:r>
          </w:p>
        </w:tc>
      </w:tr>
      <w:tr w:rsidR="002D5AA4" w14:paraId="0948564A" w14:textId="77777777">
        <w:trPr>
          <w:cantSplit/>
          <w:jc w:val="center"/>
        </w:trPr>
        <w:tc>
          <w:tcPr>
            <w:tcW w:w="2683" w:type="dxa"/>
            <w:tcBorders>
              <w:top w:val="single" w:sz="4" w:space="0" w:color="000000"/>
              <w:left w:val="single" w:sz="4" w:space="0" w:color="000000"/>
              <w:bottom w:val="single" w:sz="4" w:space="0" w:color="000000"/>
              <w:right w:val="single" w:sz="4" w:space="0" w:color="000000"/>
            </w:tcBorders>
          </w:tcPr>
          <w:p w14:paraId="19BCD7BE" w14:textId="77777777" w:rsidR="002D5AA4" w:rsidRDefault="00051998">
            <w:pPr>
              <w:spacing w:before="20" w:after="20" w:line="240" w:lineRule="auto"/>
            </w:pPr>
            <w:r>
              <w:rPr>
                <w:b/>
                <w:sz w:val="22"/>
              </w:rPr>
              <w:t>Gabungan (angka yang dilaporkan)</w:t>
            </w:r>
          </w:p>
        </w:tc>
        <w:tc>
          <w:tcPr>
            <w:tcW w:w="994" w:type="dxa"/>
            <w:tcBorders>
              <w:top w:val="single" w:sz="4" w:space="0" w:color="000000"/>
              <w:left w:val="single" w:sz="4" w:space="0" w:color="000000"/>
              <w:bottom w:val="single" w:sz="4" w:space="0" w:color="000000"/>
              <w:right w:val="single" w:sz="4" w:space="0" w:color="000000"/>
            </w:tcBorders>
          </w:tcPr>
          <w:p w14:paraId="7CAD5582" w14:textId="77777777" w:rsidR="002D5AA4" w:rsidRDefault="00051998">
            <w:pPr>
              <w:spacing w:before="20" w:after="20" w:line="240" w:lineRule="auto"/>
              <w:jc w:val="center"/>
            </w:pPr>
            <w:r>
              <w:rPr>
                <w:b/>
                <w:sz w:val="22"/>
              </w:rPr>
              <w:t>442</w:t>
            </w:r>
          </w:p>
        </w:tc>
        <w:tc>
          <w:tcPr>
            <w:tcW w:w="1043" w:type="dxa"/>
            <w:tcBorders>
              <w:top w:val="single" w:sz="4" w:space="0" w:color="000000"/>
              <w:left w:val="single" w:sz="4" w:space="0" w:color="000000"/>
              <w:bottom w:val="single" w:sz="4" w:space="0" w:color="000000"/>
              <w:right w:val="single" w:sz="4" w:space="0" w:color="000000"/>
            </w:tcBorders>
          </w:tcPr>
          <w:p w14:paraId="20B652FD" w14:textId="77777777" w:rsidR="002D5AA4" w:rsidRDefault="00051998">
            <w:pPr>
              <w:spacing w:before="20" w:after="20" w:line="240" w:lineRule="auto"/>
              <w:jc w:val="center"/>
            </w:pPr>
            <w:r>
              <w:rPr>
                <w:b/>
                <w:sz w:val="22"/>
              </w:rPr>
              <w:t>82,35%</w:t>
            </w:r>
          </w:p>
        </w:tc>
        <w:tc>
          <w:tcPr>
            <w:tcW w:w="1221" w:type="dxa"/>
            <w:tcBorders>
              <w:top w:val="single" w:sz="4" w:space="0" w:color="000000"/>
              <w:left w:val="single" w:sz="4" w:space="0" w:color="000000"/>
              <w:bottom w:val="single" w:sz="4" w:space="0" w:color="000000"/>
              <w:right w:val="single" w:sz="4" w:space="0" w:color="000000"/>
            </w:tcBorders>
          </w:tcPr>
          <w:p w14:paraId="0D9A8A02" w14:textId="77777777" w:rsidR="002D5AA4" w:rsidRDefault="00051998">
            <w:pPr>
              <w:spacing w:before="20" w:after="20" w:line="240" w:lineRule="auto"/>
              <w:jc w:val="center"/>
            </w:pPr>
            <w:r>
              <w:rPr>
                <w:b/>
                <w:sz w:val="22"/>
              </w:rPr>
              <w:t>0,723</w:t>
            </w:r>
          </w:p>
        </w:tc>
        <w:tc>
          <w:tcPr>
            <w:tcW w:w="999" w:type="dxa"/>
            <w:tcBorders>
              <w:top w:val="single" w:sz="4" w:space="0" w:color="000000"/>
              <w:left w:val="single" w:sz="4" w:space="0" w:color="000000"/>
              <w:bottom w:val="single" w:sz="4" w:space="0" w:color="000000"/>
              <w:right w:val="single" w:sz="4" w:space="0" w:color="000000"/>
            </w:tcBorders>
          </w:tcPr>
          <w:p w14:paraId="7CAD16E2" w14:textId="77777777" w:rsidR="002D5AA4" w:rsidRDefault="00051998">
            <w:pPr>
              <w:spacing w:before="20" w:after="20" w:line="240" w:lineRule="auto"/>
              <w:jc w:val="center"/>
            </w:pPr>
            <w:r>
              <w:rPr>
                <w:b/>
                <w:sz w:val="22"/>
              </w:rPr>
              <w:t>91,00%</w:t>
            </w:r>
          </w:p>
        </w:tc>
        <w:tc>
          <w:tcPr>
            <w:tcW w:w="999" w:type="dxa"/>
            <w:tcBorders>
              <w:top w:val="single" w:sz="4" w:space="0" w:color="000000"/>
              <w:left w:val="single" w:sz="4" w:space="0" w:color="000000"/>
              <w:bottom w:val="single" w:sz="4" w:space="0" w:color="000000"/>
              <w:right w:val="single" w:sz="4" w:space="0" w:color="000000"/>
            </w:tcBorders>
          </w:tcPr>
          <w:p w14:paraId="1753EA18" w14:textId="77777777" w:rsidR="002D5AA4" w:rsidRDefault="00051998">
            <w:pPr>
              <w:spacing w:before="20" w:after="20" w:line="240" w:lineRule="auto"/>
              <w:jc w:val="center"/>
            </w:pPr>
            <w:r>
              <w:rPr>
                <w:b/>
                <w:sz w:val="22"/>
              </w:rPr>
              <w:t>43,75%</w:t>
            </w:r>
          </w:p>
        </w:tc>
      </w:tr>
    </w:tbl>
    <w:p w14:paraId="372317DF" w14:textId="77777777" w:rsidR="002D5AA4" w:rsidRDefault="002D5AA4">
      <w:pPr>
        <w:spacing w:line="240" w:lineRule="auto"/>
      </w:pPr>
    </w:p>
    <w:p w14:paraId="58578852" w14:textId="77777777" w:rsidR="002D5AA4" w:rsidRDefault="00051998">
      <w:pPr>
        <w:ind w:firstLine="720"/>
        <w:jc w:val="both"/>
      </w:pPr>
      <w:r>
        <w:t>Selisihnya sangat besar, yaitu 28,85 poin persentase pada akurasi. Penjelasan yang paling masuk akal terletak pada perbedaan cara kedua dataset dibentuk.</w:t>
      </w:r>
    </w:p>
    <w:p w14:paraId="3115A87A" w14:textId="77777777" w:rsidR="002D5AA4" w:rsidRDefault="00051998">
      <w:pPr>
        <w:tabs>
          <w:tab w:val="left" w:pos="454"/>
        </w:tabs>
        <w:ind w:left="454" w:hanging="454"/>
        <w:jc w:val="both"/>
      </w:pPr>
      <w:r>
        <w:t>1.</w:t>
      </w:r>
      <w:r>
        <w:tab/>
      </w:r>
      <w:r>
        <w:rPr>
          <w:b/>
        </w:rPr>
        <w:t>Tingkat kesulitan kasus.</w:t>
      </w:r>
      <w:r>
        <w:t xml:space="preserve"> Label pada dataset Kaggle berasal dari nama folder yang disusun pengunggahnya, dan sebagian besar berisi kasus yang secara visual sudah jelas. Sebaliknya, LIDC-IDRI memuat nodul yang dianotasi langsung oleh radiolog beserta skor keganasan 1 sampai 5, termasuk 226 nodul yang skor rata-ratanya tepat di titik tengah karena para radiolog sendiri tidak sepakat. Kasus batas semacam itu memang secara </w:t>
      </w:r>
      <w:r>
        <w:lastRenderedPageBreak/>
        <w:t>inheren lebih sulit, dan kasus seperti ini justru tidak terwakili pada dataset Kaggle.</w:t>
      </w:r>
    </w:p>
    <w:p w14:paraId="26ED1F5F" w14:textId="77777777" w:rsidR="002D5AA4" w:rsidRDefault="00051998">
      <w:pPr>
        <w:tabs>
          <w:tab w:val="left" w:pos="454"/>
        </w:tabs>
        <w:ind w:left="454" w:hanging="454"/>
        <w:jc w:val="both"/>
      </w:pPr>
      <w:r>
        <w:t>2.</w:t>
      </w:r>
      <w:r>
        <w:tab/>
      </w:r>
      <w:r>
        <w:rPr>
          <w:b/>
        </w:rPr>
        <w:t>Ukuran nodul relatif terhadap citra.</w:t>
      </w:r>
      <w:r>
        <w:t xml:space="preserve"> Citra pada kedua sumber sama-sama berupa irisan dada utuh, tetapi kasus LIDC-IDRI dipilih berdasarkan keberadaan nodul beranotasi yang sering kali berukuran hanya beberapa milimeter. Pada irisan berukuran 512×512 piksel, nodul sekecil itu menempati bagian yang sangat kecil dari keseluruhan citra. Kasus Kaggle, yang umumnya sudah menunjukkan massa berukuran besar, jauh lebih mudah dikenali pada skala yang sama.</w:t>
      </w:r>
    </w:p>
    <w:p w14:paraId="71D94B30" w14:textId="77777777" w:rsidR="002D5AA4" w:rsidRDefault="00051998">
      <w:pPr>
        <w:tabs>
          <w:tab w:val="left" w:pos="454"/>
        </w:tabs>
        <w:ind w:left="454" w:hanging="454"/>
        <w:jc w:val="both"/>
      </w:pPr>
      <w:r>
        <w:t>3.</w:t>
      </w:r>
      <w:r>
        <w:tab/>
      </w:r>
      <w:r>
        <w:rPr>
          <w:b/>
        </w:rPr>
        <w:t>Keragaman pasien.</w:t>
      </w:r>
      <w:r>
        <w:t xml:space="preserve"> Ketujuh dataset Kaggle pada dasarnya merupakan kompilasi ulang dari koleksi yang sama (terutama IQ-OTHNCCD), sehingga meskipun duplikasi persisnya sudah dibuang lewat audit, variasi pasien yang tersisa tetap lebih sempit dibandingkan LIDC-IDRI yang berasal dari 1.010 pasien berbeda.</w:t>
      </w:r>
    </w:p>
    <w:p w14:paraId="38265BD0" w14:textId="77777777" w:rsidR="002D5AA4" w:rsidRDefault="00051998">
      <w:pPr>
        <w:ind w:firstLine="720"/>
        <w:jc w:val="both"/>
      </w:pPr>
      <w:r>
        <w:t>Angka akurasi pada subset LIDC-IDRI perlu dibaca berdampingan dengan pembanding yang paling sederhana, yaitu strategi yang selalu menebak kelas terbanyak tanpa melihat citra sama sekali. Pada subset tersebut, kelas Malignant mencakup 119 dari 191 citra, sehingga strategi menebak itu saja sudah menghasilkan akurasi 62,30%. Akurasi model 65,97% karena itu hanya 3,67 poin persentase di atasnya, dan bila hanya akurasi yang dilaporkan, model akan tampak nyaris tidak berguna pada subset ini.</w:t>
      </w:r>
    </w:p>
    <w:p w14:paraId="329CF947" w14:textId="77777777" w:rsidR="002D5AA4" w:rsidRDefault="00051998">
      <w:pPr>
        <w:ind w:firstLine="720"/>
        <w:jc w:val="both"/>
      </w:pPr>
      <w:r>
        <w:t xml:space="preserve">Gambaran tersebut berubah ketika dipakai ukuran yang memperlakukan ketiga kelas secara setara. Macro-F1 strategi menebak kelas terbanyak hanya 0,2559, sebab strategi itu benar pada satu kelas dan nol pada dua kelas lainnya, </w:t>
      </w:r>
      <w:r>
        <w:lastRenderedPageBreak/>
        <w:t xml:space="preserve">sementara macro-F1 model mencapai 0,5640. Selisih 0,3081 tersebut memperlihatkan bahwa model memang benar-benar membedakan ketiga kelas, bukan sekadar mengikuti kelas terbanyak. Perbedaan kesimpulan antara kedua ukuran ini sekaligus menjadi alasan mengapa penelitian ini memakai macro-F1, bukan akurasi, sebagai kriteria pemilihan </w:t>
      </w:r>
      <w:r>
        <w:rPr>
          <w:i/>
        </w:rPr>
        <w:t>checkpoint</w:t>
      </w:r>
      <w:r>
        <w:t xml:space="preserve"> maupun konfigurasi.</w:t>
      </w:r>
    </w:p>
    <w:p w14:paraId="4B13F3E8" w14:textId="77777777" w:rsidR="002D5AA4" w:rsidRDefault="00051998">
      <w:pPr>
        <w:ind w:firstLine="720"/>
        <w:jc w:val="both"/>
      </w:pPr>
      <w:r>
        <w:t xml:space="preserve">Implikasinya untuk pembacaan hasil penelitian ini perlu dinyatakan tanpa ditutup-tutupi. Angka 82,35% sebaiknya dipahami sebagai performa pada populasi campuran, bukan sebagai performa yang akan diperoleh bila sistem dihadapkan pada data klinis nyata. Untuk skenario semacam itu, yang tingkat kesulitannya lebih menyerupai LIDC-IDRI, angka 65,97% merupakan estimasi yang jauh lebih konservatif sekaligus lebih realistis. Penyajian kedua angka secara bersamaan dinilai lebih jujur daripada hanya melaporkan angka </w:t>
      </w:r>
      <w:r>
        <w:t>gabungan yang terlihat lebih baik.</w:t>
      </w:r>
    </w:p>
    <w:p w14:paraId="5780E053" w14:textId="77777777" w:rsidR="002D5AA4" w:rsidRDefault="00051998">
      <w:pPr>
        <w:pStyle w:val="Heading2"/>
        <w:tabs>
          <w:tab w:val="left" w:pos="567"/>
        </w:tabs>
      </w:pPr>
      <w:bookmarkStart w:id="109" w:name="_Toc241431860"/>
      <w:r>
        <w:rPr>
          <w:rFonts w:ascii="Times New Roman" w:eastAsia="Times New Roman" w:hAnsi="Times New Roman"/>
        </w:rPr>
        <w:t>4.9</w:t>
      </w:r>
      <w:r>
        <w:rPr>
          <w:rFonts w:ascii="Times New Roman" w:eastAsia="Times New Roman" w:hAnsi="Times New Roman"/>
        </w:rPr>
        <w:tab/>
      </w:r>
      <w:r>
        <w:rPr>
          <w:rFonts w:ascii="Times New Roman" w:eastAsia="Times New Roman" w:hAnsi="Times New Roman"/>
        </w:rPr>
        <w:t>Implementasi Prototipe Aplikasi</w:t>
      </w:r>
      <w:bookmarkEnd w:id="109"/>
    </w:p>
    <w:p w14:paraId="062AB037" w14:textId="77777777" w:rsidR="002D5AA4" w:rsidRDefault="00051998">
      <w:pPr>
        <w:ind w:firstLine="720"/>
        <w:jc w:val="both"/>
      </w:pPr>
      <w:r>
        <w:t xml:space="preserve">Setelah konfigurasi final ditetapkan, seluruh komponen yang diperlukan untuk menjalankannya diintegrasikan ke dalam prototipe aplikasi </w:t>
      </w:r>
      <w:r>
        <w:rPr>
          <w:i/>
        </w:rPr>
        <w:t>web</w:t>
      </w:r>
      <w:r>
        <w:t xml:space="preserve"> berbasis Streamlit. Bagian ini menguraikan model mana yang benar-benar dilayani aplikasi, hasil implementasi model validasi biner yang menjadi lapisan penyaring citra masukan, serta implementasi antarmuka </w:t>
      </w:r>
      <w:r>
        <w:rPr>
          <w:i/>
        </w:rPr>
        <w:t>web</w:t>
      </w:r>
      <w:r>
        <w:t xml:space="preserve"> beserta potongan kode programnya.</w:t>
      </w:r>
    </w:p>
    <w:p w14:paraId="2EB6DC36" w14:textId="77777777" w:rsidR="002D5AA4" w:rsidRDefault="00051998">
      <w:pPr>
        <w:pStyle w:val="Heading3"/>
        <w:tabs>
          <w:tab w:val="left" w:pos="794"/>
        </w:tabs>
      </w:pPr>
      <w:bookmarkStart w:id="110" w:name="_Toc241431861"/>
      <w:r>
        <w:rPr>
          <w:rFonts w:ascii="Times New Roman" w:eastAsia="Times New Roman" w:hAnsi="Times New Roman"/>
        </w:rPr>
        <w:t>4.9.1</w:t>
      </w:r>
      <w:r>
        <w:rPr>
          <w:rFonts w:ascii="Times New Roman" w:eastAsia="Times New Roman" w:hAnsi="Times New Roman"/>
        </w:rPr>
        <w:tab/>
      </w:r>
      <w:r>
        <w:rPr>
          <w:rFonts w:ascii="Times New Roman" w:eastAsia="Times New Roman" w:hAnsi="Times New Roman"/>
        </w:rPr>
        <w:t>Model yang Diintegrasikan ke Aplikasi</w:t>
      </w:r>
      <w:bookmarkEnd w:id="110"/>
    </w:p>
    <w:p w14:paraId="382AE03B" w14:textId="77777777" w:rsidR="002D5AA4" w:rsidRDefault="00051998">
      <w:pPr>
        <w:ind w:firstLine="720"/>
        <w:jc w:val="both"/>
      </w:pPr>
      <w:r>
        <w:t>Aplikasi tidak memuat satu berkas model tunggal, melainkan keseluruhan konfigurasi final sebagaimana dievaluasi pada Bagian 4.5.2. Rinciannya adalah sebagai berikut:</w:t>
      </w:r>
    </w:p>
    <w:p w14:paraId="5FE8FE64" w14:textId="77777777" w:rsidR="002D5AA4" w:rsidRDefault="00051998">
      <w:pPr>
        <w:tabs>
          <w:tab w:val="left" w:pos="454"/>
        </w:tabs>
        <w:ind w:left="454" w:hanging="454"/>
        <w:jc w:val="both"/>
      </w:pPr>
      <w:r>
        <w:lastRenderedPageBreak/>
        <w:t>1.</w:t>
      </w:r>
      <w:r>
        <w:tab/>
      </w:r>
      <w:r>
        <w:rPr>
          <w:b/>
        </w:rPr>
        <w:t>Sepuluh model dasar</w:t>
      </w:r>
      <w:r>
        <w:t xml:space="preserve"> dari direktori </w:t>
      </w:r>
      <w:r>
        <w:rPr>
          <w:rFonts w:ascii="Courier New" w:eastAsia="Courier New" w:hAnsi="Courier New"/>
          <w:sz w:val="21"/>
        </w:rPr>
        <w:t>outputs/models_full_augct</w:t>
      </w:r>
      <w:r>
        <w:t xml:space="preserve">, yaitu </w:t>
      </w:r>
      <w:r>
        <w:rPr>
          <w:rFonts w:ascii="Courier New" w:eastAsia="Courier New" w:hAnsi="Courier New"/>
          <w:sz w:val="21"/>
        </w:rPr>
        <w:t>efficientnet_b0_fold0</w:t>
      </w:r>
      <w:r>
        <w:t xml:space="preserve"> sampai </w:t>
      </w:r>
      <w:r>
        <w:rPr>
          <w:rFonts w:ascii="Courier New" w:eastAsia="Courier New" w:hAnsi="Courier New"/>
          <w:sz w:val="21"/>
        </w:rPr>
        <w:t>efficientnet_b0_fold4</w:t>
      </w:r>
      <w:r>
        <w:t xml:space="preserve"> dan </w:t>
      </w:r>
      <w:r>
        <w:rPr>
          <w:rFonts w:ascii="Courier New" w:eastAsia="Courier New" w:hAnsi="Courier New"/>
          <w:sz w:val="21"/>
        </w:rPr>
        <w:t>resnet50_fold0</w:t>
      </w:r>
      <w:r>
        <w:t xml:space="preserve"> sampai </w:t>
      </w:r>
      <w:r>
        <w:rPr>
          <w:rFonts w:ascii="Courier New" w:eastAsia="Courier New" w:hAnsi="Courier New"/>
          <w:sz w:val="21"/>
        </w:rPr>
        <w:t>resnet50_fold4</w:t>
      </w:r>
      <w:r>
        <w:t>. Setiap berkas berisi bobot dengan macro-F1 validasi tertinggi yang pernah dicapai model tersebut lintas fase A dan fase B.</w:t>
      </w:r>
    </w:p>
    <w:p w14:paraId="08741CB2" w14:textId="77777777" w:rsidR="002D5AA4" w:rsidRDefault="00051998">
      <w:pPr>
        <w:tabs>
          <w:tab w:val="left" w:pos="454"/>
        </w:tabs>
        <w:ind w:left="454" w:hanging="454"/>
        <w:jc w:val="both"/>
      </w:pPr>
      <w:r>
        <w:t>2.</w:t>
      </w:r>
      <w:r>
        <w:tab/>
      </w:r>
      <w:r>
        <w:rPr>
          <w:b/>
          <w:i/>
        </w:rPr>
        <w:t>Meta-learner</w:t>
      </w:r>
      <w:r>
        <w:rPr>
          <w:b/>
        </w:rPr>
        <w:t xml:space="preserve"> regresi logistik</w:t>
      </w:r>
      <w:r>
        <w:t xml:space="preserve"> (</w:t>
      </w:r>
      <w:r>
        <w:rPr>
          <w:rFonts w:ascii="Courier New" w:eastAsia="Courier New" w:hAnsi="Courier New"/>
          <w:sz w:val="21"/>
        </w:rPr>
        <w:t>stacking_meta_learner_full_augct.pkl</w:t>
      </w:r>
      <w:r>
        <w:t xml:space="preserve">) yang menggabungkan keluaran kesepuluh model tersebut, dilatih pada 2.369 sampel </w:t>
      </w:r>
      <w:r>
        <w:rPr>
          <w:i/>
        </w:rPr>
        <w:t>out-of-fold</w:t>
      </w:r>
      <w:r>
        <w:t xml:space="preserve"> sebagaimana dijelaskan pada Bagian 4.5.2.</w:t>
      </w:r>
    </w:p>
    <w:p w14:paraId="697D8E63" w14:textId="77777777" w:rsidR="002D5AA4" w:rsidRDefault="00051998">
      <w:pPr>
        <w:tabs>
          <w:tab w:val="left" w:pos="454"/>
        </w:tabs>
        <w:ind w:left="454" w:hanging="454"/>
        <w:jc w:val="both"/>
      </w:pPr>
      <w:r>
        <w:t>3.</w:t>
      </w:r>
      <w:r>
        <w:tab/>
      </w:r>
      <w:r>
        <w:rPr>
          <w:b/>
        </w:rPr>
        <w:t>Ambang keputusan 0,50</w:t>
      </w:r>
      <w:r>
        <w:t xml:space="preserve"> untuk kelas Malignant, yang dapat digeser pengguna lewat </w:t>
      </w:r>
      <w:r>
        <w:rPr>
          <w:i/>
        </w:rPr>
        <w:t>slider</w:t>
      </w:r>
      <w:r>
        <w:t xml:space="preserve"> bila prioritas skrining menuntut sensitivitas lebih tinggi.</w:t>
      </w:r>
    </w:p>
    <w:p w14:paraId="10CC4EE0" w14:textId="77777777" w:rsidR="002D5AA4" w:rsidRDefault="00051998">
      <w:pPr>
        <w:tabs>
          <w:tab w:val="left" w:pos="454"/>
        </w:tabs>
        <w:ind w:left="454" w:hanging="454"/>
        <w:jc w:val="both"/>
      </w:pPr>
      <w:r>
        <w:t>4.</w:t>
      </w:r>
      <w:r>
        <w:tab/>
      </w:r>
      <w:r>
        <w:rPr>
          <w:b/>
        </w:rPr>
        <w:t>Model validasi input</w:t>
      </w:r>
      <w:r>
        <w:t xml:space="preserve"> (</w:t>
      </w:r>
      <w:r>
        <w:rPr>
          <w:rFonts w:ascii="Courier New" w:eastAsia="Courier New" w:hAnsi="Courier New"/>
          <w:sz w:val="21"/>
        </w:rPr>
        <w:t>ood_detector.pt</w:t>
      </w:r>
      <w:r>
        <w:t>), yaitu klasifikasi biner EfficientNet-B0 yang menentukan apakah citra unggahan benar-benar citra CT paru-paru sebelum diteruskan ke model klasifikasi utama.</w:t>
      </w:r>
    </w:p>
    <w:p w14:paraId="08FA91DD" w14:textId="77777777" w:rsidR="002D5AA4" w:rsidRDefault="00051998">
      <w:pPr>
        <w:ind w:firstLine="720"/>
        <w:jc w:val="both"/>
      </w:pPr>
      <w:r>
        <w:t xml:space="preserve">Aplikasi benar-benar menjalankan alur </w:t>
      </w:r>
      <w:r>
        <w:rPr>
          <w:i/>
        </w:rPr>
        <w:t>stacking</w:t>
      </w:r>
      <w:r>
        <w:t xml:space="preserve">, bukan perata-rataan sederhana. Untuk tiap pasangan </w:t>
      </w:r>
      <w:r>
        <w:rPr>
          <w:i/>
        </w:rPr>
        <w:t>fold</w:t>
      </w:r>
      <w:r>
        <w:t xml:space="preserve">, keluaran EfficientNet-B0 dan ResNet50 disatukan menjadi vektor berdimensi enam, diteruskan ke </w:t>
      </w:r>
      <w:r>
        <w:rPr>
          <w:i/>
        </w:rPr>
        <w:t>meta-learner</w:t>
      </w:r>
      <w:r>
        <w:t>, lalu kelima hasilnya dirata-ratakan. Kesesuaian ini diperiksa dengan membandingkan probabilitas keluaran aplikasi terhadap probabilitas yang dipakai menghitung seluruh angka pada bab ini, dan selisih terbesarnya hanya 2,8 × 10⁻¹⁷, yaitu sebatas galat pembulatan bilangan pecahan komputer. Dengan kata lain, angka yang dihasilkan aplikasi identik dengan angka yang dilaporkan, bukan sekadar mendekati.</w:t>
      </w:r>
    </w:p>
    <w:p w14:paraId="0FBA7E64" w14:textId="77777777" w:rsidR="002D5AA4" w:rsidRDefault="00051998">
      <w:pPr>
        <w:ind w:firstLine="720"/>
        <w:jc w:val="both"/>
      </w:pPr>
      <w:r>
        <w:lastRenderedPageBreak/>
        <w:t>Resolusi masukan model klasifikasi utama ditetapkan 512×512 piksel agar sama persis dengan resolusi saat model dilatih. Kesesuaian ini wajib dijaga karena memberikan citra beresolusi berbeda kepada model yang di-</w:t>
      </w:r>
      <w:r>
        <w:rPr>
          <w:i/>
        </w:rPr>
        <w:t>fine-tune</w:t>
      </w:r>
      <w:r>
        <w:t xml:space="preserve"> pada 512 piksel akan menurunkan akurasi tanpa memunculkan pesan kesalahan apa pun, sehingga kekeliruannya sulit terdeteksi.</w:t>
      </w:r>
    </w:p>
    <w:p w14:paraId="008F712A" w14:textId="77777777" w:rsidR="002D5AA4" w:rsidRDefault="00051998">
      <w:pPr>
        <w:pStyle w:val="Heading3"/>
        <w:tabs>
          <w:tab w:val="left" w:pos="794"/>
        </w:tabs>
      </w:pPr>
      <w:bookmarkStart w:id="111" w:name="_Toc241431862"/>
      <w:r>
        <w:rPr>
          <w:rFonts w:ascii="Times New Roman" w:eastAsia="Times New Roman" w:hAnsi="Times New Roman"/>
        </w:rPr>
        <w:t>4.9.2</w:t>
      </w:r>
      <w:r>
        <w:rPr>
          <w:rFonts w:ascii="Times New Roman" w:eastAsia="Times New Roman" w:hAnsi="Times New Roman"/>
        </w:rPr>
        <w:tab/>
      </w:r>
      <w:r>
        <w:rPr>
          <w:rFonts w:ascii="Times New Roman" w:eastAsia="Times New Roman" w:hAnsi="Times New Roman"/>
        </w:rPr>
        <w:t>Implementasi Model Validasi Biner Citra CT Paru-Paru</w:t>
      </w:r>
      <w:bookmarkEnd w:id="111"/>
    </w:p>
    <w:p w14:paraId="19F4F987" w14:textId="77777777" w:rsidR="002D5AA4" w:rsidRDefault="00051998">
      <w:pPr>
        <w:ind w:firstLine="720"/>
        <w:jc w:val="both"/>
      </w:pPr>
      <w:r>
        <w:t xml:space="preserve">Tahap implementasi model klasifikasi biner dirancang sebagai mekanisme validasi awal untuk menyaring citra masukan dari pengguna. Pelatihan model ini memanfaatkan total 2.036 citra yang berimbang, terdiri atas 1.018 citra untuk kelas "Citra CT Paru" yang berasal dari seluruh citra CT LIDC-IDRI hasil penyaringan tag </w:t>
      </w:r>
      <w:r>
        <w:rPr>
          <w:rFonts w:ascii="Courier New" w:eastAsia="Courier New" w:hAnsi="Courier New"/>
          <w:sz w:val="21"/>
        </w:rPr>
        <w:t>Modality</w:t>
      </w:r>
      <w:r>
        <w:t xml:space="preserve">, dan 1.018 citra untuk kelas "Bukan Citra CT Paru" yang diambil secara acak dari dataset COCO val2017. Pembagian datanya mengikuti pembagian eksperimen utama: citra LIDC-IDRI yang masuk </w:t>
      </w:r>
      <w:r>
        <w:rPr>
          <w:i/>
        </w:rPr>
        <w:t>held-out test set</w:t>
      </w:r>
      <w:r>
        <w:t xml:space="preserve"> pada eksperimen utama juga menjadi data uji bagi model ini, sedangkan sisanya dibagi 90:10 menjadi data latih dan data validasi. Dengan cara ini model penyaring tidak pernah diuji memakai citra yang dipakai melatihnya. Rincian distribusi jumlah citra pada masing-masing himpunan data disajikan pada Tabel 4.17.</w:t>
      </w:r>
    </w:p>
    <w:p w14:paraId="66157C65" w14:textId="77777777" w:rsidR="002D5AA4" w:rsidRDefault="00051998">
      <w:pPr>
        <w:pStyle w:val="CaptionTabel"/>
        <w:keepNext/>
        <w:spacing w:before="240" w:after="80"/>
      </w:pPr>
      <w:bookmarkStart w:id="112" w:name="_Toc241431892"/>
      <w:r>
        <w:t>Tabel 4.17 Pembagian Data pada Validasi Biner Citra CT Paru-Paru</w:t>
      </w:r>
      <w:bookmarkEnd w:id="112"/>
    </w:p>
    <w:tbl>
      <w:tblPr>
        <w:tblW w:w="0" w:type="auto"/>
        <w:jc w:val="center"/>
        <w:tblLayout w:type="fixed"/>
        <w:tblLook w:val="04A0" w:firstRow="1" w:lastRow="0" w:firstColumn="1" w:lastColumn="0" w:noHBand="0" w:noVBand="1"/>
      </w:tblPr>
      <w:tblGrid>
        <w:gridCol w:w="5237"/>
        <w:gridCol w:w="798"/>
        <w:gridCol w:w="1240"/>
        <w:gridCol w:w="662"/>
      </w:tblGrid>
      <w:tr w:rsidR="002D5AA4" w14:paraId="1A0E831D" w14:textId="77777777">
        <w:trPr>
          <w:cantSplit/>
          <w:tblHeader/>
          <w:jc w:val="center"/>
        </w:trPr>
        <w:tc>
          <w:tcPr>
            <w:tcW w:w="5237"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6152178D" w14:textId="77777777" w:rsidR="002D5AA4" w:rsidRDefault="002D5AA4">
            <w:pPr>
              <w:spacing w:before="20" w:after="20" w:line="240" w:lineRule="auto"/>
              <w:jc w:val="center"/>
            </w:pPr>
          </w:p>
        </w:tc>
        <w:tc>
          <w:tcPr>
            <w:tcW w:w="798"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255E711D" w14:textId="77777777" w:rsidR="002D5AA4" w:rsidRDefault="00051998">
            <w:pPr>
              <w:spacing w:before="20" w:after="20" w:line="240" w:lineRule="auto"/>
              <w:jc w:val="center"/>
            </w:pPr>
            <w:r>
              <w:rPr>
                <w:b/>
                <w:i/>
                <w:sz w:val="22"/>
              </w:rPr>
              <w:t>Train</w:t>
            </w:r>
          </w:p>
        </w:tc>
        <w:tc>
          <w:tcPr>
            <w:tcW w:w="1240"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332626CC" w14:textId="77777777" w:rsidR="002D5AA4" w:rsidRDefault="00051998">
            <w:pPr>
              <w:spacing w:before="20" w:after="20" w:line="240" w:lineRule="auto"/>
              <w:jc w:val="center"/>
            </w:pPr>
            <w:r>
              <w:rPr>
                <w:b/>
                <w:i/>
                <w:sz w:val="22"/>
              </w:rPr>
              <w:t>Validation</w:t>
            </w:r>
          </w:p>
        </w:tc>
        <w:tc>
          <w:tcPr>
            <w:tcW w:w="662"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59AB41F7" w14:textId="77777777" w:rsidR="002D5AA4" w:rsidRDefault="00051998">
            <w:pPr>
              <w:spacing w:before="20" w:after="20" w:line="240" w:lineRule="auto"/>
              <w:jc w:val="center"/>
            </w:pPr>
            <w:r>
              <w:rPr>
                <w:b/>
                <w:i/>
                <w:sz w:val="22"/>
              </w:rPr>
              <w:t>Test</w:t>
            </w:r>
          </w:p>
        </w:tc>
      </w:tr>
      <w:tr w:rsidR="002D5AA4" w14:paraId="3D8C7194" w14:textId="77777777">
        <w:trPr>
          <w:cantSplit/>
          <w:jc w:val="center"/>
        </w:trPr>
        <w:tc>
          <w:tcPr>
            <w:tcW w:w="5237" w:type="dxa"/>
            <w:tcBorders>
              <w:top w:val="single" w:sz="4" w:space="0" w:color="000000"/>
              <w:left w:val="single" w:sz="4" w:space="0" w:color="000000"/>
              <w:bottom w:val="single" w:sz="4" w:space="0" w:color="000000"/>
              <w:right w:val="single" w:sz="4" w:space="0" w:color="000000"/>
            </w:tcBorders>
          </w:tcPr>
          <w:p w14:paraId="39C8B5F8" w14:textId="77777777" w:rsidR="002D5AA4" w:rsidRDefault="00051998">
            <w:pPr>
              <w:spacing w:before="20" w:after="20" w:line="240" w:lineRule="auto"/>
            </w:pPr>
            <w:r>
              <w:rPr>
                <w:sz w:val="22"/>
              </w:rPr>
              <w:t>Citra CT Paru</w:t>
            </w:r>
          </w:p>
        </w:tc>
        <w:tc>
          <w:tcPr>
            <w:tcW w:w="798" w:type="dxa"/>
            <w:tcBorders>
              <w:top w:val="single" w:sz="4" w:space="0" w:color="000000"/>
              <w:left w:val="single" w:sz="4" w:space="0" w:color="000000"/>
              <w:bottom w:val="single" w:sz="4" w:space="0" w:color="000000"/>
              <w:right w:val="single" w:sz="4" w:space="0" w:color="000000"/>
            </w:tcBorders>
          </w:tcPr>
          <w:p w14:paraId="63F9BB0A" w14:textId="77777777" w:rsidR="002D5AA4" w:rsidRDefault="00051998">
            <w:pPr>
              <w:spacing w:before="20" w:after="20" w:line="240" w:lineRule="auto"/>
              <w:jc w:val="center"/>
            </w:pPr>
            <w:r>
              <w:rPr>
                <w:sz w:val="22"/>
              </w:rPr>
              <w:t>744</w:t>
            </w:r>
          </w:p>
        </w:tc>
        <w:tc>
          <w:tcPr>
            <w:tcW w:w="1240" w:type="dxa"/>
            <w:tcBorders>
              <w:top w:val="single" w:sz="4" w:space="0" w:color="000000"/>
              <w:left w:val="single" w:sz="4" w:space="0" w:color="000000"/>
              <w:bottom w:val="single" w:sz="4" w:space="0" w:color="000000"/>
              <w:right w:val="single" w:sz="4" w:space="0" w:color="000000"/>
            </w:tcBorders>
          </w:tcPr>
          <w:p w14:paraId="7E896790" w14:textId="77777777" w:rsidR="002D5AA4" w:rsidRDefault="00051998">
            <w:pPr>
              <w:spacing w:before="20" w:after="20" w:line="240" w:lineRule="auto"/>
              <w:jc w:val="center"/>
            </w:pPr>
            <w:r>
              <w:rPr>
                <w:sz w:val="22"/>
              </w:rPr>
              <w:t>83</w:t>
            </w:r>
          </w:p>
        </w:tc>
        <w:tc>
          <w:tcPr>
            <w:tcW w:w="662" w:type="dxa"/>
            <w:tcBorders>
              <w:top w:val="single" w:sz="4" w:space="0" w:color="000000"/>
              <w:left w:val="single" w:sz="4" w:space="0" w:color="000000"/>
              <w:bottom w:val="single" w:sz="4" w:space="0" w:color="000000"/>
              <w:right w:val="single" w:sz="4" w:space="0" w:color="000000"/>
            </w:tcBorders>
          </w:tcPr>
          <w:p w14:paraId="785705F5" w14:textId="77777777" w:rsidR="002D5AA4" w:rsidRDefault="00051998">
            <w:pPr>
              <w:spacing w:before="20" w:after="20" w:line="240" w:lineRule="auto"/>
              <w:jc w:val="center"/>
            </w:pPr>
            <w:r>
              <w:rPr>
                <w:sz w:val="22"/>
              </w:rPr>
              <w:t>191</w:t>
            </w:r>
          </w:p>
        </w:tc>
      </w:tr>
      <w:tr w:rsidR="002D5AA4" w14:paraId="3383C391" w14:textId="77777777">
        <w:trPr>
          <w:cantSplit/>
          <w:jc w:val="center"/>
        </w:trPr>
        <w:tc>
          <w:tcPr>
            <w:tcW w:w="5237" w:type="dxa"/>
            <w:tcBorders>
              <w:top w:val="single" w:sz="4" w:space="0" w:color="000000"/>
              <w:left w:val="single" w:sz="4" w:space="0" w:color="000000"/>
              <w:bottom w:val="single" w:sz="4" w:space="0" w:color="000000"/>
              <w:right w:val="single" w:sz="4" w:space="0" w:color="000000"/>
            </w:tcBorders>
          </w:tcPr>
          <w:p w14:paraId="4FEE120E" w14:textId="77777777" w:rsidR="002D5AA4" w:rsidRDefault="00051998">
            <w:pPr>
              <w:spacing w:before="20" w:after="20" w:line="240" w:lineRule="auto"/>
            </w:pPr>
            <w:r>
              <w:rPr>
                <w:sz w:val="22"/>
              </w:rPr>
              <w:t>Bukan Citra CT Paru</w:t>
            </w:r>
          </w:p>
        </w:tc>
        <w:tc>
          <w:tcPr>
            <w:tcW w:w="798" w:type="dxa"/>
            <w:tcBorders>
              <w:top w:val="single" w:sz="4" w:space="0" w:color="000000"/>
              <w:left w:val="single" w:sz="4" w:space="0" w:color="000000"/>
              <w:bottom w:val="single" w:sz="4" w:space="0" w:color="000000"/>
              <w:right w:val="single" w:sz="4" w:space="0" w:color="000000"/>
            </w:tcBorders>
          </w:tcPr>
          <w:p w14:paraId="7B379460" w14:textId="77777777" w:rsidR="002D5AA4" w:rsidRDefault="00051998">
            <w:pPr>
              <w:spacing w:before="20" w:after="20" w:line="240" w:lineRule="auto"/>
              <w:jc w:val="center"/>
            </w:pPr>
            <w:r>
              <w:rPr>
                <w:sz w:val="22"/>
              </w:rPr>
              <w:t>744</w:t>
            </w:r>
          </w:p>
        </w:tc>
        <w:tc>
          <w:tcPr>
            <w:tcW w:w="1240" w:type="dxa"/>
            <w:tcBorders>
              <w:top w:val="single" w:sz="4" w:space="0" w:color="000000"/>
              <w:left w:val="single" w:sz="4" w:space="0" w:color="000000"/>
              <w:bottom w:val="single" w:sz="4" w:space="0" w:color="000000"/>
              <w:right w:val="single" w:sz="4" w:space="0" w:color="000000"/>
            </w:tcBorders>
          </w:tcPr>
          <w:p w14:paraId="1E44194B" w14:textId="77777777" w:rsidR="002D5AA4" w:rsidRDefault="00051998">
            <w:pPr>
              <w:spacing w:before="20" w:after="20" w:line="240" w:lineRule="auto"/>
              <w:jc w:val="center"/>
            </w:pPr>
            <w:r>
              <w:rPr>
                <w:sz w:val="22"/>
              </w:rPr>
              <w:t>83</w:t>
            </w:r>
          </w:p>
        </w:tc>
        <w:tc>
          <w:tcPr>
            <w:tcW w:w="662" w:type="dxa"/>
            <w:tcBorders>
              <w:top w:val="single" w:sz="4" w:space="0" w:color="000000"/>
              <w:left w:val="single" w:sz="4" w:space="0" w:color="000000"/>
              <w:bottom w:val="single" w:sz="4" w:space="0" w:color="000000"/>
              <w:right w:val="single" w:sz="4" w:space="0" w:color="000000"/>
            </w:tcBorders>
          </w:tcPr>
          <w:p w14:paraId="358B13CF" w14:textId="77777777" w:rsidR="002D5AA4" w:rsidRDefault="00051998">
            <w:pPr>
              <w:spacing w:before="20" w:after="20" w:line="240" w:lineRule="auto"/>
              <w:jc w:val="center"/>
            </w:pPr>
            <w:r>
              <w:rPr>
                <w:sz w:val="22"/>
              </w:rPr>
              <w:t>191</w:t>
            </w:r>
          </w:p>
        </w:tc>
      </w:tr>
      <w:tr w:rsidR="002D5AA4" w14:paraId="2367045A" w14:textId="77777777">
        <w:trPr>
          <w:cantSplit/>
          <w:jc w:val="center"/>
        </w:trPr>
        <w:tc>
          <w:tcPr>
            <w:tcW w:w="5237" w:type="dxa"/>
            <w:tcBorders>
              <w:top w:val="single" w:sz="4" w:space="0" w:color="000000"/>
              <w:left w:val="single" w:sz="4" w:space="0" w:color="000000"/>
              <w:bottom w:val="single" w:sz="4" w:space="0" w:color="000000"/>
              <w:right w:val="single" w:sz="4" w:space="0" w:color="000000"/>
            </w:tcBorders>
          </w:tcPr>
          <w:p w14:paraId="60F26392" w14:textId="77777777" w:rsidR="002D5AA4" w:rsidRDefault="00051998">
            <w:pPr>
              <w:spacing w:before="20" w:after="20" w:line="240" w:lineRule="auto"/>
            </w:pPr>
            <w:r>
              <w:rPr>
                <w:b/>
                <w:sz w:val="22"/>
              </w:rPr>
              <w:t>Total</w:t>
            </w:r>
          </w:p>
        </w:tc>
        <w:tc>
          <w:tcPr>
            <w:tcW w:w="798" w:type="dxa"/>
            <w:tcBorders>
              <w:top w:val="single" w:sz="4" w:space="0" w:color="000000"/>
              <w:left w:val="single" w:sz="4" w:space="0" w:color="000000"/>
              <w:bottom w:val="single" w:sz="4" w:space="0" w:color="000000"/>
              <w:right w:val="single" w:sz="4" w:space="0" w:color="000000"/>
            </w:tcBorders>
          </w:tcPr>
          <w:p w14:paraId="4DE2C655" w14:textId="77777777" w:rsidR="002D5AA4" w:rsidRDefault="00051998">
            <w:pPr>
              <w:spacing w:before="20" w:after="20" w:line="240" w:lineRule="auto"/>
              <w:jc w:val="center"/>
            </w:pPr>
            <w:r>
              <w:rPr>
                <w:b/>
                <w:sz w:val="22"/>
              </w:rPr>
              <w:t>1.488</w:t>
            </w:r>
          </w:p>
        </w:tc>
        <w:tc>
          <w:tcPr>
            <w:tcW w:w="1240" w:type="dxa"/>
            <w:tcBorders>
              <w:top w:val="single" w:sz="4" w:space="0" w:color="000000"/>
              <w:left w:val="single" w:sz="4" w:space="0" w:color="000000"/>
              <w:bottom w:val="single" w:sz="4" w:space="0" w:color="000000"/>
              <w:right w:val="single" w:sz="4" w:space="0" w:color="000000"/>
            </w:tcBorders>
          </w:tcPr>
          <w:p w14:paraId="0FDF931C" w14:textId="77777777" w:rsidR="002D5AA4" w:rsidRDefault="00051998">
            <w:pPr>
              <w:spacing w:before="20" w:after="20" w:line="240" w:lineRule="auto"/>
              <w:jc w:val="center"/>
            </w:pPr>
            <w:r>
              <w:rPr>
                <w:b/>
                <w:sz w:val="22"/>
              </w:rPr>
              <w:t>166</w:t>
            </w:r>
          </w:p>
        </w:tc>
        <w:tc>
          <w:tcPr>
            <w:tcW w:w="662" w:type="dxa"/>
            <w:tcBorders>
              <w:top w:val="single" w:sz="4" w:space="0" w:color="000000"/>
              <w:left w:val="single" w:sz="4" w:space="0" w:color="000000"/>
              <w:bottom w:val="single" w:sz="4" w:space="0" w:color="000000"/>
              <w:right w:val="single" w:sz="4" w:space="0" w:color="000000"/>
            </w:tcBorders>
          </w:tcPr>
          <w:p w14:paraId="0F1B3FB0" w14:textId="77777777" w:rsidR="002D5AA4" w:rsidRDefault="00051998">
            <w:pPr>
              <w:spacing w:before="20" w:after="20" w:line="240" w:lineRule="auto"/>
              <w:jc w:val="center"/>
            </w:pPr>
            <w:r>
              <w:rPr>
                <w:b/>
                <w:sz w:val="22"/>
              </w:rPr>
              <w:t>382</w:t>
            </w:r>
          </w:p>
        </w:tc>
      </w:tr>
    </w:tbl>
    <w:p w14:paraId="421EBA20" w14:textId="77777777" w:rsidR="002D5AA4" w:rsidRDefault="002D5AA4">
      <w:pPr>
        <w:spacing w:line="240" w:lineRule="auto"/>
      </w:pPr>
    </w:p>
    <w:p w14:paraId="2FD737C4" w14:textId="77777777" w:rsidR="002D5AA4" w:rsidRDefault="00051998">
      <w:pPr>
        <w:ind w:firstLine="720"/>
        <w:jc w:val="both"/>
      </w:pPr>
      <w:r>
        <w:t xml:space="preserve">Model validasi biner memakai arsitektur EfficientNet-B0 </w:t>
      </w:r>
      <w:r>
        <w:rPr>
          <w:i/>
        </w:rPr>
        <w:t>pre-trained</w:t>
      </w:r>
      <w:r>
        <w:t xml:space="preserve"> ImageNet dengan seluruh </w:t>
      </w:r>
      <w:r>
        <w:rPr>
          <w:i/>
        </w:rPr>
        <w:t>backbone</w:t>
      </w:r>
      <w:r>
        <w:t xml:space="preserve"> dibekukan, sehingga hanya lapisan klasifikasi </w:t>
      </w:r>
      <w:r>
        <w:lastRenderedPageBreak/>
        <w:t xml:space="preserve">berkeluaran dua kelas yang dilatih. Citra masukan diubah ukurannya menjadi 224×224 piksel, dengan ukuran </w:t>
      </w:r>
      <w:r>
        <w:rPr>
          <w:i/>
        </w:rPr>
        <w:t>batch</w:t>
      </w:r>
      <w:r>
        <w:t xml:space="preserve"> 32 dan </w:t>
      </w:r>
      <w:r>
        <w:rPr>
          <w:i/>
        </w:rPr>
        <w:t>optimizer</w:t>
      </w:r>
      <w:r>
        <w:t xml:space="preserve"> Adam berlaju pembelajaran 0,001. Pelatihan dikonfigurasi untuk berjalan paling lama 12 </w:t>
      </w:r>
      <w:r>
        <w:rPr>
          <w:i/>
        </w:rPr>
        <w:t>epoch</w:t>
      </w:r>
      <w:r>
        <w:t xml:space="preserve">, tetapi dihentikan lebih awal secara otomatis begitu akurasi validasi mencapai 99,9%. Pada pelaksanaannya, akurasi validasi sudah mencapai 100% dengan </w:t>
      </w:r>
      <w:r>
        <w:rPr>
          <w:i/>
        </w:rPr>
        <w:t>loss</w:t>
      </w:r>
      <w:r>
        <w:t xml:space="preserve"> validasi 0,0514 pada </w:t>
      </w:r>
      <w:r>
        <w:rPr>
          <w:i/>
        </w:rPr>
        <w:t>epoch</w:t>
      </w:r>
      <w:r>
        <w:t xml:space="preserve"> pertama, sehingga pelatihan berhenti di situ.</w:t>
      </w:r>
    </w:p>
    <w:p w14:paraId="6E832162" w14:textId="77777777" w:rsidR="002D5AA4" w:rsidRDefault="00051998">
      <w:pPr>
        <w:ind w:firstLine="720"/>
        <w:jc w:val="both"/>
      </w:pPr>
      <w:r>
        <w:t xml:space="preserve">Jumlah </w:t>
      </w:r>
      <w:r>
        <w:rPr>
          <w:i/>
        </w:rPr>
        <w:t>epoch</w:t>
      </w:r>
      <w:r>
        <w:t xml:space="preserve"> yang singkat ini sejalan dengan tingkat kesulitan tugasnya yang jauh lebih rendah daripada klasifikasi jenis temuan. Citra CT dada dan citra objek sehari-hari berbeda pada hampir setiap aspek visual, yaitu skala keabuan berbanding warna, struktur anatomi berbanding objek bebas, serta bentuk bingkai melingkar yang khas pada citra CT, sehingga fitur ImageNet yang dibekukan pun sudah cukup untuk memisahkan keduanya.</w:t>
      </w:r>
    </w:p>
    <w:p w14:paraId="37A49BDF" w14:textId="77777777" w:rsidR="002D5AA4" w:rsidRDefault="00051998">
      <w:pPr>
        <w:ind w:firstLine="720"/>
        <w:jc w:val="both"/>
      </w:pPr>
      <w:r>
        <w:t xml:space="preserve">Evaluasi kinerja akhir model dilakukan pada data uji untuk mengukur keandalannya dalam mengklasifikasikan citra yang belum pernah dilihat sebelumnya. Hasil pemetaan antara prediksi model dan label sebenarnya divisualisasikan melalui </w:t>
      </w:r>
      <w:r>
        <w:rPr>
          <w:i/>
        </w:rPr>
        <w:t>confusion matrix</w:t>
      </w:r>
      <w:r>
        <w:t xml:space="preserve"> pada Gambar 4.9.</w:t>
      </w:r>
    </w:p>
    <w:p w14:paraId="40FC89D0" w14:textId="77777777" w:rsidR="002D5AA4" w:rsidRDefault="00051998">
      <w:pPr>
        <w:keepNext/>
        <w:spacing w:before="240" w:line="240" w:lineRule="auto"/>
        <w:jc w:val="center"/>
      </w:pPr>
      <w:r>
        <w:rPr>
          <w:noProof/>
        </w:rPr>
        <w:lastRenderedPageBreak/>
        <w:drawing>
          <wp:inline distT="0" distB="0" distL="0" distR="0" wp14:anchorId="570E2825" wp14:editId="552708B4">
            <wp:extent cx="3240000" cy="2790928"/>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4_cm_validasi_biner.png"/>
                    <pic:cNvPicPr/>
                  </pic:nvPicPr>
                  <pic:blipFill>
                    <a:blip r:embed="rId60"/>
                    <a:stretch>
                      <a:fillRect/>
                    </a:stretch>
                  </pic:blipFill>
                  <pic:spPr>
                    <a:xfrm>
                      <a:off x="0" y="0"/>
                      <a:ext cx="3240000" cy="2790928"/>
                    </a:xfrm>
                    <a:prstGeom prst="rect">
                      <a:avLst/>
                    </a:prstGeom>
                  </pic:spPr>
                </pic:pic>
              </a:graphicData>
            </a:graphic>
          </wp:inline>
        </w:drawing>
      </w:r>
    </w:p>
    <w:p w14:paraId="333FB533" w14:textId="77777777" w:rsidR="002D5AA4" w:rsidRDefault="00051998">
      <w:pPr>
        <w:pStyle w:val="CaptionGambar"/>
        <w:spacing w:before="80" w:after="240"/>
      </w:pPr>
      <w:bookmarkStart w:id="113" w:name="_Toc241431911"/>
      <w:r>
        <w:t xml:space="preserve">Gambar 4.9 </w:t>
      </w:r>
      <w:r>
        <w:rPr>
          <w:i/>
        </w:rPr>
        <w:t>Confusion Matrix</w:t>
      </w:r>
      <w:r>
        <w:t xml:space="preserve"> Validasi Biner Citra CT Paru-Paru</w:t>
      </w:r>
      <w:bookmarkEnd w:id="113"/>
    </w:p>
    <w:p w14:paraId="2E1727B1" w14:textId="77777777" w:rsidR="002D5AA4" w:rsidRDefault="00051998">
      <w:pPr>
        <w:ind w:firstLine="720"/>
        <w:jc w:val="both"/>
      </w:pPr>
      <w:r>
        <w:t xml:space="preserve">Seluruh 191 citra CT paru dan 191 citra bukan CT paru pada data uji diklasifikasikan dengan benar, tanpa satu pun kesalahan. Keempat metrik evaluasi, yaitu akurasi, presisi, </w:t>
      </w:r>
      <w:r>
        <w:rPr>
          <w:i/>
        </w:rPr>
        <w:t>recall</w:t>
      </w:r>
      <w:r>
        <w:t xml:space="preserve">, dan </w:t>
      </w:r>
      <w:r>
        <w:rPr>
          <w:i/>
        </w:rPr>
        <w:t>F1-Score</w:t>
      </w:r>
      <w:r>
        <w:t xml:space="preserve">, karena itu mencapai nilai 100% pada kedua kelas. Nilai presisi dan </w:t>
      </w:r>
      <w:r>
        <w:rPr>
          <w:i/>
        </w:rPr>
        <w:t>recall</w:t>
      </w:r>
      <w:r>
        <w:t xml:space="preserve"> yang sama-sama sempurna menunjukkan model tidak condong ke salah satu kelas, sehingga model ini dinyatakan siap dipasang sebagai gerbang yang menolak unggahan tidak relevan secara otomatis pada antarmuka sistem. Keandalannya terhadap citra yang benar-benar diunggah melalui aplikasi diuji lebih lanjut pada Bagian 4.10.</w:t>
      </w:r>
    </w:p>
    <w:p w14:paraId="495A73B0" w14:textId="77777777" w:rsidR="002D5AA4" w:rsidRDefault="00051998">
      <w:pPr>
        <w:pStyle w:val="Heading3"/>
        <w:tabs>
          <w:tab w:val="left" w:pos="794"/>
        </w:tabs>
      </w:pPr>
      <w:bookmarkStart w:id="114" w:name="_Toc241431863"/>
      <w:r>
        <w:rPr>
          <w:rFonts w:ascii="Times New Roman" w:eastAsia="Times New Roman" w:hAnsi="Times New Roman"/>
        </w:rPr>
        <w:t>4.9.3</w:t>
      </w:r>
      <w:r>
        <w:rPr>
          <w:rFonts w:ascii="Times New Roman" w:eastAsia="Times New Roman" w:hAnsi="Times New Roman"/>
        </w:rPr>
        <w:tab/>
      </w:r>
      <w:r>
        <w:rPr>
          <w:rFonts w:ascii="Times New Roman" w:eastAsia="Times New Roman" w:hAnsi="Times New Roman"/>
        </w:rPr>
        <w:t xml:space="preserve">Implementasi </w:t>
      </w:r>
      <w:r>
        <w:rPr>
          <w:rFonts w:ascii="Times New Roman" w:eastAsia="Times New Roman" w:hAnsi="Times New Roman"/>
          <w:i/>
        </w:rPr>
        <w:t>Web</w:t>
      </w:r>
      <w:bookmarkEnd w:id="114"/>
    </w:p>
    <w:p w14:paraId="2E14FE3B" w14:textId="77777777" w:rsidR="002D5AA4" w:rsidRDefault="00051998">
      <w:pPr>
        <w:ind w:firstLine="720"/>
        <w:jc w:val="both"/>
      </w:pPr>
      <w:r>
        <w:t>Implementasi antarmuka pengguna (</w:t>
      </w:r>
      <w:r>
        <w:rPr>
          <w:i/>
        </w:rPr>
        <w:t>User Interface</w:t>
      </w:r>
      <w:r>
        <w:t xml:space="preserve">) dikembangkan memakai bahasa pemrograman Python dengan bantuan kerangka kerja Streamlit. Streamlit dipilih karena mampu mengubah skrip Python menjadi aplikasi </w:t>
      </w:r>
      <w:r>
        <w:rPr>
          <w:i/>
        </w:rPr>
        <w:t>web</w:t>
      </w:r>
      <w:r>
        <w:t xml:space="preserve"> interaktif tanpa pemrograman antarmuka terpisah, sehingga model </w:t>
      </w:r>
      <w:r>
        <w:rPr>
          <w:i/>
        </w:rPr>
        <w:t>deep learning</w:t>
      </w:r>
      <w:r>
        <w:t xml:space="preserve"> dapat didemonstrasikan secara langsung. Struktur kode program dibagi menjadi </w:t>
      </w:r>
      <w:r>
        <w:lastRenderedPageBreak/>
        <w:t>empat komponen utama, yaitu pemuatan model, pra-pemrosesan citra, logika inferensi, dan tampilan antarmuka.</w:t>
      </w:r>
    </w:p>
    <w:p w14:paraId="7669E85C" w14:textId="77777777" w:rsidR="002D5AA4" w:rsidRDefault="00051998">
      <w:pPr>
        <w:tabs>
          <w:tab w:val="left" w:pos="454"/>
        </w:tabs>
        <w:ind w:left="454" w:hanging="454"/>
        <w:jc w:val="both"/>
      </w:pPr>
      <w:r>
        <w:t>a.</w:t>
      </w:r>
      <w:r>
        <w:tab/>
        <w:t>Inisialisasi dan Pemuatan Model</w:t>
      </w:r>
    </w:p>
    <w:p w14:paraId="580403D6" w14:textId="77777777" w:rsidR="002D5AA4" w:rsidRDefault="00051998">
      <w:pPr>
        <w:ind w:firstLine="720"/>
        <w:jc w:val="both"/>
      </w:pPr>
      <w:r>
        <w:t xml:space="preserve">Komponen pertama adalah fungsi untuk memuat kesepuluh model dasar, </w:t>
      </w:r>
      <w:r>
        <w:rPr>
          <w:i/>
        </w:rPr>
        <w:t>meta-learner</w:t>
      </w:r>
      <w:r>
        <w:t xml:space="preserve">, dan model validasi input. Fungsi pemuatan diberi dekorator </w:t>
      </w:r>
      <w:r>
        <w:rPr>
          <w:rFonts w:ascii="Courier New" w:eastAsia="Courier New" w:hAnsi="Courier New"/>
          <w:sz w:val="21"/>
        </w:rPr>
        <w:t>@st.cache_resource</w:t>
      </w:r>
      <w:r>
        <w:t xml:space="preserve"> dari Streamlit, sehingga model hanya dimuat satu kali saat aplikasi pertama dijalankan dan disimpan di memori untuk interaksi berikutnya. Tanpa mekanisme ini, sepuluh model beresolusi 512 piksel akan dimuat ulang setiap kali pengguna menggeser </w:t>
      </w:r>
      <w:r>
        <w:rPr>
          <w:i/>
        </w:rPr>
        <w:t>slider</w:t>
      </w:r>
      <w:r>
        <w:t xml:space="preserve"> atau mengunggah citra baru, sehingga respons aplikasi menjadi sangat lambat.</w:t>
      </w:r>
    </w:p>
    <w:p w14:paraId="2D1410AB" w14:textId="77777777" w:rsidR="002D5AA4" w:rsidRDefault="00051998">
      <w:r>
        <w:rPr>
          <w:i/>
        </w:rPr>
        <w:t>script</w:t>
      </w:r>
      <w:r>
        <w:t xml:space="preserve"> kode program pemuatan model:</w:t>
      </w:r>
    </w:p>
    <w:p w14:paraId="75D0477C" w14:textId="77777777" w:rsidR="002D5AA4" w:rsidRDefault="00051998">
      <w:pPr>
        <w:pBdr>
          <w:top w:val="single" w:sz="6" w:space="6" w:color="808080"/>
          <w:left w:val="single" w:sz="6" w:space="6" w:color="808080"/>
          <w:bottom w:val="single" w:sz="6" w:space="6" w:color="808080"/>
          <w:right w:val="single" w:sz="6" w:space="6" w:color="808080"/>
        </w:pBdr>
        <w:spacing w:before="120" w:after="240" w:line="240" w:lineRule="auto"/>
        <w:ind w:left="170" w:right="113"/>
      </w:pPr>
      <w:r>
        <w:rPr>
          <w:rFonts w:ascii="Courier New" w:eastAsia="Courier New" w:hAnsi="Courier New"/>
          <w:sz w:val="20"/>
        </w:rPr>
        <w:t>@st.cache_resource</w:t>
      </w:r>
      <w:r>
        <w:rPr>
          <w:rFonts w:ascii="Courier New" w:eastAsia="Courier New" w:hAnsi="Courier New"/>
          <w:sz w:val="20"/>
        </w:rPr>
        <w:br/>
        <w:t>def load_ood():</w:t>
      </w:r>
      <w:r>
        <w:rPr>
          <w:rFonts w:ascii="Courier New" w:eastAsia="Courier New" w:hAnsi="Courier New"/>
          <w:sz w:val="20"/>
        </w:rPr>
        <w:br/>
        <w:t xml:space="preserve">    return OODDetector(OOD_MODEL_PATH)</w:t>
      </w:r>
      <w:r>
        <w:rPr>
          <w:rFonts w:ascii="Courier New" w:eastAsia="Courier New" w:hAnsi="Courier New"/>
          <w:sz w:val="20"/>
        </w:rPr>
        <w:br/>
      </w:r>
      <w:r>
        <w:rPr>
          <w:rFonts w:ascii="Courier New" w:eastAsia="Courier New" w:hAnsi="Courier New"/>
          <w:sz w:val="20"/>
        </w:rPr>
        <w:br/>
      </w:r>
      <w:r>
        <w:rPr>
          <w:rFonts w:ascii="Courier New" w:eastAsia="Courier New" w:hAnsi="Courier New"/>
          <w:sz w:val="20"/>
        </w:rPr>
        <w:br/>
        <w:t>@st.cache_resource</w:t>
      </w:r>
      <w:r>
        <w:rPr>
          <w:rFonts w:ascii="Courier New" w:eastAsia="Courier New" w:hAnsi="Courier New"/>
          <w:sz w:val="20"/>
        </w:rPr>
        <w:br/>
        <w:t>def load_predictor():</w:t>
      </w:r>
      <w:r>
        <w:rPr>
          <w:rFonts w:ascii="Courier New" w:eastAsia="Courier New" w:hAnsi="Courier New"/>
          <w:sz w:val="20"/>
        </w:rPr>
        <w:br/>
        <w:t xml:space="preserve">    return StackingPredictor(MODEL_DIR, META_PATH, img_size=IMG_SIZE)</w:t>
      </w:r>
    </w:p>
    <w:p w14:paraId="5253584E" w14:textId="77777777" w:rsidR="002D5AA4" w:rsidRDefault="00051998">
      <w:pPr>
        <w:ind w:firstLine="720"/>
        <w:jc w:val="both"/>
      </w:pPr>
      <w:r>
        <w:t xml:space="preserve">Di balik kedua fungsi tersebut, kelas </w:t>
      </w:r>
      <w:r>
        <w:rPr>
          <w:rFonts w:ascii="Courier New" w:eastAsia="Courier New" w:hAnsi="Courier New"/>
          <w:sz w:val="21"/>
        </w:rPr>
        <w:t>EnsemblePredictor</w:t>
      </w:r>
      <w:r>
        <w:t xml:space="preserve"> memuat kesepuluh </w:t>
      </w:r>
      <w:r>
        <w:rPr>
          <w:i/>
        </w:rPr>
        <w:t>checkpoint</w:t>
      </w:r>
      <w:r>
        <w:t xml:space="preserve"> satu per satu, membangun ulang arsitekturnya, lalu menyuntikkan bobot terbaik yang disimpan pada tahap pelatihan.</w:t>
      </w:r>
    </w:p>
    <w:p w14:paraId="626F96B4" w14:textId="77777777" w:rsidR="002D5AA4" w:rsidRDefault="00051998">
      <w:r>
        <w:rPr>
          <w:i/>
        </w:rPr>
        <w:t>script</w:t>
      </w:r>
      <w:r>
        <w:t xml:space="preserve"> kode program pemuatan </w:t>
      </w:r>
      <w:r>
        <w:rPr>
          <w:i/>
        </w:rPr>
        <w:t>checkpoint</w:t>
      </w:r>
      <w:r>
        <w:t xml:space="preserve"> pada EnsemblePredictor:</w:t>
      </w:r>
    </w:p>
    <w:p w14:paraId="6DF56695" w14:textId="77777777" w:rsidR="002D5AA4" w:rsidRDefault="00051998">
      <w:pPr>
        <w:pBdr>
          <w:top w:val="single" w:sz="6" w:space="6" w:color="808080"/>
          <w:left w:val="single" w:sz="6" w:space="6" w:color="808080"/>
          <w:bottom w:val="single" w:sz="6" w:space="6" w:color="808080"/>
          <w:right w:val="single" w:sz="6" w:space="6" w:color="808080"/>
        </w:pBdr>
        <w:spacing w:before="120" w:after="240" w:line="240" w:lineRule="auto"/>
        <w:ind w:left="170" w:right="113"/>
      </w:pPr>
      <w:r>
        <w:rPr>
          <w:rFonts w:ascii="Courier New" w:eastAsia="Courier New" w:hAnsi="Courier New"/>
          <w:sz w:val="20"/>
        </w:rPr>
        <w:t>for arch in self.archs:</w:t>
      </w:r>
      <w:r>
        <w:rPr>
          <w:rFonts w:ascii="Courier New" w:eastAsia="Courier New" w:hAnsi="Courier New"/>
          <w:sz w:val="20"/>
        </w:rPr>
        <w:br/>
      </w:r>
      <w:r>
        <w:rPr>
          <w:rFonts w:ascii="Courier New" w:eastAsia="Courier New" w:hAnsi="Courier New"/>
          <w:sz w:val="20"/>
        </w:rPr>
        <w:t xml:space="preserve">    for k in range(N_FOLDS):</w:t>
      </w:r>
      <w:r>
        <w:rPr>
          <w:rFonts w:ascii="Courier New" w:eastAsia="Courier New" w:hAnsi="Courier New"/>
          <w:sz w:val="20"/>
        </w:rPr>
        <w:br/>
        <w:t xml:space="preserve">        ckpt_path = Path(model_dir) / f"{arch}_fold{k}.pt"</w:t>
      </w:r>
      <w:r>
        <w:rPr>
          <w:rFonts w:ascii="Courier New" w:eastAsia="Courier New" w:hAnsi="Courier New"/>
          <w:sz w:val="20"/>
        </w:rPr>
        <w:br/>
        <w:t xml:space="preserve">        if not ckpt_path.exists():</w:t>
      </w:r>
      <w:r>
        <w:rPr>
          <w:rFonts w:ascii="Courier New" w:eastAsia="Courier New" w:hAnsi="Courier New"/>
          <w:sz w:val="20"/>
        </w:rPr>
        <w:br/>
        <w:t xml:space="preserve">            continue</w:t>
      </w:r>
      <w:r>
        <w:rPr>
          <w:rFonts w:ascii="Courier New" w:eastAsia="Courier New" w:hAnsi="Courier New"/>
          <w:sz w:val="20"/>
        </w:rPr>
        <w:br/>
        <w:t xml:space="preserve">        ckpt = torch.load(ckpt_path, map_location=self.device, weights_only=False)</w:t>
      </w:r>
      <w:r>
        <w:rPr>
          <w:rFonts w:ascii="Courier New" w:eastAsia="Courier New" w:hAnsi="Courier New"/>
          <w:sz w:val="20"/>
        </w:rPr>
        <w:br/>
        <w:t xml:space="preserve">        model = build_model(arch).to(self.device)</w:t>
      </w:r>
      <w:r>
        <w:rPr>
          <w:rFonts w:ascii="Courier New" w:eastAsia="Courier New" w:hAnsi="Courier New"/>
          <w:sz w:val="20"/>
        </w:rPr>
        <w:br/>
        <w:t xml:space="preserve">        model.load_state_dict(ckpt["state_dict"])</w:t>
      </w:r>
      <w:r>
        <w:rPr>
          <w:rFonts w:ascii="Courier New" w:eastAsia="Courier New" w:hAnsi="Courier New"/>
          <w:sz w:val="20"/>
        </w:rPr>
        <w:br/>
      </w:r>
      <w:r>
        <w:rPr>
          <w:rFonts w:ascii="Courier New" w:eastAsia="Courier New" w:hAnsi="Courier New"/>
          <w:sz w:val="20"/>
        </w:rPr>
        <w:lastRenderedPageBreak/>
        <w:t xml:space="preserve">        model.eval()</w:t>
      </w:r>
      <w:r>
        <w:rPr>
          <w:rFonts w:ascii="Courier New" w:eastAsia="Courier New" w:hAnsi="Courier New"/>
          <w:sz w:val="20"/>
        </w:rPr>
        <w:br/>
        <w:t xml:space="preserve">        key = f"{arch}_fold{k}"</w:t>
      </w:r>
      <w:r>
        <w:rPr>
          <w:rFonts w:ascii="Courier New" w:eastAsia="Courier New" w:hAnsi="Courier New"/>
          <w:sz w:val="20"/>
        </w:rPr>
        <w:br/>
        <w:t xml:space="preserve">        self.models[key] = model</w:t>
      </w:r>
      <w:r>
        <w:rPr>
          <w:rFonts w:ascii="Courier New" w:eastAsia="Courier New" w:hAnsi="Courier New"/>
          <w:sz w:val="20"/>
        </w:rPr>
        <w:br/>
        <w:t xml:space="preserve">        self.val_f1[key] = ckpt.get("best_val_macro_f1", 1.0)</w:t>
      </w:r>
    </w:p>
    <w:p w14:paraId="7A6D513F" w14:textId="77777777" w:rsidR="002D5AA4" w:rsidRDefault="00051998">
      <w:pPr>
        <w:ind w:firstLine="720"/>
        <w:jc w:val="both"/>
      </w:pPr>
      <w:r>
        <w:t xml:space="preserve">Kelas </w:t>
      </w:r>
      <w:r>
        <w:rPr>
          <w:rFonts w:ascii="Courier New" w:eastAsia="Courier New" w:hAnsi="Courier New"/>
          <w:sz w:val="21"/>
        </w:rPr>
        <w:t>StackingPredictor</w:t>
      </w:r>
      <w:r>
        <w:t xml:space="preserve"> kemudian membungkus </w:t>
      </w:r>
      <w:r>
        <w:rPr>
          <w:rFonts w:ascii="Courier New" w:eastAsia="Courier New" w:hAnsi="Courier New"/>
          <w:sz w:val="21"/>
        </w:rPr>
        <w:t>EnsemblePredictor</w:t>
      </w:r>
      <w:r>
        <w:t xml:space="preserve"> tersebut dan memuat </w:t>
      </w:r>
      <w:r>
        <w:rPr>
          <w:i/>
        </w:rPr>
        <w:t>meta-learner</w:t>
      </w:r>
      <w:r>
        <w:t xml:space="preserve"> regresi logistik dari berkas </w:t>
      </w:r>
      <w:r>
        <w:rPr>
          <w:rFonts w:ascii="Courier New" w:eastAsia="Courier New" w:hAnsi="Courier New"/>
          <w:sz w:val="21"/>
        </w:rPr>
        <w:t>.pkl</w:t>
      </w:r>
      <w:r>
        <w:t>.</w:t>
      </w:r>
    </w:p>
    <w:p w14:paraId="4ED2C61D" w14:textId="77777777" w:rsidR="002D5AA4" w:rsidRDefault="00051998">
      <w:r>
        <w:rPr>
          <w:i/>
        </w:rPr>
        <w:t>script</w:t>
      </w:r>
      <w:r>
        <w:t xml:space="preserve"> kode program pemuatan </w:t>
      </w:r>
      <w:r>
        <w:rPr>
          <w:i/>
        </w:rPr>
        <w:t>meta-learner</w:t>
      </w:r>
      <w:r>
        <w:t>:</w:t>
      </w:r>
    </w:p>
    <w:p w14:paraId="0707137E" w14:textId="77777777" w:rsidR="002D5AA4" w:rsidRDefault="00051998">
      <w:pPr>
        <w:pBdr>
          <w:top w:val="single" w:sz="6" w:space="6" w:color="808080"/>
          <w:left w:val="single" w:sz="6" w:space="6" w:color="808080"/>
          <w:bottom w:val="single" w:sz="6" w:space="6" w:color="808080"/>
          <w:right w:val="single" w:sz="6" w:space="6" w:color="808080"/>
        </w:pBdr>
        <w:spacing w:before="120" w:after="240" w:line="240" w:lineRule="auto"/>
        <w:ind w:left="170" w:right="113"/>
      </w:pPr>
      <w:r>
        <w:rPr>
          <w:rFonts w:ascii="Courier New" w:eastAsia="Courier New" w:hAnsi="Courier New"/>
          <w:sz w:val="20"/>
        </w:rPr>
        <w:t>class StackingPredictor:</w:t>
      </w:r>
      <w:r>
        <w:rPr>
          <w:rFonts w:ascii="Courier New" w:eastAsia="Courier New" w:hAnsi="Courier New"/>
          <w:sz w:val="20"/>
        </w:rPr>
        <w:br/>
        <w:t xml:space="preserve">    def __init__(self, model_dir, meta_learner_path, device=None, img_size=512):</w:t>
      </w:r>
      <w:r>
        <w:rPr>
          <w:rFonts w:ascii="Courier New" w:eastAsia="Courier New" w:hAnsi="Courier New"/>
          <w:sz w:val="20"/>
        </w:rPr>
        <w:br/>
        <w:t xml:space="preserve">        self.base = EnsemblePredictor(model_dir, device=device, img_size=img_size)</w:t>
      </w:r>
      <w:r>
        <w:rPr>
          <w:rFonts w:ascii="Courier New" w:eastAsia="Courier New" w:hAnsi="Courier New"/>
          <w:sz w:val="20"/>
        </w:rPr>
        <w:br/>
        <w:t xml:space="preserve">        with open(meta_learner_path, "rb") as f:</w:t>
      </w:r>
      <w:r>
        <w:rPr>
          <w:rFonts w:ascii="Courier New" w:eastAsia="Courier New" w:hAnsi="Courier New"/>
          <w:sz w:val="20"/>
        </w:rPr>
        <w:br/>
        <w:t xml:space="preserve">            self.meta = pickle.load(f)</w:t>
      </w:r>
      <w:r>
        <w:rPr>
          <w:rFonts w:ascii="Courier New" w:eastAsia="Courier New" w:hAnsi="Courier New"/>
          <w:sz w:val="20"/>
        </w:rPr>
        <w:br/>
        <w:t xml:space="preserve">        self.member_keys = self.base.member_keys</w:t>
      </w:r>
    </w:p>
    <w:p w14:paraId="35836ACB" w14:textId="77777777" w:rsidR="002D5AA4" w:rsidRDefault="00051998">
      <w:pPr>
        <w:tabs>
          <w:tab w:val="left" w:pos="454"/>
        </w:tabs>
        <w:ind w:left="454" w:hanging="454"/>
        <w:jc w:val="both"/>
      </w:pPr>
      <w:r>
        <w:t>b.</w:t>
      </w:r>
      <w:r>
        <w:tab/>
        <w:t>Pra-pemrosesan Citra Input (</w:t>
      </w:r>
      <w:r>
        <w:rPr>
          <w:i/>
        </w:rPr>
        <w:t>Preprocessing</w:t>
      </w:r>
      <w:r>
        <w:t>)</w:t>
      </w:r>
    </w:p>
    <w:p w14:paraId="0DA4B30F" w14:textId="77777777" w:rsidR="002D5AA4" w:rsidRDefault="00051998">
      <w:pPr>
        <w:ind w:firstLine="720"/>
        <w:jc w:val="both"/>
      </w:pPr>
      <w:r>
        <w:t xml:space="preserve">Agar model dapat melakukan prediksi dengan benar, citra yang diunggah pengguna harus melewati transformasi yang identik dengan data validasi dan data uji saat pelatihan. Citra diubah ukurannya menjadi 512×512 piksel, dikonversi menjadi </w:t>
      </w:r>
      <w:r>
        <w:rPr>
          <w:i/>
        </w:rPr>
        <w:t>tensor</w:t>
      </w:r>
      <w:r>
        <w:t xml:space="preserve">, lalu dinormalisasi memakai nilai </w:t>
      </w:r>
      <w:r>
        <w:rPr>
          <w:i/>
        </w:rPr>
        <w:t>mean</w:t>
      </w:r>
      <w:r>
        <w:t xml:space="preserve"> dan standar deviasi ImageNet. Augmentasi tidak diterapkan pada tahap ini karena hanya digunakan saat pelatihan.</w:t>
      </w:r>
    </w:p>
    <w:p w14:paraId="0275FA9A" w14:textId="77777777" w:rsidR="002D5AA4" w:rsidRDefault="00051998">
      <w:r>
        <w:rPr>
          <w:i/>
        </w:rPr>
        <w:t>script</w:t>
      </w:r>
      <w:r>
        <w:t xml:space="preserve"> kode program </w:t>
      </w:r>
      <w:r>
        <w:rPr>
          <w:i/>
        </w:rPr>
        <w:t>preprocessing</w:t>
      </w:r>
      <w:r>
        <w:t>:</w:t>
      </w:r>
    </w:p>
    <w:p w14:paraId="031BA99C" w14:textId="77777777" w:rsidR="002D5AA4" w:rsidRDefault="00051998">
      <w:pPr>
        <w:pBdr>
          <w:top w:val="single" w:sz="6" w:space="6" w:color="808080"/>
          <w:left w:val="single" w:sz="6" w:space="6" w:color="808080"/>
          <w:bottom w:val="single" w:sz="6" w:space="6" w:color="808080"/>
          <w:right w:val="single" w:sz="6" w:space="6" w:color="808080"/>
        </w:pBdr>
        <w:spacing w:before="120" w:after="240" w:line="240" w:lineRule="auto"/>
        <w:ind w:left="170" w:right="113"/>
      </w:pPr>
      <w:r>
        <w:rPr>
          <w:rFonts w:ascii="Courier New" w:eastAsia="Courier New" w:hAnsi="Courier New"/>
          <w:sz w:val="20"/>
        </w:rPr>
        <w:t>def build_transforms(image_size: int = 224, train: bool = True, augment_strength: str = "medium") -&gt; v2.Compose:</w:t>
      </w:r>
      <w:r>
        <w:rPr>
          <w:rFonts w:ascii="Courier New" w:eastAsia="Courier New" w:hAnsi="Courier New"/>
          <w:sz w:val="20"/>
        </w:rPr>
        <w:br/>
        <w:t xml:space="preserve">    """Geometric + intensity augmentation: rotation, horizontal flip, zoom/scale,</w:t>
      </w:r>
      <w:r>
        <w:rPr>
          <w:rFonts w:ascii="Courier New" w:eastAsia="Courier New" w:hAnsi="Courier New"/>
          <w:sz w:val="20"/>
        </w:rPr>
        <w:br/>
        <w:t xml:space="preserve">    translation, brightness/contrast. Applied ONLY to the training split --</w:t>
      </w:r>
      <w:r>
        <w:rPr>
          <w:rFonts w:ascii="Courier New" w:eastAsia="Courier New" w:hAnsi="Courier New"/>
          <w:sz w:val="20"/>
        </w:rPr>
        <w:br/>
        <w:t xml:space="preserve">    validation/test always use the deterministic pipeline.</w:t>
      </w:r>
      <w:r>
        <w:rPr>
          <w:rFonts w:ascii="Courier New" w:eastAsia="Courier New" w:hAnsi="Courier New"/>
          <w:sz w:val="20"/>
        </w:rPr>
        <w:br/>
        <w:t xml:space="preserve">    """</w:t>
      </w:r>
      <w:r>
        <w:rPr>
          <w:rFonts w:ascii="Courier New" w:eastAsia="Courier New" w:hAnsi="Courier New"/>
          <w:sz w:val="20"/>
        </w:rPr>
        <w:br/>
        <w:t xml:space="preserve">    if not train:</w:t>
      </w:r>
      <w:r>
        <w:rPr>
          <w:rFonts w:ascii="Courier New" w:eastAsia="Courier New" w:hAnsi="Courier New"/>
          <w:sz w:val="20"/>
        </w:rPr>
        <w:br/>
        <w:t xml:space="preserve">        return v2.Compose(</w:t>
      </w:r>
      <w:r>
        <w:rPr>
          <w:rFonts w:ascii="Courier New" w:eastAsia="Courier New" w:hAnsi="Courier New"/>
          <w:sz w:val="20"/>
        </w:rPr>
        <w:br/>
        <w:t xml:space="preserve">            [</w:t>
      </w:r>
      <w:r>
        <w:rPr>
          <w:rFonts w:ascii="Courier New" w:eastAsia="Courier New" w:hAnsi="Courier New"/>
          <w:sz w:val="20"/>
        </w:rPr>
        <w:br/>
      </w:r>
      <w:r>
        <w:rPr>
          <w:rFonts w:ascii="Courier New" w:eastAsia="Courier New" w:hAnsi="Courier New"/>
          <w:sz w:val="20"/>
        </w:rPr>
        <w:lastRenderedPageBreak/>
        <w:t xml:space="preserve">                v2.ToImage(),</w:t>
      </w:r>
      <w:r>
        <w:rPr>
          <w:rFonts w:ascii="Courier New" w:eastAsia="Courier New" w:hAnsi="Courier New"/>
          <w:sz w:val="20"/>
        </w:rPr>
        <w:br/>
        <w:t xml:space="preserve">                v2.Resize((image_size, image_size), antialias=True),</w:t>
      </w:r>
      <w:r>
        <w:rPr>
          <w:rFonts w:ascii="Courier New" w:eastAsia="Courier New" w:hAnsi="Courier New"/>
          <w:sz w:val="20"/>
        </w:rPr>
        <w:br/>
      </w:r>
      <w:r>
        <w:rPr>
          <w:rFonts w:ascii="Courier New" w:eastAsia="Courier New" w:hAnsi="Courier New"/>
          <w:sz w:val="20"/>
        </w:rPr>
        <w:t xml:space="preserve">                v2.ToDtype(torch.float32, scale=True),</w:t>
      </w:r>
      <w:r>
        <w:rPr>
          <w:rFonts w:ascii="Courier New" w:eastAsia="Courier New" w:hAnsi="Courier New"/>
          <w:sz w:val="20"/>
        </w:rPr>
        <w:br/>
        <w:t xml:space="preserve">                v2.Normalize(mean=IMAGENET_MEAN, std=IMAGENET_STD),</w:t>
      </w:r>
      <w:r>
        <w:rPr>
          <w:rFonts w:ascii="Courier New" w:eastAsia="Courier New" w:hAnsi="Courier New"/>
          <w:sz w:val="20"/>
        </w:rPr>
        <w:br/>
        <w:t xml:space="preserve">            ]</w:t>
      </w:r>
      <w:r>
        <w:rPr>
          <w:rFonts w:ascii="Courier New" w:eastAsia="Courier New" w:hAnsi="Courier New"/>
          <w:sz w:val="20"/>
        </w:rPr>
        <w:br/>
        <w:t xml:space="preserve">        )</w:t>
      </w:r>
      <w:r>
        <w:rPr>
          <w:rFonts w:ascii="Courier New" w:eastAsia="Courier New" w:hAnsi="Courier New"/>
          <w:sz w:val="20"/>
        </w:rPr>
        <w:br/>
        <w:t xml:space="preserve">    # ... (cabang augmentasi untuk data latih, lihat Bagian 4.1.1) ...</w:t>
      </w:r>
      <w:r>
        <w:rPr>
          <w:rFonts w:ascii="Courier New" w:eastAsia="Courier New" w:hAnsi="Courier New"/>
          <w:sz w:val="20"/>
        </w:rPr>
        <w:br/>
      </w:r>
      <w:r>
        <w:rPr>
          <w:rFonts w:ascii="Courier New" w:eastAsia="Courier New" w:hAnsi="Courier New"/>
          <w:sz w:val="20"/>
        </w:rPr>
        <w:br/>
      </w:r>
      <w:r>
        <w:rPr>
          <w:rFonts w:ascii="Courier New" w:eastAsia="Courier New" w:hAnsi="Courier New"/>
          <w:sz w:val="20"/>
        </w:rPr>
        <w:br/>
        <w:t>def _preprocess(self, image):</w:t>
      </w:r>
      <w:r>
        <w:rPr>
          <w:rFonts w:ascii="Courier New" w:eastAsia="Courier New" w:hAnsi="Courier New"/>
          <w:sz w:val="20"/>
        </w:rPr>
        <w:br/>
        <w:t xml:space="preserve">    x = self.transform(image.convert("RGB")).unsqueeze(0).to(self.device)</w:t>
      </w:r>
      <w:r>
        <w:rPr>
          <w:rFonts w:ascii="Courier New" w:eastAsia="Courier New" w:hAnsi="Courier New"/>
          <w:sz w:val="20"/>
        </w:rPr>
        <w:br/>
        <w:t xml:space="preserve">    return x</w:t>
      </w:r>
    </w:p>
    <w:p w14:paraId="574679F9" w14:textId="77777777" w:rsidR="002D5AA4" w:rsidRDefault="00051998">
      <w:pPr>
        <w:tabs>
          <w:tab w:val="left" w:pos="454"/>
        </w:tabs>
        <w:ind w:left="454" w:hanging="454"/>
        <w:jc w:val="both"/>
      </w:pPr>
      <w:r>
        <w:t>c.</w:t>
      </w:r>
      <w:r>
        <w:tab/>
        <w:t>Logika Inferensi dan Klasifikasi</w:t>
      </w:r>
    </w:p>
    <w:p w14:paraId="45C22E0D" w14:textId="77777777" w:rsidR="002D5AA4" w:rsidRDefault="00051998">
      <w:pPr>
        <w:ind w:firstLine="720"/>
        <w:jc w:val="both"/>
      </w:pPr>
      <w:r>
        <w:t xml:space="preserve">Inti sistem terletak pada dua tahap prediksi yang dipisahkan secara tegas, yaitu validasi citra CT paru-paru dan klasifikasi jenis temuan. Tahap pertama dijalankan oleh </w:t>
      </w:r>
      <w:r>
        <w:rPr>
          <w:rFonts w:ascii="Courier New" w:eastAsia="Courier New" w:hAnsi="Courier New"/>
          <w:sz w:val="21"/>
        </w:rPr>
        <w:t>OODDetector</w:t>
      </w:r>
      <w:r>
        <w:t>, yang menghitung probabilitas bahwa citra merupakan CT paru-paru dan menolaknya bila probabilitas tersebut di bawah 0,5. Seluruh perhitungan maju (</w:t>
      </w:r>
      <w:r>
        <w:rPr>
          <w:i/>
        </w:rPr>
        <w:t>forward pass</w:t>
      </w:r>
      <w:r>
        <w:t xml:space="preserve">) dieksekusi di dalam blok </w:t>
      </w:r>
      <w:r>
        <w:rPr>
          <w:rFonts w:ascii="Courier New" w:eastAsia="Courier New" w:hAnsi="Courier New"/>
          <w:sz w:val="21"/>
        </w:rPr>
        <w:t>torch.no_grad()</w:t>
      </w:r>
      <w:r>
        <w:t xml:space="preserve"> karena model tidak lagi berada dalam fase pelatihan, sehingga memori dan waktu komputasi dapat dihemat.</w:t>
      </w:r>
    </w:p>
    <w:p w14:paraId="456D90CC" w14:textId="77777777" w:rsidR="002D5AA4" w:rsidRDefault="00051998">
      <w:r>
        <w:rPr>
          <w:i/>
        </w:rPr>
        <w:t>script</w:t>
      </w:r>
      <w:r>
        <w:t xml:space="preserve"> kode program logika validasi input:</w:t>
      </w:r>
    </w:p>
    <w:p w14:paraId="1758C76A" w14:textId="77777777" w:rsidR="002D5AA4" w:rsidRDefault="00051998">
      <w:pPr>
        <w:pBdr>
          <w:top w:val="single" w:sz="6" w:space="6" w:color="808080"/>
          <w:left w:val="single" w:sz="6" w:space="6" w:color="808080"/>
          <w:bottom w:val="single" w:sz="6" w:space="6" w:color="808080"/>
          <w:right w:val="single" w:sz="6" w:space="6" w:color="808080"/>
        </w:pBdr>
        <w:spacing w:before="120" w:after="240" w:line="240" w:lineRule="auto"/>
        <w:ind w:left="170" w:right="113"/>
      </w:pPr>
      <w:r>
        <w:rPr>
          <w:rFonts w:ascii="Courier New" w:eastAsia="Courier New" w:hAnsi="Courier New"/>
          <w:sz w:val="20"/>
        </w:rPr>
        <w:t>def predict(self, image):</w:t>
      </w:r>
      <w:r>
        <w:rPr>
          <w:rFonts w:ascii="Courier New" w:eastAsia="Courier New" w:hAnsi="Courier New"/>
          <w:sz w:val="20"/>
        </w:rPr>
        <w:br/>
        <w:t xml:space="preserve">    if not self.available:</w:t>
      </w:r>
      <w:r>
        <w:rPr>
          <w:rFonts w:ascii="Courier New" w:eastAsia="Courier New" w:hAnsi="Courier New"/>
          <w:sz w:val="20"/>
        </w:rPr>
        <w:br/>
        <w:t xml:space="preserve">        return {"available": False, "is_lung_ct": True, "prob_lung_ct": 1.0}</w:t>
      </w:r>
      <w:r>
        <w:rPr>
          <w:rFonts w:ascii="Courier New" w:eastAsia="Courier New" w:hAnsi="Courier New"/>
          <w:sz w:val="20"/>
        </w:rPr>
        <w:br/>
        <w:t xml:space="preserve">    x = self.transform(image.convert("RGB")).unsqueeze(0).to(self.device)</w:t>
      </w:r>
      <w:r>
        <w:rPr>
          <w:rFonts w:ascii="Courier New" w:eastAsia="Courier New" w:hAnsi="Courier New"/>
          <w:sz w:val="20"/>
        </w:rPr>
        <w:br/>
        <w:t xml:space="preserve">    with torch.no_grad():</w:t>
      </w:r>
      <w:r>
        <w:rPr>
          <w:rFonts w:ascii="Courier New" w:eastAsia="Courier New" w:hAnsi="Courier New"/>
          <w:sz w:val="20"/>
        </w:rPr>
        <w:br/>
        <w:t xml:space="preserve">        probs = torch.softmax(self.model(x), dim=1)[0].cpu().numpy()</w:t>
      </w:r>
      <w:r>
        <w:rPr>
          <w:rFonts w:ascii="Courier New" w:eastAsia="Courier New" w:hAnsi="Courier New"/>
          <w:sz w:val="20"/>
        </w:rPr>
        <w:br/>
        <w:t xml:space="preserve">    prob_lung_ct = float(probs[1])</w:t>
      </w:r>
      <w:r>
        <w:rPr>
          <w:rFonts w:ascii="Courier New" w:eastAsia="Courier New" w:hAnsi="Courier New"/>
          <w:sz w:val="20"/>
        </w:rPr>
        <w:br/>
        <w:t xml:space="preserve">    return {"available": True, "is_lung_ct": prob_lung_ct &gt;= THRESHOLD, "prob_lung_ct": prob_lung_ct}</w:t>
      </w:r>
    </w:p>
    <w:p w14:paraId="43E6F72A" w14:textId="77777777" w:rsidR="002D5AA4" w:rsidRDefault="00051998">
      <w:pPr>
        <w:ind w:firstLine="720"/>
        <w:jc w:val="both"/>
      </w:pPr>
      <w:r>
        <w:lastRenderedPageBreak/>
        <w:t xml:space="preserve">Citra yang lolos validasi diteruskan ke </w:t>
      </w:r>
      <w:r>
        <w:rPr>
          <w:rFonts w:ascii="Courier New" w:eastAsia="Courier New" w:hAnsi="Courier New"/>
          <w:sz w:val="21"/>
        </w:rPr>
        <w:t>StackingPredictor</w:t>
      </w:r>
      <w:r>
        <w:t xml:space="preserve">. Fungsi ini menghitung probabilitas </w:t>
      </w:r>
      <w:r>
        <w:rPr>
          <w:i/>
        </w:rPr>
        <w:t>softmax</w:t>
      </w:r>
      <w:r>
        <w:t xml:space="preserve"> dari kesepuluh model dasar, menyusun vektor berdimensi enam untuk tiap pasangan </w:t>
      </w:r>
      <w:r>
        <w:rPr>
          <w:i/>
        </w:rPr>
        <w:t>fold</w:t>
      </w:r>
      <w:r>
        <w:t xml:space="preserve">, meneruskannya ke </w:t>
      </w:r>
      <w:r>
        <w:rPr>
          <w:i/>
        </w:rPr>
        <w:t>meta-learner</w:t>
      </w:r>
      <w:r>
        <w:t>, lalu merata-ratakan kelima keluaran tersebut. Label akhir ditentukan dengan aturan ambang yang sama persis dengan skrip evaluasi, yaitu kelas Malignant diutamakan begitu probabilitasnya mencapai ambang.</w:t>
      </w:r>
    </w:p>
    <w:p w14:paraId="0EA4CEF1" w14:textId="77777777" w:rsidR="002D5AA4" w:rsidRDefault="00051998">
      <w:r>
        <w:rPr>
          <w:i/>
        </w:rPr>
        <w:t>script</w:t>
      </w:r>
      <w:r>
        <w:t xml:space="preserve"> kode program logika klasifikasi </w:t>
      </w:r>
      <w:r>
        <w:rPr>
          <w:i/>
        </w:rPr>
        <w:t>stacking</w:t>
      </w:r>
      <w:r>
        <w:t>:</w:t>
      </w:r>
    </w:p>
    <w:p w14:paraId="63A3AE5E" w14:textId="77777777" w:rsidR="002D5AA4" w:rsidRDefault="00051998">
      <w:pPr>
        <w:pBdr>
          <w:top w:val="single" w:sz="6" w:space="6" w:color="808080"/>
          <w:left w:val="single" w:sz="6" w:space="6" w:color="808080"/>
          <w:bottom w:val="single" w:sz="6" w:space="6" w:color="808080"/>
          <w:right w:val="single" w:sz="6" w:space="6" w:color="808080"/>
        </w:pBdr>
        <w:spacing w:before="120" w:after="240" w:line="240" w:lineRule="auto"/>
        <w:ind w:left="170" w:right="113"/>
      </w:pPr>
      <w:r>
        <w:rPr>
          <w:rFonts w:ascii="Courier New" w:eastAsia="Courier New" w:hAnsi="Courier New"/>
          <w:sz w:val="20"/>
        </w:rPr>
        <w:t>fold_probs = []</w:t>
      </w:r>
      <w:r>
        <w:rPr>
          <w:rFonts w:ascii="Courier New" w:eastAsia="Courier New" w:hAnsi="Courier New"/>
          <w:sz w:val="20"/>
        </w:rPr>
        <w:br/>
        <w:t>for k in range(N_FOLDS):</w:t>
      </w:r>
      <w:r>
        <w:rPr>
          <w:rFonts w:ascii="Courier New" w:eastAsia="Courier New" w:hAnsi="Courier New"/>
          <w:sz w:val="20"/>
        </w:rPr>
        <w:br/>
      </w:r>
      <w:r>
        <w:rPr>
          <w:rFonts w:ascii="Courier New" w:eastAsia="Courier New" w:hAnsi="Courier New"/>
          <w:sz w:val="20"/>
        </w:rPr>
        <w:t xml:space="preserve">    eff, res = per_model.get(f"efficientnet_b0_fold{k}"), per_model.get(f"resnet50_fold{k}")</w:t>
      </w:r>
      <w:r>
        <w:rPr>
          <w:rFonts w:ascii="Courier New" w:eastAsia="Courier New" w:hAnsi="Courier New"/>
          <w:sz w:val="20"/>
        </w:rPr>
        <w:br/>
        <w:t xml:space="preserve">    if eff is None or res is None:</w:t>
      </w:r>
      <w:r>
        <w:rPr>
          <w:rFonts w:ascii="Courier New" w:eastAsia="Courier New" w:hAnsi="Courier New"/>
          <w:sz w:val="20"/>
        </w:rPr>
        <w:br/>
        <w:t xml:space="preserve">        continue</w:t>
      </w:r>
      <w:r>
        <w:rPr>
          <w:rFonts w:ascii="Courier New" w:eastAsia="Courier New" w:hAnsi="Courier New"/>
          <w:sz w:val="20"/>
        </w:rPr>
        <w:br/>
        <w:t xml:space="preserve">    feats = np.concatenate([eff, res]).reshape(1, -1)</w:t>
      </w:r>
      <w:r>
        <w:rPr>
          <w:rFonts w:ascii="Courier New" w:eastAsia="Courier New" w:hAnsi="Courier New"/>
          <w:sz w:val="20"/>
        </w:rPr>
        <w:br/>
        <w:t xml:space="preserve">    fold_probs.append(self.meta.predict_proba(feats)[0])</w:t>
      </w:r>
      <w:r>
        <w:rPr>
          <w:rFonts w:ascii="Courier New" w:eastAsia="Courier New" w:hAnsi="Courier New"/>
          <w:sz w:val="20"/>
        </w:rPr>
        <w:br/>
        <w:t>assert fold_probs, "tidak ada pasangan fold lengkap untuk stacking"</w:t>
      </w:r>
      <w:r>
        <w:rPr>
          <w:rFonts w:ascii="Courier New" w:eastAsia="Courier New" w:hAnsi="Courier New"/>
          <w:sz w:val="20"/>
        </w:rPr>
        <w:br/>
      </w:r>
      <w:r>
        <w:rPr>
          <w:rFonts w:ascii="Courier New" w:eastAsia="Courier New" w:hAnsi="Courier New"/>
          <w:sz w:val="20"/>
        </w:rPr>
        <w:br/>
        <w:t>probs = np.mean(fold_probs, axis=0)</w:t>
      </w:r>
      <w:r>
        <w:rPr>
          <w:rFonts w:ascii="Courier New" w:eastAsia="Courier New" w:hAnsi="Courier New"/>
          <w:sz w:val="20"/>
        </w:rPr>
        <w:br/>
        <w:t># aturan ambang sama dengan stacking_ensemble.py: kelas Malignant</w:t>
      </w:r>
      <w:r>
        <w:rPr>
          <w:rFonts w:ascii="Courier New" w:eastAsia="Courier New" w:hAnsi="Courier New"/>
          <w:sz w:val="20"/>
        </w:rPr>
        <w:br/>
        <w:t># diutamakan begitu probabilitasnya mencapai ambang</w:t>
      </w:r>
      <w:r>
        <w:rPr>
          <w:rFonts w:ascii="Courier New" w:eastAsia="Courier New" w:hAnsi="Courier New"/>
          <w:sz w:val="20"/>
        </w:rPr>
        <w:br/>
      </w:r>
      <w:r>
        <w:rPr>
          <w:rFonts w:ascii="Courier New" w:eastAsia="Courier New" w:hAnsi="Courier New"/>
          <w:sz w:val="20"/>
        </w:rPr>
        <w:t>idx = MALIGNANT_IDX if probs[MALIGNANT_IDX] &gt;= threshold else int(probs.argmax())</w:t>
      </w:r>
    </w:p>
    <w:p w14:paraId="19653C8B" w14:textId="77777777" w:rsidR="002D5AA4" w:rsidRDefault="00051998">
      <w:pPr>
        <w:ind w:firstLine="720"/>
        <w:jc w:val="both"/>
      </w:pPr>
      <w:r>
        <w:t xml:space="preserve">Pada halaman prediksi, kedua tahap tersebut dirangkai berurutan. Bila lapisan validasi menolak citra, pemanggilan </w:t>
      </w:r>
      <w:r>
        <w:rPr>
          <w:rFonts w:ascii="Courier New" w:eastAsia="Courier New" w:hAnsi="Courier New"/>
          <w:sz w:val="21"/>
        </w:rPr>
        <w:t>st.stop()</w:t>
      </w:r>
      <w:r>
        <w:t xml:space="preserve"> menghentikan eksekusi sehingga model klasifikasi utama tidak pernah dipaksa memberi jawaban atas citra di luar domainnya.</w:t>
      </w:r>
    </w:p>
    <w:p w14:paraId="5BD065A7" w14:textId="77777777" w:rsidR="002D5AA4" w:rsidRDefault="00051998">
      <w:r>
        <w:rPr>
          <w:i/>
        </w:rPr>
        <w:t>script</w:t>
      </w:r>
      <w:r>
        <w:t xml:space="preserve"> kode program alur validasi dan klasifikasi:</w:t>
      </w:r>
    </w:p>
    <w:p w14:paraId="64D8AA9B" w14:textId="77777777" w:rsidR="002D5AA4" w:rsidRDefault="00051998">
      <w:pPr>
        <w:pBdr>
          <w:top w:val="single" w:sz="6" w:space="6" w:color="808080"/>
          <w:left w:val="single" w:sz="6" w:space="6" w:color="808080"/>
          <w:bottom w:val="single" w:sz="6" w:space="6" w:color="808080"/>
          <w:right w:val="single" w:sz="6" w:space="6" w:color="808080"/>
        </w:pBdr>
        <w:spacing w:before="120" w:after="240" w:line="240" w:lineRule="auto"/>
        <w:ind w:left="170" w:right="113"/>
      </w:pPr>
      <w:r>
        <w:rPr>
          <w:rFonts w:ascii="Courier New" w:eastAsia="Courier New" w:hAnsi="Courier New"/>
          <w:sz w:val="20"/>
        </w:rPr>
        <w:t># lapisan validasi input: citra yang bukan CT paru ditolak sebelum</w:t>
      </w:r>
      <w:r>
        <w:rPr>
          <w:rFonts w:ascii="Courier New" w:eastAsia="Courier New" w:hAnsi="Courier New"/>
          <w:sz w:val="20"/>
        </w:rPr>
        <w:br/>
        <w:t># model klasifikasi utama dijalankan sama sekali</w:t>
      </w:r>
      <w:r>
        <w:rPr>
          <w:rFonts w:ascii="Courier New" w:eastAsia="Courier New" w:hAnsi="Courier New"/>
          <w:sz w:val="20"/>
        </w:rPr>
        <w:br/>
        <w:t>ood = load_ood()</w:t>
      </w:r>
      <w:r>
        <w:rPr>
          <w:rFonts w:ascii="Courier New" w:eastAsia="Courier New" w:hAnsi="Courier New"/>
          <w:sz w:val="20"/>
        </w:rPr>
        <w:br/>
      </w:r>
      <w:r>
        <w:rPr>
          <w:rFonts w:ascii="Courier New" w:eastAsia="Courier New" w:hAnsi="Courier New"/>
          <w:sz w:val="20"/>
        </w:rPr>
        <w:t>gate = ood.predict(image)</w:t>
      </w:r>
      <w:r>
        <w:rPr>
          <w:rFonts w:ascii="Courier New" w:eastAsia="Courier New" w:hAnsi="Courier New"/>
          <w:sz w:val="20"/>
        </w:rPr>
        <w:br/>
        <w:t>if gate["available"] and not gate["is_lung_ct"]:</w:t>
      </w:r>
      <w:r>
        <w:rPr>
          <w:rFonts w:ascii="Courier New" w:eastAsia="Courier New" w:hAnsi="Courier New"/>
          <w:sz w:val="20"/>
        </w:rPr>
        <w:br/>
        <w:t xml:space="preserve">    st.error(f"Citra ditolak: terdeteksi BUKAN citra CT paru-paru "</w:t>
      </w:r>
      <w:r>
        <w:rPr>
          <w:rFonts w:ascii="Courier New" w:eastAsia="Courier New" w:hAnsi="Courier New"/>
          <w:sz w:val="20"/>
        </w:rPr>
        <w:br/>
      </w:r>
      <w:r>
        <w:rPr>
          <w:rFonts w:ascii="Courier New" w:eastAsia="Courier New" w:hAnsi="Courier New"/>
          <w:sz w:val="20"/>
        </w:rPr>
        <w:lastRenderedPageBreak/>
        <w:t xml:space="preserve">             f"(keyakinan CT paru hanya {gate['prob_lung_ct']*100:.1f}%).")</w:t>
      </w:r>
      <w:r>
        <w:rPr>
          <w:rFonts w:ascii="Courier New" w:eastAsia="Courier New" w:hAnsi="Courier New"/>
          <w:sz w:val="20"/>
        </w:rPr>
        <w:br/>
        <w:t xml:space="preserve">    st.stop()</w:t>
      </w:r>
      <w:r>
        <w:rPr>
          <w:rFonts w:ascii="Courier New" w:eastAsia="Courier New" w:hAnsi="Courier New"/>
          <w:sz w:val="20"/>
        </w:rPr>
        <w:br/>
        <w:t>if gate["available"]:</w:t>
      </w:r>
      <w:r>
        <w:rPr>
          <w:rFonts w:ascii="Courier New" w:eastAsia="Courier New" w:hAnsi="Courier New"/>
          <w:sz w:val="20"/>
        </w:rPr>
        <w:br/>
        <w:t xml:space="preserve">    st.success(f"Citra tervalidasi sebagai CT paru-paru "</w:t>
      </w:r>
      <w:r>
        <w:rPr>
          <w:rFonts w:ascii="Courier New" w:eastAsia="Courier New" w:hAnsi="Courier New"/>
          <w:sz w:val="20"/>
        </w:rPr>
        <w:br/>
        <w:t xml:space="preserve">               f"({gate['prob_lung_ct']*100:.1f}% keyakinan).")</w:t>
      </w:r>
      <w:r>
        <w:rPr>
          <w:rFonts w:ascii="Courier New" w:eastAsia="Courier New" w:hAnsi="Courier New"/>
          <w:sz w:val="20"/>
        </w:rPr>
        <w:br/>
      </w:r>
      <w:r>
        <w:rPr>
          <w:rFonts w:ascii="Courier New" w:eastAsia="Courier New" w:hAnsi="Courier New"/>
          <w:sz w:val="20"/>
        </w:rPr>
        <w:br/>
        <w:t>predictor = load_predictor()</w:t>
      </w:r>
      <w:r>
        <w:rPr>
          <w:rFonts w:ascii="Courier New" w:eastAsia="Courier New" w:hAnsi="Courier New"/>
          <w:sz w:val="20"/>
        </w:rPr>
        <w:br/>
        <w:t>result = predictor.predict(image, threshold=ambang)</w:t>
      </w:r>
    </w:p>
    <w:p w14:paraId="6715EE92" w14:textId="77777777" w:rsidR="002D5AA4" w:rsidRDefault="00051998">
      <w:pPr>
        <w:tabs>
          <w:tab w:val="left" w:pos="454"/>
        </w:tabs>
        <w:ind w:left="454" w:hanging="454"/>
        <w:jc w:val="both"/>
      </w:pPr>
      <w:r>
        <w:t>d.</w:t>
      </w:r>
      <w:r>
        <w:tab/>
        <w:t>Tampilan Antarmuka Pengguna</w:t>
      </w:r>
    </w:p>
    <w:p w14:paraId="4F6E5751" w14:textId="77777777" w:rsidR="002D5AA4" w:rsidRDefault="00051998">
      <w:pPr>
        <w:ind w:firstLine="720"/>
        <w:jc w:val="both"/>
      </w:pPr>
      <w:r>
        <w:t xml:space="preserve">Antarmuka dirancang sederhana agar mudah dipahami pengguna medis maupun non-medis. Navigasi di sisi kiri memuat enam halaman, yaitu Beranda, Prediksi Citra CT, Perbandingan Model, Kurva </w:t>
      </w:r>
      <w:r>
        <w:rPr>
          <w:i/>
        </w:rPr>
        <w:t>Training</w:t>
      </w:r>
      <w:r>
        <w:t xml:space="preserve">, Audit Dataset, serta Tentang dan Metodologi. Halaman beranda menampilkan metrik konfigurasi final yang dibaca langsung dari berkas hasil evaluasi, sehingga angka yang tampil di aplikasi selalu sama dengan angka yang dilaporkan pada bab ini, yaitu akurasi 82,35%, macro-F1 0,7228, </w:t>
      </w:r>
      <w:r>
        <w:rPr>
          <w:i/>
        </w:rPr>
        <w:t>cancer recall</w:t>
      </w:r>
      <w:r>
        <w:t xml:space="preserve"> 91,00%, dan presisi Malignant 88,64%, sebagaimana terlihat pada Gambar 4.10.</w:t>
      </w:r>
    </w:p>
    <w:p w14:paraId="57189711" w14:textId="77777777" w:rsidR="002D5AA4" w:rsidRDefault="00051998">
      <w:pPr>
        <w:keepNext/>
        <w:spacing w:before="240" w:line="240" w:lineRule="auto"/>
        <w:jc w:val="center"/>
      </w:pPr>
      <w:r>
        <w:rPr>
          <w:noProof/>
        </w:rPr>
        <w:drawing>
          <wp:inline distT="0" distB="0" distL="0" distR="0" wp14:anchorId="5585C57E" wp14:editId="07F66664">
            <wp:extent cx="5040000" cy="33600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4_9_aplikasi_beranda.png"/>
                    <pic:cNvPicPr/>
                  </pic:nvPicPr>
                  <pic:blipFill>
                    <a:blip r:embed="rId61"/>
                    <a:stretch>
                      <a:fillRect/>
                    </a:stretch>
                  </pic:blipFill>
                  <pic:spPr>
                    <a:xfrm>
                      <a:off x="0" y="0"/>
                      <a:ext cx="5040000" cy="3360000"/>
                    </a:xfrm>
                    <a:prstGeom prst="rect">
                      <a:avLst/>
                    </a:prstGeom>
                  </pic:spPr>
                </pic:pic>
              </a:graphicData>
            </a:graphic>
          </wp:inline>
        </w:drawing>
      </w:r>
    </w:p>
    <w:p w14:paraId="65683C71" w14:textId="77777777" w:rsidR="002D5AA4" w:rsidRDefault="00051998">
      <w:pPr>
        <w:pStyle w:val="CaptionGambar"/>
        <w:spacing w:before="80" w:after="240"/>
      </w:pPr>
      <w:bookmarkStart w:id="115" w:name="_Toc241431912"/>
      <w:r>
        <w:t>Gambar 4.10 Halaman Beranda Prototipe Aplikasi</w:t>
      </w:r>
      <w:bookmarkEnd w:id="115"/>
    </w:p>
    <w:p w14:paraId="6AE3B003" w14:textId="77777777" w:rsidR="002D5AA4" w:rsidRDefault="00051998">
      <w:pPr>
        <w:ind w:firstLine="720"/>
        <w:jc w:val="both"/>
      </w:pPr>
      <w:r>
        <w:lastRenderedPageBreak/>
        <w:t xml:space="preserve">Interaksi utama berlangsung pada halaman Prediksi Citra CT. Di bagian atas halaman tersedia </w:t>
      </w:r>
      <w:r>
        <w:rPr>
          <w:i/>
        </w:rPr>
        <w:t>slider</w:t>
      </w:r>
      <w:r>
        <w:t xml:space="preserve"> ambang keputusan kelas Malignant dengan nilai baku 0,50, diikuti komponen </w:t>
      </w:r>
      <w:r>
        <w:rPr>
          <w:i/>
        </w:rPr>
        <w:t>File Uploader</w:t>
      </w:r>
      <w:r>
        <w:t xml:space="preserve"> yang menerima berkas berformat .jpg, .jpeg, .png, dan .bmp. Setelah citra diunggah, sistem menampilkan pratinjaunya, menjalankan lapisan validasi input, lalu menyajikan hasil klasifikasi berupa pesan kelas beserta grafik probabilitas ketiga kelas. Gambar 4.11 memperlihatkan keluaran aplikasi ketika citra CT paru-paru yang sah diunggah: lapisan validasi meloloskan citra dengan keyakinan 98,3%, kemudian model klasifikasi utama menandainya sebagai Malignant.</w:t>
      </w:r>
    </w:p>
    <w:p w14:paraId="3BE451AF" w14:textId="77777777" w:rsidR="002D5AA4" w:rsidRDefault="00051998">
      <w:pPr>
        <w:keepNext/>
        <w:spacing w:before="240" w:line="240" w:lineRule="auto"/>
        <w:jc w:val="center"/>
      </w:pPr>
      <w:r>
        <w:rPr>
          <w:noProof/>
        </w:rPr>
        <w:drawing>
          <wp:inline distT="0" distB="0" distL="0" distR="0" wp14:anchorId="12C2C839" wp14:editId="5587E788">
            <wp:extent cx="5040000" cy="33600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4_10_aplikasi_prediksi.png"/>
                    <pic:cNvPicPr/>
                  </pic:nvPicPr>
                  <pic:blipFill>
                    <a:blip r:embed="rId62"/>
                    <a:stretch>
                      <a:fillRect/>
                    </a:stretch>
                  </pic:blipFill>
                  <pic:spPr>
                    <a:xfrm>
                      <a:off x="0" y="0"/>
                      <a:ext cx="5040000" cy="3360000"/>
                    </a:xfrm>
                    <a:prstGeom prst="rect">
                      <a:avLst/>
                    </a:prstGeom>
                  </pic:spPr>
                </pic:pic>
              </a:graphicData>
            </a:graphic>
          </wp:inline>
        </w:drawing>
      </w:r>
    </w:p>
    <w:p w14:paraId="411E844F" w14:textId="77777777" w:rsidR="002D5AA4" w:rsidRDefault="00051998">
      <w:pPr>
        <w:pStyle w:val="CaptionGambar"/>
        <w:spacing w:before="80" w:after="240"/>
      </w:pPr>
      <w:bookmarkStart w:id="116" w:name="_Toc241431913"/>
      <w:r>
        <w:t>Gambar 4.11 Hasil Prediksi pada Citra CT Paru-Paru yang Tervalidasi</w:t>
      </w:r>
      <w:bookmarkEnd w:id="116"/>
    </w:p>
    <w:p w14:paraId="4AC6AD74" w14:textId="77777777" w:rsidR="002D5AA4" w:rsidRDefault="00051998">
      <w:pPr>
        <w:ind w:firstLine="720"/>
        <w:jc w:val="both"/>
      </w:pPr>
      <w:r>
        <w:t xml:space="preserve">Di bawah grafik probabilitas tersedia dua panel rincian yang dapat dibuka pengguna, yaitu probabilitas keluaran kesepuluh model dasar dan keluaran </w:t>
      </w:r>
      <w:r>
        <w:rPr>
          <w:i/>
        </w:rPr>
        <w:t>meta-learner</w:t>
      </w:r>
      <w:r>
        <w:t xml:space="preserve"> pada kelima pasangan </w:t>
      </w:r>
      <w:r>
        <w:rPr>
          <w:i/>
        </w:rPr>
        <w:t>fold</w:t>
      </w:r>
      <w:r>
        <w:t xml:space="preserve">. Kedua panel ini membuat tahap penggabungan dapat ditelusuri, bukan sekadar menampilkan satu label akhir. </w:t>
      </w:r>
      <w:r>
        <w:lastRenderedPageBreak/>
        <w:t>Sebaliknya, Gambar 4.12 memperlihatkan respons aplikasi ketika pengguna mengunggah citra objek umum. Lapisan validasi menolak citra tersebut dengan keyakinan CT paru hanya 24,1%, dan proses berhenti sebelum model klasifikasi utama sempat dijalankan.</w:t>
      </w:r>
    </w:p>
    <w:p w14:paraId="42F9246A" w14:textId="77777777" w:rsidR="002D5AA4" w:rsidRDefault="00051998">
      <w:pPr>
        <w:keepNext/>
        <w:spacing w:before="240" w:line="240" w:lineRule="auto"/>
        <w:jc w:val="center"/>
      </w:pPr>
      <w:r>
        <w:rPr>
          <w:noProof/>
        </w:rPr>
        <w:drawing>
          <wp:inline distT="0" distB="0" distL="0" distR="0" wp14:anchorId="59CA286B" wp14:editId="3B7D6CCF">
            <wp:extent cx="5040000" cy="3360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4_11_aplikasi_tolak.png"/>
                    <pic:cNvPicPr/>
                  </pic:nvPicPr>
                  <pic:blipFill>
                    <a:blip r:embed="rId63"/>
                    <a:stretch>
                      <a:fillRect/>
                    </a:stretch>
                  </pic:blipFill>
                  <pic:spPr>
                    <a:xfrm>
                      <a:off x="0" y="0"/>
                      <a:ext cx="5040000" cy="3360000"/>
                    </a:xfrm>
                    <a:prstGeom prst="rect">
                      <a:avLst/>
                    </a:prstGeom>
                  </pic:spPr>
                </pic:pic>
              </a:graphicData>
            </a:graphic>
          </wp:inline>
        </w:drawing>
      </w:r>
    </w:p>
    <w:p w14:paraId="6AF6D836" w14:textId="77777777" w:rsidR="002D5AA4" w:rsidRDefault="00051998">
      <w:pPr>
        <w:pStyle w:val="CaptionGambar"/>
        <w:spacing w:before="80" w:after="240"/>
      </w:pPr>
      <w:bookmarkStart w:id="117" w:name="_Toc241431914"/>
      <w:r>
        <w:t>Gambar 4.12 Penolakan Aplikasi terhadap Citra Bukan CT Paru-Paru</w:t>
      </w:r>
      <w:bookmarkEnd w:id="117"/>
    </w:p>
    <w:p w14:paraId="1AD18A6D" w14:textId="77777777" w:rsidR="002D5AA4" w:rsidRDefault="00051998">
      <w:pPr>
        <w:pStyle w:val="Heading2"/>
        <w:tabs>
          <w:tab w:val="left" w:pos="567"/>
        </w:tabs>
      </w:pPr>
      <w:bookmarkStart w:id="118" w:name="_Toc241431864"/>
      <w:r>
        <w:rPr>
          <w:rFonts w:ascii="Times New Roman" w:eastAsia="Times New Roman" w:hAnsi="Times New Roman"/>
        </w:rPr>
        <w:t>4.10</w:t>
      </w:r>
      <w:r>
        <w:rPr>
          <w:rFonts w:ascii="Times New Roman" w:eastAsia="Times New Roman" w:hAnsi="Times New Roman"/>
        </w:rPr>
        <w:tab/>
      </w:r>
      <w:r>
        <w:rPr>
          <w:rFonts w:ascii="Times New Roman" w:eastAsia="Times New Roman" w:hAnsi="Times New Roman"/>
        </w:rPr>
        <w:t xml:space="preserve">Evaluasi </w:t>
      </w:r>
      <w:r>
        <w:rPr>
          <w:rFonts w:ascii="Times New Roman" w:eastAsia="Times New Roman" w:hAnsi="Times New Roman"/>
          <w:i/>
        </w:rPr>
        <w:t>Black Box Testing</w:t>
      </w:r>
      <w:bookmarkEnd w:id="118"/>
    </w:p>
    <w:p w14:paraId="73B84658" w14:textId="77777777" w:rsidR="002D5AA4" w:rsidRDefault="00051998">
      <w:pPr>
        <w:ind w:firstLine="720"/>
        <w:jc w:val="both"/>
      </w:pPr>
      <w:r>
        <w:t xml:space="preserve">Pengujian fungsionalitas sistem dilakukan dengan menerapkan metode </w:t>
      </w:r>
      <w:r>
        <w:rPr>
          <w:i/>
        </w:rPr>
        <w:t>Black Box Testing</w:t>
      </w:r>
      <w:r>
        <w:t xml:space="preserve"> untuk memverifikasi bahwa antarmuka aplikasi </w:t>
      </w:r>
      <w:r>
        <w:rPr>
          <w:i/>
        </w:rPr>
        <w:t>web</w:t>
      </w:r>
      <w:r>
        <w:t xml:space="preserve"> yang dibangun telah beroperasi sesuai dengan spesifikasi kebutuhan tanpa meninjau kode internal program. Fokus pengujian mencakup mekanisme unggah citra, respons sistem terhadap format berkas, lapisan validasi input, eksekusi </w:t>
      </w:r>
      <w:r>
        <w:rPr>
          <w:i/>
        </w:rPr>
        <w:t>ensemble stacking</w:t>
      </w:r>
      <w:r>
        <w:t xml:space="preserve">, hingga ketepatan tampilan hasil prediksi pada antarmuka pengguna. Sebanyak sembilan skenario uji yang dirancang pada Bab III, Tabel 3.4, dijalankan langsung pada aplikasi yang sudah berjalan melalui otomasi peramban, </w:t>
      </w:r>
      <w:r>
        <w:lastRenderedPageBreak/>
        <w:t>dan hasil aktualnya dicatat sebagaimana keluaran aplikasi tanpa diketik ulang secara manual. Rincian skenario pengujian beserta perbandingan antara hasil yang diharapkan dan hasil aktual yang diperoleh disajikan pada Tabel 4.18.</w:t>
      </w:r>
    </w:p>
    <w:p w14:paraId="7F6F9A7F" w14:textId="77777777" w:rsidR="002D5AA4" w:rsidRDefault="00051998">
      <w:pPr>
        <w:pStyle w:val="CaptionTabel"/>
        <w:keepNext/>
        <w:spacing w:before="240" w:after="80"/>
      </w:pPr>
      <w:bookmarkStart w:id="119" w:name="_Toc241431893"/>
      <w:r>
        <w:t xml:space="preserve">Tabel 4.18 Hasil </w:t>
      </w:r>
      <w:r>
        <w:rPr>
          <w:i/>
        </w:rPr>
        <w:t>Black Box Testing</w:t>
      </w:r>
      <w:bookmarkEnd w:id="119"/>
    </w:p>
    <w:tbl>
      <w:tblPr>
        <w:tblW w:w="0" w:type="auto"/>
        <w:jc w:val="center"/>
        <w:tblLayout w:type="fixed"/>
        <w:tblLook w:val="04A0" w:firstRow="1" w:lastRow="0" w:firstColumn="1" w:lastColumn="0" w:noHBand="0" w:noVBand="1"/>
      </w:tblPr>
      <w:tblGrid>
        <w:gridCol w:w="552"/>
        <w:gridCol w:w="1609"/>
        <w:gridCol w:w="1493"/>
        <w:gridCol w:w="1463"/>
        <w:gridCol w:w="1397"/>
        <w:gridCol w:w="1423"/>
      </w:tblGrid>
      <w:tr w:rsidR="002D5AA4" w14:paraId="49183C5E" w14:textId="77777777">
        <w:trPr>
          <w:cantSplit/>
          <w:tblHeader/>
          <w:jc w:val="center"/>
        </w:trPr>
        <w:tc>
          <w:tcPr>
            <w:tcW w:w="552"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7786F624" w14:textId="77777777" w:rsidR="002D5AA4" w:rsidRDefault="00051998">
            <w:pPr>
              <w:spacing w:before="20" w:after="20" w:line="240" w:lineRule="auto"/>
              <w:jc w:val="center"/>
            </w:pPr>
            <w:r>
              <w:rPr>
                <w:b/>
                <w:sz w:val="22"/>
              </w:rPr>
              <w:t>No</w:t>
            </w:r>
          </w:p>
        </w:tc>
        <w:tc>
          <w:tcPr>
            <w:tcW w:w="1609"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0F9DB499" w14:textId="77777777" w:rsidR="002D5AA4" w:rsidRDefault="00051998">
            <w:pPr>
              <w:spacing w:before="20" w:after="20" w:line="240" w:lineRule="auto"/>
              <w:jc w:val="center"/>
            </w:pPr>
            <w:r>
              <w:rPr>
                <w:b/>
                <w:sz w:val="22"/>
              </w:rPr>
              <w:t>Fitur</w:t>
            </w:r>
          </w:p>
        </w:tc>
        <w:tc>
          <w:tcPr>
            <w:tcW w:w="1493"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30260C41" w14:textId="77777777" w:rsidR="002D5AA4" w:rsidRDefault="00051998">
            <w:pPr>
              <w:spacing w:before="20" w:after="20" w:line="240" w:lineRule="auto"/>
              <w:jc w:val="center"/>
            </w:pPr>
            <w:r>
              <w:rPr>
                <w:b/>
                <w:sz w:val="22"/>
              </w:rPr>
              <w:t>Skenario Pengujian</w:t>
            </w:r>
          </w:p>
        </w:tc>
        <w:tc>
          <w:tcPr>
            <w:tcW w:w="1463"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3EB0D5B5" w14:textId="77777777" w:rsidR="002D5AA4" w:rsidRDefault="00051998">
            <w:pPr>
              <w:spacing w:before="20" w:after="20" w:line="240" w:lineRule="auto"/>
              <w:jc w:val="center"/>
            </w:pPr>
            <w:r>
              <w:rPr>
                <w:b/>
                <w:sz w:val="22"/>
              </w:rPr>
              <w:t>Hasil yang Diharapkan</w:t>
            </w:r>
          </w:p>
        </w:tc>
        <w:tc>
          <w:tcPr>
            <w:tcW w:w="1397"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21034E28" w14:textId="77777777" w:rsidR="002D5AA4" w:rsidRDefault="00051998">
            <w:pPr>
              <w:spacing w:before="20" w:after="20" w:line="240" w:lineRule="auto"/>
              <w:jc w:val="center"/>
            </w:pPr>
            <w:r>
              <w:rPr>
                <w:b/>
                <w:sz w:val="22"/>
              </w:rPr>
              <w:t>Hasil Pengujian (Aktual)</w:t>
            </w:r>
          </w:p>
        </w:tc>
        <w:tc>
          <w:tcPr>
            <w:tcW w:w="1423"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16DA205D" w14:textId="77777777" w:rsidR="002D5AA4" w:rsidRDefault="00051998">
            <w:pPr>
              <w:spacing w:before="20" w:after="20" w:line="240" w:lineRule="auto"/>
              <w:jc w:val="center"/>
            </w:pPr>
            <w:r>
              <w:rPr>
                <w:b/>
                <w:sz w:val="22"/>
              </w:rPr>
              <w:t>Kesimpulan</w:t>
            </w:r>
          </w:p>
        </w:tc>
      </w:tr>
      <w:tr w:rsidR="002D5AA4" w14:paraId="6D5CB359" w14:textId="77777777">
        <w:trPr>
          <w:cantSplit/>
          <w:jc w:val="center"/>
        </w:trPr>
        <w:tc>
          <w:tcPr>
            <w:tcW w:w="552" w:type="dxa"/>
            <w:tcBorders>
              <w:top w:val="single" w:sz="4" w:space="0" w:color="000000"/>
              <w:left w:val="single" w:sz="4" w:space="0" w:color="000000"/>
              <w:bottom w:val="single" w:sz="4" w:space="0" w:color="000000"/>
              <w:right w:val="single" w:sz="4" w:space="0" w:color="000000"/>
            </w:tcBorders>
          </w:tcPr>
          <w:p w14:paraId="41D0BEE9" w14:textId="77777777" w:rsidR="002D5AA4" w:rsidRDefault="00051998">
            <w:pPr>
              <w:spacing w:before="20" w:after="20" w:line="240" w:lineRule="auto"/>
              <w:jc w:val="center"/>
            </w:pPr>
            <w:r>
              <w:rPr>
                <w:sz w:val="22"/>
              </w:rPr>
              <w:t>1</w:t>
            </w:r>
          </w:p>
        </w:tc>
        <w:tc>
          <w:tcPr>
            <w:tcW w:w="1609" w:type="dxa"/>
            <w:tcBorders>
              <w:top w:val="single" w:sz="4" w:space="0" w:color="000000"/>
              <w:left w:val="single" w:sz="4" w:space="0" w:color="000000"/>
              <w:bottom w:val="single" w:sz="4" w:space="0" w:color="000000"/>
              <w:right w:val="single" w:sz="4" w:space="0" w:color="000000"/>
            </w:tcBorders>
          </w:tcPr>
          <w:p w14:paraId="0038C58B" w14:textId="77777777" w:rsidR="002D5AA4" w:rsidRDefault="00051998">
            <w:pPr>
              <w:spacing w:before="20" w:after="20" w:line="240" w:lineRule="auto"/>
            </w:pPr>
            <w:r>
              <w:rPr>
                <w:sz w:val="22"/>
              </w:rPr>
              <w:t>Widget Pengunggahan (Format Valid)</w:t>
            </w:r>
          </w:p>
        </w:tc>
        <w:tc>
          <w:tcPr>
            <w:tcW w:w="1493" w:type="dxa"/>
            <w:tcBorders>
              <w:top w:val="single" w:sz="4" w:space="0" w:color="000000"/>
              <w:left w:val="single" w:sz="4" w:space="0" w:color="000000"/>
              <w:bottom w:val="single" w:sz="4" w:space="0" w:color="000000"/>
              <w:right w:val="single" w:sz="4" w:space="0" w:color="000000"/>
            </w:tcBorders>
          </w:tcPr>
          <w:p w14:paraId="1CFF1142" w14:textId="77777777" w:rsidR="002D5AA4" w:rsidRDefault="00051998">
            <w:pPr>
              <w:spacing w:before="20" w:after="20" w:line="240" w:lineRule="auto"/>
            </w:pPr>
            <w:r>
              <w:rPr>
                <w:sz w:val="22"/>
              </w:rPr>
              <w:t xml:space="preserve">Mengunggah citra .png dari </w:t>
            </w:r>
            <w:r>
              <w:rPr>
                <w:i/>
                <w:sz w:val="22"/>
              </w:rPr>
              <w:t>held-out test set</w:t>
            </w:r>
          </w:p>
        </w:tc>
        <w:tc>
          <w:tcPr>
            <w:tcW w:w="1463" w:type="dxa"/>
            <w:tcBorders>
              <w:top w:val="single" w:sz="4" w:space="0" w:color="000000"/>
              <w:left w:val="single" w:sz="4" w:space="0" w:color="000000"/>
              <w:bottom w:val="single" w:sz="4" w:space="0" w:color="000000"/>
              <w:right w:val="single" w:sz="4" w:space="0" w:color="000000"/>
            </w:tcBorders>
          </w:tcPr>
          <w:p w14:paraId="0045C775" w14:textId="77777777" w:rsidR="002D5AA4" w:rsidRDefault="00051998">
            <w:pPr>
              <w:spacing w:before="20" w:after="20" w:line="240" w:lineRule="auto"/>
            </w:pPr>
            <w:r>
              <w:rPr>
                <w:sz w:val="22"/>
              </w:rPr>
              <w:t>Citra dimuat tanpa pesan kesalahan</w:t>
            </w:r>
          </w:p>
        </w:tc>
        <w:tc>
          <w:tcPr>
            <w:tcW w:w="1397" w:type="dxa"/>
            <w:tcBorders>
              <w:top w:val="single" w:sz="4" w:space="0" w:color="000000"/>
              <w:left w:val="single" w:sz="4" w:space="0" w:color="000000"/>
              <w:bottom w:val="single" w:sz="4" w:space="0" w:color="000000"/>
              <w:right w:val="single" w:sz="4" w:space="0" w:color="000000"/>
            </w:tcBorders>
          </w:tcPr>
          <w:p w14:paraId="10017107" w14:textId="77777777" w:rsidR="002D5AA4" w:rsidRDefault="00051998">
            <w:pPr>
              <w:spacing w:before="20" w:after="20" w:line="240" w:lineRule="auto"/>
            </w:pPr>
            <w:r>
              <w:rPr>
                <w:sz w:val="22"/>
              </w:rPr>
              <w:t>Citra berhasil dimuat tanpa pesan kesalahan</w:t>
            </w:r>
          </w:p>
        </w:tc>
        <w:tc>
          <w:tcPr>
            <w:tcW w:w="1423" w:type="dxa"/>
            <w:tcBorders>
              <w:top w:val="single" w:sz="4" w:space="0" w:color="000000"/>
              <w:left w:val="single" w:sz="4" w:space="0" w:color="000000"/>
              <w:bottom w:val="single" w:sz="4" w:space="0" w:color="000000"/>
              <w:right w:val="single" w:sz="4" w:space="0" w:color="000000"/>
            </w:tcBorders>
          </w:tcPr>
          <w:p w14:paraId="2259E2C0" w14:textId="77777777" w:rsidR="002D5AA4" w:rsidRDefault="00051998">
            <w:pPr>
              <w:spacing w:before="20" w:after="20" w:line="240" w:lineRule="auto"/>
              <w:jc w:val="center"/>
            </w:pPr>
            <w:r>
              <w:rPr>
                <w:sz w:val="22"/>
              </w:rPr>
              <w:t>100% Berhasil</w:t>
            </w:r>
          </w:p>
        </w:tc>
      </w:tr>
      <w:tr w:rsidR="002D5AA4" w14:paraId="403D33FC" w14:textId="77777777">
        <w:trPr>
          <w:cantSplit/>
          <w:jc w:val="center"/>
        </w:trPr>
        <w:tc>
          <w:tcPr>
            <w:tcW w:w="552" w:type="dxa"/>
            <w:tcBorders>
              <w:top w:val="single" w:sz="4" w:space="0" w:color="000000"/>
              <w:left w:val="single" w:sz="4" w:space="0" w:color="000000"/>
              <w:bottom w:val="single" w:sz="4" w:space="0" w:color="000000"/>
              <w:right w:val="single" w:sz="4" w:space="0" w:color="000000"/>
            </w:tcBorders>
          </w:tcPr>
          <w:p w14:paraId="18595A51" w14:textId="77777777" w:rsidR="002D5AA4" w:rsidRDefault="00051998">
            <w:pPr>
              <w:spacing w:before="20" w:after="20" w:line="240" w:lineRule="auto"/>
              <w:jc w:val="center"/>
            </w:pPr>
            <w:r>
              <w:rPr>
                <w:sz w:val="22"/>
              </w:rPr>
              <w:t>2</w:t>
            </w:r>
          </w:p>
        </w:tc>
        <w:tc>
          <w:tcPr>
            <w:tcW w:w="1609" w:type="dxa"/>
            <w:tcBorders>
              <w:top w:val="single" w:sz="4" w:space="0" w:color="000000"/>
              <w:left w:val="single" w:sz="4" w:space="0" w:color="000000"/>
              <w:bottom w:val="single" w:sz="4" w:space="0" w:color="000000"/>
              <w:right w:val="single" w:sz="4" w:space="0" w:color="000000"/>
            </w:tcBorders>
          </w:tcPr>
          <w:p w14:paraId="36EA8801" w14:textId="77777777" w:rsidR="002D5AA4" w:rsidRDefault="00051998">
            <w:pPr>
              <w:spacing w:before="20" w:after="20" w:line="240" w:lineRule="auto"/>
            </w:pPr>
            <w:r>
              <w:rPr>
                <w:sz w:val="22"/>
              </w:rPr>
              <w:t>Widget Pengunggahan (Format Invalid)</w:t>
            </w:r>
          </w:p>
        </w:tc>
        <w:tc>
          <w:tcPr>
            <w:tcW w:w="1493" w:type="dxa"/>
            <w:tcBorders>
              <w:top w:val="single" w:sz="4" w:space="0" w:color="000000"/>
              <w:left w:val="single" w:sz="4" w:space="0" w:color="000000"/>
              <w:bottom w:val="single" w:sz="4" w:space="0" w:color="000000"/>
              <w:right w:val="single" w:sz="4" w:space="0" w:color="000000"/>
            </w:tcBorders>
          </w:tcPr>
          <w:p w14:paraId="5E705924" w14:textId="77777777" w:rsidR="002D5AA4" w:rsidRDefault="00051998">
            <w:pPr>
              <w:spacing w:before="20" w:after="20" w:line="240" w:lineRule="auto"/>
            </w:pPr>
            <w:r>
              <w:rPr>
                <w:sz w:val="22"/>
              </w:rPr>
              <w:t>Memeriksa penyaringan jenis berkas pada widget</w:t>
            </w:r>
          </w:p>
        </w:tc>
        <w:tc>
          <w:tcPr>
            <w:tcW w:w="1463" w:type="dxa"/>
            <w:tcBorders>
              <w:top w:val="single" w:sz="4" w:space="0" w:color="000000"/>
              <w:left w:val="single" w:sz="4" w:space="0" w:color="000000"/>
              <w:bottom w:val="single" w:sz="4" w:space="0" w:color="000000"/>
              <w:right w:val="single" w:sz="4" w:space="0" w:color="000000"/>
            </w:tcBorders>
          </w:tcPr>
          <w:p w14:paraId="17189E8F" w14:textId="77777777" w:rsidR="002D5AA4" w:rsidRDefault="00051998">
            <w:pPr>
              <w:spacing w:before="20" w:after="20" w:line="240" w:lineRule="auto"/>
            </w:pPr>
            <w:r>
              <w:rPr>
                <w:sz w:val="22"/>
              </w:rPr>
              <w:t>Sistem menolak berkas bukan citra</w:t>
            </w:r>
          </w:p>
        </w:tc>
        <w:tc>
          <w:tcPr>
            <w:tcW w:w="1397" w:type="dxa"/>
            <w:tcBorders>
              <w:top w:val="single" w:sz="4" w:space="0" w:color="000000"/>
              <w:left w:val="single" w:sz="4" w:space="0" w:color="000000"/>
              <w:bottom w:val="single" w:sz="4" w:space="0" w:color="000000"/>
              <w:right w:val="single" w:sz="4" w:space="0" w:color="000000"/>
            </w:tcBorders>
          </w:tcPr>
          <w:p w14:paraId="26879DAE" w14:textId="77777777" w:rsidR="002D5AA4" w:rsidRDefault="00051998">
            <w:pPr>
              <w:spacing w:before="20" w:after="20" w:line="240" w:lineRule="auto"/>
            </w:pPr>
            <w:r>
              <w:rPr>
                <w:sz w:val="22"/>
              </w:rPr>
              <w:t>Widget hanya menerima .jpg, .jpeg, .png, dan .bmp sehingga berkas .txt tidak dapat dipilih</w:t>
            </w:r>
          </w:p>
        </w:tc>
        <w:tc>
          <w:tcPr>
            <w:tcW w:w="1423" w:type="dxa"/>
            <w:tcBorders>
              <w:top w:val="single" w:sz="4" w:space="0" w:color="000000"/>
              <w:left w:val="single" w:sz="4" w:space="0" w:color="000000"/>
              <w:bottom w:val="single" w:sz="4" w:space="0" w:color="000000"/>
              <w:right w:val="single" w:sz="4" w:space="0" w:color="000000"/>
            </w:tcBorders>
          </w:tcPr>
          <w:p w14:paraId="3BB8EBDC" w14:textId="77777777" w:rsidR="002D5AA4" w:rsidRDefault="00051998">
            <w:pPr>
              <w:spacing w:before="20" w:after="20" w:line="240" w:lineRule="auto"/>
              <w:jc w:val="center"/>
            </w:pPr>
            <w:r>
              <w:rPr>
                <w:sz w:val="22"/>
              </w:rPr>
              <w:t>100% Berhasil</w:t>
            </w:r>
          </w:p>
        </w:tc>
      </w:tr>
      <w:tr w:rsidR="002D5AA4" w14:paraId="39236619" w14:textId="77777777">
        <w:trPr>
          <w:cantSplit/>
          <w:jc w:val="center"/>
        </w:trPr>
        <w:tc>
          <w:tcPr>
            <w:tcW w:w="552" w:type="dxa"/>
            <w:tcBorders>
              <w:top w:val="single" w:sz="4" w:space="0" w:color="000000"/>
              <w:left w:val="single" w:sz="4" w:space="0" w:color="000000"/>
              <w:bottom w:val="single" w:sz="4" w:space="0" w:color="000000"/>
              <w:right w:val="single" w:sz="4" w:space="0" w:color="000000"/>
            </w:tcBorders>
          </w:tcPr>
          <w:p w14:paraId="070014F4" w14:textId="77777777" w:rsidR="002D5AA4" w:rsidRDefault="00051998">
            <w:pPr>
              <w:spacing w:before="20" w:after="20" w:line="240" w:lineRule="auto"/>
              <w:jc w:val="center"/>
            </w:pPr>
            <w:r>
              <w:rPr>
                <w:sz w:val="22"/>
              </w:rPr>
              <w:t>3</w:t>
            </w:r>
          </w:p>
        </w:tc>
        <w:tc>
          <w:tcPr>
            <w:tcW w:w="1609" w:type="dxa"/>
            <w:tcBorders>
              <w:top w:val="single" w:sz="4" w:space="0" w:color="000000"/>
              <w:left w:val="single" w:sz="4" w:space="0" w:color="000000"/>
              <w:bottom w:val="single" w:sz="4" w:space="0" w:color="000000"/>
              <w:right w:val="single" w:sz="4" w:space="0" w:color="000000"/>
            </w:tcBorders>
          </w:tcPr>
          <w:p w14:paraId="29309648" w14:textId="77777777" w:rsidR="002D5AA4" w:rsidRDefault="00051998">
            <w:pPr>
              <w:spacing w:before="20" w:after="20" w:line="240" w:lineRule="auto"/>
            </w:pPr>
            <w:r>
              <w:rPr>
                <w:sz w:val="22"/>
              </w:rPr>
              <w:t>Area Pratinjau Citra</w:t>
            </w:r>
          </w:p>
        </w:tc>
        <w:tc>
          <w:tcPr>
            <w:tcW w:w="1493" w:type="dxa"/>
            <w:tcBorders>
              <w:top w:val="single" w:sz="4" w:space="0" w:color="000000"/>
              <w:left w:val="single" w:sz="4" w:space="0" w:color="000000"/>
              <w:bottom w:val="single" w:sz="4" w:space="0" w:color="000000"/>
              <w:right w:val="single" w:sz="4" w:space="0" w:color="000000"/>
            </w:tcBorders>
          </w:tcPr>
          <w:p w14:paraId="48020021" w14:textId="77777777" w:rsidR="002D5AA4" w:rsidRDefault="00051998">
            <w:pPr>
              <w:spacing w:before="20" w:after="20" w:line="240" w:lineRule="auto"/>
            </w:pPr>
            <w:r>
              <w:rPr>
                <w:sz w:val="22"/>
              </w:rPr>
              <w:t>Memeriksa tampilan citra setelah diunggah</w:t>
            </w:r>
          </w:p>
        </w:tc>
        <w:tc>
          <w:tcPr>
            <w:tcW w:w="1463" w:type="dxa"/>
            <w:tcBorders>
              <w:top w:val="single" w:sz="4" w:space="0" w:color="000000"/>
              <w:left w:val="single" w:sz="4" w:space="0" w:color="000000"/>
              <w:bottom w:val="single" w:sz="4" w:space="0" w:color="000000"/>
              <w:right w:val="single" w:sz="4" w:space="0" w:color="000000"/>
            </w:tcBorders>
          </w:tcPr>
          <w:p w14:paraId="0FCBBFC4" w14:textId="77777777" w:rsidR="002D5AA4" w:rsidRDefault="00051998">
            <w:pPr>
              <w:spacing w:before="20" w:after="20" w:line="240" w:lineRule="auto"/>
            </w:pPr>
            <w:r>
              <w:rPr>
                <w:sz w:val="22"/>
              </w:rPr>
              <w:t>Citra tampil di layar utama</w:t>
            </w:r>
          </w:p>
        </w:tc>
        <w:tc>
          <w:tcPr>
            <w:tcW w:w="1397" w:type="dxa"/>
            <w:tcBorders>
              <w:top w:val="single" w:sz="4" w:space="0" w:color="000000"/>
              <w:left w:val="single" w:sz="4" w:space="0" w:color="000000"/>
              <w:bottom w:val="single" w:sz="4" w:space="0" w:color="000000"/>
              <w:right w:val="single" w:sz="4" w:space="0" w:color="000000"/>
            </w:tcBorders>
          </w:tcPr>
          <w:p w14:paraId="16888A83" w14:textId="77777777" w:rsidR="002D5AA4" w:rsidRDefault="00051998">
            <w:pPr>
              <w:spacing w:before="20" w:after="20" w:line="240" w:lineRule="auto"/>
            </w:pPr>
            <w:r>
              <w:rPr>
                <w:sz w:val="22"/>
              </w:rPr>
              <w:t>Pratinjau citra tampil sesuai masukan</w:t>
            </w:r>
          </w:p>
        </w:tc>
        <w:tc>
          <w:tcPr>
            <w:tcW w:w="1423" w:type="dxa"/>
            <w:tcBorders>
              <w:top w:val="single" w:sz="4" w:space="0" w:color="000000"/>
              <w:left w:val="single" w:sz="4" w:space="0" w:color="000000"/>
              <w:bottom w:val="single" w:sz="4" w:space="0" w:color="000000"/>
              <w:right w:val="single" w:sz="4" w:space="0" w:color="000000"/>
            </w:tcBorders>
          </w:tcPr>
          <w:p w14:paraId="0F3681EF" w14:textId="77777777" w:rsidR="002D5AA4" w:rsidRDefault="00051998">
            <w:pPr>
              <w:spacing w:before="20" w:after="20" w:line="240" w:lineRule="auto"/>
              <w:jc w:val="center"/>
            </w:pPr>
            <w:r>
              <w:rPr>
                <w:sz w:val="22"/>
              </w:rPr>
              <w:t>100% Berhasil</w:t>
            </w:r>
          </w:p>
        </w:tc>
      </w:tr>
      <w:tr w:rsidR="002D5AA4" w14:paraId="344926CD" w14:textId="77777777">
        <w:trPr>
          <w:cantSplit/>
          <w:jc w:val="center"/>
        </w:trPr>
        <w:tc>
          <w:tcPr>
            <w:tcW w:w="552" w:type="dxa"/>
            <w:tcBorders>
              <w:top w:val="single" w:sz="4" w:space="0" w:color="000000"/>
              <w:left w:val="single" w:sz="4" w:space="0" w:color="000000"/>
              <w:bottom w:val="single" w:sz="4" w:space="0" w:color="000000"/>
              <w:right w:val="single" w:sz="4" w:space="0" w:color="000000"/>
            </w:tcBorders>
          </w:tcPr>
          <w:p w14:paraId="1E10905F" w14:textId="77777777" w:rsidR="002D5AA4" w:rsidRDefault="00051998">
            <w:pPr>
              <w:spacing w:before="20" w:after="20" w:line="240" w:lineRule="auto"/>
              <w:jc w:val="center"/>
            </w:pPr>
            <w:r>
              <w:rPr>
                <w:sz w:val="22"/>
              </w:rPr>
              <w:t>4</w:t>
            </w:r>
          </w:p>
        </w:tc>
        <w:tc>
          <w:tcPr>
            <w:tcW w:w="1609" w:type="dxa"/>
            <w:tcBorders>
              <w:top w:val="single" w:sz="4" w:space="0" w:color="000000"/>
              <w:left w:val="single" w:sz="4" w:space="0" w:color="000000"/>
              <w:bottom w:val="single" w:sz="4" w:space="0" w:color="000000"/>
              <w:right w:val="single" w:sz="4" w:space="0" w:color="000000"/>
            </w:tcBorders>
          </w:tcPr>
          <w:p w14:paraId="7C7F4454" w14:textId="77777777" w:rsidR="002D5AA4" w:rsidRDefault="00051998">
            <w:pPr>
              <w:spacing w:before="20" w:after="20" w:line="240" w:lineRule="auto"/>
            </w:pPr>
            <w:r>
              <w:rPr>
                <w:sz w:val="22"/>
              </w:rPr>
              <w:t>Validasi Input (Citra CT)</w:t>
            </w:r>
          </w:p>
        </w:tc>
        <w:tc>
          <w:tcPr>
            <w:tcW w:w="1493" w:type="dxa"/>
            <w:tcBorders>
              <w:top w:val="single" w:sz="4" w:space="0" w:color="000000"/>
              <w:left w:val="single" w:sz="4" w:space="0" w:color="000000"/>
              <w:bottom w:val="single" w:sz="4" w:space="0" w:color="000000"/>
              <w:right w:val="single" w:sz="4" w:space="0" w:color="000000"/>
            </w:tcBorders>
          </w:tcPr>
          <w:p w14:paraId="396D5715" w14:textId="77777777" w:rsidR="002D5AA4" w:rsidRDefault="00051998">
            <w:pPr>
              <w:spacing w:before="20" w:after="20" w:line="240" w:lineRule="auto"/>
            </w:pPr>
            <w:r>
              <w:rPr>
                <w:sz w:val="22"/>
              </w:rPr>
              <w:t>Mengunggah citra CT paru-paru</w:t>
            </w:r>
          </w:p>
        </w:tc>
        <w:tc>
          <w:tcPr>
            <w:tcW w:w="1463" w:type="dxa"/>
            <w:tcBorders>
              <w:top w:val="single" w:sz="4" w:space="0" w:color="000000"/>
              <w:left w:val="single" w:sz="4" w:space="0" w:color="000000"/>
              <w:bottom w:val="single" w:sz="4" w:space="0" w:color="000000"/>
              <w:right w:val="single" w:sz="4" w:space="0" w:color="000000"/>
            </w:tcBorders>
          </w:tcPr>
          <w:p w14:paraId="32B2912E" w14:textId="77777777" w:rsidR="002D5AA4" w:rsidRDefault="00051998">
            <w:pPr>
              <w:spacing w:before="20" w:after="20" w:line="240" w:lineRule="auto"/>
            </w:pPr>
            <w:r>
              <w:rPr>
                <w:sz w:val="22"/>
              </w:rPr>
              <w:t>Diterima dan diteruskan ke klasifikasi</w:t>
            </w:r>
          </w:p>
        </w:tc>
        <w:tc>
          <w:tcPr>
            <w:tcW w:w="1397" w:type="dxa"/>
            <w:tcBorders>
              <w:top w:val="single" w:sz="4" w:space="0" w:color="000000"/>
              <w:left w:val="single" w:sz="4" w:space="0" w:color="000000"/>
              <w:bottom w:val="single" w:sz="4" w:space="0" w:color="000000"/>
              <w:right w:val="single" w:sz="4" w:space="0" w:color="000000"/>
            </w:tcBorders>
          </w:tcPr>
          <w:p w14:paraId="07784F4E" w14:textId="77777777" w:rsidR="002D5AA4" w:rsidRDefault="00051998">
            <w:pPr>
              <w:spacing w:before="20" w:after="20" w:line="240" w:lineRule="auto"/>
            </w:pPr>
            <w:r>
              <w:rPr>
                <w:sz w:val="22"/>
              </w:rPr>
              <w:t>Diterima dengan keyakinan 98,3%</w:t>
            </w:r>
          </w:p>
        </w:tc>
        <w:tc>
          <w:tcPr>
            <w:tcW w:w="1423" w:type="dxa"/>
            <w:tcBorders>
              <w:top w:val="single" w:sz="4" w:space="0" w:color="000000"/>
              <w:left w:val="single" w:sz="4" w:space="0" w:color="000000"/>
              <w:bottom w:val="single" w:sz="4" w:space="0" w:color="000000"/>
              <w:right w:val="single" w:sz="4" w:space="0" w:color="000000"/>
            </w:tcBorders>
          </w:tcPr>
          <w:p w14:paraId="2D8722A7" w14:textId="77777777" w:rsidR="002D5AA4" w:rsidRDefault="00051998">
            <w:pPr>
              <w:spacing w:before="20" w:after="20" w:line="240" w:lineRule="auto"/>
              <w:jc w:val="center"/>
            </w:pPr>
            <w:r>
              <w:rPr>
                <w:sz w:val="22"/>
              </w:rPr>
              <w:t>100% Berhasil</w:t>
            </w:r>
          </w:p>
        </w:tc>
      </w:tr>
      <w:tr w:rsidR="002D5AA4" w14:paraId="1CB3F3D1" w14:textId="77777777">
        <w:trPr>
          <w:cantSplit/>
          <w:jc w:val="center"/>
        </w:trPr>
        <w:tc>
          <w:tcPr>
            <w:tcW w:w="552" w:type="dxa"/>
            <w:tcBorders>
              <w:top w:val="single" w:sz="4" w:space="0" w:color="000000"/>
              <w:left w:val="single" w:sz="4" w:space="0" w:color="000000"/>
              <w:bottom w:val="single" w:sz="4" w:space="0" w:color="000000"/>
              <w:right w:val="single" w:sz="4" w:space="0" w:color="000000"/>
            </w:tcBorders>
          </w:tcPr>
          <w:p w14:paraId="756260E8" w14:textId="77777777" w:rsidR="002D5AA4" w:rsidRDefault="00051998">
            <w:pPr>
              <w:spacing w:before="20" w:after="20" w:line="240" w:lineRule="auto"/>
              <w:jc w:val="center"/>
            </w:pPr>
            <w:r>
              <w:rPr>
                <w:sz w:val="22"/>
              </w:rPr>
              <w:t>5</w:t>
            </w:r>
          </w:p>
        </w:tc>
        <w:tc>
          <w:tcPr>
            <w:tcW w:w="1609" w:type="dxa"/>
            <w:tcBorders>
              <w:top w:val="single" w:sz="4" w:space="0" w:color="000000"/>
              <w:left w:val="single" w:sz="4" w:space="0" w:color="000000"/>
              <w:bottom w:val="single" w:sz="4" w:space="0" w:color="000000"/>
              <w:right w:val="single" w:sz="4" w:space="0" w:color="000000"/>
            </w:tcBorders>
          </w:tcPr>
          <w:p w14:paraId="5A2CADB3" w14:textId="77777777" w:rsidR="002D5AA4" w:rsidRDefault="00051998">
            <w:pPr>
              <w:spacing w:before="20" w:after="20" w:line="240" w:lineRule="auto"/>
            </w:pPr>
            <w:r>
              <w:rPr>
                <w:sz w:val="22"/>
              </w:rPr>
              <w:t>Validasi Input (Bukan CT)</w:t>
            </w:r>
          </w:p>
        </w:tc>
        <w:tc>
          <w:tcPr>
            <w:tcW w:w="1493" w:type="dxa"/>
            <w:tcBorders>
              <w:top w:val="single" w:sz="4" w:space="0" w:color="000000"/>
              <w:left w:val="single" w:sz="4" w:space="0" w:color="000000"/>
              <w:bottom w:val="single" w:sz="4" w:space="0" w:color="000000"/>
              <w:right w:val="single" w:sz="4" w:space="0" w:color="000000"/>
            </w:tcBorders>
          </w:tcPr>
          <w:p w14:paraId="7F108AF5" w14:textId="77777777" w:rsidR="002D5AA4" w:rsidRDefault="00051998">
            <w:pPr>
              <w:spacing w:before="20" w:after="20" w:line="240" w:lineRule="auto"/>
            </w:pPr>
            <w:r>
              <w:rPr>
                <w:sz w:val="22"/>
              </w:rPr>
              <w:t>Mengunggah citra objek umum dari dataset COCO</w:t>
            </w:r>
          </w:p>
        </w:tc>
        <w:tc>
          <w:tcPr>
            <w:tcW w:w="1463" w:type="dxa"/>
            <w:tcBorders>
              <w:top w:val="single" w:sz="4" w:space="0" w:color="000000"/>
              <w:left w:val="single" w:sz="4" w:space="0" w:color="000000"/>
              <w:bottom w:val="single" w:sz="4" w:space="0" w:color="000000"/>
              <w:right w:val="single" w:sz="4" w:space="0" w:color="000000"/>
            </w:tcBorders>
          </w:tcPr>
          <w:p w14:paraId="38AFDE87" w14:textId="77777777" w:rsidR="002D5AA4" w:rsidRDefault="00051998">
            <w:pPr>
              <w:spacing w:before="20" w:after="20" w:line="240" w:lineRule="auto"/>
            </w:pPr>
            <w:r>
              <w:rPr>
                <w:sz w:val="22"/>
              </w:rPr>
              <w:t>Ditolak sebelum klasifikasi dijalankan</w:t>
            </w:r>
          </w:p>
        </w:tc>
        <w:tc>
          <w:tcPr>
            <w:tcW w:w="1397" w:type="dxa"/>
            <w:tcBorders>
              <w:top w:val="single" w:sz="4" w:space="0" w:color="000000"/>
              <w:left w:val="single" w:sz="4" w:space="0" w:color="000000"/>
              <w:bottom w:val="single" w:sz="4" w:space="0" w:color="000000"/>
              <w:right w:val="single" w:sz="4" w:space="0" w:color="000000"/>
            </w:tcBorders>
          </w:tcPr>
          <w:p w14:paraId="4DF8AEE5" w14:textId="77777777" w:rsidR="002D5AA4" w:rsidRDefault="00051998">
            <w:pPr>
              <w:spacing w:before="20" w:after="20" w:line="240" w:lineRule="auto"/>
            </w:pPr>
            <w:r>
              <w:rPr>
                <w:sz w:val="22"/>
              </w:rPr>
              <w:t>Ditolak dengan keyakinan CT paru 24,1% dan panel klasifikasi tidak muncul</w:t>
            </w:r>
          </w:p>
        </w:tc>
        <w:tc>
          <w:tcPr>
            <w:tcW w:w="1423" w:type="dxa"/>
            <w:tcBorders>
              <w:top w:val="single" w:sz="4" w:space="0" w:color="000000"/>
              <w:left w:val="single" w:sz="4" w:space="0" w:color="000000"/>
              <w:bottom w:val="single" w:sz="4" w:space="0" w:color="000000"/>
              <w:right w:val="single" w:sz="4" w:space="0" w:color="000000"/>
            </w:tcBorders>
          </w:tcPr>
          <w:p w14:paraId="585A5677" w14:textId="77777777" w:rsidR="002D5AA4" w:rsidRDefault="00051998">
            <w:pPr>
              <w:spacing w:before="20" w:after="20" w:line="240" w:lineRule="auto"/>
              <w:jc w:val="center"/>
            </w:pPr>
            <w:r>
              <w:rPr>
                <w:sz w:val="22"/>
              </w:rPr>
              <w:t>100% Berhasil</w:t>
            </w:r>
          </w:p>
        </w:tc>
      </w:tr>
      <w:tr w:rsidR="002D5AA4" w14:paraId="095DF8F7" w14:textId="77777777">
        <w:trPr>
          <w:cantSplit/>
          <w:jc w:val="center"/>
        </w:trPr>
        <w:tc>
          <w:tcPr>
            <w:tcW w:w="552" w:type="dxa"/>
            <w:tcBorders>
              <w:top w:val="single" w:sz="4" w:space="0" w:color="000000"/>
              <w:left w:val="single" w:sz="4" w:space="0" w:color="000000"/>
              <w:bottom w:val="single" w:sz="4" w:space="0" w:color="000000"/>
              <w:right w:val="single" w:sz="4" w:space="0" w:color="000000"/>
            </w:tcBorders>
          </w:tcPr>
          <w:p w14:paraId="3E9D5192" w14:textId="77777777" w:rsidR="002D5AA4" w:rsidRDefault="00051998">
            <w:pPr>
              <w:spacing w:before="20" w:after="20" w:line="240" w:lineRule="auto"/>
              <w:jc w:val="center"/>
            </w:pPr>
            <w:r>
              <w:rPr>
                <w:sz w:val="22"/>
              </w:rPr>
              <w:t>6</w:t>
            </w:r>
          </w:p>
        </w:tc>
        <w:tc>
          <w:tcPr>
            <w:tcW w:w="1609" w:type="dxa"/>
            <w:tcBorders>
              <w:top w:val="single" w:sz="4" w:space="0" w:color="000000"/>
              <w:left w:val="single" w:sz="4" w:space="0" w:color="000000"/>
              <w:bottom w:val="single" w:sz="4" w:space="0" w:color="000000"/>
              <w:right w:val="single" w:sz="4" w:space="0" w:color="000000"/>
            </w:tcBorders>
          </w:tcPr>
          <w:p w14:paraId="344F342B" w14:textId="77777777" w:rsidR="002D5AA4" w:rsidRDefault="00051998">
            <w:pPr>
              <w:spacing w:before="20" w:after="20" w:line="240" w:lineRule="auto"/>
            </w:pPr>
            <w:r>
              <w:rPr>
                <w:sz w:val="22"/>
              </w:rPr>
              <w:t>Panel Hasil Prediksi</w:t>
            </w:r>
          </w:p>
        </w:tc>
        <w:tc>
          <w:tcPr>
            <w:tcW w:w="1493" w:type="dxa"/>
            <w:tcBorders>
              <w:top w:val="single" w:sz="4" w:space="0" w:color="000000"/>
              <w:left w:val="single" w:sz="4" w:space="0" w:color="000000"/>
              <w:bottom w:val="single" w:sz="4" w:space="0" w:color="000000"/>
              <w:right w:val="single" w:sz="4" w:space="0" w:color="000000"/>
            </w:tcBorders>
          </w:tcPr>
          <w:p w14:paraId="5D911F33" w14:textId="77777777" w:rsidR="002D5AA4" w:rsidRDefault="00051998">
            <w:pPr>
              <w:spacing w:before="20" w:after="20" w:line="240" w:lineRule="auto"/>
            </w:pPr>
            <w:r>
              <w:rPr>
                <w:sz w:val="22"/>
              </w:rPr>
              <w:t>Menjalankan klasifikasi pada citra valid</w:t>
            </w:r>
          </w:p>
        </w:tc>
        <w:tc>
          <w:tcPr>
            <w:tcW w:w="1463" w:type="dxa"/>
            <w:tcBorders>
              <w:top w:val="single" w:sz="4" w:space="0" w:color="000000"/>
              <w:left w:val="single" w:sz="4" w:space="0" w:color="000000"/>
              <w:bottom w:val="single" w:sz="4" w:space="0" w:color="000000"/>
              <w:right w:val="single" w:sz="4" w:space="0" w:color="000000"/>
            </w:tcBorders>
          </w:tcPr>
          <w:p w14:paraId="2366CF9B" w14:textId="77777777" w:rsidR="002D5AA4" w:rsidRDefault="00051998">
            <w:pPr>
              <w:spacing w:before="20" w:after="20" w:line="240" w:lineRule="auto"/>
            </w:pPr>
            <w:r>
              <w:rPr>
                <w:sz w:val="22"/>
              </w:rPr>
              <w:t>Label kelas dan probabilitas tampil</w:t>
            </w:r>
          </w:p>
        </w:tc>
        <w:tc>
          <w:tcPr>
            <w:tcW w:w="1397" w:type="dxa"/>
            <w:tcBorders>
              <w:top w:val="single" w:sz="4" w:space="0" w:color="000000"/>
              <w:left w:val="single" w:sz="4" w:space="0" w:color="000000"/>
              <w:bottom w:val="single" w:sz="4" w:space="0" w:color="000000"/>
              <w:right w:val="single" w:sz="4" w:space="0" w:color="000000"/>
            </w:tcBorders>
          </w:tcPr>
          <w:p w14:paraId="3A372C40" w14:textId="77777777" w:rsidR="002D5AA4" w:rsidRDefault="00051998">
            <w:pPr>
              <w:spacing w:before="20" w:after="20" w:line="240" w:lineRule="auto"/>
            </w:pPr>
            <w:r>
              <w:rPr>
                <w:sz w:val="22"/>
              </w:rPr>
              <w:t>Label Malignant tampil beserta grafik probabilitas ketiga kelas</w:t>
            </w:r>
          </w:p>
        </w:tc>
        <w:tc>
          <w:tcPr>
            <w:tcW w:w="1423" w:type="dxa"/>
            <w:tcBorders>
              <w:top w:val="single" w:sz="4" w:space="0" w:color="000000"/>
              <w:left w:val="single" w:sz="4" w:space="0" w:color="000000"/>
              <w:bottom w:val="single" w:sz="4" w:space="0" w:color="000000"/>
              <w:right w:val="single" w:sz="4" w:space="0" w:color="000000"/>
            </w:tcBorders>
          </w:tcPr>
          <w:p w14:paraId="71A95CE7" w14:textId="77777777" w:rsidR="002D5AA4" w:rsidRDefault="00051998">
            <w:pPr>
              <w:spacing w:before="20" w:after="20" w:line="240" w:lineRule="auto"/>
              <w:jc w:val="center"/>
            </w:pPr>
            <w:r>
              <w:rPr>
                <w:sz w:val="22"/>
              </w:rPr>
              <w:t>100% Berhasil</w:t>
            </w:r>
          </w:p>
        </w:tc>
      </w:tr>
      <w:tr w:rsidR="002D5AA4" w14:paraId="08AEF28E" w14:textId="77777777">
        <w:trPr>
          <w:cantSplit/>
          <w:jc w:val="center"/>
        </w:trPr>
        <w:tc>
          <w:tcPr>
            <w:tcW w:w="552" w:type="dxa"/>
            <w:tcBorders>
              <w:top w:val="single" w:sz="4" w:space="0" w:color="000000"/>
              <w:left w:val="single" w:sz="4" w:space="0" w:color="000000"/>
              <w:bottom w:val="single" w:sz="4" w:space="0" w:color="000000"/>
              <w:right w:val="single" w:sz="4" w:space="0" w:color="000000"/>
            </w:tcBorders>
          </w:tcPr>
          <w:p w14:paraId="7524D6B2" w14:textId="77777777" w:rsidR="002D5AA4" w:rsidRDefault="00051998">
            <w:pPr>
              <w:spacing w:before="20" w:after="20" w:line="240" w:lineRule="auto"/>
              <w:jc w:val="center"/>
            </w:pPr>
            <w:r>
              <w:rPr>
                <w:sz w:val="22"/>
              </w:rPr>
              <w:lastRenderedPageBreak/>
              <w:t>7</w:t>
            </w:r>
          </w:p>
        </w:tc>
        <w:tc>
          <w:tcPr>
            <w:tcW w:w="1609" w:type="dxa"/>
            <w:tcBorders>
              <w:top w:val="single" w:sz="4" w:space="0" w:color="000000"/>
              <w:left w:val="single" w:sz="4" w:space="0" w:color="000000"/>
              <w:bottom w:val="single" w:sz="4" w:space="0" w:color="000000"/>
              <w:right w:val="single" w:sz="4" w:space="0" w:color="000000"/>
            </w:tcBorders>
          </w:tcPr>
          <w:p w14:paraId="214D68FF" w14:textId="77777777" w:rsidR="002D5AA4" w:rsidRDefault="00051998">
            <w:pPr>
              <w:spacing w:before="20" w:after="20" w:line="240" w:lineRule="auto"/>
            </w:pPr>
            <w:r>
              <w:rPr>
                <w:i/>
                <w:sz w:val="22"/>
              </w:rPr>
              <w:t>Slider</w:t>
            </w:r>
            <w:r>
              <w:rPr>
                <w:sz w:val="22"/>
              </w:rPr>
              <w:t xml:space="preserve"> Ambang Keputusan</w:t>
            </w:r>
          </w:p>
        </w:tc>
        <w:tc>
          <w:tcPr>
            <w:tcW w:w="1493" w:type="dxa"/>
            <w:tcBorders>
              <w:top w:val="single" w:sz="4" w:space="0" w:color="000000"/>
              <w:left w:val="single" w:sz="4" w:space="0" w:color="000000"/>
              <w:bottom w:val="single" w:sz="4" w:space="0" w:color="000000"/>
              <w:right w:val="single" w:sz="4" w:space="0" w:color="000000"/>
            </w:tcBorders>
          </w:tcPr>
          <w:p w14:paraId="31C1BBB4" w14:textId="77777777" w:rsidR="002D5AA4" w:rsidRDefault="00051998">
            <w:pPr>
              <w:spacing w:before="20" w:after="20" w:line="240" w:lineRule="auto"/>
            </w:pPr>
            <w:r>
              <w:rPr>
                <w:sz w:val="22"/>
              </w:rPr>
              <w:t>Menggeser ambang dari 0,50 ke 0,30</w:t>
            </w:r>
          </w:p>
        </w:tc>
        <w:tc>
          <w:tcPr>
            <w:tcW w:w="1463" w:type="dxa"/>
            <w:tcBorders>
              <w:top w:val="single" w:sz="4" w:space="0" w:color="000000"/>
              <w:left w:val="single" w:sz="4" w:space="0" w:color="000000"/>
              <w:bottom w:val="single" w:sz="4" w:space="0" w:color="000000"/>
              <w:right w:val="single" w:sz="4" w:space="0" w:color="000000"/>
            </w:tcBorders>
          </w:tcPr>
          <w:p w14:paraId="704AC3A7" w14:textId="77777777" w:rsidR="002D5AA4" w:rsidRDefault="00051998">
            <w:pPr>
              <w:spacing w:before="20" w:after="20" w:line="240" w:lineRule="auto"/>
            </w:pPr>
            <w:r>
              <w:rPr>
                <w:sz w:val="22"/>
              </w:rPr>
              <w:t>Prediksi dihitung ulang secara konsisten</w:t>
            </w:r>
          </w:p>
        </w:tc>
        <w:tc>
          <w:tcPr>
            <w:tcW w:w="1397" w:type="dxa"/>
            <w:tcBorders>
              <w:top w:val="single" w:sz="4" w:space="0" w:color="000000"/>
              <w:left w:val="single" w:sz="4" w:space="0" w:color="000000"/>
              <w:bottom w:val="single" w:sz="4" w:space="0" w:color="000000"/>
              <w:right w:val="single" w:sz="4" w:space="0" w:color="000000"/>
            </w:tcBorders>
          </w:tcPr>
          <w:p w14:paraId="7F40C0A5" w14:textId="77777777" w:rsidR="002D5AA4" w:rsidRDefault="00051998">
            <w:pPr>
              <w:spacing w:before="20" w:after="20" w:line="240" w:lineRule="auto"/>
            </w:pPr>
            <w:r>
              <w:rPr>
                <w:sz w:val="22"/>
              </w:rPr>
              <w:t>Ambang berubah ke 0,30, prediksi dihitung ulang, label tetap Malignant</w:t>
            </w:r>
          </w:p>
        </w:tc>
        <w:tc>
          <w:tcPr>
            <w:tcW w:w="1423" w:type="dxa"/>
            <w:tcBorders>
              <w:top w:val="single" w:sz="4" w:space="0" w:color="000000"/>
              <w:left w:val="single" w:sz="4" w:space="0" w:color="000000"/>
              <w:bottom w:val="single" w:sz="4" w:space="0" w:color="000000"/>
              <w:right w:val="single" w:sz="4" w:space="0" w:color="000000"/>
            </w:tcBorders>
          </w:tcPr>
          <w:p w14:paraId="722B7831" w14:textId="77777777" w:rsidR="002D5AA4" w:rsidRDefault="00051998">
            <w:pPr>
              <w:spacing w:before="20" w:after="20" w:line="240" w:lineRule="auto"/>
              <w:jc w:val="center"/>
            </w:pPr>
            <w:r>
              <w:rPr>
                <w:sz w:val="22"/>
              </w:rPr>
              <w:t>100% Berhasil</w:t>
            </w:r>
          </w:p>
        </w:tc>
      </w:tr>
      <w:tr w:rsidR="002D5AA4" w14:paraId="2903E408" w14:textId="77777777">
        <w:trPr>
          <w:cantSplit/>
          <w:jc w:val="center"/>
        </w:trPr>
        <w:tc>
          <w:tcPr>
            <w:tcW w:w="552" w:type="dxa"/>
            <w:tcBorders>
              <w:top w:val="single" w:sz="4" w:space="0" w:color="000000"/>
              <w:left w:val="single" w:sz="4" w:space="0" w:color="000000"/>
              <w:bottom w:val="single" w:sz="4" w:space="0" w:color="000000"/>
              <w:right w:val="single" w:sz="4" w:space="0" w:color="000000"/>
            </w:tcBorders>
          </w:tcPr>
          <w:p w14:paraId="3A9BE3B7" w14:textId="77777777" w:rsidR="002D5AA4" w:rsidRDefault="00051998">
            <w:pPr>
              <w:spacing w:before="20" w:after="20" w:line="240" w:lineRule="auto"/>
              <w:jc w:val="center"/>
            </w:pPr>
            <w:r>
              <w:rPr>
                <w:sz w:val="22"/>
              </w:rPr>
              <w:t>8</w:t>
            </w:r>
          </w:p>
        </w:tc>
        <w:tc>
          <w:tcPr>
            <w:tcW w:w="1609" w:type="dxa"/>
            <w:tcBorders>
              <w:top w:val="single" w:sz="4" w:space="0" w:color="000000"/>
              <w:left w:val="single" w:sz="4" w:space="0" w:color="000000"/>
              <w:bottom w:val="single" w:sz="4" w:space="0" w:color="000000"/>
              <w:right w:val="single" w:sz="4" w:space="0" w:color="000000"/>
            </w:tcBorders>
          </w:tcPr>
          <w:p w14:paraId="097BAAD1" w14:textId="77777777" w:rsidR="002D5AA4" w:rsidRDefault="00051998">
            <w:pPr>
              <w:spacing w:before="20" w:after="20" w:line="240" w:lineRule="auto"/>
            </w:pPr>
            <w:r>
              <w:rPr>
                <w:sz w:val="22"/>
              </w:rPr>
              <w:t xml:space="preserve">Panel Rincian Anggota </w:t>
            </w:r>
            <w:r>
              <w:rPr>
                <w:i/>
                <w:sz w:val="22"/>
              </w:rPr>
              <w:t>Ensemble</w:t>
            </w:r>
          </w:p>
        </w:tc>
        <w:tc>
          <w:tcPr>
            <w:tcW w:w="1493" w:type="dxa"/>
            <w:tcBorders>
              <w:top w:val="single" w:sz="4" w:space="0" w:color="000000"/>
              <w:left w:val="single" w:sz="4" w:space="0" w:color="000000"/>
              <w:bottom w:val="single" w:sz="4" w:space="0" w:color="000000"/>
              <w:right w:val="single" w:sz="4" w:space="0" w:color="000000"/>
            </w:tcBorders>
          </w:tcPr>
          <w:p w14:paraId="6854C467" w14:textId="77777777" w:rsidR="002D5AA4" w:rsidRDefault="00051998">
            <w:pPr>
              <w:spacing w:before="20" w:after="20" w:line="240" w:lineRule="auto"/>
            </w:pPr>
            <w:r>
              <w:rPr>
                <w:sz w:val="22"/>
              </w:rPr>
              <w:t>Membuka rincian probabilitas tiap model dasar</w:t>
            </w:r>
          </w:p>
        </w:tc>
        <w:tc>
          <w:tcPr>
            <w:tcW w:w="1463" w:type="dxa"/>
            <w:tcBorders>
              <w:top w:val="single" w:sz="4" w:space="0" w:color="000000"/>
              <w:left w:val="single" w:sz="4" w:space="0" w:color="000000"/>
              <w:bottom w:val="single" w:sz="4" w:space="0" w:color="000000"/>
              <w:right w:val="single" w:sz="4" w:space="0" w:color="000000"/>
            </w:tcBorders>
          </w:tcPr>
          <w:p w14:paraId="16FF9144" w14:textId="77777777" w:rsidR="002D5AA4" w:rsidRDefault="00051998">
            <w:pPr>
              <w:spacing w:before="20" w:after="20" w:line="240" w:lineRule="auto"/>
            </w:pPr>
            <w:r>
              <w:rPr>
                <w:sz w:val="22"/>
              </w:rPr>
              <w:t>Probabilitas kesepuluh model tampil</w:t>
            </w:r>
          </w:p>
        </w:tc>
        <w:tc>
          <w:tcPr>
            <w:tcW w:w="1397" w:type="dxa"/>
            <w:tcBorders>
              <w:top w:val="single" w:sz="4" w:space="0" w:color="000000"/>
              <w:left w:val="single" w:sz="4" w:space="0" w:color="000000"/>
              <w:bottom w:val="single" w:sz="4" w:space="0" w:color="000000"/>
              <w:right w:val="single" w:sz="4" w:space="0" w:color="000000"/>
            </w:tcBorders>
          </w:tcPr>
          <w:p w14:paraId="65749C1E" w14:textId="77777777" w:rsidR="002D5AA4" w:rsidRDefault="00051998">
            <w:pPr>
              <w:spacing w:before="20" w:after="20" w:line="240" w:lineRule="auto"/>
            </w:pPr>
            <w:r>
              <w:rPr>
                <w:sz w:val="22"/>
              </w:rPr>
              <w:t>Probabilitas kesepuluh model dasar tampil</w:t>
            </w:r>
          </w:p>
        </w:tc>
        <w:tc>
          <w:tcPr>
            <w:tcW w:w="1423" w:type="dxa"/>
            <w:tcBorders>
              <w:top w:val="single" w:sz="4" w:space="0" w:color="000000"/>
              <w:left w:val="single" w:sz="4" w:space="0" w:color="000000"/>
              <w:bottom w:val="single" w:sz="4" w:space="0" w:color="000000"/>
              <w:right w:val="single" w:sz="4" w:space="0" w:color="000000"/>
            </w:tcBorders>
          </w:tcPr>
          <w:p w14:paraId="45961080" w14:textId="77777777" w:rsidR="002D5AA4" w:rsidRDefault="00051998">
            <w:pPr>
              <w:spacing w:before="20" w:after="20" w:line="240" w:lineRule="auto"/>
              <w:jc w:val="center"/>
            </w:pPr>
            <w:r>
              <w:rPr>
                <w:sz w:val="22"/>
              </w:rPr>
              <w:t>100% Berhasil</w:t>
            </w:r>
          </w:p>
        </w:tc>
      </w:tr>
      <w:tr w:rsidR="002D5AA4" w14:paraId="3F11258C" w14:textId="77777777">
        <w:trPr>
          <w:cantSplit/>
          <w:jc w:val="center"/>
        </w:trPr>
        <w:tc>
          <w:tcPr>
            <w:tcW w:w="552" w:type="dxa"/>
            <w:tcBorders>
              <w:top w:val="single" w:sz="4" w:space="0" w:color="000000"/>
              <w:left w:val="single" w:sz="4" w:space="0" w:color="000000"/>
              <w:bottom w:val="single" w:sz="4" w:space="0" w:color="000000"/>
              <w:right w:val="single" w:sz="4" w:space="0" w:color="000000"/>
            </w:tcBorders>
          </w:tcPr>
          <w:p w14:paraId="154FBF1B" w14:textId="77777777" w:rsidR="002D5AA4" w:rsidRDefault="00051998">
            <w:pPr>
              <w:spacing w:before="20" w:after="20" w:line="240" w:lineRule="auto"/>
              <w:jc w:val="center"/>
            </w:pPr>
            <w:r>
              <w:rPr>
                <w:sz w:val="22"/>
              </w:rPr>
              <w:t>9</w:t>
            </w:r>
          </w:p>
        </w:tc>
        <w:tc>
          <w:tcPr>
            <w:tcW w:w="1609" w:type="dxa"/>
            <w:tcBorders>
              <w:top w:val="single" w:sz="4" w:space="0" w:color="000000"/>
              <w:left w:val="single" w:sz="4" w:space="0" w:color="000000"/>
              <w:bottom w:val="single" w:sz="4" w:space="0" w:color="000000"/>
              <w:right w:val="single" w:sz="4" w:space="0" w:color="000000"/>
            </w:tcBorders>
          </w:tcPr>
          <w:p w14:paraId="2F632B21" w14:textId="77777777" w:rsidR="002D5AA4" w:rsidRDefault="00051998">
            <w:pPr>
              <w:spacing w:before="20" w:after="20" w:line="240" w:lineRule="auto"/>
            </w:pPr>
            <w:r>
              <w:rPr>
                <w:sz w:val="22"/>
              </w:rPr>
              <w:t xml:space="preserve">Panel Rincian </w:t>
            </w:r>
            <w:r>
              <w:rPr>
                <w:i/>
                <w:sz w:val="22"/>
              </w:rPr>
              <w:t>Meta-Learner</w:t>
            </w:r>
          </w:p>
        </w:tc>
        <w:tc>
          <w:tcPr>
            <w:tcW w:w="1493" w:type="dxa"/>
            <w:tcBorders>
              <w:top w:val="single" w:sz="4" w:space="0" w:color="000000"/>
              <w:left w:val="single" w:sz="4" w:space="0" w:color="000000"/>
              <w:bottom w:val="single" w:sz="4" w:space="0" w:color="000000"/>
              <w:right w:val="single" w:sz="4" w:space="0" w:color="000000"/>
            </w:tcBorders>
          </w:tcPr>
          <w:p w14:paraId="0A7A4CEF" w14:textId="77777777" w:rsidR="002D5AA4" w:rsidRDefault="00051998">
            <w:pPr>
              <w:spacing w:before="20" w:after="20" w:line="240" w:lineRule="auto"/>
            </w:pPr>
            <w:r>
              <w:rPr>
                <w:sz w:val="22"/>
              </w:rPr>
              <w:t xml:space="preserve">Membuka rincian keluaran </w:t>
            </w:r>
            <w:r>
              <w:rPr>
                <w:i/>
                <w:sz w:val="22"/>
              </w:rPr>
              <w:t>meta-learner</w:t>
            </w:r>
            <w:r>
              <w:rPr>
                <w:sz w:val="22"/>
              </w:rPr>
              <w:t xml:space="preserve"> per pasangan </w:t>
            </w:r>
            <w:r>
              <w:rPr>
                <w:i/>
                <w:sz w:val="22"/>
              </w:rPr>
              <w:t>fold</w:t>
            </w:r>
          </w:p>
        </w:tc>
        <w:tc>
          <w:tcPr>
            <w:tcW w:w="1463" w:type="dxa"/>
            <w:tcBorders>
              <w:top w:val="single" w:sz="4" w:space="0" w:color="000000"/>
              <w:left w:val="single" w:sz="4" w:space="0" w:color="000000"/>
              <w:bottom w:val="single" w:sz="4" w:space="0" w:color="000000"/>
              <w:right w:val="single" w:sz="4" w:space="0" w:color="000000"/>
            </w:tcBorders>
          </w:tcPr>
          <w:p w14:paraId="10E62C4B" w14:textId="77777777" w:rsidR="002D5AA4" w:rsidRDefault="00051998">
            <w:pPr>
              <w:spacing w:before="20" w:after="20" w:line="240" w:lineRule="auto"/>
            </w:pPr>
            <w:r>
              <w:rPr>
                <w:sz w:val="22"/>
              </w:rPr>
              <w:t xml:space="preserve">Probabilitas kelima pasangan </w:t>
            </w:r>
            <w:r>
              <w:rPr>
                <w:i/>
                <w:sz w:val="22"/>
              </w:rPr>
              <w:t>fold</w:t>
            </w:r>
            <w:r>
              <w:rPr>
                <w:sz w:val="22"/>
              </w:rPr>
              <w:t xml:space="preserve"> tampil</w:t>
            </w:r>
          </w:p>
        </w:tc>
        <w:tc>
          <w:tcPr>
            <w:tcW w:w="1397" w:type="dxa"/>
            <w:tcBorders>
              <w:top w:val="single" w:sz="4" w:space="0" w:color="000000"/>
              <w:left w:val="single" w:sz="4" w:space="0" w:color="000000"/>
              <w:bottom w:val="single" w:sz="4" w:space="0" w:color="000000"/>
              <w:right w:val="single" w:sz="4" w:space="0" w:color="000000"/>
            </w:tcBorders>
          </w:tcPr>
          <w:p w14:paraId="693DE6F3" w14:textId="77777777" w:rsidR="002D5AA4" w:rsidRDefault="00051998">
            <w:pPr>
              <w:spacing w:before="20" w:after="20" w:line="240" w:lineRule="auto"/>
            </w:pPr>
            <w:r>
              <w:rPr>
                <w:sz w:val="22"/>
              </w:rPr>
              <w:t xml:space="preserve">Keluaran kelima pasangan </w:t>
            </w:r>
            <w:r>
              <w:rPr>
                <w:i/>
                <w:sz w:val="22"/>
              </w:rPr>
              <w:t>fold</w:t>
            </w:r>
            <w:r>
              <w:rPr>
                <w:sz w:val="22"/>
              </w:rPr>
              <w:t xml:space="preserve"> tampil</w:t>
            </w:r>
          </w:p>
        </w:tc>
        <w:tc>
          <w:tcPr>
            <w:tcW w:w="1423" w:type="dxa"/>
            <w:tcBorders>
              <w:top w:val="single" w:sz="4" w:space="0" w:color="000000"/>
              <w:left w:val="single" w:sz="4" w:space="0" w:color="000000"/>
              <w:bottom w:val="single" w:sz="4" w:space="0" w:color="000000"/>
              <w:right w:val="single" w:sz="4" w:space="0" w:color="000000"/>
            </w:tcBorders>
          </w:tcPr>
          <w:p w14:paraId="06D1F0D7" w14:textId="77777777" w:rsidR="002D5AA4" w:rsidRDefault="00051998">
            <w:pPr>
              <w:spacing w:before="20" w:after="20" w:line="240" w:lineRule="auto"/>
              <w:jc w:val="center"/>
            </w:pPr>
            <w:r>
              <w:rPr>
                <w:sz w:val="22"/>
              </w:rPr>
              <w:t>100% Berhasil</w:t>
            </w:r>
          </w:p>
        </w:tc>
      </w:tr>
    </w:tbl>
    <w:p w14:paraId="0FDA439B" w14:textId="77777777" w:rsidR="002D5AA4" w:rsidRDefault="002D5AA4">
      <w:pPr>
        <w:spacing w:line="240" w:lineRule="auto"/>
      </w:pPr>
    </w:p>
    <w:p w14:paraId="43603952" w14:textId="77777777" w:rsidR="002D5AA4" w:rsidRDefault="00051998">
      <w:pPr>
        <w:ind w:firstLine="720"/>
        <w:jc w:val="both"/>
      </w:pPr>
      <w:r>
        <w:t xml:space="preserve">Berdasarkan hasil pengujian yang tercantum pada Tabel 4.18, dapat disimpulkan bahwa seluruh fitur fungsional utama pada aplikasi </w:t>
      </w:r>
      <w:r>
        <w:rPr>
          <w:i/>
        </w:rPr>
        <w:t>web</w:t>
      </w:r>
      <w:r>
        <w:t xml:space="preserve"> klasifikasi kanker paru-paru ini telah beroperasi sesuai dengan skenario yang dirancang. Sistem terbukti mampu menangani berbagai interaksi pengguna, mulai dari memvalidasi format unggahan berkas hingga menolak citra yang tidak sesuai dengan pesan peringatan yang tepat. Fitur inti berupa eksekusi </w:t>
      </w:r>
      <w:r>
        <w:rPr>
          <w:i/>
        </w:rPr>
        <w:t>ensemble stacking</w:t>
      </w:r>
      <w:r>
        <w:t xml:space="preserve"> juga berhasil menampilkan label klasifikasi beserta probabilitas ketiga kelas, dan hasilnya dapat dihitung ulang secara langsung ketika pengguna menggeser ambang keputusan. Skenario nomor 9 memperlihatkan pula bahwa tahap penggabungan tingkat kedua benar-benar terjadi di dalam aplikasi, bukan hanya pada skrip evaluasi. Dengan terpenuhinya seluruh kriteria hasil yang diharapkan pada setiap skenario uji, prototipe aplikasi ini dinyatakan lolos uji fungsionalitas.</w:t>
      </w:r>
    </w:p>
    <w:p w14:paraId="5D83D87A" w14:textId="77777777" w:rsidR="002D5AA4" w:rsidRDefault="00051998">
      <w:pPr>
        <w:ind w:firstLine="720"/>
        <w:jc w:val="both"/>
      </w:pPr>
      <w:r>
        <w:lastRenderedPageBreak/>
        <w:t xml:space="preserve">Untuk membuktikan keandalan sistem dalam menjalankan skenario pengujian nomor 4 dan nomor 5 pada Tabel 4.18, dilakukan pengujian fungsionalitas lanjutan secara khusus terhadap fitur validasi input. Pengujian ini bertujuan melihat secara langsung respons penerimaan maupun penolakan aplikasi ketika dihadapkan pada berbagai jenis citra yang mungkin diunggah pengguna. Pengujian dilakukan dengan mengunggah 20 citra, terdiri atas 12 citra CT paru-paru yang diambil dari </w:t>
      </w:r>
      <w:r>
        <w:rPr>
          <w:i/>
        </w:rPr>
        <w:t>held-out test set</w:t>
      </w:r>
      <w:r>
        <w:t>, masing-masing empat citra Malignant, empat citra Benign, dan empat citra Normal, serta 8 citra bukan CT paru-paru berupa objek umum dari dataset COCO, meliputi buah, hewan, peralatan rumah tangga, manusia, kendaraan, dan pemandangan. Kedelapan citra COCO tersebut dipastikan tidak pernah masuk ke manifes pelatihan model validasi biner, sehingga seluruh citra pada pengujian ini belum pernah dilihat model penyaring. Hasil dari pengujian tersebut disajikan selengkapnya pada Tabel 4.19.</w:t>
      </w:r>
    </w:p>
    <w:p w14:paraId="2614AA6C" w14:textId="77777777" w:rsidR="002D5AA4" w:rsidRDefault="00051998">
      <w:pPr>
        <w:pStyle w:val="CaptionTabel"/>
        <w:keepNext/>
        <w:spacing w:before="240" w:after="80"/>
      </w:pPr>
      <w:bookmarkStart w:id="120" w:name="_Toc241431894"/>
      <w:r>
        <w:t>Tabel 4.19 Uji Validasi Input</w:t>
      </w:r>
      <w:bookmarkEnd w:id="120"/>
    </w:p>
    <w:tbl>
      <w:tblPr>
        <w:tblW w:w="0" w:type="auto"/>
        <w:jc w:val="center"/>
        <w:tblLayout w:type="fixed"/>
        <w:tblLook w:val="04A0" w:firstRow="1" w:lastRow="0" w:firstColumn="1" w:lastColumn="0" w:noHBand="0" w:noVBand="1"/>
      </w:tblPr>
      <w:tblGrid>
        <w:gridCol w:w="607"/>
        <w:gridCol w:w="2098"/>
        <w:gridCol w:w="2129"/>
        <w:gridCol w:w="3103"/>
      </w:tblGrid>
      <w:tr w:rsidR="002D5AA4" w14:paraId="52A3F808" w14:textId="77777777">
        <w:trPr>
          <w:cantSplit/>
          <w:tblHeader/>
          <w:jc w:val="center"/>
        </w:trPr>
        <w:tc>
          <w:tcPr>
            <w:tcW w:w="607"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01DAAC82" w14:textId="77777777" w:rsidR="002D5AA4" w:rsidRDefault="00051998">
            <w:pPr>
              <w:spacing w:before="20" w:after="20" w:line="240" w:lineRule="auto"/>
              <w:jc w:val="center"/>
            </w:pPr>
            <w:r>
              <w:rPr>
                <w:b/>
                <w:sz w:val="22"/>
              </w:rPr>
              <w:t>No.</w:t>
            </w:r>
          </w:p>
        </w:tc>
        <w:tc>
          <w:tcPr>
            <w:tcW w:w="2098"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3D189E57" w14:textId="77777777" w:rsidR="002D5AA4" w:rsidRDefault="00051998">
            <w:pPr>
              <w:spacing w:before="20" w:after="20" w:line="240" w:lineRule="auto"/>
              <w:jc w:val="center"/>
            </w:pPr>
            <w:r>
              <w:rPr>
                <w:b/>
                <w:sz w:val="22"/>
              </w:rPr>
              <w:t>Gambar</w:t>
            </w:r>
          </w:p>
        </w:tc>
        <w:tc>
          <w:tcPr>
            <w:tcW w:w="2129"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747F4267" w14:textId="77777777" w:rsidR="002D5AA4" w:rsidRDefault="00051998">
            <w:pPr>
              <w:spacing w:before="20" w:after="20" w:line="240" w:lineRule="auto"/>
              <w:jc w:val="center"/>
            </w:pPr>
            <w:r>
              <w:rPr>
                <w:b/>
                <w:sz w:val="22"/>
              </w:rPr>
              <w:t>Kategori</w:t>
            </w:r>
          </w:p>
        </w:tc>
        <w:tc>
          <w:tcPr>
            <w:tcW w:w="3103" w:type="dxa"/>
            <w:tcBorders>
              <w:top w:val="single" w:sz="4" w:space="0" w:color="000000"/>
              <w:left w:val="single" w:sz="4" w:space="0" w:color="000000"/>
              <w:bottom w:val="single" w:sz="4" w:space="0" w:color="000000"/>
              <w:right w:val="single" w:sz="4" w:space="0" w:color="000000"/>
            </w:tcBorders>
            <w:shd w:val="clear" w:color="auto" w:fill="FFF2CC"/>
            <w:vAlign w:val="center"/>
          </w:tcPr>
          <w:p w14:paraId="51234F3F" w14:textId="77777777" w:rsidR="002D5AA4" w:rsidRDefault="00051998">
            <w:pPr>
              <w:spacing w:before="20" w:after="20" w:line="240" w:lineRule="auto"/>
              <w:jc w:val="center"/>
            </w:pPr>
            <w:r>
              <w:rPr>
                <w:b/>
                <w:i/>
                <w:sz w:val="22"/>
              </w:rPr>
              <w:t>Output</w:t>
            </w:r>
          </w:p>
        </w:tc>
      </w:tr>
      <w:tr w:rsidR="002D5AA4" w14:paraId="6BDBDF25" w14:textId="77777777">
        <w:trPr>
          <w:cantSplit/>
          <w:jc w:val="center"/>
        </w:trPr>
        <w:tc>
          <w:tcPr>
            <w:tcW w:w="607" w:type="dxa"/>
            <w:tcBorders>
              <w:top w:val="single" w:sz="4" w:space="0" w:color="000000"/>
              <w:left w:val="single" w:sz="4" w:space="0" w:color="000000"/>
              <w:bottom w:val="single" w:sz="4" w:space="0" w:color="000000"/>
              <w:right w:val="single" w:sz="4" w:space="0" w:color="000000"/>
            </w:tcBorders>
          </w:tcPr>
          <w:p w14:paraId="776F2411" w14:textId="77777777" w:rsidR="002D5AA4" w:rsidRDefault="00051998">
            <w:pPr>
              <w:spacing w:before="20" w:after="20" w:line="240" w:lineRule="auto"/>
              <w:jc w:val="center"/>
            </w:pPr>
            <w:r>
              <w:rPr>
                <w:sz w:val="22"/>
              </w:rPr>
              <w:t>1</w:t>
            </w:r>
          </w:p>
        </w:tc>
        <w:tc>
          <w:tcPr>
            <w:tcW w:w="2098" w:type="dxa"/>
            <w:tcBorders>
              <w:top w:val="single" w:sz="4" w:space="0" w:color="000000"/>
              <w:left w:val="single" w:sz="4" w:space="0" w:color="000000"/>
              <w:bottom w:val="single" w:sz="4" w:space="0" w:color="000000"/>
              <w:right w:val="single" w:sz="4" w:space="0" w:color="000000"/>
            </w:tcBorders>
          </w:tcPr>
          <w:p w14:paraId="7DC7A638" w14:textId="77777777" w:rsidR="002D5AA4" w:rsidRDefault="00051998">
            <w:pPr>
              <w:spacing w:before="20" w:after="20" w:line="240" w:lineRule="auto"/>
              <w:jc w:val="center"/>
            </w:pPr>
            <w:r>
              <w:rPr>
                <w:noProof/>
              </w:rPr>
              <w:drawing>
                <wp:inline distT="0" distB="0" distL="0" distR="0" wp14:anchorId="55C4162B" wp14:editId="5E9348B6">
                  <wp:extent cx="1152000" cy="1152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_01.png"/>
                          <pic:cNvPicPr/>
                        </pic:nvPicPr>
                        <pic:blipFill>
                          <a:blip r:embed="rId64"/>
                          <a:stretch>
                            <a:fillRect/>
                          </a:stretch>
                        </pic:blipFill>
                        <pic:spPr>
                          <a:xfrm>
                            <a:off x="0" y="0"/>
                            <a:ext cx="1152000" cy="1152000"/>
                          </a:xfrm>
                          <a:prstGeom prst="rect">
                            <a:avLst/>
                          </a:prstGeom>
                        </pic:spPr>
                      </pic:pic>
                    </a:graphicData>
                  </a:graphic>
                </wp:inline>
              </w:drawing>
            </w:r>
          </w:p>
        </w:tc>
        <w:tc>
          <w:tcPr>
            <w:tcW w:w="2129" w:type="dxa"/>
            <w:tcBorders>
              <w:top w:val="single" w:sz="4" w:space="0" w:color="000000"/>
              <w:left w:val="single" w:sz="4" w:space="0" w:color="000000"/>
              <w:bottom w:val="single" w:sz="4" w:space="0" w:color="000000"/>
              <w:right w:val="single" w:sz="4" w:space="0" w:color="000000"/>
            </w:tcBorders>
          </w:tcPr>
          <w:p w14:paraId="6F40B0E5" w14:textId="77777777" w:rsidR="002D5AA4" w:rsidRDefault="00051998">
            <w:pPr>
              <w:spacing w:before="20" w:after="20" w:line="240" w:lineRule="auto"/>
            </w:pPr>
            <w:r>
              <w:rPr>
                <w:sz w:val="22"/>
              </w:rPr>
              <w:t>Citra CT paru-paru (Malignant).</w:t>
            </w:r>
          </w:p>
        </w:tc>
        <w:tc>
          <w:tcPr>
            <w:tcW w:w="3103" w:type="dxa"/>
            <w:tcBorders>
              <w:top w:val="single" w:sz="4" w:space="0" w:color="000000"/>
              <w:left w:val="single" w:sz="4" w:space="0" w:color="000000"/>
              <w:bottom w:val="single" w:sz="4" w:space="0" w:color="000000"/>
              <w:right w:val="single" w:sz="4" w:space="0" w:color="000000"/>
            </w:tcBorders>
          </w:tcPr>
          <w:p w14:paraId="1FCF3974" w14:textId="77777777" w:rsidR="002D5AA4" w:rsidRDefault="00051998">
            <w:pPr>
              <w:spacing w:before="20" w:after="20" w:line="240" w:lineRule="auto"/>
            </w:pPr>
            <w:r>
              <w:rPr>
                <w:b/>
                <w:sz w:val="22"/>
              </w:rPr>
              <w:t>Diterima:</w:t>
            </w:r>
            <w:r>
              <w:rPr>
                <w:sz w:val="22"/>
              </w:rPr>
              <w:t xml:space="preserve"> Tervalidasi sebagai CT paru-paru (98,2% keyakinan).</w:t>
            </w:r>
          </w:p>
        </w:tc>
      </w:tr>
      <w:tr w:rsidR="002D5AA4" w14:paraId="61C09788" w14:textId="77777777">
        <w:trPr>
          <w:cantSplit/>
          <w:jc w:val="center"/>
        </w:trPr>
        <w:tc>
          <w:tcPr>
            <w:tcW w:w="607" w:type="dxa"/>
            <w:tcBorders>
              <w:top w:val="single" w:sz="4" w:space="0" w:color="000000"/>
              <w:left w:val="single" w:sz="4" w:space="0" w:color="000000"/>
              <w:bottom w:val="single" w:sz="4" w:space="0" w:color="000000"/>
              <w:right w:val="single" w:sz="4" w:space="0" w:color="000000"/>
            </w:tcBorders>
          </w:tcPr>
          <w:p w14:paraId="6D0C7DA2" w14:textId="77777777" w:rsidR="002D5AA4" w:rsidRDefault="00051998">
            <w:pPr>
              <w:spacing w:before="20" w:after="20" w:line="240" w:lineRule="auto"/>
              <w:jc w:val="center"/>
            </w:pPr>
            <w:r>
              <w:rPr>
                <w:sz w:val="22"/>
              </w:rPr>
              <w:t>2</w:t>
            </w:r>
          </w:p>
        </w:tc>
        <w:tc>
          <w:tcPr>
            <w:tcW w:w="2098" w:type="dxa"/>
            <w:tcBorders>
              <w:top w:val="single" w:sz="4" w:space="0" w:color="000000"/>
              <w:left w:val="single" w:sz="4" w:space="0" w:color="000000"/>
              <w:bottom w:val="single" w:sz="4" w:space="0" w:color="000000"/>
              <w:right w:val="single" w:sz="4" w:space="0" w:color="000000"/>
            </w:tcBorders>
          </w:tcPr>
          <w:p w14:paraId="133C9EF9" w14:textId="77777777" w:rsidR="002D5AA4" w:rsidRDefault="00051998">
            <w:pPr>
              <w:spacing w:before="20" w:after="20" w:line="240" w:lineRule="auto"/>
              <w:jc w:val="center"/>
            </w:pPr>
            <w:r>
              <w:rPr>
                <w:noProof/>
              </w:rPr>
              <w:drawing>
                <wp:inline distT="0" distB="0" distL="0" distR="0" wp14:anchorId="535946D5" wp14:editId="22FF359E">
                  <wp:extent cx="1152000" cy="11520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_02.png"/>
                          <pic:cNvPicPr/>
                        </pic:nvPicPr>
                        <pic:blipFill>
                          <a:blip r:embed="rId65"/>
                          <a:stretch>
                            <a:fillRect/>
                          </a:stretch>
                        </pic:blipFill>
                        <pic:spPr>
                          <a:xfrm>
                            <a:off x="0" y="0"/>
                            <a:ext cx="1152000" cy="1152000"/>
                          </a:xfrm>
                          <a:prstGeom prst="rect">
                            <a:avLst/>
                          </a:prstGeom>
                        </pic:spPr>
                      </pic:pic>
                    </a:graphicData>
                  </a:graphic>
                </wp:inline>
              </w:drawing>
            </w:r>
          </w:p>
        </w:tc>
        <w:tc>
          <w:tcPr>
            <w:tcW w:w="2129" w:type="dxa"/>
            <w:tcBorders>
              <w:top w:val="single" w:sz="4" w:space="0" w:color="000000"/>
              <w:left w:val="single" w:sz="4" w:space="0" w:color="000000"/>
              <w:bottom w:val="single" w:sz="4" w:space="0" w:color="000000"/>
              <w:right w:val="single" w:sz="4" w:space="0" w:color="000000"/>
            </w:tcBorders>
          </w:tcPr>
          <w:p w14:paraId="17AB7852" w14:textId="77777777" w:rsidR="002D5AA4" w:rsidRDefault="00051998">
            <w:pPr>
              <w:spacing w:before="20" w:after="20" w:line="240" w:lineRule="auto"/>
            </w:pPr>
            <w:r>
              <w:rPr>
                <w:sz w:val="22"/>
              </w:rPr>
              <w:t>Citra CT paru-paru (Malignant).</w:t>
            </w:r>
          </w:p>
        </w:tc>
        <w:tc>
          <w:tcPr>
            <w:tcW w:w="3103" w:type="dxa"/>
            <w:tcBorders>
              <w:top w:val="single" w:sz="4" w:space="0" w:color="000000"/>
              <w:left w:val="single" w:sz="4" w:space="0" w:color="000000"/>
              <w:bottom w:val="single" w:sz="4" w:space="0" w:color="000000"/>
              <w:right w:val="single" w:sz="4" w:space="0" w:color="000000"/>
            </w:tcBorders>
          </w:tcPr>
          <w:p w14:paraId="2833AEAB" w14:textId="77777777" w:rsidR="002D5AA4" w:rsidRDefault="00051998">
            <w:pPr>
              <w:spacing w:before="20" w:after="20" w:line="240" w:lineRule="auto"/>
            </w:pPr>
            <w:r>
              <w:rPr>
                <w:b/>
                <w:sz w:val="22"/>
              </w:rPr>
              <w:t>Diterima:</w:t>
            </w:r>
            <w:r>
              <w:rPr>
                <w:sz w:val="22"/>
              </w:rPr>
              <w:t xml:space="preserve"> Tervalidasi sebagai CT paru-paru (99,5% keyakinan).</w:t>
            </w:r>
          </w:p>
        </w:tc>
      </w:tr>
      <w:tr w:rsidR="002D5AA4" w14:paraId="3AF25BC0" w14:textId="77777777">
        <w:trPr>
          <w:cantSplit/>
          <w:jc w:val="center"/>
        </w:trPr>
        <w:tc>
          <w:tcPr>
            <w:tcW w:w="607" w:type="dxa"/>
            <w:tcBorders>
              <w:top w:val="single" w:sz="4" w:space="0" w:color="000000"/>
              <w:left w:val="single" w:sz="4" w:space="0" w:color="000000"/>
              <w:bottom w:val="single" w:sz="4" w:space="0" w:color="000000"/>
              <w:right w:val="single" w:sz="4" w:space="0" w:color="000000"/>
            </w:tcBorders>
          </w:tcPr>
          <w:p w14:paraId="34822C33" w14:textId="77777777" w:rsidR="002D5AA4" w:rsidRDefault="00051998">
            <w:pPr>
              <w:spacing w:before="20" w:after="20" w:line="240" w:lineRule="auto"/>
              <w:jc w:val="center"/>
            </w:pPr>
            <w:r>
              <w:rPr>
                <w:sz w:val="22"/>
              </w:rPr>
              <w:t>3</w:t>
            </w:r>
          </w:p>
        </w:tc>
        <w:tc>
          <w:tcPr>
            <w:tcW w:w="2098" w:type="dxa"/>
            <w:tcBorders>
              <w:top w:val="single" w:sz="4" w:space="0" w:color="000000"/>
              <w:left w:val="single" w:sz="4" w:space="0" w:color="000000"/>
              <w:bottom w:val="single" w:sz="4" w:space="0" w:color="000000"/>
              <w:right w:val="single" w:sz="4" w:space="0" w:color="000000"/>
            </w:tcBorders>
          </w:tcPr>
          <w:p w14:paraId="00E67AAC" w14:textId="77777777" w:rsidR="002D5AA4" w:rsidRDefault="00051998">
            <w:pPr>
              <w:spacing w:before="20" w:after="20" w:line="240" w:lineRule="auto"/>
              <w:jc w:val="center"/>
            </w:pPr>
            <w:r>
              <w:rPr>
                <w:noProof/>
              </w:rPr>
              <w:drawing>
                <wp:inline distT="0" distB="0" distL="0" distR="0" wp14:anchorId="33B8B8E1" wp14:editId="50995858">
                  <wp:extent cx="1152000" cy="738462"/>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_03.png"/>
                          <pic:cNvPicPr/>
                        </pic:nvPicPr>
                        <pic:blipFill>
                          <a:blip r:embed="rId66"/>
                          <a:stretch>
                            <a:fillRect/>
                          </a:stretch>
                        </pic:blipFill>
                        <pic:spPr>
                          <a:xfrm>
                            <a:off x="0" y="0"/>
                            <a:ext cx="1152000" cy="738462"/>
                          </a:xfrm>
                          <a:prstGeom prst="rect">
                            <a:avLst/>
                          </a:prstGeom>
                        </pic:spPr>
                      </pic:pic>
                    </a:graphicData>
                  </a:graphic>
                </wp:inline>
              </w:drawing>
            </w:r>
          </w:p>
        </w:tc>
        <w:tc>
          <w:tcPr>
            <w:tcW w:w="2129" w:type="dxa"/>
            <w:tcBorders>
              <w:top w:val="single" w:sz="4" w:space="0" w:color="000000"/>
              <w:left w:val="single" w:sz="4" w:space="0" w:color="000000"/>
              <w:bottom w:val="single" w:sz="4" w:space="0" w:color="000000"/>
              <w:right w:val="single" w:sz="4" w:space="0" w:color="000000"/>
            </w:tcBorders>
          </w:tcPr>
          <w:p w14:paraId="24FCB94E" w14:textId="77777777" w:rsidR="002D5AA4" w:rsidRDefault="00051998">
            <w:pPr>
              <w:spacing w:before="20" w:after="20" w:line="240" w:lineRule="auto"/>
            </w:pPr>
            <w:r>
              <w:rPr>
                <w:sz w:val="22"/>
              </w:rPr>
              <w:t>Citra CT paru-paru (Malignant).</w:t>
            </w:r>
          </w:p>
        </w:tc>
        <w:tc>
          <w:tcPr>
            <w:tcW w:w="3103" w:type="dxa"/>
            <w:tcBorders>
              <w:top w:val="single" w:sz="4" w:space="0" w:color="000000"/>
              <w:left w:val="single" w:sz="4" w:space="0" w:color="000000"/>
              <w:bottom w:val="single" w:sz="4" w:space="0" w:color="000000"/>
              <w:right w:val="single" w:sz="4" w:space="0" w:color="000000"/>
            </w:tcBorders>
          </w:tcPr>
          <w:p w14:paraId="0E5DAE3F" w14:textId="77777777" w:rsidR="002D5AA4" w:rsidRDefault="00051998">
            <w:pPr>
              <w:spacing w:before="20" w:after="20" w:line="240" w:lineRule="auto"/>
            </w:pPr>
            <w:r>
              <w:rPr>
                <w:b/>
                <w:sz w:val="22"/>
              </w:rPr>
              <w:t>Diterima:</w:t>
            </w:r>
            <w:r>
              <w:rPr>
                <w:sz w:val="22"/>
              </w:rPr>
              <w:t xml:space="preserve"> Tervalidasi sebagai CT paru-paru (90,1% keyakinan).</w:t>
            </w:r>
          </w:p>
        </w:tc>
      </w:tr>
      <w:tr w:rsidR="002D5AA4" w14:paraId="6F55E6F8" w14:textId="77777777">
        <w:trPr>
          <w:cantSplit/>
          <w:jc w:val="center"/>
        </w:trPr>
        <w:tc>
          <w:tcPr>
            <w:tcW w:w="607" w:type="dxa"/>
            <w:tcBorders>
              <w:top w:val="single" w:sz="4" w:space="0" w:color="000000"/>
              <w:left w:val="single" w:sz="4" w:space="0" w:color="000000"/>
              <w:bottom w:val="single" w:sz="4" w:space="0" w:color="000000"/>
              <w:right w:val="single" w:sz="4" w:space="0" w:color="000000"/>
            </w:tcBorders>
          </w:tcPr>
          <w:p w14:paraId="7EB6A110" w14:textId="77777777" w:rsidR="002D5AA4" w:rsidRDefault="00051998">
            <w:pPr>
              <w:spacing w:before="20" w:after="20" w:line="240" w:lineRule="auto"/>
              <w:jc w:val="center"/>
            </w:pPr>
            <w:r>
              <w:rPr>
                <w:sz w:val="22"/>
              </w:rPr>
              <w:lastRenderedPageBreak/>
              <w:t>4</w:t>
            </w:r>
          </w:p>
        </w:tc>
        <w:tc>
          <w:tcPr>
            <w:tcW w:w="2098" w:type="dxa"/>
            <w:tcBorders>
              <w:top w:val="single" w:sz="4" w:space="0" w:color="000000"/>
              <w:left w:val="single" w:sz="4" w:space="0" w:color="000000"/>
              <w:bottom w:val="single" w:sz="4" w:space="0" w:color="000000"/>
              <w:right w:val="single" w:sz="4" w:space="0" w:color="000000"/>
            </w:tcBorders>
          </w:tcPr>
          <w:p w14:paraId="3F4DCFE9" w14:textId="77777777" w:rsidR="002D5AA4" w:rsidRDefault="00051998">
            <w:pPr>
              <w:spacing w:before="20" w:after="20" w:line="240" w:lineRule="auto"/>
              <w:jc w:val="center"/>
            </w:pPr>
            <w:r>
              <w:rPr>
                <w:noProof/>
              </w:rPr>
              <w:drawing>
                <wp:inline distT="0" distB="0" distL="0" distR="0" wp14:anchorId="25DF022F" wp14:editId="77639339">
                  <wp:extent cx="1152000" cy="11520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_04.png"/>
                          <pic:cNvPicPr/>
                        </pic:nvPicPr>
                        <pic:blipFill>
                          <a:blip r:embed="rId67"/>
                          <a:stretch>
                            <a:fillRect/>
                          </a:stretch>
                        </pic:blipFill>
                        <pic:spPr>
                          <a:xfrm>
                            <a:off x="0" y="0"/>
                            <a:ext cx="1152000" cy="1152000"/>
                          </a:xfrm>
                          <a:prstGeom prst="rect">
                            <a:avLst/>
                          </a:prstGeom>
                        </pic:spPr>
                      </pic:pic>
                    </a:graphicData>
                  </a:graphic>
                </wp:inline>
              </w:drawing>
            </w:r>
          </w:p>
        </w:tc>
        <w:tc>
          <w:tcPr>
            <w:tcW w:w="2129" w:type="dxa"/>
            <w:tcBorders>
              <w:top w:val="single" w:sz="4" w:space="0" w:color="000000"/>
              <w:left w:val="single" w:sz="4" w:space="0" w:color="000000"/>
              <w:bottom w:val="single" w:sz="4" w:space="0" w:color="000000"/>
              <w:right w:val="single" w:sz="4" w:space="0" w:color="000000"/>
            </w:tcBorders>
          </w:tcPr>
          <w:p w14:paraId="272DE31B" w14:textId="77777777" w:rsidR="002D5AA4" w:rsidRDefault="00051998">
            <w:pPr>
              <w:spacing w:before="20" w:after="20" w:line="240" w:lineRule="auto"/>
            </w:pPr>
            <w:r>
              <w:rPr>
                <w:sz w:val="22"/>
              </w:rPr>
              <w:t>Citra CT paru-paru (Malignant).</w:t>
            </w:r>
          </w:p>
        </w:tc>
        <w:tc>
          <w:tcPr>
            <w:tcW w:w="3103" w:type="dxa"/>
            <w:tcBorders>
              <w:top w:val="single" w:sz="4" w:space="0" w:color="000000"/>
              <w:left w:val="single" w:sz="4" w:space="0" w:color="000000"/>
              <w:bottom w:val="single" w:sz="4" w:space="0" w:color="000000"/>
              <w:right w:val="single" w:sz="4" w:space="0" w:color="000000"/>
            </w:tcBorders>
          </w:tcPr>
          <w:p w14:paraId="266E44E6" w14:textId="77777777" w:rsidR="002D5AA4" w:rsidRDefault="00051998">
            <w:pPr>
              <w:spacing w:before="20" w:after="20" w:line="240" w:lineRule="auto"/>
            </w:pPr>
            <w:r>
              <w:rPr>
                <w:b/>
                <w:sz w:val="22"/>
              </w:rPr>
              <w:t>Diterima:</w:t>
            </w:r>
            <w:r>
              <w:rPr>
                <w:sz w:val="22"/>
              </w:rPr>
              <w:t xml:space="preserve"> Tervalidasi sebagai CT paru-paru (96,7% keyakinan).</w:t>
            </w:r>
          </w:p>
        </w:tc>
      </w:tr>
      <w:tr w:rsidR="002D5AA4" w14:paraId="196D037F" w14:textId="77777777">
        <w:trPr>
          <w:cantSplit/>
          <w:jc w:val="center"/>
        </w:trPr>
        <w:tc>
          <w:tcPr>
            <w:tcW w:w="607" w:type="dxa"/>
            <w:tcBorders>
              <w:top w:val="single" w:sz="4" w:space="0" w:color="000000"/>
              <w:left w:val="single" w:sz="4" w:space="0" w:color="000000"/>
              <w:bottom w:val="single" w:sz="4" w:space="0" w:color="000000"/>
              <w:right w:val="single" w:sz="4" w:space="0" w:color="000000"/>
            </w:tcBorders>
          </w:tcPr>
          <w:p w14:paraId="4D8AB9DE" w14:textId="77777777" w:rsidR="002D5AA4" w:rsidRDefault="00051998">
            <w:pPr>
              <w:spacing w:before="20" w:after="20" w:line="240" w:lineRule="auto"/>
              <w:jc w:val="center"/>
            </w:pPr>
            <w:r>
              <w:rPr>
                <w:sz w:val="22"/>
              </w:rPr>
              <w:t>5</w:t>
            </w:r>
          </w:p>
        </w:tc>
        <w:tc>
          <w:tcPr>
            <w:tcW w:w="2098" w:type="dxa"/>
            <w:tcBorders>
              <w:top w:val="single" w:sz="4" w:space="0" w:color="000000"/>
              <w:left w:val="single" w:sz="4" w:space="0" w:color="000000"/>
              <w:bottom w:val="single" w:sz="4" w:space="0" w:color="000000"/>
              <w:right w:val="single" w:sz="4" w:space="0" w:color="000000"/>
            </w:tcBorders>
          </w:tcPr>
          <w:p w14:paraId="5E096A90" w14:textId="77777777" w:rsidR="002D5AA4" w:rsidRDefault="00051998">
            <w:pPr>
              <w:spacing w:before="20" w:after="20" w:line="240" w:lineRule="auto"/>
              <w:jc w:val="center"/>
            </w:pPr>
            <w:r>
              <w:rPr>
                <w:noProof/>
              </w:rPr>
              <w:drawing>
                <wp:inline distT="0" distB="0" distL="0" distR="0" wp14:anchorId="4213DCDB" wp14:editId="0F0C8DCF">
                  <wp:extent cx="1152000" cy="11520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_05.png"/>
                          <pic:cNvPicPr/>
                        </pic:nvPicPr>
                        <pic:blipFill>
                          <a:blip r:embed="rId68"/>
                          <a:stretch>
                            <a:fillRect/>
                          </a:stretch>
                        </pic:blipFill>
                        <pic:spPr>
                          <a:xfrm>
                            <a:off x="0" y="0"/>
                            <a:ext cx="1152000" cy="1152000"/>
                          </a:xfrm>
                          <a:prstGeom prst="rect">
                            <a:avLst/>
                          </a:prstGeom>
                        </pic:spPr>
                      </pic:pic>
                    </a:graphicData>
                  </a:graphic>
                </wp:inline>
              </w:drawing>
            </w:r>
          </w:p>
        </w:tc>
        <w:tc>
          <w:tcPr>
            <w:tcW w:w="2129" w:type="dxa"/>
            <w:tcBorders>
              <w:top w:val="single" w:sz="4" w:space="0" w:color="000000"/>
              <w:left w:val="single" w:sz="4" w:space="0" w:color="000000"/>
              <w:bottom w:val="single" w:sz="4" w:space="0" w:color="000000"/>
              <w:right w:val="single" w:sz="4" w:space="0" w:color="000000"/>
            </w:tcBorders>
          </w:tcPr>
          <w:p w14:paraId="2A4A0C40" w14:textId="77777777" w:rsidR="002D5AA4" w:rsidRDefault="00051998">
            <w:pPr>
              <w:spacing w:before="20" w:after="20" w:line="240" w:lineRule="auto"/>
            </w:pPr>
            <w:r>
              <w:rPr>
                <w:sz w:val="22"/>
              </w:rPr>
              <w:t>Citra CT paru-paru (Benign).</w:t>
            </w:r>
          </w:p>
        </w:tc>
        <w:tc>
          <w:tcPr>
            <w:tcW w:w="3103" w:type="dxa"/>
            <w:tcBorders>
              <w:top w:val="single" w:sz="4" w:space="0" w:color="000000"/>
              <w:left w:val="single" w:sz="4" w:space="0" w:color="000000"/>
              <w:bottom w:val="single" w:sz="4" w:space="0" w:color="000000"/>
              <w:right w:val="single" w:sz="4" w:space="0" w:color="000000"/>
            </w:tcBorders>
          </w:tcPr>
          <w:p w14:paraId="75C4C957" w14:textId="77777777" w:rsidR="002D5AA4" w:rsidRDefault="00051998">
            <w:pPr>
              <w:spacing w:before="20" w:after="20" w:line="240" w:lineRule="auto"/>
            </w:pPr>
            <w:r>
              <w:rPr>
                <w:b/>
                <w:sz w:val="22"/>
              </w:rPr>
              <w:t>Diterima:</w:t>
            </w:r>
            <w:r>
              <w:rPr>
                <w:sz w:val="22"/>
              </w:rPr>
              <w:t xml:space="preserve"> Tervalidasi sebagai CT paru-paru (98,5% keyakinan).</w:t>
            </w:r>
          </w:p>
        </w:tc>
      </w:tr>
      <w:tr w:rsidR="002D5AA4" w14:paraId="699337C4" w14:textId="77777777">
        <w:trPr>
          <w:cantSplit/>
          <w:jc w:val="center"/>
        </w:trPr>
        <w:tc>
          <w:tcPr>
            <w:tcW w:w="607" w:type="dxa"/>
            <w:tcBorders>
              <w:top w:val="single" w:sz="4" w:space="0" w:color="000000"/>
              <w:left w:val="single" w:sz="4" w:space="0" w:color="000000"/>
              <w:bottom w:val="single" w:sz="4" w:space="0" w:color="000000"/>
              <w:right w:val="single" w:sz="4" w:space="0" w:color="000000"/>
            </w:tcBorders>
          </w:tcPr>
          <w:p w14:paraId="062BE067" w14:textId="77777777" w:rsidR="002D5AA4" w:rsidRDefault="00051998">
            <w:pPr>
              <w:spacing w:before="20" w:after="20" w:line="240" w:lineRule="auto"/>
              <w:jc w:val="center"/>
            </w:pPr>
            <w:r>
              <w:rPr>
                <w:sz w:val="22"/>
              </w:rPr>
              <w:t>6</w:t>
            </w:r>
          </w:p>
        </w:tc>
        <w:tc>
          <w:tcPr>
            <w:tcW w:w="2098" w:type="dxa"/>
            <w:tcBorders>
              <w:top w:val="single" w:sz="4" w:space="0" w:color="000000"/>
              <w:left w:val="single" w:sz="4" w:space="0" w:color="000000"/>
              <w:bottom w:val="single" w:sz="4" w:space="0" w:color="000000"/>
              <w:right w:val="single" w:sz="4" w:space="0" w:color="000000"/>
            </w:tcBorders>
          </w:tcPr>
          <w:p w14:paraId="5C4C8AE9" w14:textId="77777777" w:rsidR="002D5AA4" w:rsidRDefault="00051998">
            <w:pPr>
              <w:spacing w:before="20" w:after="20" w:line="240" w:lineRule="auto"/>
              <w:jc w:val="center"/>
            </w:pPr>
            <w:r>
              <w:rPr>
                <w:noProof/>
              </w:rPr>
              <w:drawing>
                <wp:inline distT="0" distB="0" distL="0" distR="0" wp14:anchorId="6FA90647" wp14:editId="4262C7F4">
                  <wp:extent cx="1152000" cy="11520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_06.png"/>
                          <pic:cNvPicPr/>
                        </pic:nvPicPr>
                        <pic:blipFill>
                          <a:blip r:embed="rId69"/>
                          <a:stretch>
                            <a:fillRect/>
                          </a:stretch>
                        </pic:blipFill>
                        <pic:spPr>
                          <a:xfrm>
                            <a:off x="0" y="0"/>
                            <a:ext cx="1152000" cy="1152000"/>
                          </a:xfrm>
                          <a:prstGeom prst="rect">
                            <a:avLst/>
                          </a:prstGeom>
                        </pic:spPr>
                      </pic:pic>
                    </a:graphicData>
                  </a:graphic>
                </wp:inline>
              </w:drawing>
            </w:r>
          </w:p>
        </w:tc>
        <w:tc>
          <w:tcPr>
            <w:tcW w:w="2129" w:type="dxa"/>
            <w:tcBorders>
              <w:top w:val="single" w:sz="4" w:space="0" w:color="000000"/>
              <w:left w:val="single" w:sz="4" w:space="0" w:color="000000"/>
              <w:bottom w:val="single" w:sz="4" w:space="0" w:color="000000"/>
              <w:right w:val="single" w:sz="4" w:space="0" w:color="000000"/>
            </w:tcBorders>
          </w:tcPr>
          <w:p w14:paraId="7F79EF06" w14:textId="77777777" w:rsidR="002D5AA4" w:rsidRDefault="00051998">
            <w:pPr>
              <w:spacing w:before="20" w:after="20" w:line="240" w:lineRule="auto"/>
            </w:pPr>
            <w:r>
              <w:rPr>
                <w:sz w:val="22"/>
              </w:rPr>
              <w:t>Citra CT paru-paru (Benign).</w:t>
            </w:r>
          </w:p>
        </w:tc>
        <w:tc>
          <w:tcPr>
            <w:tcW w:w="3103" w:type="dxa"/>
            <w:tcBorders>
              <w:top w:val="single" w:sz="4" w:space="0" w:color="000000"/>
              <w:left w:val="single" w:sz="4" w:space="0" w:color="000000"/>
              <w:bottom w:val="single" w:sz="4" w:space="0" w:color="000000"/>
              <w:right w:val="single" w:sz="4" w:space="0" w:color="000000"/>
            </w:tcBorders>
          </w:tcPr>
          <w:p w14:paraId="03D3A5FB" w14:textId="77777777" w:rsidR="002D5AA4" w:rsidRDefault="00051998">
            <w:pPr>
              <w:spacing w:before="20" w:after="20" w:line="240" w:lineRule="auto"/>
            </w:pPr>
            <w:r>
              <w:rPr>
                <w:b/>
                <w:sz w:val="22"/>
              </w:rPr>
              <w:t>Diterima:</w:t>
            </w:r>
            <w:r>
              <w:rPr>
                <w:sz w:val="22"/>
              </w:rPr>
              <w:t xml:space="preserve"> Tervalidasi sebagai CT paru-paru (98,3% keyakinan).</w:t>
            </w:r>
          </w:p>
        </w:tc>
      </w:tr>
      <w:tr w:rsidR="002D5AA4" w14:paraId="740B5ACF" w14:textId="77777777">
        <w:trPr>
          <w:cantSplit/>
          <w:jc w:val="center"/>
        </w:trPr>
        <w:tc>
          <w:tcPr>
            <w:tcW w:w="607" w:type="dxa"/>
            <w:tcBorders>
              <w:top w:val="single" w:sz="4" w:space="0" w:color="000000"/>
              <w:left w:val="single" w:sz="4" w:space="0" w:color="000000"/>
              <w:bottom w:val="single" w:sz="4" w:space="0" w:color="000000"/>
              <w:right w:val="single" w:sz="4" w:space="0" w:color="000000"/>
            </w:tcBorders>
          </w:tcPr>
          <w:p w14:paraId="4FCF5323" w14:textId="77777777" w:rsidR="002D5AA4" w:rsidRDefault="00051998">
            <w:pPr>
              <w:spacing w:before="20" w:after="20" w:line="240" w:lineRule="auto"/>
              <w:jc w:val="center"/>
            </w:pPr>
            <w:r>
              <w:rPr>
                <w:sz w:val="22"/>
              </w:rPr>
              <w:t>7</w:t>
            </w:r>
          </w:p>
        </w:tc>
        <w:tc>
          <w:tcPr>
            <w:tcW w:w="2098" w:type="dxa"/>
            <w:tcBorders>
              <w:top w:val="single" w:sz="4" w:space="0" w:color="000000"/>
              <w:left w:val="single" w:sz="4" w:space="0" w:color="000000"/>
              <w:bottom w:val="single" w:sz="4" w:space="0" w:color="000000"/>
              <w:right w:val="single" w:sz="4" w:space="0" w:color="000000"/>
            </w:tcBorders>
          </w:tcPr>
          <w:p w14:paraId="5FB545FF" w14:textId="77777777" w:rsidR="002D5AA4" w:rsidRDefault="00051998">
            <w:pPr>
              <w:spacing w:before="20" w:after="20" w:line="240" w:lineRule="auto"/>
              <w:jc w:val="center"/>
            </w:pPr>
            <w:r>
              <w:rPr>
                <w:noProof/>
              </w:rPr>
              <w:drawing>
                <wp:inline distT="0" distB="0" distL="0" distR="0" wp14:anchorId="629DC6B6" wp14:editId="59DD239C">
                  <wp:extent cx="1152000" cy="11520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_07.png"/>
                          <pic:cNvPicPr/>
                        </pic:nvPicPr>
                        <pic:blipFill>
                          <a:blip r:embed="rId70"/>
                          <a:stretch>
                            <a:fillRect/>
                          </a:stretch>
                        </pic:blipFill>
                        <pic:spPr>
                          <a:xfrm>
                            <a:off x="0" y="0"/>
                            <a:ext cx="1152000" cy="1152000"/>
                          </a:xfrm>
                          <a:prstGeom prst="rect">
                            <a:avLst/>
                          </a:prstGeom>
                        </pic:spPr>
                      </pic:pic>
                    </a:graphicData>
                  </a:graphic>
                </wp:inline>
              </w:drawing>
            </w:r>
          </w:p>
        </w:tc>
        <w:tc>
          <w:tcPr>
            <w:tcW w:w="2129" w:type="dxa"/>
            <w:tcBorders>
              <w:top w:val="single" w:sz="4" w:space="0" w:color="000000"/>
              <w:left w:val="single" w:sz="4" w:space="0" w:color="000000"/>
              <w:bottom w:val="single" w:sz="4" w:space="0" w:color="000000"/>
              <w:right w:val="single" w:sz="4" w:space="0" w:color="000000"/>
            </w:tcBorders>
          </w:tcPr>
          <w:p w14:paraId="484B3123" w14:textId="77777777" w:rsidR="002D5AA4" w:rsidRDefault="00051998">
            <w:pPr>
              <w:spacing w:before="20" w:after="20" w:line="240" w:lineRule="auto"/>
            </w:pPr>
            <w:r>
              <w:rPr>
                <w:sz w:val="22"/>
              </w:rPr>
              <w:t>Citra CT paru-paru (Benign).</w:t>
            </w:r>
          </w:p>
        </w:tc>
        <w:tc>
          <w:tcPr>
            <w:tcW w:w="3103" w:type="dxa"/>
            <w:tcBorders>
              <w:top w:val="single" w:sz="4" w:space="0" w:color="000000"/>
              <w:left w:val="single" w:sz="4" w:space="0" w:color="000000"/>
              <w:bottom w:val="single" w:sz="4" w:space="0" w:color="000000"/>
              <w:right w:val="single" w:sz="4" w:space="0" w:color="000000"/>
            </w:tcBorders>
          </w:tcPr>
          <w:p w14:paraId="07A8DBF8" w14:textId="77777777" w:rsidR="002D5AA4" w:rsidRDefault="00051998">
            <w:pPr>
              <w:spacing w:before="20" w:after="20" w:line="240" w:lineRule="auto"/>
            </w:pPr>
            <w:r>
              <w:rPr>
                <w:b/>
                <w:sz w:val="22"/>
              </w:rPr>
              <w:t>Diterima:</w:t>
            </w:r>
            <w:r>
              <w:rPr>
                <w:sz w:val="22"/>
              </w:rPr>
              <w:t xml:space="preserve"> Tervalidasi sebagai CT paru-paru (98,0% keyakinan).</w:t>
            </w:r>
          </w:p>
        </w:tc>
      </w:tr>
      <w:tr w:rsidR="002D5AA4" w14:paraId="77CD796F" w14:textId="77777777">
        <w:trPr>
          <w:cantSplit/>
          <w:jc w:val="center"/>
        </w:trPr>
        <w:tc>
          <w:tcPr>
            <w:tcW w:w="607" w:type="dxa"/>
            <w:tcBorders>
              <w:top w:val="single" w:sz="4" w:space="0" w:color="000000"/>
              <w:left w:val="single" w:sz="4" w:space="0" w:color="000000"/>
              <w:bottom w:val="single" w:sz="4" w:space="0" w:color="000000"/>
              <w:right w:val="single" w:sz="4" w:space="0" w:color="000000"/>
            </w:tcBorders>
          </w:tcPr>
          <w:p w14:paraId="72A7AD5C" w14:textId="77777777" w:rsidR="002D5AA4" w:rsidRDefault="00051998">
            <w:pPr>
              <w:spacing w:before="20" w:after="20" w:line="240" w:lineRule="auto"/>
              <w:jc w:val="center"/>
            </w:pPr>
            <w:r>
              <w:rPr>
                <w:sz w:val="22"/>
              </w:rPr>
              <w:t>8</w:t>
            </w:r>
          </w:p>
        </w:tc>
        <w:tc>
          <w:tcPr>
            <w:tcW w:w="2098" w:type="dxa"/>
            <w:tcBorders>
              <w:top w:val="single" w:sz="4" w:space="0" w:color="000000"/>
              <w:left w:val="single" w:sz="4" w:space="0" w:color="000000"/>
              <w:bottom w:val="single" w:sz="4" w:space="0" w:color="000000"/>
              <w:right w:val="single" w:sz="4" w:space="0" w:color="000000"/>
            </w:tcBorders>
          </w:tcPr>
          <w:p w14:paraId="25B28D7F" w14:textId="77777777" w:rsidR="002D5AA4" w:rsidRDefault="00051998">
            <w:pPr>
              <w:spacing w:before="20" w:after="20" w:line="240" w:lineRule="auto"/>
              <w:jc w:val="center"/>
            </w:pPr>
            <w:r>
              <w:rPr>
                <w:noProof/>
              </w:rPr>
              <w:drawing>
                <wp:inline distT="0" distB="0" distL="0" distR="0" wp14:anchorId="13ABFC4E" wp14:editId="47FAEDA3">
                  <wp:extent cx="1152000" cy="11520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_08.png"/>
                          <pic:cNvPicPr/>
                        </pic:nvPicPr>
                        <pic:blipFill>
                          <a:blip r:embed="rId71"/>
                          <a:stretch>
                            <a:fillRect/>
                          </a:stretch>
                        </pic:blipFill>
                        <pic:spPr>
                          <a:xfrm>
                            <a:off x="0" y="0"/>
                            <a:ext cx="1152000" cy="1152000"/>
                          </a:xfrm>
                          <a:prstGeom prst="rect">
                            <a:avLst/>
                          </a:prstGeom>
                        </pic:spPr>
                      </pic:pic>
                    </a:graphicData>
                  </a:graphic>
                </wp:inline>
              </w:drawing>
            </w:r>
          </w:p>
        </w:tc>
        <w:tc>
          <w:tcPr>
            <w:tcW w:w="2129" w:type="dxa"/>
            <w:tcBorders>
              <w:top w:val="single" w:sz="4" w:space="0" w:color="000000"/>
              <w:left w:val="single" w:sz="4" w:space="0" w:color="000000"/>
              <w:bottom w:val="single" w:sz="4" w:space="0" w:color="000000"/>
              <w:right w:val="single" w:sz="4" w:space="0" w:color="000000"/>
            </w:tcBorders>
          </w:tcPr>
          <w:p w14:paraId="4DEB0A57" w14:textId="77777777" w:rsidR="002D5AA4" w:rsidRDefault="00051998">
            <w:pPr>
              <w:spacing w:before="20" w:after="20" w:line="240" w:lineRule="auto"/>
            </w:pPr>
            <w:r>
              <w:rPr>
                <w:sz w:val="22"/>
              </w:rPr>
              <w:t>Citra CT paru-paru (Benign).</w:t>
            </w:r>
          </w:p>
        </w:tc>
        <w:tc>
          <w:tcPr>
            <w:tcW w:w="3103" w:type="dxa"/>
            <w:tcBorders>
              <w:top w:val="single" w:sz="4" w:space="0" w:color="000000"/>
              <w:left w:val="single" w:sz="4" w:space="0" w:color="000000"/>
              <w:bottom w:val="single" w:sz="4" w:space="0" w:color="000000"/>
              <w:right w:val="single" w:sz="4" w:space="0" w:color="000000"/>
            </w:tcBorders>
          </w:tcPr>
          <w:p w14:paraId="4CF89734" w14:textId="77777777" w:rsidR="002D5AA4" w:rsidRDefault="00051998">
            <w:pPr>
              <w:spacing w:before="20" w:after="20" w:line="240" w:lineRule="auto"/>
            </w:pPr>
            <w:r>
              <w:rPr>
                <w:b/>
                <w:sz w:val="22"/>
              </w:rPr>
              <w:t>Diterima:</w:t>
            </w:r>
            <w:r>
              <w:rPr>
                <w:sz w:val="22"/>
              </w:rPr>
              <w:t xml:space="preserve"> Tervalidasi sebagai CT paru-paru (99,7% keyakinan).</w:t>
            </w:r>
          </w:p>
        </w:tc>
      </w:tr>
      <w:tr w:rsidR="002D5AA4" w14:paraId="418D3564" w14:textId="77777777">
        <w:trPr>
          <w:cantSplit/>
          <w:jc w:val="center"/>
        </w:trPr>
        <w:tc>
          <w:tcPr>
            <w:tcW w:w="607" w:type="dxa"/>
            <w:tcBorders>
              <w:top w:val="single" w:sz="4" w:space="0" w:color="000000"/>
              <w:left w:val="single" w:sz="4" w:space="0" w:color="000000"/>
              <w:bottom w:val="single" w:sz="4" w:space="0" w:color="000000"/>
              <w:right w:val="single" w:sz="4" w:space="0" w:color="000000"/>
            </w:tcBorders>
          </w:tcPr>
          <w:p w14:paraId="20B88579" w14:textId="77777777" w:rsidR="002D5AA4" w:rsidRDefault="00051998">
            <w:pPr>
              <w:spacing w:before="20" w:after="20" w:line="240" w:lineRule="auto"/>
              <w:jc w:val="center"/>
            </w:pPr>
            <w:r>
              <w:rPr>
                <w:sz w:val="22"/>
              </w:rPr>
              <w:t>9</w:t>
            </w:r>
          </w:p>
        </w:tc>
        <w:tc>
          <w:tcPr>
            <w:tcW w:w="2098" w:type="dxa"/>
            <w:tcBorders>
              <w:top w:val="single" w:sz="4" w:space="0" w:color="000000"/>
              <w:left w:val="single" w:sz="4" w:space="0" w:color="000000"/>
              <w:bottom w:val="single" w:sz="4" w:space="0" w:color="000000"/>
              <w:right w:val="single" w:sz="4" w:space="0" w:color="000000"/>
            </w:tcBorders>
          </w:tcPr>
          <w:p w14:paraId="61E52708" w14:textId="77777777" w:rsidR="002D5AA4" w:rsidRDefault="00051998">
            <w:pPr>
              <w:spacing w:before="20" w:after="20" w:line="240" w:lineRule="auto"/>
              <w:jc w:val="center"/>
            </w:pPr>
            <w:r>
              <w:rPr>
                <w:noProof/>
              </w:rPr>
              <w:drawing>
                <wp:inline distT="0" distB="0" distL="0" distR="0" wp14:anchorId="007B73FD" wp14:editId="1B1D685C">
                  <wp:extent cx="1152000" cy="115200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_09.png"/>
                          <pic:cNvPicPr/>
                        </pic:nvPicPr>
                        <pic:blipFill>
                          <a:blip r:embed="rId72"/>
                          <a:stretch>
                            <a:fillRect/>
                          </a:stretch>
                        </pic:blipFill>
                        <pic:spPr>
                          <a:xfrm>
                            <a:off x="0" y="0"/>
                            <a:ext cx="1152000" cy="1152000"/>
                          </a:xfrm>
                          <a:prstGeom prst="rect">
                            <a:avLst/>
                          </a:prstGeom>
                        </pic:spPr>
                      </pic:pic>
                    </a:graphicData>
                  </a:graphic>
                </wp:inline>
              </w:drawing>
            </w:r>
          </w:p>
        </w:tc>
        <w:tc>
          <w:tcPr>
            <w:tcW w:w="2129" w:type="dxa"/>
            <w:tcBorders>
              <w:top w:val="single" w:sz="4" w:space="0" w:color="000000"/>
              <w:left w:val="single" w:sz="4" w:space="0" w:color="000000"/>
              <w:bottom w:val="single" w:sz="4" w:space="0" w:color="000000"/>
              <w:right w:val="single" w:sz="4" w:space="0" w:color="000000"/>
            </w:tcBorders>
          </w:tcPr>
          <w:p w14:paraId="2F1740F6" w14:textId="77777777" w:rsidR="002D5AA4" w:rsidRDefault="00051998">
            <w:pPr>
              <w:spacing w:before="20" w:after="20" w:line="240" w:lineRule="auto"/>
            </w:pPr>
            <w:r>
              <w:rPr>
                <w:sz w:val="22"/>
              </w:rPr>
              <w:t>Citra CT paru-paru (Normal).</w:t>
            </w:r>
          </w:p>
        </w:tc>
        <w:tc>
          <w:tcPr>
            <w:tcW w:w="3103" w:type="dxa"/>
            <w:tcBorders>
              <w:top w:val="single" w:sz="4" w:space="0" w:color="000000"/>
              <w:left w:val="single" w:sz="4" w:space="0" w:color="000000"/>
              <w:bottom w:val="single" w:sz="4" w:space="0" w:color="000000"/>
              <w:right w:val="single" w:sz="4" w:space="0" w:color="000000"/>
            </w:tcBorders>
          </w:tcPr>
          <w:p w14:paraId="2A23FC27" w14:textId="77777777" w:rsidR="002D5AA4" w:rsidRDefault="00051998">
            <w:pPr>
              <w:spacing w:before="20" w:after="20" w:line="240" w:lineRule="auto"/>
            </w:pPr>
            <w:r>
              <w:rPr>
                <w:b/>
                <w:sz w:val="22"/>
              </w:rPr>
              <w:t>Diterima:</w:t>
            </w:r>
            <w:r>
              <w:rPr>
                <w:sz w:val="22"/>
              </w:rPr>
              <w:t xml:space="preserve"> Tervalidasi sebagai CT paru-paru (95,2% keyakinan).</w:t>
            </w:r>
          </w:p>
        </w:tc>
      </w:tr>
      <w:tr w:rsidR="002D5AA4" w14:paraId="6813C69D" w14:textId="77777777">
        <w:trPr>
          <w:cantSplit/>
          <w:jc w:val="center"/>
        </w:trPr>
        <w:tc>
          <w:tcPr>
            <w:tcW w:w="607" w:type="dxa"/>
            <w:tcBorders>
              <w:top w:val="single" w:sz="4" w:space="0" w:color="000000"/>
              <w:left w:val="single" w:sz="4" w:space="0" w:color="000000"/>
              <w:bottom w:val="single" w:sz="4" w:space="0" w:color="000000"/>
              <w:right w:val="single" w:sz="4" w:space="0" w:color="000000"/>
            </w:tcBorders>
          </w:tcPr>
          <w:p w14:paraId="61461345" w14:textId="77777777" w:rsidR="002D5AA4" w:rsidRDefault="00051998">
            <w:pPr>
              <w:spacing w:before="20" w:after="20" w:line="240" w:lineRule="auto"/>
              <w:jc w:val="center"/>
            </w:pPr>
            <w:r>
              <w:rPr>
                <w:sz w:val="22"/>
              </w:rPr>
              <w:t>10</w:t>
            </w:r>
          </w:p>
        </w:tc>
        <w:tc>
          <w:tcPr>
            <w:tcW w:w="2098" w:type="dxa"/>
            <w:tcBorders>
              <w:top w:val="single" w:sz="4" w:space="0" w:color="000000"/>
              <w:left w:val="single" w:sz="4" w:space="0" w:color="000000"/>
              <w:bottom w:val="single" w:sz="4" w:space="0" w:color="000000"/>
              <w:right w:val="single" w:sz="4" w:space="0" w:color="000000"/>
            </w:tcBorders>
          </w:tcPr>
          <w:p w14:paraId="585E2504" w14:textId="77777777" w:rsidR="002D5AA4" w:rsidRDefault="00051998">
            <w:pPr>
              <w:spacing w:before="20" w:after="20" w:line="240" w:lineRule="auto"/>
              <w:jc w:val="center"/>
            </w:pPr>
            <w:r>
              <w:rPr>
                <w:noProof/>
              </w:rPr>
              <w:drawing>
                <wp:inline distT="0" distB="0" distL="0" distR="0" wp14:anchorId="523954C8" wp14:editId="7C766D4F">
                  <wp:extent cx="1152000" cy="83108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_10.png"/>
                          <pic:cNvPicPr/>
                        </pic:nvPicPr>
                        <pic:blipFill>
                          <a:blip r:embed="rId73"/>
                          <a:stretch>
                            <a:fillRect/>
                          </a:stretch>
                        </pic:blipFill>
                        <pic:spPr>
                          <a:xfrm>
                            <a:off x="0" y="0"/>
                            <a:ext cx="1152000" cy="831085"/>
                          </a:xfrm>
                          <a:prstGeom prst="rect">
                            <a:avLst/>
                          </a:prstGeom>
                        </pic:spPr>
                      </pic:pic>
                    </a:graphicData>
                  </a:graphic>
                </wp:inline>
              </w:drawing>
            </w:r>
          </w:p>
        </w:tc>
        <w:tc>
          <w:tcPr>
            <w:tcW w:w="2129" w:type="dxa"/>
            <w:tcBorders>
              <w:top w:val="single" w:sz="4" w:space="0" w:color="000000"/>
              <w:left w:val="single" w:sz="4" w:space="0" w:color="000000"/>
              <w:bottom w:val="single" w:sz="4" w:space="0" w:color="000000"/>
              <w:right w:val="single" w:sz="4" w:space="0" w:color="000000"/>
            </w:tcBorders>
          </w:tcPr>
          <w:p w14:paraId="2EBEFA53" w14:textId="77777777" w:rsidR="002D5AA4" w:rsidRDefault="00051998">
            <w:pPr>
              <w:spacing w:before="20" w:after="20" w:line="240" w:lineRule="auto"/>
            </w:pPr>
            <w:r>
              <w:rPr>
                <w:sz w:val="22"/>
              </w:rPr>
              <w:t>Citra CT paru-paru (Normal).</w:t>
            </w:r>
          </w:p>
        </w:tc>
        <w:tc>
          <w:tcPr>
            <w:tcW w:w="3103" w:type="dxa"/>
            <w:tcBorders>
              <w:top w:val="single" w:sz="4" w:space="0" w:color="000000"/>
              <w:left w:val="single" w:sz="4" w:space="0" w:color="000000"/>
              <w:bottom w:val="single" w:sz="4" w:space="0" w:color="000000"/>
              <w:right w:val="single" w:sz="4" w:space="0" w:color="000000"/>
            </w:tcBorders>
          </w:tcPr>
          <w:p w14:paraId="6F95FCE5" w14:textId="77777777" w:rsidR="002D5AA4" w:rsidRDefault="00051998">
            <w:pPr>
              <w:spacing w:before="20" w:after="20" w:line="240" w:lineRule="auto"/>
            </w:pPr>
            <w:r>
              <w:rPr>
                <w:b/>
                <w:sz w:val="22"/>
              </w:rPr>
              <w:t>Diterima:</w:t>
            </w:r>
            <w:r>
              <w:rPr>
                <w:sz w:val="22"/>
              </w:rPr>
              <w:t xml:space="preserve"> Tervalidasi sebagai CT paru-paru (95,8% keyakinan).</w:t>
            </w:r>
          </w:p>
        </w:tc>
      </w:tr>
      <w:tr w:rsidR="002D5AA4" w14:paraId="7B305B30" w14:textId="77777777">
        <w:trPr>
          <w:cantSplit/>
          <w:jc w:val="center"/>
        </w:trPr>
        <w:tc>
          <w:tcPr>
            <w:tcW w:w="607" w:type="dxa"/>
            <w:tcBorders>
              <w:top w:val="single" w:sz="4" w:space="0" w:color="000000"/>
              <w:left w:val="single" w:sz="4" w:space="0" w:color="000000"/>
              <w:bottom w:val="single" w:sz="4" w:space="0" w:color="000000"/>
              <w:right w:val="single" w:sz="4" w:space="0" w:color="000000"/>
            </w:tcBorders>
          </w:tcPr>
          <w:p w14:paraId="59B764C1" w14:textId="77777777" w:rsidR="002D5AA4" w:rsidRDefault="00051998">
            <w:pPr>
              <w:spacing w:before="20" w:after="20" w:line="240" w:lineRule="auto"/>
              <w:jc w:val="center"/>
            </w:pPr>
            <w:r>
              <w:rPr>
                <w:sz w:val="22"/>
              </w:rPr>
              <w:lastRenderedPageBreak/>
              <w:t>11</w:t>
            </w:r>
          </w:p>
        </w:tc>
        <w:tc>
          <w:tcPr>
            <w:tcW w:w="2098" w:type="dxa"/>
            <w:tcBorders>
              <w:top w:val="single" w:sz="4" w:space="0" w:color="000000"/>
              <w:left w:val="single" w:sz="4" w:space="0" w:color="000000"/>
              <w:bottom w:val="single" w:sz="4" w:space="0" w:color="000000"/>
              <w:right w:val="single" w:sz="4" w:space="0" w:color="000000"/>
            </w:tcBorders>
          </w:tcPr>
          <w:p w14:paraId="6BA11348" w14:textId="77777777" w:rsidR="002D5AA4" w:rsidRDefault="00051998">
            <w:pPr>
              <w:spacing w:before="20" w:after="20" w:line="240" w:lineRule="auto"/>
              <w:jc w:val="center"/>
            </w:pPr>
            <w:r>
              <w:rPr>
                <w:noProof/>
              </w:rPr>
              <w:drawing>
                <wp:inline distT="0" distB="0" distL="0" distR="0" wp14:anchorId="664C6064" wp14:editId="1B1ABD5D">
                  <wp:extent cx="1152000" cy="11520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_11.png"/>
                          <pic:cNvPicPr/>
                        </pic:nvPicPr>
                        <pic:blipFill>
                          <a:blip r:embed="rId74"/>
                          <a:stretch>
                            <a:fillRect/>
                          </a:stretch>
                        </pic:blipFill>
                        <pic:spPr>
                          <a:xfrm>
                            <a:off x="0" y="0"/>
                            <a:ext cx="1152000" cy="1152000"/>
                          </a:xfrm>
                          <a:prstGeom prst="rect">
                            <a:avLst/>
                          </a:prstGeom>
                        </pic:spPr>
                      </pic:pic>
                    </a:graphicData>
                  </a:graphic>
                </wp:inline>
              </w:drawing>
            </w:r>
          </w:p>
        </w:tc>
        <w:tc>
          <w:tcPr>
            <w:tcW w:w="2129" w:type="dxa"/>
            <w:tcBorders>
              <w:top w:val="single" w:sz="4" w:space="0" w:color="000000"/>
              <w:left w:val="single" w:sz="4" w:space="0" w:color="000000"/>
              <w:bottom w:val="single" w:sz="4" w:space="0" w:color="000000"/>
              <w:right w:val="single" w:sz="4" w:space="0" w:color="000000"/>
            </w:tcBorders>
          </w:tcPr>
          <w:p w14:paraId="1D6DA2D3" w14:textId="77777777" w:rsidR="002D5AA4" w:rsidRDefault="00051998">
            <w:pPr>
              <w:spacing w:before="20" w:after="20" w:line="240" w:lineRule="auto"/>
            </w:pPr>
            <w:r>
              <w:rPr>
                <w:sz w:val="22"/>
              </w:rPr>
              <w:t>Citra CT paru-paru (Normal).</w:t>
            </w:r>
          </w:p>
        </w:tc>
        <w:tc>
          <w:tcPr>
            <w:tcW w:w="3103" w:type="dxa"/>
            <w:tcBorders>
              <w:top w:val="single" w:sz="4" w:space="0" w:color="000000"/>
              <w:left w:val="single" w:sz="4" w:space="0" w:color="000000"/>
              <w:bottom w:val="single" w:sz="4" w:space="0" w:color="000000"/>
              <w:right w:val="single" w:sz="4" w:space="0" w:color="000000"/>
            </w:tcBorders>
          </w:tcPr>
          <w:p w14:paraId="120C4143" w14:textId="77777777" w:rsidR="002D5AA4" w:rsidRDefault="00051998">
            <w:pPr>
              <w:spacing w:before="20" w:after="20" w:line="240" w:lineRule="auto"/>
            </w:pPr>
            <w:r>
              <w:rPr>
                <w:b/>
                <w:sz w:val="22"/>
              </w:rPr>
              <w:t>Diterima:</w:t>
            </w:r>
            <w:r>
              <w:rPr>
                <w:sz w:val="22"/>
              </w:rPr>
              <w:t xml:space="preserve"> Tervalidasi sebagai CT paru-paru (95,1% keyakinan).</w:t>
            </w:r>
          </w:p>
        </w:tc>
      </w:tr>
      <w:tr w:rsidR="002D5AA4" w14:paraId="242B233B" w14:textId="77777777">
        <w:trPr>
          <w:cantSplit/>
          <w:jc w:val="center"/>
        </w:trPr>
        <w:tc>
          <w:tcPr>
            <w:tcW w:w="607" w:type="dxa"/>
            <w:tcBorders>
              <w:top w:val="single" w:sz="4" w:space="0" w:color="000000"/>
              <w:left w:val="single" w:sz="4" w:space="0" w:color="000000"/>
              <w:bottom w:val="single" w:sz="4" w:space="0" w:color="000000"/>
              <w:right w:val="single" w:sz="4" w:space="0" w:color="000000"/>
            </w:tcBorders>
          </w:tcPr>
          <w:p w14:paraId="092734F4" w14:textId="77777777" w:rsidR="002D5AA4" w:rsidRDefault="00051998">
            <w:pPr>
              <w:spacing w:before="20" w:after="20" w:line="240" w:lineRule="auto"/>
              <w:jc w:val="center"/>
            </w:pPr>
            <w:r>
              <w:rPr>
                <w:sz w:val="22"/>
              </w:rPr>
              <w:t>12</w:t>
            </w:r>
          </w:p>
        </w:tc>
        <w:tc>
          <w:tcPr>
            <w:tcW w:w="2098" w:type="dxa"/>
            <w:tcBorders>
              <w:top w:val="single" w:sz="4" w:space="0" w:color="000000"/>
              <w:left w:val="single" w:sz="4" w:space="0" w:color="000000"/>
              <w:bottom w:val="single" w:sz="4" w:space="0" w:color="000000"/>
              <w:right w:val="single" w:sz="4" w:space="0" w:color="000000"/>
            </w:tcBorders>
          </w:tcPr>
          <w:p w14:paraId="40273980" w14:textId="77777777" w:rsidR="002D5AA4" w:rsidRDefault="00051998">
            <w:pPr>
              <w:spacing w:before="20" w:after="20" w:line="240" w:lineRule="auto"/>
              <w:jc w:val="center"/>
            </w:pPr>
            <w:r>
              <w:rPr>
                <w:noProof/>
              </w:rPr>
              <w:drawing>
                <wp:inline distT="0" distB="0" distL="0" distR="0" wp14:anchorId="6BDF54E0" wp14:editId="71C80923">
                  <wp:extent cx="1152000" cy="11520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_12.png"/>
                          <pic:cNvPicPr/>
                        </pic:nvPicPr>
                        <pic:blipFill>
                          <a:blip r:embed="rId75"/>
                          <a:stretch>
                            <a:fillRect/>
                          </a:stretch>
                        </pic:blipFill>
                        <pic:spPr>
                          <a:xfrm>
                            <a:off x="0" y="0"/>
                            <a:ext cx="1152000" cy="1152000"/>
                          </a:xfrm>
                          <a:prstGeom prst="rect">
                            <a:avLst/>
                          </a:prstGeom>
                        </pic:spPr>
                      </pic:pic>
                    </a:graphicData>
                  </a:graphic>
                </wp:inline>
              </w:drawing>
            </w:r>
          </w:p>
        </w:tc>
        <w:tc>
          <w:tcPr>
            <w:tcW w:w="2129" w:type="dxa"/>
            <w:tcBorders>
              <w:top w:val="single" w:sz="4" w:space="0" w:color="000000"/>
              <w:left w:val="single" w:sz="4" w:space="0" w:color="000000"/>
              <w:bottom w:val="single" w:sz="4" w:space="0" w:color="000000"/>
              <w:right w:val="single" w:sz="4" w:space="0" w:color="000000"/>
            </w:tcBorders>
          </w:tcPr>
          <w:p w14:paraId="3BD5BA91" w14:textId="77777777" w:rsidR="002D5AA4" w:rsidRDefault="00051998">
            <w:pPr>
              <w:spacing w:before="20" w:after="20" w:line="240" w:lineRule="auto"/>
            </w:pPr>
            <w:r>
              <w:rPr>
                <w:sz w:val="22"/>
              </w:rPr>
              <w:t>Citra CT paru-paru (Normal).</w:t>
            </w:r>
          </w:p>
        </w:tc>
        <w:tc>
          <w:tcPr>
            <w:tcW w:w="3103" w:type="dxa"/>
            <w:tcBorders>
              <w:top w:val="single" w:sz="4" w:space="0" w:color="000000"/>
              <w:left w:val="single" w:sz="4" w:space="0" w:color="000000"/>
              <w:bottom w:val="single" w:sz="4" w:space="0" w:color="000000"/>
              <w:right w:val="single" w:sz="4" w:space="0" w:color="000000"/>
            </w:tcBorders>
          </w:tcPr>
          <w:p w14:paraId="11632911" w14:textId="77777777" w:rsidR="002D5AA4" w:rsidRDefault="00051998">
            <w:pPr>
              <w:spacing w:before="20" w:after="20" w:line="240" w:lineRule="auto"/>
            </w:pPr>
            <w:r>
              <w:rPr>
                <w:b/>
                <w:sz w:val="22"/>
              </w:rPr>
              <w:t>Diterima:</w:t>
            </w:r>
            <w:r>
              <w:rPr>
                <w:sz w:val="22"/>
              </w:rPr>
              <w:t xml:space="preserve"> Tervalidasi sebagai CT paru-paru (96,3% keyakinan).</w:t>
            </w:r>
          </w:p>
        </w:tc>
      </w:tr>
      <w:tr w:rsidR="002D5AA4" w14:paraId="7922A761" w14:textId="77777777">
        <w:trPr>
          <w:cantSplit/>
          <w:jc w:val="center"/>
        </w:trPr>
        <w:tc>
          <w:tcPr>
            <w:tcW w:w="607" w:type="dxa"/>
            <w:tcBorders>
              <w:top w:val="single" w:sz="4" w:space="0" w:color="000000"/>
              <w:left w:val="single" w:sz="4" w:space="0" w:color="000000"/>
              <w:bottom w:val="single" w:sz="4" w:space="0" w:color="000000"/>
              <w:right w:val="single" w:sz="4" w:space="0" w:color="000000"/>
            </w:tcBorders>
          </w:tcPr>
          <w:p w14:paraId="25F34ECD" w14:textId="77777777" w:rsidR="002D5AA4" w:rsidRDefault="00051998">
            <w:pPr>
              <w:spacing w:before="20" w:after="20" w:line="240" w:lineRule="auto"/>
              <w:jc w:val="center"/>
            </w:pPr>
            <w:r>
              <w:rPr>
                <w:sz w:val="22"/>
              </w:rPr>
              <w:t>13</w:t>
            </w:r>
          </w:p>
        </w:tc>
        <w:tc>
          <w:tcPr>
            <w:tcW w:w="2098" w:type="dxa"/>
            <w:tcBorders>
              <w:top w:val="single" w:sz="4" w:space="0" w:color="000000"/>
              <w:left w:val="single" w:sz="4" w:space="0" w:color="000000"/>
              <w:bottom w:val="single" w:sz="4" w:space="0" w:color="000000"/>
              <w:right w:val="single" w:sz="4" w:space="0" w:color="000000"/>
            </w:tcBorders>
          </w:tcPr>
          <w:p w14:paraId="0222C314" w14:textId="77777777" w:rsidR="002D5AA4" w:rsidRDefault="00051998">
            <w:pPr>
              <w:spacing w:before="20" w:after="20" w:line="240" w:lineRule="auto"/>
              <w:jc w:val="center"/>
            </w:pPr>
            <w:r>
              <w:rPr>
                <w:noProof/>
              </w:rPr>
              <w:drawing>
                <wp:inline distT="0" distB="0" distL="0" distR="0" wp14:anchorId="221375FC" wp14:editId="5FA1F82C">
                  <wp:extent cx="1152000" cy="11520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_13.png"/>
                          <pic:cNvPicPr/>
                        </pic:nvPicPr>
                        <pic:blipFill>
                          <a:blip r:embed="rId76"/>
                          <a:stretch>
                            <a:fillRect/>
                          </a:stretch>
                        </pic:blipFill>
                        <pic:spPr>
                          <a:xfrm>
                            <a:off x="0" y="0"/>
                            <a:ext cx="1152000" cy="1152000"/>
                          </a:xfrm>
                          <a:prstGeom prst="rect">
                            <a:avLst/>
                          </a:prstGeom>
                        </pic:spPr>
                      </pic:pic>
                    </a:graphicData>
                  </a:graphic>
                </wp:inline>
              </w:drawing>
            </w:r>
          </w:p>
        </w:tc>
        <w:tc>
          <w:tcPr>
            <w:tcW w:w="2129" w:type="dxa"/>
            <w:tcBorders>
              <w:top w:val="single" w:sz="4" w:space="0" w:color="000000"/>
              <w:left w:val="single" w:sz="4" w:space="0" w:color="000000"/>
              <w:bottom w:val="single" w:sz="4" w:space="0" w:color="000000"/>
              <w:right w:val="single" w:sz="4" w:space="0" w:color="000000"/>
            </w:tcBorders>
          </w:tcPr>
          <w:p w14:paraId="0AA27703" w14:textId="77777777" w:rsidR="002D5AA4" w:rsidRDefault="00051998">
            <w:pPr>
              <w:spacing w:before="20" w:after="20" w:line="240" w:lineRule="auto"/>
            </w:pPr>
            <w:r>
              <w:rPr>
                <w:sz w:val="22"/>
              </w:rPr>
              <w:t>Bukan citra CT paru-paru.</w:t>
            </w:r>
          </w:p>
        </w:tc>
        <w:tc>
          <w:tcPr>
            <w:tcW w:w="3103" w:type="dxa"/>
            <w:tcBorders>
              <w:top w:val="single" w:sz="4" w:space="0" w:color="000000"/>
              <w:left w:val="single" w:sz="4" w:space="0" w:color="000000"/>
              <w:bottom w:val="single" w:sz="4" w:space="0" w:color="000000"/>
              <w:right w:val="single" w:sz="4" w:space="0" w:color="000000"/>
            </w:tcBorders>
          </w:tcPr>
          <w:p w14:paraId="15BC7008" w14:textId="77777777" w:rsidR="002D5AA4" w:rsidRDefault="00051998">
            <w:pPr>
              <w:spacing w:before="20" w:after="20" w:line="240" w:lineRule="auto"/>
            </w:pPr>
            <w:r>
              <w:rPr>
                <w:b/>
                <w:sz w:val="22"/>
              </w:rPr>
              <w:t>Ditolak:</w:t>
            </w:r>
            <w:r>
              <w:rPr>
                <w:sz w:val="22"/>
              </w:rPr>
              <w:t xml:space="preserve"> Citra terdeteksi BUKAN CT paru-paru (keyakinan CT paru 21,0%).</w:t>
            </w:r>
          </w:p>
        </w:tc>
      </w:tr>
      <w:tr w:rsidR="002D5AA4" w14:paraId="2D87F43B" w14:textId="77777777">
        <w:trPr>
          <w:cantSplit/>
          <w:jc w:val="center"/>
        </w:trPr>
        <w:tc>
          <w:tcPr>
            <w:tcW w:w="607" w:type="dxa"/>
            <w:tcBorders>
              <w:top w:val="single" w:sz="4" w:space="0" w:color="000000"/>
              <w:left w:val="single" w:sz="4" w:space="0" w:color="000000"/>
              <w:bottom w:val="single" w:sz="4" w:space="0" w:color="000000"/>
              <w:right w:val="single" w:sz="4" w:space="0" w:color="000000"/>
            </w:tcBorders>
          </w:tcPr>
          <w:p w14:paraId="417C25F1" w14:textId="77777777" w:rsidR="002D5AA4" w:rsidRDefault="00051998">
            <w:pPr>
              <w:spacing w:before="20" w:after="20" w:line="240" w:lineRule="auto"/>
              <w:jc w:val="center"/>
            </w:pPr>
            <w:r>
              <w:rPr>
                <w:sz w:val="22"/>
              </w:rPr>
              <w:t>14</w:t>
            </w:r>
          </w:p>
        </w:tc>
        <w:tc>
          <w:tcPr>
            <w:tcW w:w="2098" w:type="dxa"/>
            <w:tcBorders>
              <w:top w:val="single" w:sz="4" w:space="0" w:color="000000"/>
              <w:left w:val="single" w:sz="4" w:space="0" w:color="000000"/>
              <w:bottom w:val="single" w:sz="4" w:space="0" w:color="000000"/>
              <w:right w:val="single" w:sz="4" w:space="0" w:color="000000"/>
            </w:tcBorders>
          </w:tcPr>
          <w:p w14:paraId="52C86DC9" w14:textId="77777777" w:rsidR="002D5AA4" w:rsidRDefault="00051998">
            <w:pPr>
              <w:spacing w:before="20" w:after="20" w:line="240" w:lineRule="auto"/>
              <w:jc w:val="center"/>
            </w:pPr>
            <w:r>
              <w:rPr>
                <w:noProof/>
              </w:rPr>
              <w:drawing>
                <wp:inline distT="0" distB="0" distL="0" distR="0" wp14:anchorId="63BA8F97" wp14:editId="07238B5F">
                  <wp:extent cx="1152000" cy="7680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_14.png"/>
                          <pic:cNvPicPr/>
                        </pic:nvPicPr>
                        <pic:blipFill>
                          <a:blip r:embed="rId77"/>
                          <a:stretch>
                            <a:fillRect/>
                          </a:stretch>
                        </pic:blipFill>
                        <pic:spPr>
                          <a:xfrm>
                            <a:off x="0" y="0"/>
                            <a:ext cx="1152000" cy="768000"/>
                          </a:xfrm>
                          <a:prstGeom prst="rect">
                            <a:avLst/>
                          </a:prstGeom>
                        </pic:spPr>
                      </pic:pic>
                    </a:graphicData>
                  </a:graphic>
                </wp:inline>
              </w:drawing>
            </w:r>
          </w:p>
        </w:tc>
        <w:tc>
          <w:tcPr>
            <w:tcW w:w="2129" w:type="dxa"/>
            <w:tcBorders>
              <w:top w:val="single" w:sz="4" w:space="0" w:color="000000"/>
              <w:left w:val="single" w:sz="4" w:space="0" w:color="000000"/>
              <w:bottom w:val="single" w:sz="4" w:space="0" w:color="000000"/>
              <w:right w:val="single" w:sz="4" w:space="0" w:color="000000"/>
            </w:tcBorders>
          </w:tcPr>
          <w:p w14:paraId="6E288CB0" w14:textId="77777777" w:rsidR="002D5AA4" w:rsidRDefault="00051998">
            <w:pPr>
              <w:spacing w:before="20" w:after="20" w:line="240" w:lineRule="auto"/>
            </w:pPr>
            <w:r>
              <w:rPr>
                <w:sz w:val="22"/>
              </w:rPr>
              <w:t>Bukan citra CT paru-paru.</w:t>
            </w:r>
          </w:p>
        </w:tc>
        <w:tc>
          <w:tcPr>
            <w:tcW w:w="3103" w:type="dxa"/>
            <w:tcBorders>
              <w:top w:val="single" w:sz="4" w:space="0" w:color="000000"/>
              <w:left w:val="single" w:sz="4" w:space="0" w:color="000000"/>
              <w:bottom w:val="single" w:sz="4" w:space="0" w:color="000000"/>
              <w:right w:val="single" w:sz="4" w:space="0" w:color="000000"/>
            </w:tcBorders>
          </w:tcPr>
          <w:p w14:paraId="24AA1F85" w14:textId="77777777" w:rsidR="002D5AA4" w:rsidRDefault="00051998">
            <w:pPr>
              <w:spacing w:before="20" w:after="20" w:line="240" w:lineRule="auto"/>
            </w:pPr>
            <w:r>
              <w:rPr>
                <w:b/>
                <w:sz w:val="22"/>
              </w:rPr>
              <w:t>Ditolak:</w:t>
            </w:r>
            <w:r>
              <w:rPr>
                <w:sz w:val="22"/>
              </w:rPr>
              <w:t xml:space="preserve"> Citra terdeteksi BUKAN CT paru-paru (keyakinan CT paru 1,0%).</w:t>
            </w:r>
          </w:p>
        </w:tc>
      </w:tr>
      <w:tr w:rsidR="002D5AA4" w14:paraId="1F73AFAB" w14:textId="77777777">
        <w:trPr>
          <w:cantSplit/>
          <w:jc w:val="center"/>
        </w:trPr>
        <w:tc>
          <w:tcPr>
            <w:tcW w:w="607" w:type="dxa"/>
            <w:tcBorders>
              <w:top w:val="single" w:sz="4" w:space="0" w:color="000000"/>
              <w:left w:val="single" w:sz="4" w:space="0" w:color="000000"/>
              <w:bottom w:val="single" w:sz="4" w:space="0" w:color="000000"/>
              <w:right w:val="single" w:sz="4" w:space="0" w:color="000000"/>
            </w:tcBorders>
          </w:tcPr>
          <w:p w14:paraId="53B136C7" w14:textId="77777777" w:rsidR="002D5AA4" w:rsidRDefault="00051998">
            <w:pPr>
              <w:spacing w:before="20" w:after="20" w:line="240" w:lineRule="auto"/>
              <w:jc w:val="center"/>
            </w:pPr>
            <w:r>
              <w:rPr>
                <w:sz w:val="22"/>
              </w:rPr>
              <w:t>15</w:t>
            </w:r>
          </w:p>
        </w:tc>
        <w:tc>
          <w:tcPr>
            <w:tcW w:w="2098" w:type="dxa"/>
            <w:tcBorders>
              <w:top w:val="single" w:sz="4" w:space="0" w:color="000000"/>
              <w:left w:val="single" w:sz="4" w:space="0" w:color="000000"/>
              <w:bottom w:val="single" w:sz="4" w:space="0" w:color="000000"/>
              <w:right w:val="single" w:sz="4" w:space="0" w:color="000000"/>
            </w:tcBorders>
          </w:tcPr>
          <w:p w14:paraId="508F44BD" w14:textId="77777777" w:rsidR="002D5AA4" w:rsidRDefault="00051998">
            <w:pPr>
              <w:spacing w:before="20" w:after="20" w:line="240" w:lineRule="auto"/>
              <w:jc w:val="center"/>
            </w:pPr>
            <w:r>
              <w:rPr>
                <w:noProof/>
              </w:rPr>
              <w:drawing>
                <wp:inline distT="0" distB="0" distL="0" distR="0" wp14:anchorId="79A6641F" wp14:editId="7F5BE455">
                  <wp:extent cx="1152000" cy="86400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_15.png"/>
                          <pic:cNvPicPr/>
                        </pic:nvPicPr>
                        <pic:blipFill>
                          <a:blip r:embed="rId78"/>
                          <a:stretch>
                            <a:fillRect/>
                          </a:stretch>
                        </pic:blipFill>
                        <pic:spPr>
                          <a:xfrm>
                            <a:off x="0" y="0"/>
                            <a:ext cx="1152000" cy="864000"/>
                          </a:xfrm>
                          <a:prstGeom prst="rect">
                            <a:avLst/>
                          </a:prstGeom>
                        </pic:spPr>
                      </pic:pic>
                    </a:graphicData>
                  </a:graphic>
                </wp:inline>
              </w:drawing>
            </w:r>
          </w:p>
        </w:tc>
        <w:tc>
          <w:tcPr>
            <w:tcW w:w="2129" w:type="dxa"/>
            <w:tcBorders>
              <w:top w:val="single" w:sz="4" w:space="0" w:color="000000"/>
              <w:left w:val="single" w:sz="4" w:space="0" w:color="000000"/>
              <w:bottom w:val="single" w:sz="4" w:space="0" w:color="000000"/>
              <w:right w:val="single" w:sz="4" w:space="0" w:color="000000"/>
            </w:tcBorders>
          </w:tcPr>
          <w:p w14:paraId="234CD556" w14:textId="77777777" w:rsidR="002D5AA4" w:rsidRDefault="00051998">
            <w:pPr>
              <w:spacing w:before="20" w:after="20" w:line="240" w:lineRule="auto"/>
            </w:pPr>
            <w:r>
              <w:rPr>
                <w:sz w:val="22"/>
              </w:rPr>
              <w:t>Bukan citra CT paru-paru.</w:t>
            </w:r>
          </w:p>
        </w:tc>
        <w:tc>
          <w:tcPr>
            <w:tcW w:w="3103" w:type="dxa"/>
            <w:tcBorders>
              <w:top w:val="single" w:sz="4" w:space="0" w:color="000000"/>
              <w:left w:val="single" w:sz="4" w:space="0" w:color="000000"/>
              <w:bottom w:val="single" w:sz="4" w:space="0" w:color="000000"/>
              <w:right w:val="single" w:sz="4" w:space="0" w:color="000000"/>
            </w:tcBorders>
          </w:tcPr>
          <w:p w14:paraId="55A11371" w14:textId="77777777" w:rsidR="002D5AA4" w:rsidRDefault="00051998">
            <w:pPr>
              <w:spacing w:before="20" w:after="20" w:line="240" w:lineRule="auto"/>
            </w:pPr>
            <w:r>
              <w:rPr>
                <w:b/>
                <w:sz w:val="22"/>
              </w:rPr>
              <w:t>Ditolak:</w:t>
            </w:r>
            <w:r>
              <w:rPr>
                <w:sz w:val="22"/>
              </w:rPr>
              <w:t xml:space="preserve"> Citra terdeteksi BUKAN CT paru-paru (keyakinan CT paru 16,2%).</w:t>
            </w:r>
          </w:p>
        </w:tc>
      </w:tr>
      <w:tr w:rsidR="002D5AA4" w14:paraId="0866725E" w14:textId="77777777">
        <w:trPr>
          <w:cantSplit/>
          <w:jc w:val="center"/>
        </w:trPr>
        <w:tc>
          <w:tcPr>
            <w:tcW w:w="607" w:type="dxa"/>
            <w:tcBorders>
              <w:top w:val="single" w:sz="4" w:space="0" w:color="000000"/>
              <w:left w:val="single" w:sz="4" w:space="0" w:color="000000"/>
              <w:bottom w:val="single" w:sz="4" w:space="0" w:color="000000"/>
              <w:right w:val="single" w:sz="4" w:space="0" w:color="000000"/>
            </w:tcBorders>
          </w:tcPr>
          <w:p w14:paraId="3426EFE4" w14:textId="77777777" w:rsidR="002D5AA4" w:rsidRDefault="00051998">
            <w:pPr>
              <w:spacing w:before="20" w:after="20" w:line="240" w:lineRule="auto"/>
              <w:jc w:val="center"/>
            </w:pPr>
            <w:r>
              <w:rPr>
                <w:sz w:val="22"/>
              </w:rPr>
              <w:t>16</w:t>
            </w:r>
          </w:p>
        </w:tc>
        <w:tc>
          <w:tcPr>
            <w:tcW w:w="2098" w:type="dxa"/>
            <w:tcBorders>
              <w:top w:val="single" w:sz="4" w:space="0" w:color="000000"/>
              <w:left w:val="single" w:sz="4" w:space="0" w:color="000000"/>
              <w:bottom w:val="single" w:sz="4" w:space="0" w:color="000000"/>
              <w:right w:val="single" w:sz="4" w:space="0" w:color="000000"/>
            </w:tcBorders>
          </w:tcPr>
          <w:p w14:paraId="54CDBD37" w14:textId="77777777" w:rsidR="002D5AA4" w:rsidRDefault="00051998">
            <w:pPr>
              <w:spacing w:before="20" w:after="20" w:line="240" w:lineRule="auto"/>
              <w:jc w:val="center"/>
            </w:pPr>
            <w:r>
              <w:rPr>
                <w:noProof/>
              </w:rPr>
              <w:drawing>
                <wp:inline distT="0" distB="0" distL="0" distR="0" wp14:anchorId="03538073" wp14:editId="35738116">
                  <wp:extent cx="1152000" cy="1715745"/>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_16.png"/>
                          <pic:cNvPicPr/>
                        </pic:nvPicPr>
                        <pic:blipFill>
                          <a:blip r:embed="rId79"/>
                          <a:stretch>
                            <a:fillRect/>
                          </a:stretch>
                        </pic:blipFill>
                        <pic:spPr>
                          <a:xfrm>
                            <a:off x="0" y="0"/>
                            <a:ext cx="1152000" cy="1715745"/>
                          </a:xfrm>
                          <a:prstGeom prst="rect">
                            <a:avLst/>
                          </a:prstGeom>
                        </pic:spPr>
                      </pic:pic>
                    </a:graphicData>
                  </a:graphic>
                </wp:inline>
              </w:drawing>
            </w:r>
          </w:p>
        </w:tc>
        <w:tc>
          <w:tcPr>
            <w:tcW w:w="2129" w:type="dxa"/>
            <w:tcBorders>
              <w:top w:val="single" w:sz="4" w:space="0" w:color="000000"/>
              <w:left w:val="single" w:sz="4" w:space="0" w:color="000000"/>
              <w:bottom w:val="single" w:sz="4" w:space="0" w:color="000000"/>
              <w:right w:val="single" w:sz="4" w:space="0" w:color="000000"/>
            </w:tcBorders>
          </w:tcPr>
          <w:p w14:paraId="73E0DA71" w14:textId="77777777" w:rsidR="002D5AA4" w:rsidRDefault="00051998">
            <w:pPr>
              <w:spacing w:before="20" w:after="20" w:line="240" w:lineRule="auto"/>
            </w:pPr>
            <w:r>
              <w:rPr>
                <w:sz w:val="22"/>
              </w:rPr>
              <w:t>Bukan citra CT paru-paru.</w:t>
            </w:r>
          </w:p>
        </w:tc>
        <w:tc>
          <w:tcPr>
            <w:tcW w:w="3103" w:type="dxa"/>
            <w:tcBorders>
              <w:top w:val="single" w:sz="4" w:space="0" w:color="000000"/>
              <w:left w:val="single" w:sz="4" w:space="0" w:color="000000"/>
              <w:bottom w:val="single" w:sz="4" w:space="0" w:color="000000"/>
              <w:right w:val="single" w:sz="4" w:space="0" w:color="000000"/>
            </w:tcBorders>
          </w:tcPr>
          <w:p w14:paraId="14291DBC" w14:textId="77777777" w:rsidR="002D5AA4" w:rsidRDefault="00051998">
            <w:pPr>
              <w:spacing w:before="20" w:after="20" w:line="240" w:lineRule="auto"/>
            </w:pPr>
            <w:r>
              <w:rPr>
                <w:b/>
                <w:sz w:val="22"/>
              </w:rPr>
              <w:t>Ditolak:</w:t>
            </w:r>
            <w:r>
              <w:rPr>
                <w:sz w:val="22"/>
              </w:rPr>
              <w:t xml:space="preserve"> Citra terdeteksi BUKAN CT paru-paru (keyakinan CT paru 4,2%).</w:t>
            </w:r>
          </w:p>
        </w:tc>
      </w:tr>
      <w:tr w:rsidR="002D5AA4" w14:paraId="08D1D056" w14:textId="77777777">
        <w:trPr>
          <w:cantSplit/>
          <w:jc w:val="center"/>
        </w:trPr>
        <w:tc>
          <w:tcPr>
            <w:tcW w:w="607" w:type="dxa"/>
            <w:tcBorders>
              <w:top w:val="single" w:sz="4" w:space="0" w:color="000000"/>
              <w:left w:val="single" w:sz="4" w:space="0" w:color="000000"/>
              <w:bottom w:val="single" w:sz="4" w:space="0" w:color="000000"/>
              <w:right w:val="single" w:sz="4" w:space="0" w:color="000000"/>
            </w:tcBorders>
          </w:tcPr>
          <w:p w14:paraId="5D3E350C" w14:textId="77777777" w:rsidR="002D5AA4" w:rsidRDefault="00051998">
            <w:pPr>
              <w:spacing w:before="20" w:after="20" w:line="240" w:lineRule="auto"/>
              <w:jc w:val="center"/>
            </w:pPr>
            <w:r>
              <w:rPr>
                <w:sz w:val="22"/>
              </w:rPr>
              <w:lastRenderedPageBreak/>
              <w:t>17</w:t>
            </w:r>
          </w:p>
        </w:tc>
        <w:tc>
          <w:tcPr>
            <w:tcW w:w="2098" w:type="dxa"/>
            <w:tcBorders>
              <w:top w:val="single" w:sz="4" w:space="0" w:color="000000"/>
              <w:left w:val="single" w:sz="4" w:space="0" w:color="000000"/>
              <w:bottom w:val="single" w:sz="4" w:space="0" w:color="000000"/>
              <w:right w:val="single" w:sz="4" w:space="0" w:color="000000"/>
            </w:tcBorders>
          </w:tcPr>
          <w:p w14:paraId="3685F057" w14:textId="77777777" w:rsidR="002D5AA4" w:rsidRDefault="00051998">
            <w:pPr>
              <w:spacing w:before="20" w:after="20" w:line="240" w:lineRule="auto"/>
              <w:jc w:val="center"/>
            </w:pPr>
            <w:r>
              <w:rPr>
                <w:noProof/>
              </w:rPr>
              <w:drawing>
                <wp:inline distT="0" distB="0" distL="0" distR="0" wp14:anchorId="2B2C0382" wp14:editId="528F6CE4">
                  <wp:extent cx="1152000" cy="1765839"/>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_17.png"/>
                          <pic:cNvPicPr/>
                        </pic:nvPicPr>
                        <pic:blipFill>
                          <a:blip r:embed="rId80"/>
                          <a:stretch>
                            <a:fillRect/>
                          </a:stretch>
                        </pic:blipFill>
                        <pic:spPr>
                          <a:xfrm>
                            <a:off x="0" y="0"/>
                            <a:ext cx="1152000" cy="1765839"/>
                          </a:xfrm>
                          <a:prstGeom prst="rect">
                            <a:avLst/>
                          </a:prstGeom>
                        </pic:spPr>
                      </pic:pic>
                    </a:graphicData>
                  </a:graphic>
                </wp:inline>
              </w:drawing>
            </w:r>
          </w:p>
        </w:tc>
        <w:tc>
          <w:tcPr>
            <w:tcW w:w="2129" w:type="dxa"/>
            <w:tcBorders>
              <w:top w:val="single" w:sz="4" w:space="0" w:color="000000"/>
              <w:left w:val="single" w:sz="4" w:space="0" w:color="000000"/>
              <w:bottom w:val="single" w:sz="4" w:space="0" w:color="000000"/>
              <w:right w:val="single" w:sz="4" w:space="0" w:color="000000"/>
            </w:tcBorders>
          </w:tcPr>
          <w:p w14:paraId="4B62116C" w14:textId="77777777" w:rsidR="002D5AA4" w:rsidRDefault="00051998">
            <w:pPr>
              <w:spacing w:before="20" w:after="20" w:line="240" w:lineRule="auto"/>
            </w:pPr>
            <w:r>
              <w:rPr>
                <w:sz w:val="22"/>
              </w:rPr>
              <w:t>Bukan citra CT paru-paru.</w:t>
            </w:r>
          </w:p>
        </w:tc>
        <w:tc>
          <w:tcPr>
            <w:tcW w:w="3103" w:type="dxa"/>
            <w:tcBorders>
              <w:top w:val="single" w:sz="4" w:space="0" w:color="000000"/>
              <w:left w:val="single" w:sz="4" w:space="0" w:color="000000"/>
              <w:bottom w:val="single" w:sz="4" w:space="0" w:color="000000"/>
              <w:right w:val="single" w:sz="4" w:space="0" w:color="000000"/>
            </w:tcBorders>
          </w:tcPr>
          <w:p w14:paraId="0C433195" w14:textId="77777777" w:rsidR="002D5AA4" w:rsidRDefault="00051998">
            <w:pPr>
              <w:spacing w:before="20" w:after="20" w:line="240" w:lineRule="auto"/>
            </w:pPr>
            <w:r>
              <w:rPr>
                <w:b/>
                <w:sz w:val="22"/>
              </w:rPr>
              <w:t>Ditolak:</w:t>
            </w:r>
            <w:r>
              <w:rPr>
                <w:sz w:val="22"/>
              </w:rPr>
              <w:t xml:space="preserve"> Citra terdeteksi BUKAN CT paru-paru (keyakinan CT paru 3,5%).</w:t>
            </w:r>
          </w:p>
        </w:tc>
      </w:tr>
      <w:tr w:rsidR="002D5AA4" w14:paraId="5D54B6D5" w14:textId="77777777">
        <w:trPr>
          <w:cantSplit/>
          <w:jc w:val="center"/>
        </w:trPr>
        <w:tc>
          <w:tcPr>
            <w:tcW w:w="607" w:type="dxa"/>
            <w:tcBorders>
              <w:top w:val="single" w:sz="4" w:space="0" w:color="000000"/>
              <w:left w:val="single" w:sz="4" w:space="0" w:color="000000"/>
              <w:bottom w:val="single" w:sz="4" w:space="0" w:color="000000"/>
              <w:right w:val="single" w:sz="4" w:space="0" w:color="000000"/>
            </w:tcBorders>
          </w:tcPr>
          <w:p w14:paraId="74323759" w14:textId="77777777" w:rsidR="002D5AA4" w:rsidRDefault="00051998">
            <w:pPr>
              <w:spacing w:before="20" w:after="20" w:line="240" w:lineRule="auto"/>
              <w:jc w:val="center"/>
            </w:pPr>
            <w:r>
              <w:rPr>
                <w:sz w:val="22"/>
              </w:rPr>
              <w:t>18</w:t>
            </w:r>
          </w:p>
        </w:tc>
        <w:tc>
          <w:tcPr>
            <w:tcW w:w="2098" w:type="dxa"/>
            <w:tcBorders>
              <w:top w:val="single" w:sz="4" w:space="0" w:color="000000"/>
              <w:left w:val="single" w:sz="4" w:space="0" w:color="000000"/>
              <w:bottom w:val="single" w:sz="4" w:space="0" w:color="000000"/>
              <w:right w:val="single" w:sz="4" w:space="0" w:color="000000"/>
            </w:tcBorders>
          </w:tcPr>
          <w:p w14:paraId="458255CE" w14:textId="77777777" w:rsidR="002D5AA4" w:rsidRDefault="00051998">
            <w:pPr>
              <w:spacing w:before="20" w:after="20" w:line="240" w:lineRule="auto"/>
              <w:jc w:val="center"/>
            </w:pPr>
            <w:r>
              <w:rPr>
                <w:noProof/>
              </w:rPr>
              <w:drawing>
                <wp:inline distT="0" distB="0" distL="0" distR="0" wp14:anchorId="6351386C" wp14:editId="3DEE8005">
                  <wp:extent cx="1152000" cy="86400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_18.png"/>
                          <pic:cNvPicPr/>
                        </pic:nvPicPr>
                        <pic:blipFill>
                          <a:blip r:embed="rId81"/>
                          <a:stretch>
                            <a:fillRect/>
                          </a:stretch>
                        </pic:blipFill>
                        <pic:spPr>
                          <a:xfrm>
                            <a:off x="0" y="0"/>
                            <a:ext cx="1152000" cy="864000"/>
                          </a:xfrm>
                          <a:prstGeom prst="rect">
                            <a:avLst/>
                          </a:prstGeom>
                        </pic:spPr>
                      </pic:pic>
                    </a:graphicData>
                  </a:graphic>
                </wp:inline>
              </w:drawing>
            </w:r>
          </w:p>
        </w:tc>
        <w:tc>
          <w:tcPr>
            <w:tcW w:w="2129" w:type="dxa"/>
            <w:tcBorders>
              <w:top w:val="single" w:sz="4" w:space="0" w:color="000000"/>
              <w:left w:val="single" w:sz="4" w:space="0" w:color="000000"/>
              <w:bottom w:val="single" w:sz="4" w:space="0" w:color="000000"/>
              <w:right w:val="single" w:sz="4" w:space="0" w:color="000000"/>
            </w:tcBorders>
          </w:tcPr>
          <w:p w14:paraId="34229F12" w14:textId="77777777" w:rsidR="002D5AA4" w:rsidRDefault="00051998">
            <w:pPr>
              <w:spacing w:before="20" w:after="20" w:line="240" w:lineRule="auto"/>
            </w:pPr>
            <w:r>
              <w:rPr>
                <w:sz w:val="22"/>
              </w:rPr>
              <w:t>Bukan citra CT paru-paru.</w:t>
            </w:r>
          </w:p>
        </w:tc>
        <w:tc>
          <w:tcPr>
            <w:tcW w:w="3103" w:type="dxa"/>
            <w:tcBorders>
              <w:top w:val="single" w:sz="4" w:space="0" w:color="000000"/>
              <w:left w:val="single" w:sz="4" w:space="0" w:color="000000"/>
              <w:bottom w:val="single" w:sz="4" w:space="0" w:color="000000"/>
              <w:right w:val="single" w:sz="4" w:space="0" w:color="000000"/>
            </w:tcBorders>
          </w:tcPr>
          <w:p w14:paraId="2F3D4A36" w14:textId="77777777" w:rsidR="002D5AA4" w:rsidRDefault="00051998">
            <w:pPr>
              <w:spacing w:before="20" w:after="20" w:line="240" w:lineRule="auto"/>
            </w:pPr>
            <w:r>
              <w:rPr>
                <w:b/>
                <w:sz w:val="22"/>
              </w:rPr>
              <w:t>Ditolak:</w:t>
            </w:r>
            <w:r>
              <w:rPr>
                <w:sz w:val="22"/>
              </w:rPr>
              <w:t xml:space="preserve"> Citra terdeteksi BUKAN CT paru-paru (keyakinan CT paru 1,2%).</w:t>
            </w:r>
          </w:p>
        </w:tc>
      </w:tr>
      <w:tr w:rsidR="002D5AA4" w14:paraId="761BCE0F" w14:textId="77777777">
        <w:trPr>
          <w:cantSplit/>
          <w:jc w:val="center"/>
        </w:trPr>
        <w:tc>
          <w:tcPr>
            <w:tcW w:w="607" w:type="dxa"/>
            <w:tcBorders>
              <w:top w:val="single" w:sz="4" w:space="0" w:color="000000"/>
              <w:left w:val="single" w:sz="4" w:space="0" w:color="000000"/>
              <w:bottom w:val="single" w:sz="4" w:space="0" w:color="000000"/>
              <w:right w:val="single" w:sz="4" w:space="0" w:color="000000"/>
            </w:tcBorders>
          </w:tcPr>
          <w:p w14:paraId="15F6F295" w14:textId="77777777" w:rsidR="002D5AA4" w:rsidRDefault="00051998">
            <w:pPr>
              <w:spacing w:before="20" w:after="20" w:line="240" w:lineRule="auto"/>
              <w:jc w:val="center"/>
            </w:pPr>
            <w:r>
              <w:rPr>
                <w:sz w:val="22"/>
              </w:rPr>
              <w:t>19</w:t>
            </w:r>
          </w:p>
        </w:tc>
        <w:tc>
          <w:tcPr>
            <w:tcW w:w="2098" w:type="dxa"/>
            <w:tcBorders>
              <w:top w:val="single" w:sz="4" w:space="0" w:color="000000"/>
              <w:left w:val="single" w:sz="4" w:space="0" w:color="000000"/>
              <w:bottom w:val="single" w:sz="4" w:space="0" w:color="000000"/>
              <w:right w:val="single" w:sz="4" w:space="0" w:color="000000"/>
            </w:tcBorders>
          </w:tcPr>
          <w:p w14:paraId="3DC4F281" w14:textId="77777777" w:rsidR="002D5AA4" w:rsidRDefault="00051998">
            <w:pPr>
              <w:spacing w:before="20" w:after="20" w:line="240" w:lineRule="auto"/>
              <w:jc w:val="center"/>
            </w:pPr>
            <w:r>
              <w:rPr>
                <w:noProof/>
              </w:rPr>
              <w:drawing>
                <wp:inline distT="0" distB="0" distL="0" distR="0" wp14:anchorId="01B2122B" wp14:editId="276FA0A3">
                  <wp:extent cx="1152000" cy="765257"/>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_19.png"/>
                          <pic:cNvPicPr/>
                        </pic:nvPicPr>
                        <pic:blipFill>
                          <a:blip r:embed="rId82"/>
                          <a:stretch>
                            <a:fillRect/>
                          </a:stretch>
                        </pic:blipFill>
                        <pic:spPr>
                          <a:xfrm>
                            <a:off x="0" y="0"/>
                            <a:ext cx="1152000" cy="765257"/>
                          </a:xfrm>
                          <a:prstGeom prst="rect">
                            <a:avLst/>
                          </a:prstGeom>
                        </pic:spPr>
                      </pic:pic>
                    </a:graphicData>
                  </a:graphic>
                </wp:inline>
              </w:drawing>
            </w:r>
          </w:p>
        </w:tc>
        <w:tc>
          <w:tcPr>
            <w:tcW w:w="2129" w:type="dxa"/>
            <w:tcBorders>
              <w:top w:val="single" w:sz="4" w:space="0" w:color="000000"/>
              <w:left w:val="single" w:sz="4" w:space="0" w:color="000000"/>
              <w:bottom w:val="single" w:sz="4" w:space="0" w:color="000000"/>
              <w:right w:val="single" w:sz="4" w:space="0" w:color="000000"/>
            </w:tcBorders>
          </w:tcPr>
          <w:p w14:paraId="4798176E" w14:textId="77777777" w:rsidR="002D5AA4" w:rsidRDefault="00051998">
            <w:pPr>
              <w:spacing w:before="20" w:after="20" w:line="240" w:lineRule="auto"/>
            </w:pPr>
            <w:r>
              <w:rPr>
                <w:sz w:val="22"/>
              </w:rPr>
              <w:t>Bukan citra CT paru-paru.</w:t>
            </w:r>
          </w:p>
        </w:tc>
        <w:tc>
          <w:tcPr>
            <w:tcW w:w="3103" w:type="dxa"/>
            <w:tcBorders>
              <w:top w:val="single" w:sz="4" w:space="0" w:color="000000"/>
              <w:left w:val="single" w:sz="4" w:space="0" w:color="000000"/>
              <w:bottom w:val="single" w:sz="4" w:space="0" w:color="000000"/>
              <w:right w:val="single" w:sz="4" w:space="0" w:color="000000"/>
            </w:tcBorders>
          </w:tcPr>
          <w:p w14:paraId="30C7A543" w14:textId="77777777" w:rsidR="002D5AA4" w:rsidRDefault="00051998">
            <w:pPr>
              <w:spacing w:before="20" w:after="20" w:line="240" w:lineRule="auto"/>
            </w:pPr>
            <w:r>
              <w:rPr>
                <w:b/>
                <w:sz w:val="22"/>
              </w:rPr>
              <w:t>Ditolak:</w:t>
            </w:r>
            <w:r>
              <w:rPr>
                <w:sz w:val="22"/>
              </w:rPr>
              <w:t xml:space="preserve"> Citra terdeteksi BUKAN CT paru-paru (keyakinan CT paru 7,2%).</w:t>
            </w:r>
          </w:p>
        </w:tc>
      </w:tr>
      <w:tr w:rsidR="002D5AA4" w14:paraId="5E4B94AE" w14:textId="77777777">
        <w:trPr>
          <w:cantSplit/>
          <w:jc w:val="center"/>
        </w:trPr>
        <w:tc>
          <w:tcPr>
            <w:tcW w:w="607" w:type="dxa"/>
            <w:tcBorders>
              <w:top w:val="single" w:sz="4" w:space="0" w:color="000000"/>
              <w:left w:val="single" w:sz="4" w:space="0" w:color="000000"/>
              <w:bottom w:val="single" w:sz="4" w:space="0" w:color="000000"/>
              <w:right w:val="single" w:sz="4" w:space="0" w:color="000000"/>
            </w:tcBorders>
          </w:tcPr>
          <w:p w14:paraId="23BD03AC" w14:textId="77777777" w:rsidR="002D5AA4" w:rsidRDefault="00051998">
            <w:pPr>
              <w:spacing w:before="20" w:after="20" w:line="240" w:lineRule="auto"/>
              <w:jc w:val="center"/>
            </w:pPr>
            <w:r>
              <w:rPr>
                <w:sz w:val="22"/>
              </w:rPr>
              <w:t>20</w:t>
            </w:r>
          </w:p>
        </w:tc>
        <w:tc>
          <w:tcPr>
            <w:tcW w:w="2098" w:type="dxa"/>
            <w:tcBorders>
              <w:top w:val="single" w:sz="4" w:space="0" w:color="000000"/>
              <w:left w:val="single" w:sz="4" w:space="0" w:color="000000"/>
              <w:bottom w:val="single" w:sz="4" w:space="0" w:color="000000"/>
              <w:right w:val="single" w:sz="4" w:space="0" w:color="000000"/>
            </w:tcBorders>
          </w:tcPr>
          <w:p w14:paraId="25429874" w14:textId="77777777" w:rsidR="002D5AA4" w:rsidRDefault="00051998">
            <w:pPr>
              <w:spacing w:before="20" w:after="20" w:line="240" w:lineRule="auto"/>
              <w:jc w:val="center"/>
            </w:pPr>
            <w:r>
              <w:rPr>
                <w:noProof/>
              </w:rPr>
              <w:drawing>
                <wp:inline distT="0" distB="0" distL="0" distR="0" wp14:anchorId="00725CB8" wp14:editId="3E5BBE9C">
                  <wp:extent cx="1152000" cy="781714"/>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_20.png"/>
                          <pic:cNvPicPr/>
                        </pic:nvPicPr>
                        <pic:blipFill>
                          <a:blip r:embed="rId83"/>
                          <a:stretch>
                            <a:fillRect/>
                          </a:stretch>
                        </pic:blipFill>
                        <pic:spPr>
                          <a:xfrm>
                            <a:off x="0" y="0"/>
                            <a:ext cx="1152000" cy="781714"/>
                          </a:xfrm>
                          <a:prstGeom prst="rect">
                            <a:avLst/>
                          </a:prstGeom>
                        </pic:spPr>
                      </pic:pic>
                    </a:graphicData>
                  </a:graphic>
                </wp:inline>
              </w:drawing>
            </w:r>
          </w:p>
        </w:tc>
        <w:tc>
          <w:tcPr>
            <w:tcW w:w="2129" w:type="dxa"/>
            <w:tcBorders>
              <w:top w:val="single" w:sz="4" w:space="0" w:color="000000"/>
              <w:left w:val="single" w:sz="4" w:space="0" w:color="000000"/>
              <w:bottom w:val="single" w:sz="4" w:space="0" w:color="000000"/>
              <w:right w:val="single" w:sz="4" w:space="0" w:color="000000"/>
            </w:tcBorders>
          </w:tcPr>
          <w:p w14:paraId="06DF721C" w14:textId="77777777" w:rsidR="002D5AA4" w:rsidRDefault="00051998">
            <w:pPr>
              <w:spacing w:before="20" w:after="20" w:line="240" w:lineRule="auto"/>
            </w:pPr>
            <w:r>
              <w:rPr>
                <w:sz w:val="22"/>
              </w:rPr>
              <w:t>Bukan citra CT paru-paru.</w:t>
            </w:r>
          </w:p>
        </w:tc>
        <w:tc>
          <w:tcPr>
            <w:tcW w:w="3103" w:type="dxa"/>
            <w:tcBorders>
              <w:top w:val="single" w:sz="4" w:space="0" w:color="000000"/>
              <w:left w:val="single" w:sz="4" w:space="0" w:color="000000"/>
              <w:bottom w:val="single" w:sz="4" w:space="0" w:color="000000"/>
              <w:right w:val="single" w:sz="4" w:space="0" w:color="000000"/>
            </w:tcBorders>
          </w:tcPr>
          <w:p w14:paraId="45295917" w14:textId="77777777" w:rsidR="002D5AA4" w:rsidRDefault="00051998">
            <w:pPr>
              <w:spacing w:before="20" w:after="20" w:line="240" w:lineRule="auto"/>
            </w:pPr>
            <w:r>
              <w:rPr>
                <w:b/>
                <w:sz w:val="22"/>
              </w:rPr>
              <w:t>Ditolak:</w:t>
            </w:r>
            <w:r>
              <w:rPr>
                <w:sz w:val="22"/>
              </w:rPr>
              <w:t xml:space="preserve"> Citra terdeteksi BUKAN CT paru-paru (keyakinan CT paru 21,7%).</w:t>
            </w:r>
          </w:p>
        </w:tc>
      </w:tr>
    </w:tbl>
    <w:p w14:paraId="1493C270" w14:textId="77777777" w:rsidR="002D5AA4" w:rsidRDefault="002D5AA4">
      <w:pPr>
        <w:spacing w:line="240" w:lineRule="auto"/>
      </w:pPr>
    </w:p>
    <w:p w14:paraId="0396F365" w14:textId="77777777" w:rsidR="002D5AA4" w:rsidRDefault="00051998">
      <w:pPr>
        <w:ind w:firstLine="720"/>
        <w:jc w:val="both"/>
      </w:pPr>
      <w:r>
        <w:t xml:space="preserve">Berdasarkan hasil pengujian yang disajikan pada Tabel 4.19, dapat disimpulkan bahwa mekanisme validasi input berbasis klasifikasi biner telah berfungsi sesuai dengan skenario yang diharapkan. Sistem mengenali dan menerima seluruh 12 citra CT paru-paru untuk diproses lebih lanjut, sekaligus memblokir seluruh 8 citra bukan CT paru-paru dengan menampilkan pesan penolakan yang tepat, sehingga 20 dari 20 citra diputuskan dengan benar. Jarak antara kedua kelompok juga lebar: keyakinan terendah pada citra CT yang </w:t>
      </w:r>
      <w:r>
        <w:t xml:space="preserve">diterima adalah 90,1%, sementara keyakinan tertinggi pada citra yang ditolak hanya 21,7%, sehingga gerbang ini tidak bekerja di tepi ambang 0,5. Keberhasilan tersebut menegaskan bahwa lapisan validasi input andal dalam mencegah </w:t>
      </w:r>
      <w:r>
        <w:lastRenderedPageBreak/>
        <w:t>masuknya citra yang tidak relevan akibat kelalaian pengguna, sehingga integritas proses klasifikasi utama tetap terjaga.</w:t>
      </w:r>
    </w:p>
    <w:p w14:paraId="51041FB7" w14:textId="77777777" w:rsidR="002D5AA4" w:rsidRDefault="00051998">
      <w:pPr>
        <w:ind w:firstLine="720"/>
        <w:jc w:val="both"/>
      </w:pPr>
      <w:r>
        <w:t>Hasil sempurna ini tetap perlu dibaca secara proporsional. Membedakan citra CT dada dari foto objek sehari-hari jauh lebih mudah daripada membedakan nodul ganas dari nodul jinak, sehingga angka 100% bukan bukti bahwa keseluruhan sistem sempurna, melainkan bahwa lapisan penyaring bekerja andal untuk tugas spesifiknya. Pengujian ini juga belum mencakup kasus batas yang jauh lebih menantang seperti citra CT organ lain, foto rontgen dada, atau citra MRI. Keterbatasan tersebut terasa relevan mengingat temuan pad</w:t>
      </w:r>
      <w:r>
        <w:t>a Bab III, Bagian 3.2.1, bahwa foto rontgen dada memang tersimpan berdampingan dengan citra CT pada koleksi LIDC-IDRI, sehingga pengujian terhadap kasus semacam itu menjadi salah satu saran pengembangan pada Bab V.</w:t>
      </w:r>
    </w:p>
    <w:p w14:paraId="264187E6" w14:textId="77777777" w:rsidR="002D5AA4" w:rsidRDefault="002D5AA4">
      <w:pPr>
        <w:sectPr w:rsidR="002D5AA4">
          <w:headerReference w:type="default" r:id="rId84"/>
          <w:footerReference w:type="default" r:id="rId85"/>
          <w:headerReference w:type="first" r:id="rId86"/>
          <w:footerReference w:type="first" r:id="rId87"/>
          <w:pgSz w:w="11906" w:h="16838"/>
          <w:pgMar w:top="1701" w:right="1701" w:bottom="1701" w:left="2268" w:header="709" w:footer="709" w:gutter="0"/>
          <w:cols w:space="720"/>
          <w:titlePg/>
          <w:docGrid w:linePitch="360"/>
        </w:sectPr>
      </w:pPr>
    </w:p>
    <w:p w14:paraId="3B0742EB" w14:textId="77777777" w:rsidR="002D5AA4" w:rsidRDefault="00051998">
      <w:pPr>
        <w:pStyle w:val="Heading1"/>
      </w:pPr>
      <w:bookmarkStart w:id="121" w:name="_Toc241431865"/>
      <w:r>
        <w:rPr>
          <w:rFonts w:ascii="Times New Roman" w:eastAsia="Times New Roman" w:hAnsi="Times New Roman"/>
        </w:rPr>
        <w:lastRenderedPageBreak/>
        <w:t>BAB V</w:t>
      </w:r>
      <w:r>
        <w:rPr>
          <w:rFonts w:ascii="Times New Roman" w:eastAsia="Times New Roman" w:hAnsi="Times New Roman"/>
        </w:rPr>
        <w:br/>
      </w:r>
      <w:r>
        <w:rPr>
          <w:rFonts w:ascii="Times New Roman" w:eastAsia="Times New Roman" w:hAnsi="Times New Roman"/>
        </w:rPr>
        <w:t>KESIMPULAN DAN SARAN</w:t>
      </w:r>
      <w:bookmarkEnd w:id="121"/>
    </w:p>
    <w:p w14:paraId="209F0C56" w14:textId="77777777" w:rsidR="002D5AA4" w:rsidRDefault="00051998">
      <w:pPr>
        <w:ind w:firstLine="720"/>
        <w:jc w:val="both"/>
      </w:pPr>
      <w:r>
        <w:t>Bab ini merupakan bagian penutup yang merangkum hasil akhir dari seluruh rangkaian penelitian yang telah dilaksanakan. Kesimpulan ditarik berdasarkan analisis, implementasi, dan pengujian yang dipaparkan pada Bab IV, dan disusun untuk menjawab tujuan penelitian yang ditetapkan pada Bab I secara berurutan. Selain itu, berdasarkan temuan dan keterbatasan yang ada, disampaikan pula saran bagi pengembangan penelitian selanjutnya.</w:t>
      </w:r>
    </w:p>
    <w:p w14:paraId="10A9065A" w14:textId="77777777" w:rsidR="002D5AA4" w:rsidRDefault="00051998">
      <w:pPr>
        <w:pStyle w:val="Heading2"/>
        <w:tabs>
          <w:tab w:val="left" w:pos="567"/>
        </w:tabs>
      </w:pPr>
      <w:bookmarkStart w:id="122" w:name="_Toc241431866"/>
      <w:r>
        <w:rPr>
          <w:rFonts w:ascii="Times New Roman" w:eastAsia="Times New Roman" w:hAnsi="Times New Roman"/>
        </w:rPr>
        <w:t>5.1</w:t>
      </w:r>
      <w:r>
        <w:rPr>
          <w:rFonts w:ascii="Times New Roman" w:eastAsia="Times New Roman" w:hAnsi="Times New Roman"/>
        </w:rPr>
        <w:tab/>
      </w:r>
      <w:r>
        <w:rPr>
          <w:rFonts w:ascii="Times New Roman" w:eastAsia="Times New Roman" w:hAnsi="Times New Roman"/>
        </w:rPr>
        <w:t>Kesimpulan</w:t>
      </w:r>
      <w:bookmarkEnd w:id="122"/>
    </w:p>
    <w:p w14:paraId="3F656CA2" w14:textId="77777777" w:rsidR="002D5AA4" w:rsidRDefault="00051998">
      <w:pPr>
        <w:ind w:firstLine="720"/>
        <w:jc w:val="both"/>
      </w:pPr>
      <w:r>
        <w:t xml:space="preserve">Berdasarkan hasil penelitian, implementasi, dan pengujian yang telah dilakukan mengenai klasifikasi kanker paru-paru pada citra CT menggunakan </w:t>
      </w:r>
      <w:r>
        <w:rPr>
          <w:i/>
        </w:rPr>
        <w:t>transfer learning</w:t>
      </w:r>
      <w:r>
        <w:t xml:space="preserve"> EfficientNet-B0, dapat ditarik kesimpulan sebagai berikut:</w:t>
      </w:r>
    </w:p>
    <w:p w14:paraId="310556B3" w14:textId="77777777" w:rsidR="002D5AA4" w:rsidRDefault="00051998">
      <w:pPr>
        <w:tabs>
          <w:tab w:val="left" w:pos="454"/>
        </w:tabs>
        <w:ind w:left="454" w:hanging="454"/>
        <w:jc w:val="both"/>
      </w:pPr>
      <w:r>
        <w:t>1.</w:t>
      </w:r>
      <w:r>
        <w:tab/>
      </w:r>
      <w:r>
        <w:rPr>
          <w:i/>
        </w:rPr>
        <w:t>Transfer learning</w:t>
      </w:r>
      <w:r>
        <w:t xml:space="preserve"> EfficientNet-B0 dengan skema dua fase, yaitu </w:t>
      </w:r>
      <w:r>
        <w:rPr>
          <w:i/>
        </w:rPr>
        <w:t>feature extraction</w:t>
      </w:r>
      <w:r>
        <w:t xml:space="preserve"> lalu </w:t>
      </w:r>
      <w:r>
        <w:rPr>
          <w:i/>
        </w:rPr>
        <w:t>fine-tuning</w:t>
      </w:r>
      <w:r>
        <w:t xml:space="preserve">, berhasil diimplementasikan untuk mengklasifikasikan citra CT paru-paru ke dalam kelas Malignant, Benign, dan Normal. Konfigurasi final berupa </w:t>
      </w:r>
      <w:r>
        <w:rPr>
          <w:i/>
        </w:rPr>
        <w:t>ensemble stacking</w:t>
      </w:r>
      <w:r>
        <w:t xml:space="preserve"> atas EfficientNet-B0 dan ResNet50 pada ambang keputusan 0,50 mencapai akurasi 82,35%, macro-F1 0,7228, </w:t>
      </w:r>
      <w:r>
        <w:rPr>
          <w:i/>
        </w:rPr>
        <w:t>cancer recall</w:t>
      </w:r>
      <w:r>
        <w:t xml:space="preserve"> 91,00%, dan presisi Malignant 88,64% pada 442 citra uji yang terpisah sepenuhnya dari pelatihan, dengan hanya 9 dari 300 citra Malignant (3,0%) yang dinyatakan Normal. Angka tersebut merupakan performa pada populasi campuran, yaitu 94,82% pada subset Kaggle dan 65,97% pada subset LIDC-IDRI, dan kelas Benign dengan </w:t>
      </w:r>
      <w:r>
        <w:rPr>
          <w:i/>
        </w:rPr>
        <w:t>recall</w:t>
      </w:r>
      <w:r>
        <w:t xml:space="preserve"> 43,75% masih menjadi kelas terlemah.</w:t>
      </w:r>
    </w:p>
    <w:p w14:paraId="34DBCE52" w14:textId="77777777" w:rsidR="002D5AA4" w:rsidRDefault="00051998">
      <w:pPr>
        <w:tabs>
          <w:tab w:val="left" w:pos="454"/>
        </w:tabs>
        <w:ind w:left="454" w:hanging="454"/>
        <w:jc w:val="both"/>
      </w:pPr>
      <w:r>
        <w:lastRenderedPageBreak/>
        <w:t>2.</w:t>
      </w:r>
      <w:r>
        <w:tab/>
      </w:r>
      <w:r>
        <w:t xml:space="preserve">Jalur audit data berhasil membersihkan dan menyatukan kedua sumber data. Pencocokan MD5 dan </w:t>
      </w:r>
      <w:r>
        <w:rPr>
          <w:i/>
        </w:rPr>
        <w:t>perceptual hash</w:t>
      </w:r>
      <w:r>
        <w:t xml:space="preserve"> menyisakan 1.627 citra Kaggle yang bebas duplikasi. Pada LIDC-IDRI, pembacaan tag </w:t>
      </w:r>
      <w:r>
        <w:rPr>
          <w:rFonts w:ascii="Courier New" w:eastAsia="Courier New" w:hAnsi="Courier New"/>
          <w:sz w:val="21"/>
        </w:rPr>
        <w:t>Modality</w:t>
      </w:r>
      <w:r>
        <w:t xml:space="preserve"> pada berkas DICOM mengungkap bahwa 290 dari 1.308 seri (22,2%) ternyata foto rontgen dada yang tersimpan berdampingan dengan citra CT dalam struktur folder yang identik, dan </w:t>
      </w:r>
      <w:r>
        <w:rPr>
          <w:i/>
        </w:rPr>
        <w:t>windowing</w:t>
      </w:r>
      <w:r>
        <w:t xml:space="preserve"> HU menjenuhkan seluruhnya menjadi citra putih polos. Penyaringan tahap ini menghasilkan 1.018 citra CT dari 1.010 pasien tanpa kehilangan satu pasien pun, sehingga dataset gabungan akhir berjumlah 2.811 citra yang seluruhnya merupakan citra </w:t>
      </w:r>
      <w:r>
        <w:rPr>
          <w:i/>
        </w:rPr>
        <w:t>Computed Tomography</w:t>
      </w:r>
      <w:r>
        <w:t>.</w:t>
      </w:r>
    </w:p>
    <w:p w14:paraId="6F86E997" w14:textId="77777777" w:rsidR="002D5AA4" w:rsidRDefault="00051998">
      <w:pPr>
        <w:tabs>
          <w:tab w:val="left" w:pos="454"/>
        </w:tabs>
        <w:ind w:left="454" w:hanging="454"/>
        <w:jc w:val="both"/>
      </w:pPr>
      <w:r>
        <w:t>3.</w:t>
      </w:r>
      <w:r>
        <w:tab/>
        <w:t xml:space="preserve">Koreksi label pada LIDC-IDRI berhasil diterapkan tanpa membuang data. Sebanyak 226 nodul dengan skor keganasan rata-rata tepat 3, yang berarti tidak disepakati radiolog, dilabeli ulang lewat pendekatan </w:t>
      </w:r>
      <w:r>
        <w:rPr>
          <w:i/>
        </w:rPr>
        <w:t>nearest-neighbor</w:t>
      </w:r>
      <w:r>
        <w:t xml:space="preserve"> pada ruang fitur visual menjadi 162 Malignant dan 64 Benign. Koreksi lanjutan memakai diagnosis histopatologi resmi TCIA menyentuh 131 seri dari 130 pasien, mengubah 46 label dan mengonfirmasi 85 label lainnya, yang menunjukkan bahwa label berbasis skor subjektif radiolog tidak selalu identik dengan diagnosis klinis sebenarnya.</w:t>
      </w:r>
    </w:p>
    <w:p w14:paraId="25BC42D6" w14:textId="77777777" w:rsidR="002D5AA4" w:rsidRDefault="00051998">
      <w:pPr>
        <w:tabs>
          <w:tab w:val="left" w:pos="454"/>
        </w:tabs>
        <w:ind w:left="454" w:hanging="454"/>
        <w:jc w:val="both"/>
      </w:pPr>
      <w:r>
        <w:t>4.</w:t>
      </w:r>
      <w:r>
        <w:tab/>
        <w:t xml:space="preserve">Ketiga teknik optimasi yang dinyatakan pada judul memberikan kontribusi yang berbeda besar maupun sifatnya. </w:t>
      </w:r>
      <w:r>
        <w:rPr>
          <w:i/>
        </w:rPr>
        <w:t>Ensemble model</w:t>
      </w:r>
      <w:r>
        <w:t xml:space="preserve"> memberikan kontribusi terbesar: </w:t>
      </w:r>
      <w:r>
        <w:rPr>
          <w:i/>
        </w:rPr>
        <w:t>ensemble stacking</w:t>
      </w:r>
      <w:r>
        <w:t xml:space="preserve"> menaikkan akurasi 12,26 poin persentase dan </w:t>
      </w:r>
      <w:r>
        <w:rPr>
          <w:i/>
        </w:rPr>
        <w:t>cancer recall</w:t>
      </w:r>
      <w:r>
        <w:t xml:space="preserve"> 23,37 poin persentase dibandingkan rata-rata model tunggal, sedangkan </w:t>
      </w:r>
      <w:r>
        <w:rPr>
          <w:i/>
        </w:rPr>
        <w:t>soft-voting</w:t>
      </w:r>
      <w:r>
        <w:t xml:space="preserve"> atas kesepuluh model yang sama hanya menaikkan akurasi 0,50 poin. </w:t>
      </w:r>
      <w:r>
        <w:rPr>
          <w:i/>
        </w:rPr>
        <w:t>Fine-tuning</w:t>
      </w:r>
      <w:r>
        <w:t xml:space="preserve"> menaikkan macro-F1 validasi pada </w:t>
      </w:r>
      <w:r>
        <w:lastRenderedPageBreak/>
        <w:t xml:space="preserve">sembilan dari sepuluh model dengan rata-rata 0,0451 poin, dari 0,6702 menjadi 0,7153. </w:t>
      </w:r>
      <w:r>
        <w:rPr>
          <w:i/>
        </w:rPr>
        <w:t>Data augmentation</w:t>
      </w:r>
      <w:r>
        <w:t xml:space="preserve"> memangkas jurang </w:t>
      </w:r>
      <w:r>
        <w:rPr>
          <w:i/>
        </w:rPr>
        <w:t>overfitting</w:t>
      </w:r>
      <w:r>
        <w:t xml:space="preserve"> dari 11,17 poin menjadi 5,09 poin pada augmentasi ringan dan 1,95 poin pada augmentasi penuh, tetapi pengaruhnya terhadap performa data uji tidak berbeda secara statistik (uji McNemar, p = 0,54 hingga 1,00), sehingga konfigurasi final ditetapkan berdasarkan performa validasi, yaitu augmentasi ringan yang disesuaikan sifat citra CT.</w:t>
      </w:r>
    </w:p>
    <w:p w14:paraId="425CE4AF" w14:textId="77777777" w:rsidR="002D5AA4" w:rsidRDefault="00051998">
      <w:pPr>
        <w:tabs>
          <w:tab w:val="left" w:pos="454"/>
        </w:tabs>
        <w:ind w:left="454" w:hanging="454"/>
        <w:jc w:val="both"/>
      </w:pPr>
      <w:r>
        <w:t>5.</w:t>
      </w:r>
      <w:r>
        <w:tab/>
        <w:t xml:space="preserve">Prototipe aplikasi </w:t>
      </w:r>
      <w:r>
        <w:rPr>
          <w:i/>
        </w:rPr>
        <w:t>web</w:t>
      </w:r>
      <w:r>
        <w:t xml:space="preserve"> berbasis Streamlit berhasil dibangun dan menjalankan konfigurasi final secara identik dengan angka yang dilaporkan pada Bab IV, dengan selisih probabilitas terbesar hanya 2,8 × 10⁻¹⁷. Aplikasi lolos seluruh sembilan skenario </w:t>
      </w:r>
      <w:r>
        <w:rPr>
          <w:i/>
        </w:rPr>
        <w:t>Black Box Testing</w:t>
      </w:r>
      <w:r>
        <w:t>. Lapisan validasi input berbasis klasifikasi biner EfficientNet-B0 mengklasifikasikan seluruh 382 citra uji dengan benar, serta memutuskan 20 dari 20 citra pada uji validasi input dengan benar, dengan keyakinan terendah 90,1% pada citra CT yang diterima dan keyakinan tertinggi hanya 21,7% pada citra COCO yang ditolak.</w:t>
      </w:r>
    </w:p>
    <w:p w14:paraId="00BDD85B" w14:textId="77777777" w:rsidR="002D5AA4" w:rsidRDefault="00051998">
      <w:pPr>
        <w:pStyle w:val="Heading2"/>
        <w:tabs>
          <w:tab w:val="left" w:pos="567"/>
        </w:tabs>
      </w:pPr>
      <w:bookmarkStart w:id="123" w:name="_Toc241431867"/>
      <w:r>
        <w:rPr>
          <w:rFonts w:ascii="Times New Roman" w:eastAsia="Times New Roman" w:hAnsi="Times New Roman"/>
        </w:rPr>
        <w:t>5.2</w:t>
      </w:r>
      <w:r>
        <w:rPr>
          <w:rFonts w:ascii="Times New Roman" w:eastAsia="Times New Roman" w:hAnsi="Times New Roman"/>
        </w:rPr>
        <w:tab/>
      </w:r>
      <w:r>
        <w:rPr>
          <w:rFonts w:ascii="Times New Roman" w:eastAsia="Times New Roman" w:hAnsi="Times New Roman"/>
        </w:rPr>
        <w:t>Saran</w:t>
      </w:r>
      <w:bookmarkEnd w:id="123"/>
    </w:p>
    <w:p w14:paraId="0E21D92D" w14:textId="77777777" w:rsidR="002D5AA4" w:rsidRDefault="00051998">
      <w:pPr>
        <w:ind w:firstLine="720"/>
        <w:jc w:val="both"/>
      </w:pPr>
      <w:r>
        <w:t>Berdasarkan keterbatasan dan hasil yang diperoleh dalam penelitian ini, diajukan beberapa saran untuk pengembangan penelitian selanjutnya:</w:t>
      </w:r>
    </w:p>
    <w:p w14:paraId="43955D14" w14:textId="77777777" w:rsidR="002D5AA4" w:rsidRDefault="00051998">
      <w:pPr>
        <w:tabs>
          <w:tab w:val="left" w:pos="454"/>
        </w:tabs>
        <w:ind w:left="454" w:hanging="454"/>
        <w:jc w:val="both"/>
      </w:pPr>
      <w:r>
        <w:t>1.</w:t>
      </w:r>
      <w:r>
        <w:tab/>
      </w:r>
      <w:r>
        <w:rPr>
          <w:b/>
        </w:rPr>
        <w:t xml:space="preserve">Perbaikan </w:t>
      </w:r>
      <w:r>
        <w:rPr>
          <w:b/>
          <w:i/>
        </w:rPr>
        <w:t>Recall</w:t>
      </w:r>
      <w:r>
        <w:rPr>
          <w:b/>
        </w:rPr>
        <w:t xml:space="preserve"> Kelas Benign:</w:t>
      </w:r>
      <w:r>
        <w:t xml:space="preserve"> Kelas Benign hanya mencapai </w:t>
      </w:r>
      <w:r>
        <w:rPr>
          <w:i/>
        </w:rPr>
        <w:t>recall</w:t>
      </w:r>
      <w:r>
        <w:t xml:space="preserve"> 43,75%, padahal ROC-AUC-nya 0,8345. Artinya model sebenarnya mampu memeringkat citra Benign, tetapi keputusan akhirnya lebih sering dimenangkan kelas lain. Penelitian selanjutnya dapat menyasar persoalan ini secara langsung, misalnya dengan bobot kelas pada </w:t>
      </w:r>
      <w:r>
        <w:rPr>
          <w:i/>
        </w:rPr>
        <w:t>meta-learner</w:t>
      </w:r>
      <w:r>
        <w:t xml:space="preserve">, ambang </w:t>
      </w:r>
      <w:r>
        <w:lastRenderedPageBreak/>
        <w:t xml:space="preserve">keputusan khusus kelas Benign, kalibrasi probabilitas per kelas, </w:t>
      </w:r>
      <w:r>
        <w:rPr>
          <w:i/>
        </w:rPr>
        <w:t>focal loss</w:t>
      </w:r>
      <w:r>
        <w:t>, atau penambahan data Benign yang berlabel patologi.</w:t>
      </w:r>
    </w:p>
    <w:p w14:paraId="5420A36A" w14:textId="77777777" w:rsidR="002D5AA4" w:rsidRDefault="00051998">
      <w:pPr>
        <w:tabs>
          <w:tab w:val="left" w:pos="454"/>
        </w:tabs>
        <w:ind w:left="454" w:hanging="454"/>
        <w:jc w:val="both"/>
      </w:pPr>
      <w:r>
        <w:t>2.</w:t>
      </w:r>
      <w:r>
        <w:tab/>
      </w:r>
      <w:r>
        <w:rPr>
          <w:b/>
        </w:rPr>
        <w:t>Pembatasan Area Perhatian Model:</w:t>
      </w:r>
      <w:r>
        <w:t xml:space="preserve"> Selisih akurasi antara subset Kaggle (94,82%) dan LIDC-IDRI (65,97%) menunjukkan model kesulitan ketika nodul hanya menempati sebagian kecil irisan dada utuh 512×512 piksel. Segmentasi paru sebagai tahap pra-pemrosesan, yaitu menutup area di luar parenkim paru sebelum citra masuk ke model, berpotensi memusatkan kapasitas model pada area yang benar-benar relevan tanpa perlu mengetahui koordinat nodul lebih dahulu.</w:t>
      </w:r>
    </w:p>
    <w:p w14:paraId="032A0542" w14:textId="77777777" w:rsidR="002D5AA4" w:rsidRDefault="00051998">
      <w:pPr>
        <w:tabs>
          <w:tab w:val="left" w:pos="454"/>
        </w:tabs>
        <w:ind w:left="454" w:hanging="454"/>
        <w:jc w:val="both"/>
      </w:pPr>
      <w:r>
        <w:t>3.</w:t>
      </w:r>
      <w:r>
        <w:tab/>
      </w:r>
      <w:r>
        <w:rPr>
          <w:b/>
        </w:rPr>
        <w:t>Validasi Data Klinis Independen:</w:t>
      </w:r>
      <w:r>
        <w:t xml:space="preserve"> Model ini dilatih dan diuji sepenuhnya pada data publik. Validasi eksternal memakai data CT dari rumah sakit mitra perlu dilakukan untuk menguji ketahanan model terhadap variasi alat pemindai dan protokol akuisisi, mengingat penelitian terdahulu menunjukkan akurasi dapat turun cukup jauh pada data independen, misalnya dari 88,3% menjadi 74,5% pada Shi et al. (2022).</w:t>
      </w:r>
    </w:p>
    <w:p w14:paraId="7E187017" w14:textId="77777777" w:rsidR="002D5AA4" w:rsidRDefault="00051998">
      <w:pPr>
        <w:tabs>
          <w:tab w:val="left" w:pos="454"/>
        </w:tabs>
        <w:ind w:left="454" w:hanging="454"/>
        <w:jc w:val="both"/>
      </w:pPr>
      <w:r>
        <w:t>4.</w:t>
      </w:r>
      <w:r>
        <w:tab/>
      </w:r>
      <w:r>
        <w:rPr>
          <w:b/>
        </w:rPr>
        <w:t>Pengujian Lapisan Validasi Input pada Kasus Batas:</w:t>
      </w:r>
      <w:r>
        <w:t xml:space="preserve"> Lapisan validasi input baru diuji membedakan citra CT paru-paru dari citra objek umum yang sangat kontras secara visual. Pengujian lanjutan sebaiknya menyertakan citra medis yang jauh lebih mirip, seperti CT abdomen, CT kepala, citra MRI, dan terutama foto rontgen dada, yang pada penelitian ini terbukti tersimpan berdampingan dengan citra CT pada koleksi LIDC-IDRI.</w:t>
      </w:r>
    </w:p>
    <w:p w14:paraId="0A912EA1" w14:textId="77777777" w:rsidR="002D5AA4" w:rsidRDefault="00051998">
      <w:pPr>
        <w:tabs>
          <w:tab w:val="left" w:pos="454"/>
        </w:tabs>
        <w:ind w:left="454" w:hanging="454"/>
        <w:jc w:val="both"/>
      </w:pPr>
      <w:r>
        <w:t>5.</w:t>
      </w:r>
      <w:r>
        <w:tab/>
      </w:r>
      <w:r>
        <w:rPr>
          <w:b/>
        </w:rPr>
        <w:t xml:space="preserve">Penambahan Arsitektur pada </w:t>
      </w:r>
      <w:r>
        <w:rPr>
          <w:b/>
          <w:i/>
        </w:rPr>
        <w:t>Ensemble</w:t>
      </w:r>
      <w:r>
        <w:rPr>
          <w:b/>
        </w:rPr>
        <w:t>:</w:t>
      </w:r>
      <w:r>
        <w:t xml:space="preserve"> </w:t>
      </w:r>
      <w:r>
        <w:rPr>
          <w:i/>
        </w:rPr>
        <w:t>Ensemble stacking</w:t>
      </w:r>
      <w:r>
        <w:t xml:space="preserve"> terbukti menjadi sumber peningkatan performa terbesar, dan keunggulannya bersumber dari perbedaan watak antara EfficientNet-B0 dan ResNet50. </w:t>
      </w:r>
      <w:r>
        <w:lastRenderedPageBreak/>
        <w:t xml:space="preserve">Menambahkan arsitektur yang berbeda secara struktural, misalnya </w:t>
      </w:r>
      <w:r>
        <w:rPr>
          <w:i/>
        </w:rPr>
        <w:t>Vision Transformer</w:t>
      </w:r>
      <w:r>
        <w:t xml:space="preserve">, sebagai anggota </w:t>
      </w:r>
      <w:r>
        <w:rPr>
          <w:i/>
        </w:rPr>
        <w:t>ensemble</w:t>
      </w:r>
      <w:r>
        <w:t xml:space="preserve"> berpotensi menambah keragaman prediksi yang dapat dimanfaatkan </w:t>
      </w:r>
      <w:r>
        <w:rPr>
          <w:i/>
        </w:rPr>
        <w:t>meta-learner</w:t>
      </w:r>
      <w:r>
        <w:t>.</w:t>
      </w:r>
    </w:p>
    <w:p w14:paraId="7EB67BE0" w14:textId="77777777" w:rsidR="002D5AA4" w:rsidRDefault="002D5AA4">
      <w:pPr>
        <w:sectPr w:rsidR="002D5AA4">
          <w:headerReference w:type="default" r:id="rId88"/>
          <w:footerReference w:type="default" r:id="rId89"/>
          <w:headerReference w:type="first" r:id="rId90"/>
          <w:footerReference w:type="first" r:id="rId91"/>
          <w:pgSz w:w="11906" w:h="16838"/>
          <w:pgMar w:top="1701" w:right="1701" w:bottom="1701" w:left="2268" w:header="709" w:footer="709" w:gutter="0"/>
          <w:cols w:space="720"/>
          <w:titlePg/>
          <w:docGrid w:linePitch="360"/>
        </w:sectPr>
      </w:pPr>
    </w:p>
    <w:p w14:paraId="39BB32B7" w14:textId="77777777" w:rsidR="002D5AA4" w:rsidRDefault="00051998">
      <w:pPr>
        <w:pStyle w:val="Heading1"/>
      </w:pPr>
      <w:bookmarkStart w:id="124" w:name="_Toc241431868"/>
      <w:r>
        <w:rPr>
          <w:rFonts w:ascii="Times New Roman" w:eastAsia="Times New Roman" w:hAnsi="Times New Roman"/>
        </w:rPr>
        <w:lastRenderedPageBreak/>
        <w:t>DAFTAR PUSTAKA</w:t>
      </w:r>
      <w:bookmarkEnd w:id="124"/>
    </w:p>
    <w:p w14:paraId="5D957783" w14:textId="77777777" w:rsidR="002D5AA4" w:rsidRDefault="00051998">
      <w:pPr>
        <w:spacing w:after="120" w:line="240" w:lineRule="auto"/>
        <w:ind w:left="482" w:hanging="482"/>
        <w:jc w:val="both"/>
      </w:pPr>
      <w:r>
        <w:t xml:space="preserve">Al-Yasriy, H. F., AL-Husieny, M. S., Mohsen, F. Y., Khalil, E. A., &amp; Hassan, Z. S. (2020). Diagnosis of lung cancer based on CT scans using CNN. </w:t>
      </w:r>
      <w:r>
        <w:rPr>
          <w:i/>
        </w:rPr>
        <w:t>IOP Conference Series: Materials Science and Engineering</w:t>
      </w:r>
      <w:r>
        <w:t xml:space="preserve">, </w:t>
      </w:r>
      <w:r>
        <w:rPr>
          <w:i/>
        </w:rPr>
        <w:t>928</w:t>
      </w:r>
      <w:r>
        <w:t>(2), 022035. https://doi.org/10.1088/1757-899X/928/2/022035</w:t>
      </w:r>
    </w:p>
    <w:p w14:paraId="4A16BF0C" w14:textId="77777777" w:rsidR="002D5AA4" w:rsidRDefault="00051998">
      <w:pPr>
        <w:spacing w:after="120" w:line="240" w:lineRule="auto"/>
        <w:ind w:left="482" w:hanging="482"/>
        <w:jc w:val="both"/>
      </w:pPr>
      <w:r>
        <w:t xml:space="preserve">Alqhatani, A., Babu, T. K. S. R., Mahesh, T. R., Khan, S. B., Saidani, O., &amp; Quasim, M. T. (2025). Automated classification and explainable AI analysis of lung cancer stages using EfficientNet and gradient-weighted class activation mapping. </w:t>
      </w:r>
      <w:r>
        <w:rPr>
          <w:i/>
        </w:rPr>
        <w:t>Frontiers in Medicine</w:t>
      </w:r>
      <w:r>
        <w:t xml:space="preserve">, </w:t>
      </w:r>
      <w:r>
        <w:rPr>
          <w:i/>
        </w:rPr>
        <w:t>12</w:t>
      </w:r>
      <w:r>
        <w:t>, 1625183. https://doi.org/10.3389/fmed.2025.1625183</w:t>
      </w:r>
    </w:p>
    <w:p w14:paraId="65ABFCC2" w14:textId="77777777" w:rsidR="002D5AA4" w:rsidRDefault="00051998">
      <w:pPr>
        <w:spacing w:after="120" w:line="240" w:lineRule="auto"/>
        <w:ind w:left="482" w:hanging="482"/>
        <w:jc w:val="both"/>
      </w:pPr>
      <w:r>
        <w:t xml:space="preserve">Armato, S. G., McLennan, G., Bidaut, L., McNitt-Gray, M. F., Meyer, C. R., Reeves, A. P., Zhao, B., Aberle, D. R., Henschke, C. I., Hoffman, E. A., Kazerooni, E. A., MacMahon, H., van Beek, E. J. R., Yankelevitz, D., Biancardi, A. M., Bland, P. H., Brown, M. S., Engelmann, R. M., Laderach, G. E., … Clarke, L. P. (2011). The Lung Image Database Consortium (LIDC) and Image Database Resource Initiative (IDRI): A completed reference database of lung nodules on CT scans. </w:t>
      </w:r>
      <w:r>
        <w:rPr>
          <w:i/>
        </w:rPr>
        <w:t>Medical Physics</w:t>
      </w:r>
      <w:r>
        <w:t xml:space="preserve">, </w:t>
      </w:r>
      <w:r>
        <w:rPr>
          <w:i/>
        </w:rPr>
        <w:t>38</w:t>
      </w:r>
      <w:r>
        <w:t>(2), 915–931. https://doi.org/10.1118/1.3528204</w:t>
      </w:r>
    </w:p>
    <w:p w14:paraId="120C90AC" w14:textId="77777777" w:rsidR="002D5AA4" w:rsidRDefault="00051998">
      <w:pPr>
        <w:spacing w:after="120" w:line="240" w:lineRule="auto"/>
        <w:ind w:left="482" w:hanging="482"/>
        <w:jc w:val="both"/>
      </w:pPr>
      <w:r>
        <w:t xml:space="preserve">Chlap, P., Min, H., Vandenberg, N., Dowling, J., Holloway, L., &amp; Haworth, A. (2021). A review of medical image data augmentation techniques for deep learning applications. </w:t>
      </w:r>
      <w:r>
        <w:rPr>
          <w:i/>
        </w:rPr>
        <w:t>Journal of Medical Imaging and Radiation Oncology</w:t>
      </w:r>
      <w:r>
        <w:t>. https://doi.org/10.1111/1754-9485.13261</w:t>
      </w:r>
    </w:p>
    <w:p w14:paraId="0716C312" w14:textId="77777777" w:rsidR="002D5AA4" w:rsidRDefault="00051998">
      <w:pPr>
        <w:spacing w:after="120" w:line="240" w:lineRule="auto"/>
        <w:ind w:left="482" w:hanging="482"/>
        <w:jc w:val="both"/>
      </w:pPr>
      <w:r>
        <w:t xml:space="preserve">Friedl, H., Stampfer, E., El-shaarawi, A. H., &amp; Piegorsch, W. W. (2002). Cross-validation. In </w:t>
      </w:r>
      <w:r>
        <w:rPr>
          <w:i/>
        </w:rPr>
        <w:t>Encyclopedia of Environmetrics</w:t>
      </w:r>
      <w:r>
        <w:t xml:space="preserve"> (Vol. 1, pp. 452–460). https://doi.org/10.1002/9780470057339.vac062</w:t>
      </w:r>
    </w:p>
    <w:p w14:paraId="0F463FF1" w14:textId="77777777" w:rsidR="002D5AA4" w:rsidRDefault="00051998">
      <w:pPr>
        <w:spacing w:after="120" w:line="240" w:lineRule="auto"/>
        <w:ind w:left="482" w:hanging="482"/>
        <w:jc w:val="both"/>
      </w:pPr>
      <w:r>
        <w:t xml:space="preserve">Harris, C. R., Millman, K. J., van der Walt, S. J., Gommers, R., Virtanen, P., Cournapeau, D., Wieser, E., Taylor, J., Berg, S., Smith, N. J., Kern, R., Picus, M., Hoyer, S., van Kerkwijk, M. H., Brett, M., Haldane, A., del Río, J. F., Wiebe, M., Peterson, P., … Oliphant, T. E. (2020). Array programming with NumPy. </w:t>
      </w:r>
      <w:r>
        <w:rPr>
          <w:i/>
        </w:rPr>
        <w:t>Nature</w:t>
      </w:r>
      <w:r>
        <w:t xml:space="preserve">, </w:t>
      </w:r>
      <w:r>
        <w:rPr>
          <w:i/>
        </w:rPr>
        <w:t>585</w:t>
      </w:r>
      <w:r>
        <w:t>(7825), 357–362. https://doi.org/10.1038/s41586-020-2649-2</w:t>
      </w:r>
    </w:p>
    <w:p w14:paraId="150FAF16" w14:textId="77777777" w:rsidR="002D5AA4" w:rsidRDefault="00051998">
      <w:pPr>
        <w:spacing w:after="120" w:line="240" w:lineRule="auto"/>
        <w:ind w:left="482" w:hanging="482"/>
        <w:jc w:val="both"/>
      </w:pPr>
      <w:r>
        <w:t xml:space="preserve">He, K., Zhang, X., Ren, S., &amp; Sun, J. (2016). Deep residual learning for image recognition. </w:t>
      </w:r>
      <w:r>
        <w:rPr>
          <w:i/>
        </w:rPr>
        <w:t>2016 IEEE Conference on Computer Vision and Pattern Recognition (CVPR)</w:t>
      </w:r>
      <w:r>
        <w:t>, 770–778. https://doi.org/10.1109/CVPR.2016.90</w:t>
      </w:r>
    </w:p>
    <w:p w14:paraId="15BC8AC1" w14:textId="77777777" w:rsidR="002D5AA4" w:rsidRDefault="00051998">
      <w:pPr>
        <w:spacing w:after="120" w:line="240" w:lineRule="auto"/>
        <w:ind w:left="482" w:hanging="482"/>
        <w:jc w:val="both"/>
      </w:pPr>
      <w:r>
        <w:t xml:space="preserve">Hendrycks, D., &amp; Gimpel, K. (2017). A baseline for detecting misclassified and out-of-distribution examples in neural networks. </w:t>
      </w:r>
      <w:r>
        <w:rPr>
          <w:i/>
        </w:rPr>
        <w:t>5th International Conference on Learning Representations, ICLR 2017</w:t>
      </w:r>
      <w:r>
        <w:t>. https://doi.org/10.48550/arXiv.1610.02136</w:t>
      </w:r>
    </w:p>
    <w:p w14:paraId="7D23C495" w14:textId="77777777" w:rsidR="002D5AA4" w:rsidRDefault="00051998">
      <w:pPr>
        <w:spacing w:after="120" w:line="240" w:lineRule="auto"/>
        <w:ind w:left="482" w:hanging="482"/>
        <w:jc w:val="both"/>
      </w:pPr>
      <w:r>
        <w:t xml:space="preserve">Huang, H., Wu, R., Li, Y., &amp; Peng, C. (2022). Self-supervised transfer learning based on domain adaptation for benign-malignant lung nodule classification on thoracic CT. </w:t>
      </w:r>
      <w:r>
        <w:rPr>
          <w:i/>
        </w:rPr>
        <w:t>IEEE Journal of Biomedical and Health Informatics</w:t>
      </w:r>
      <w:r>
        <w:t xml:space="preserve">, </w:t>
      </w:r>
      <w:r>
        <w:rPr>
          <w:i/>
        </w:rPr>
        <w:t>26</w:t>
      </w:r>
      <w:r>
        <w:t>(8), 3860–3871. https://doi.org/10.1109/JBHI.2022.3171851</w:t>
      </w:r>
    </w:p>
    <w:p w14:paraId="60398A5A" w14:textId="77777777" w:rsidR="002D5AA4" w:rsidRDefault="00051998">
      <w:pPr>
        <w:spacing w:after="120" w:line="240" w:lineRule="auto"/>
        <w:ind w:left="482" w:hanging="482"/>
        <w:jc w:val="both"/>
      </w:pPr>
      <w:r>
        <w:lastRenderedPageBreak/>
        <w:t xml:space="preserve">Khan, M. E. (2011). Different approaches to black box testing technique for finding errors. </w:t>
      </w:r>
      <w:r>
        <w:rPr>
          <w:i/>
        </w:rPr>
        <w:t>International Journal of Software Engineering &amp; Applications</w:t>
      </w:r>
      <w:r>
        <w:t xml:space="preserve">, </w:t>
      </w:r>
      <w:r>
        <w:rPr>
          <w:i/>
        </w:rPr>
        <w:t>2</w:t>
      </w:r>
      <w:r>
        <w:t>(4), 31–40. https://doi.org/10.5121/ijsea.2011.2404</w:t>
      </w:r>
    </w:p>
    <w:p w14:paraId="1A7D9336" w14:textId="77777777" w:rsidR="002D5AA4" w:rsidRDefault="00051998">
      <w:pPr>
        <w:spacing w:after="120" w:line="240" w:lineRule="auto"/>
        <w:ind w:left="482" w:hanging="482"/>
        <w:jc w:val="both"/>
      </w:pPr>
      <w:r>
        <w:t xml:space="preserve">Kim, H. E., Cosa-Linan, A., Santhanam, N., Jannesari, M., Maros, M. E., &amp; Ganslandt, T. (2022). Transfer learning for medical image classification: A literature review. </w:t>
      </w:r>
      <w:r>
        <w:rPr>
          <w:i/>
        </w:rPr>
        <w:t>BMC Medical Imaging</w:t>
      </w:r>
      <w:r>
        <w:t xml:space="preserve">, </w:t>
      </w:r>
      <w:r>
        <w:rPr>
          <w:i/>
        </w:rPr>
        <w:t>22</w:t>
      </w:r>
      <w:r>
        <w:t>, 69. https://doi.org/10.1186/s12880-022-00793-7</w:t>
      </w:r>
    </w:p>
    <w:p w14:paraId="5E854366" w14:textId="77777777" w:rsidR="002D5AA4" w:rsidRDefault="00051998">
      <w:pPr>
        <w:spacing w:after="120" w:line="240" w:lineRule="auto"/>
        <w:ind w:left="482" w:hanging="482"/>
        <w:jc w:val="both"/>
      </w:pPr>
      <w:r>
        <w:t xml:space="preserve">Kingma, D. P., &amp; Ba, J. L. (2015). Adam: A method for stochastic optimization. </w:t>
      </w:r>
      <w:r>
        <w:rPr>
          <w:i/>
        </w:rPr>
        <w:t>3rd International Conference on Learning Representations, ICLR 2015</w:t>
      </w:r>
      <w:r>
        <w:t>. https://doi.org/10.48550/arXiv.1412.6980</w:t>
      </w:r>
    </w:p>
    <w:p w14:paraId="39779684" w14:textId="77777777" w:rsidR="002D5AA4" w:rsidRDefault="00051998">
      <w:pPr>
        <w:spacing w:after="120" w:line="240" w:lineRule="auto"/>
        <w:ind w:left="482" w:hanging="482"/>
        <w:jc w:val="both"/>
      </w:pPr>
      <w:r>
        <w:t xml:space="preserve">Lin, T.-Y., Maire, M., Belongie, S., Hays, J., Perona, P., Ramanan, D., Dollár, P., &amp; Zitnick, C. L. (2014). Microsoft COCO: Common objects in context. </w:t>
      </w:r>
      <w:r>
        <w:rPr>
          <w:i/>
        </w:rPr>
        <w:t>European Conference on Computer Vision (ECCV) 2014</w:t>
      </w:r>
      <w:r>
        <w:t>, 740–755. https://doi.org/10.1007/978-3-319-10602-1_48</w:t>
      </w:r>
    </w:p>
    <w:p w14:paraId="3BD62676" w14:textId="77777777" w:rsidR="002D5AA4" w:rsidRDefault="00051998">
      <w:pPr>
        <w:spacing w:after="120" w:line="240" w:lineRule="auto"/>
        <w:ind w:left="482" w:hanging="482"/>
        <w:jc w:val="both"/>
      </w:pPr>
      <w:r>
        <w:t xml:space="preserve">Litjens, G., Kooi, T., Bejnordi, B. E., Setio, A. A. A., Ciompi, F., Ghafoorian, M., van der Laak, J. A. W. M., van Ginneken, B., &amp; Sánchez, C. I. (2017). A survey on deep learning in medical image analysis. </w:t>
      </w:r>
      <w:r>
        <w:rPr>
          <w:i/>
        </w:rPr>
        <w:t>Medical Image Analysis</w:t>
      </w:r>
      <w:r>
        <w:t xml:space="preserve">, </w:t>
      </w:r>
      <w:r>
        <w:rPr>
          <w:i/>
        </w:rPr>
        <w:t>42</w:t>
      </w:r>
      <w:r>
        <w:t>, 60–88. https://doi.org/10.1016/j.media.2017.07.005</w:t>
      </w:r>
    </w:p>
    <w:p w14:paraId="218E54E9" w14:textId="77777777" w:rsidR="002D5AA4" w:rsidRDefault="00051998">
      <w:pPr>
        <w:spacing w:after="120" w:line="240" w:lineRule="auto"/>
        <w:ind w:left="482" w:hanging="482"/>
        <w:jc w:val="both"/>
      </w:pPr>
      <w:r>
        <w:t xml:space="preserve">Loshchilov, I., &amp; Hutter, F. (2019). Decoupled weight decay regularization. </w:t>
      </w:r>
      <w:r>
        <w:rPr>
          <w:i/>
        </w:rPr>
        <w:t>7th International Conference on Learning Representations, ICLR 2019</w:t>
      </w:r>
      <w:r>
        <w:t>. https://doi.org/10.48550/arXiv.1711.05101</w:t>
      </w:r>
    </w:p>
    <w:p w14:paraId="6C5C3287" w14:textId="77777777" w:rsidR="002D5AA4" w:rsidRDefault="00051998">
      <w:pPr>
        <w:spacing w:after="120" w:line="240" w:lineRule="auto"/>
        <w:ind w:left="482" w:hanging="482"/>
        <w:jc w:val="both"/>
      </w:pPr>
      <w:r>
        <w:t xml:space="preserve">Nidhra, S., &amp; Dondeti, J. (2012). Black box and white box testing techniques – A literature review. </w:t>
      </w:r>
      <w:r>
        <w:rPr>
          <w:i/>
        </w:rPr>
        <w:t>International Journal of Embedded Systems and Applications</w:t>
      </w:r>
      <w:r>
        <w:t xml:space="preserve">, </w:t>
      </w:r>
      <w:r>
        <w:rPr>
          <w:i/>
        </w:rPr>
        <w:t>2</w:t>
      </w:r>
      <w:r>
        <w:t>(2), 29–50. https://doi.org/10.5121/ijesa.2012.2204</w:t>
      </w:r>
    </w:p>
    <w:p w14:paraId="280B549D" w14:textId="77777777" w:rsidR="002D5AA4" w:rsidRDefault="00051998">
      <w:pPr>
        <w:spacing w:after="120" w:line="240" w:lineRule="auto"/>
        <w:ind w:left="482" w:hanging="482"/>
        <w:jc w:val="both"/>
      </w:pPr>
      <w:r>
        <w:t xml:space="preserve">Noman, M. Z. I., Sati, K., Yousuf, M. A., Aloteibi, S., &amp; Moni, M. A. (2025). LungCT-NET: An explainable transfer learning-based robust ensemble model for lung cancer diagnosis. </w:t>
      </w:r>
      <w:r>
        <w:rPr>
          <w:i/>
        </w:rPr>
        <w:t>Knowledge-Based Systems</w:t>
      </w:r>
      <w:r>
        <w:t xml:space="preserve">, </w:t>
      </w:r>
      <w:r>
        <w:rPr>
          <w:i/>
        </w:rPr>
        <w:t>324</w:t>
      </w:r>
      <w:r>
        <w:t>, 113854. https://doi.org/10.1016/j.knosys.2025.113854</w:t>
      </w:r>
    </w:p>
    <w:p w14:paraId="55B9D058" w14:textId="77777777" w:rsidR="002D5AA4" w:rsidRDefault="00051998">
      <w:pPr>
        <w:spacing w:after="120" w:line="240" w:lineRule="auto"/>
        <w:ind w:left="482" w:hanging="482"/>
        <w:jc w:val="both"/>
      </w:pPr>
      <w:r>
        <w:t xml:space="preserve">Paszke, A., Gross, S., Massa, F., Lerer, A., Bradbury, J., Chanan, G., Killeen, T., Lin, Z., Gimelshein, N., Antiga, L., Desmaison, A., Köpf, A., Yang, E., DeVito, Z., Raison, M., Tejani, A., Chilamkurthy, S., Steiner, B., Fang, L., … Chintala, S. (2019). PyTorch: An imperative style, high-performance deep learning library. </w:t>
      </w:r>
      <w:r>
        <w:rPr>
          <w:i/>
        </w:rPr>
        <w:t>Advances in Neural Information Processing Systems</w:t>
      </w:r>
      <w:r>
        <w:t xml:space="preserve">, </w:t>
      </w:r>
      <w:r>
        <w:rPr>
          <w:i/>
        </w:rPr>
        <w:t>32</w:t>
      </w:r>
      <w:r>
        <w:t>. https://doi.org/10.48550/arXiv.1912.01703</w:t>
      </w:r>
    </w:p>
    <w:p w14:paraId="547A9A7B" w14:textId="77777777" w:rsidR="002D5AA4" w:rsidRDefault="00051998">
      <w:pPr>
        <w:spacing w:after="120" w:line="240" w:lineRule="auto"/>
        <w:ind w:left="482" w:hanging="482"/>
        <w:jc w:val="both"/>
      </w:pPr>
      <w:r>
        <w:t xml:space="preserve">Patange, V. V., Jadhav, J. B., Nalbalwar, S. L., &amp; Deshmukh, P. V. (2026). Deep learning driven early detection of lung cancer from CT images using transfer learning approaches. </w:t>
      </w:r>
      <w:r>
        <w:rPr>
          <w:i/>
        </w:rPr>
        <w:t>Scientific Reports</w:t>
      </w:r>
      <w:r>
        <w:t xml:space="preserve">, </w:t>
      </w:r>
      <w:r>
        <w:rPr>
          <w:i/>
        </w:rPr>
        <w:t>16</w:t>
      </w:r>
      <w:r>
        <w:t>, 25122. https://doi.org/10.1038/s41598-026-64739-7</w:t>
      </w:r>
    </w:p>
    <w:p w14:paraId="7E854AB4" w14:textId="77777777" w:rsidR="002D5AA4" w:rsidRDefault="00051998">
      <w:pPr>
        <w:spacing w:after="120" w:line="240" w:lineRule="auto"/>
        <w:ind w:left="482" w:hanging="482"/>
        <w:jc w:val="both"/>
      </w:pPr>
      <w:r>
        <w:t xml:space="preserve">Raza, R., Zulfiqar, F., Khan, M. O., Arif, M., Alvi, A., Iftikhar, M. A., &amp; Alam, T. (2023). Lung-EffNet: Lung cancer classification using EfficientNet from CT-scan images. </w:t>
      </w:r>
      <w:r>
        <w:rPr>
          <w:i/>
        </w:rPr>
        <w:t>Engineering Applications of Artificial Intelligence</w:t>
      </w:r>
      <w:r>
        <w:t xml:space="preserve">, </w:t>
      </w:r>
      <w:r>
        <w:rPr>
          <w:i/>
        </w:rPr>
        <w:t>126</w:t>
      </w:r>
      <w:r>
        <w:t>, 106902. https://doi.org/10.1016/j.engappai.2023.106902</w:t>
      </w:r>
    </w:p>
    <w:p w14:paraId="5A8FDC6A" w14:textId="77777777" w:rsidR="002D5AA4" w:rsidRDefault="00051998">
      <w:pPr>
        <w:spacing w:after="120" w:line="240" w:lineRule="auto"/>
        <w:ind w:left="482" w:hanging="482"/>
        <w:jc w:val="both"/>
      </w:pPr>
      <w:r>
        <w:lastRenderedPageBreak/>
        <w:t xml:space="preserve">Saha, A., Ganie, S. M., Pramanik, P. K. D., Yadav, R. K., Mallik, S., &amp; Zhao, Z. (2024). VER-Net: A hybrid transfer learning model for lung cancer detection using CT scan images. </w:t>
      </w:r>
      <w:r>
        <w:rPr>
          <w:i/>
        </w:rPr>
        <w:t>BMC Medical Imaging</w:t>
      </w:r>
      <w:r>
        <w:t xml:space="preserve">, </w:t>
      </w:r>
      <w:r>
        <w:rPr>
          <w:i/>
        </w:rPr>
        <w:t>24</w:t>
      </w:r>
      <w:r>
        <w:t>, 120. https://doi.org/10.1186/s12880-024-01238-z</w:t>
      </w:r>
    </w:p>
    <w:p w14:paraId="5C07C69E" w14:textId="77777777" w:rsidR="002D5AA4" w:rsidRDefault="00051998">
      <w:pPr>
        <w:spacing w:after="120" w:line="240" w:lineRule="auto"/>
        <w:ind w:left="482" w:hanging="482"/>
        <w:jc w:val="both"/>
      </w:pPr>
      <w:r>
        <w:t xml:space="preserve">Sandag, G. A., &amp; Kabo, D. T. (2024). Comparative analysis of lung cancer classification models using EfficientNet and ResNet on CT-scan lung images. </w:t>
      </w:r>
      <w:r>
        <w:rPr>
          <w:i/>
        </w:rPr>
        <w:t>CogITo Smart Journal</w:t>
      </w:r>
      <w:r>
        <w:t xml:space="preserve">, </w:t>
      </w:r>
      <w:r>
        <w:rPr>
          <w:i/>
        </w:rPr>
        <w:t>10</w:t>
      </w:r>
      <w:r>
        <w:t>(1), 259–270. https://doi.org/10.31154/cogito.v10i1.706.680-691</w:t>
      </w:r>
    </w:p>
    <w:p w14:paraId="315B7BC2" w14:textId="77777777" w:rsidR="002D5AA4" w:rsidRDefault="00051998">
      <w:pPr>
        <w:spacing w:after="120" w:line="240" w:lineRule="auto"/>
        <w:ind w:left="482" w:hanging="482"/>
        <w:jc w:val="both"/>
      </w:pPr>
      <w:r>
        <w:t xml:space="preserve">Shen, D., Wu, G., &amp; Suk, H.-I. (2017). Deep learning in medical image analysis. </w:t>
      </w:r>
      <w:r>
        <w:rPr>
          <w:i/>
        </w:rPr>
        <w:t>Annual Review of Biomedical Engineering</w:t>
      </w:r>
      <w:r>
        <w:t xml:space="preserve">, </w:t>
      </w:r>
      <w:r>
        <w:rPr>
          <w:i/>
        </w:rPr>
        <w:t>19</w:t>
      </w:r>
      <w:r>
        <w:t>, 221–248. https://doi.org/10.1146/annurev-bioeng-071516-044442</w:t>
      </w:r>
    </w:p>
    <w:p w14:paraId="1DA78B95" w14:textId="77777777" w:rsidR="002D5AA4" w:rsidRDefault="00051998">
      <w:pPr>
        <w:spacing w:after="120" w:line="240" w:lineRule="auto"/>
        <w:ind w:left="482" w:hanging="482"/>
        <w:jc w:val="both"/>
      </w:pPr>
      <w:r>
        <w:t xml:space="preserve">Shi, F., Chen, B., Cao, Q., Wei, Y., Zhou, Q., Zhang, R., Zhou, Y., Yang, W., Wang, X., Fan, R., Yang, F., Chen, Y., Li, W., Gao, Y., &amp; Shen, D. (2022). Semi-supervised deep transfer learning for benign-malignant diagnosis of pulmonary nodules in chest CT images. </w:t>
      </w:r>
      <w:r>
        <w:rPr>
          <w:i/>
        </w:rPr>
        <w:t>IEEE Transactions on Medical Imaging</w:t>
      </w:r>
      <w:r>
        <w:t xml:space="preserve">, </w:t>
      </w:r>
      <w:r>
        <w:rPr>
          <w:i/>
        </w:rPr>
        <w:t>41</w:t>
      </w:r>
      <w:r>
        <w:t>(4), 771–781. https://doi.org/10.1109/TMI.2021.3123572</w:t>
      </w:r>
    </w:p>
    <w:p w14:paraId="3FA29F42" w14:textId="77777777" w:rsidR="002D5AA4" w:rsidRDefault="00051998">
      <w:pPr>
        <w:spacing w:after="120" w:line="240" w:lineRule="auto"/>
        <w:ind w:left="482" w:hanging="482"/>
        <w:jc w:val="both"/>
      </w:pPr>
      <w:r>
        <w:t xml:space="preserve">Shorten, C., &amp; Khoshgoftaar, T. M. (2019). A survey on image data augmentation for deep learning. </w:t>
      </w:r>
      <w:r>
        <w:rPr>
          <w:i/>
        </w:rPr>
        <w:t>Journal of Big Data</w:t>
      </w:r>
      <w:r>
        <w:t xml:space="preserve">, </w:t>
      </w:r>
      <w:r>
        <w:rPr>
          <w:i/>
        </w:rPr>
        <w:t>6</w:t>
      </w:r>
      <w:r>
        <w:t>, 60. https://doi.org/10.1186/s40537-019-0197-0</w:t>
      </w:r>
    </w:p>
    <w:p w14:paraId="5CC46F6E" w14:textId="77777777" w:rsidR="002D5AA4" w:rsidRDefault="00051998">
      <w:pPr>
        <w:spacing w:after="120" w:line="240" w:lineRule="auto"/>
        <w:ind w:left="482" w:hanging="482"/>
        <w:jc w:val="both"/>
      </w:pPr>
      <w:r>
        <w:t xml:space="preserve">Tan, M., &amp; Le, Q. V. (2019). EfficientNet: Rethinking model scaling for convolutional neural networks. </w:t>
      </w:r>
      <w:r>
        <w:rPr>
          <w:i/>
        </w:rPr>
        <w:t>Proceedings of the 36th International Conference on Machine Learning (ICML)</w:t>
      </w:r>
      <w:r>
        <w:t xml:space="preserve">, </w:t>
      </w:r>
      <w:r>
        <w:rPr>
          <w:i/>
        </w:rPr>
        <w:t>97</w:t>
      </w:r>
      <w:r>
        <w:t>, 6105–6114.</w:t>
      </w:r>
    </w:p>
    <w:p w14:paraId="76F3C199" w14:textId="77777777" w:rsidR="002D5AA4" w:rsidRDefault="00051998">
      <w:pPr>
        <w:spacing w:after="120" w:line="240" w:lineRule="auto"/>
        <w:ind w:left="482" w:hanging="482"/>
        <w:jc w:val="both"/>
      </w:pPr>
      <w:r>
        <w:t xml:space="preserve">Wang, S., Zhou, L., Li, X., Tang, J., Wu, J., Yin, X., Chen, Y. C., &amp; Lu, L. (2022). A novel deep learning model to distinguish malignant versus benign solid lung nodules. </w:t>
      </w:r>
      <w:r>
        <w:rPr>
          <w:i/>
        </w:rPr>
        <w:t>Medical Science Monitor</w:t>
      </w:r>
      <w:r>
        <w:t xml:space="preserve">, </w:t>
      </w:r>
      <w:r>
        <w:rPr>
          <w:i/>
        </w:rPr>
        <w:t>28</w:t>
      </w:r>
      <w:r>
        <w:t>, e936830. https://doi.org/10.12659/MSM.936830</w:t>
      </w:r>
    </w:p>
    <w:p w14:paraId="00570758" w14:textId="77777777" w:rsidR="002D5AA4" w:rsidRDefault="00051998">
      <w:pPr>
        <w:spacing w:after="120" w:line="240" w:lineRule="auto"/>
        <w:ind w:left="482" w:hanging="482"/>
        <w:jc w:val="both"/>
      </w:pPr>
      <w:r>
        <w:t xml:space="preserve">Wu, R., Liang, C., Li, Y., Shi, X., Zhang, J., &amp; Huang, H. (2023). Self-supervised transfer learning framework driven by visual attention for benign–malignant lung nodule classification on chest CT. </w:t>
      </w:r>
      <w:r>
        <w:rPr>
          <w:i/>
        </w:rPr>
        <w:t>Expert Systems with Applications</w:t>
      </w:r>
      <w:r>
        <w:t xml:space="preserve">, </w:t>
      </w:r>
      <w:r>
        <w:rPr>
          <w:i/>
        </w:rPr>
        <w:t>215</w:t>
      </w:r>
      <w:r>
        <w:t>, 119339. https://doi.org/10.1016/j.eswa.2022.119339</w:t>
      </w:r>
    </w:p>
    <w:p w14:paraId="25C158B8" w14:textId="77777777" w:rsidR="002D5AA4" w:rsidRDefault="00051998">
      <w:pPr>
        <w:spacing w:after="120" w:line="240" w:lineRule="auto"/>
        <w:ind w:left="482" w:hanging="482"/>
        <w:jc w:val="both"/>
      </w:pPr>
      <w:r>
        <w:t xml:space="preserve">Zhang, G., Jiang, S., Yang, Z., Gong, L., Ma, X., Zhou, Z., Bao, C., &amp; Liu, Q. (2022). Re-thinking and re-labeling LIDC-IDRI for robust pulmonary cancer prediction. In </w:t>
      </w:r>
      <w:r>
        <w:rPr>
          <w:i/>
        </w:rPr>
        <w:t>Machine Learning in Medical Imaging (MLMI 2022), Lecture Notes in Computer Science</w:t>
      </w:r>
      <w:r>
        <w:t xml:space="preserve"> (Vol. 13583). Springer. https://doi.org/10.48550/arXiv.2207.14238</w:t>
      </w:r>
    </w:p>
    <w:p w14:paraId="05754299" w14:textId="77777777" w:rsidR="002D5AA4" w:rsidRDefault="002D5AA4">
      <w:pPr>
        <w:sectPr w:rsidR="002D5AA4">
          <w:headerReference w:type="default" r:id="rId92"/>
          <w:footerReference w:type="default" r:id="rId93"/>
          <w:headerReference w:type="first" r:id="rId94"/>
          <w:footerReference w:type="first" r:id="rId95"/>
          <w:pgSz w:w="11906" w:h="16838"/>
          <w:pgMar w:top="1701" w:right="1701" w:bottom="1701" w:left="2268" w:header="709" w:footer="709" w:gutter="0"/>
          <w:cols w:space="720"/>
          <w:titlePg/>
          <w:docGrid w:linePitch="360"/>
        </w:sectPr>
      </w:pPr>
    </w:p>
    <w:p w14:paraId="7E888879" w14:textId="77777777" w:rsidR="002D5AA4" w:rsidRDefault="00051998">
      <w:pPr>
        <w:pStyle w:val="Heading1"/>
      </w:pPr>
      <w:bookmarkStart w:id="125" w:name="_Toc241431869"/>
      <w:r>
        <w:rPr>
          <w:rFonts w:ascii="Times New Roman" w:eastAsia="Times New Roman" w:hAnsi="Times New Roman"/>
        </w:rPr>
        <w:lastRenderedPageBreak/>
        <w:t>LAMPIRAN</w:t>
      </w:r>
      <w:bookmarkEnd w:id="125"/>
    </w:p>
    <w:p w14:paraId="56E88031" w14:textId="77777777" w:rsidR="002D5AA4" w:rsidRDefault="00051998">
      <w:pPr>
        <w:ind w:firstLine="720"/>
        <w:jc w:val="both"/>
      </w:pPr>
      <w:r>
        <w:t>Lampiran 1 Tautan Repositori GitHub Berisi Kode Sumber</w:t>
      </w:r>
    </w:p>
    <w:p w14:paraId="308AC9EB" w14:textId="77777777" w:rsidR="002D5AA4" w:rsidRDefault="00051998">
      <w:pPr>
        <w:ind w:firstLine="720"/>
        <w:jc w:val="both"/>
      </w:pPr>
      <w:r>
        <w:t>https://github.com/ilhamsyhrdn/Skripi</w:t>
      </w:r>
    </w:p>
    <w:p w14:paraId="57710859" w14:textId="77777777" w:rsidR="002D5AA4" w:rsidRDefault="002D5AA4">
      <w:pPr>
        <w:sectPr w:rsidR="002D5AA4">
          <w:headerReference w:type="default" r:id="rId96"/>
          <w:footerReference w:type="default" r:id="rId97"/>
          <w:headerReference w:type="first" r:id="rId98"/>
          <w:footerReference w:type="first" r:id="rId99"/>
          <w:pgSz w:w="11906" w:h="16838"/>
          <w:pgMar w:top="1701" w:right="1701" w:bottom="1701" w:left="2268" w:header="709" w:footer="709" w:gutter="0"/>
          <w:cols w:space="720"/>
          <w:titlePg/>
          <w:docGrid w:linePitch="360"/>
        </w:sectPr>
      </w:pPr>
    </w:p>
    <w:p w14:paraId="265A1F37" w14:textId="77777777" w:rsidR="002D5AA4" w:rsidRDefault="00051998">
      <w:pPr>
        <w:pStyle w:val="Heading1"/>
      </w:pPr>
      <w:bookmarkStart w:id="126" w:name="_Toc241431870"/>
      <w:r>
        <w:rPr>
          <w:rFonts w:ascii="Times New Roman" w:eastAsia="Times New Roman" w:hAnsi="Times New Roman"/>
        </w:rPr>
        <w:lastRenderedPageBreak/>
        <w:t>RIWAYAT HIDUP</w:t>
      </w:r>
      <w:bookmarkEnd w:id="126"/>
    </w:p>
    <w:p w14:paraId="6A6C557F" w14:textId="77777777" w:rsidR="002D5AA4" w:rsidRDefault="00051998">
      <w:pPr>
        <w:ind w:firstLine="720"/>
        <w:jc w:val="both"/>
      </w:pPr>
      <w:r>
        <w:t>[Bagian ini diisi dengan riwayat hidup penulis: nama lengkap, tempat dan tanggal lahir, riwayat pendidikan formal dari jenjang dasar hingga perguruan tinggi, serta pengalaman organisasi, kegiatan, atau prestasi yang relevan.]</w:t>
      </w:r>
    </w:p>
    <w:sectPr w:rsidR="002D5AA4" w:rsidSect="00034616">
      <w:headerReference w:type="default" r:id="rId100"/>
      <w:footerReference w:type="default" r:id="rId101"/>
      <w:headerReference w:type="first" r:id="rId102"/>
      <w:footerReference w:type="first" r:id="rId103"/>
      <w:pgSz w:w="11906" w:h="16838"/>
      <w:pgMar w:top="1701" w:right="1701" w:bottom="1701" w:left="2268"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0B2358" w14:textId="77777777" w:rsidR="00051998" w:rsidRDefault="00051998">
      <w:pPr>
        <w:spacing w:line="240" w:lineRule="auto"/>
      </w:pPr>
      <w:r>
        <w:separator/>
      </w:r>
    </w:p>
  </w:endnote>
  <w:endnote w:type="continuationSeparator" w:id="0">
    <w:p w14:paraId="70BA1245" w14:textId="77777777" w:rsidR="00051998" w:rsidRDefault="0005199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7B361" w14:textId="77777777" w:rsidR="002D5AA4" w:rsidRDefault="002D5AA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DB398" w14:textId="77777777" w:rsidR="002D5AA4" w:rsidRDefault="002D5AA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0F8331" w14:textId="77777777" w:rsidR="002D5AA4" w:rsidRDefault="00051998">
    <w:pPr>
      <w:pStyle w:val="Footer"/>
      <w:jc w:val="center"/>
    </w:pPr>
    <w:r>
      <w:fldChar w:fldCharType="begin"/>
    </w:r>
    <w:r>
      <w:instrText xml:space="preserve"> PAGE </w:instrText>
    </w:r>
    <w:r>
      <w:fldChar w:fldCharType="separate"/>
    </w:r>
    <w:r w:rsidR="0044798C">
      <w:rPr>
        <w:noProof/>
      </w:rPr>
      <w:t>ii</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F9E8F2" w14:textId="77777777" w:rsidR="002D5AA4" w:rsidRDefault="002D5AA4">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577F76" w14:textId="77777777" w:rsidR="002D5AA4" w:rsidRDefault="00051998">
    <w:pPr>
      <w:pStyle w:val="Footer"/>
      <w:jc w:val="center"/>
    </w:pPr>
    <w:r>
      <w:fldChar w:fldCharType="begin"/>
    </w:r>
    <w:r>
      <w:instrText xml:space="preserve"> PAGE </w:instrText>
    </w:r>
    <w:r>
      <w:fldChar w:fldCharType="separate"/>
    </w:r>
    <w:r w:rsidR="0044798C">
      <w:rPr>
        <w:noProof/>
      </w:rPr>
      <w:t>iii</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AA5B50" w14:textId="77777777" w:rsidR="002D5AA4" w:rsidRDefault="002D5AA4">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4B0641" w14:textId="77777777" w:rsidR="002D5AA4" w:rsidRDefault="002D5AA4">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3F957" w14:textId="292EB8CF" w:rsidR="002D5AA4" w:rsidRDefault="00051998">
    <w:pPr>
      <w:pStyle w:val="Footer"/>
      <w:jc w:val="center"/>
    </w:pPr>
    <w:r>
      <w:fldChar w:fldCharType="begin"/>
    </w:r>
    <w:r>
      <w:instrText xml:space="preserve"> PAGE </w:instrText>
    </w:r>
    <w:r>
      <w:fldChar w:fldCharType="separate"/>
    </w:r>
    <w:r w:rsidR="0044798C">
      <w:rPr>
        <w:noProof/>
      </w:rPr>
      <w:t>1</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AEFDF" w14:textId="77777777" w:rsidR="002D5AA4" w:rsidRDefault="002D5AA4">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A7228" w14:textId="150415D2" w:rsidR="002D5AA4" w:rsidRDefault="00051998">
    <w:pPr>
      <w:pStyle w:val="Footer"/>
      <w:jc w:val="center"/>
    </w:pPr>
    <w:r>
      <w:fldChar w:fldCharType="begin"/>
    </w:r>
    <w:r>
      <w:instrText xml:space="preserve"> PAGE </w:instrText>
    </w:r>
    <w:r>
      <w:fldChar w:fldCharType="separate"/>
    </w:r>
    <w:r w:rsidR="0044798C">
      <w:rPr>
        <w:noProof/>
      </w:rPr>
      <w:t>11</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275E5A" w14:textId="77777777" w:rsidR="002D5AA4" w:rsidRDefault="002D5AA4">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0273E2" w14:textId="3A021936" w:rsidR="002D5AA4" w:rsidRDefault="00051998">
    <w:pPr>
      <w:pStyle w:val="Footer"/>
      <w:jc w:val="center"/>
    </w:pPr>
    <w:r>
      <w:fldChar w:fldCharType="begin"/>
    </w:r>
    <w:r>
      <w:instrText xml:space="preserve"> PAGE </w:instrText>
    </w:r>
    <w:r>
      <w:fldChar w:fldCharType="separate"/>
    </w:r>
    <w:r w:rsidR="0044798C">
      <w:rPr>
        <w:noProof/>
      </w:rPr>
      <w:t>31</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BE8251" w14:textId="77777777" w:rsidR="002D5AA4" w:rsidRDefault="002D5AA4">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AEBDB6" w14:textId="49A0CA72" w:rsidR="002D5AA4" w:rsidRDefault="00051998">
    <w:pPr>
      <w:pStyle w:val="Footer"/>
      <w:jc w:val="center"/>
    </w:pPr>
    <w:r>
      <w:fldChar w:fldCharType="begin"/>
    </w:r>
    <w:r>
      <w:instrText xml:space="preserve"> PAGE </w:instrText>
    </w:r>
    <w:r>
      <w:fldChar w:fldCharType="separate"/>
    </w:r>
    <w:r w:rsidR="0044798C">
      <w:rPr>
        <w:noProof/>
      </w:rPr>
      <w:t>55</w:t>
    </w:r>
    <w: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17EA84" w14:textId="77777777" w:rsidR="002D5AA4" w:rsidRDefault="002D5AA4">
    <w:pPr>
      <w:pStyle w:val="Foote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838E4" w14:textId="23719E06" w:rsidR="002D5AA4" w:rsidRDefault="00051998">
    <w:pPr>
      <w:pStyle w:val="Footer"/>
      <w:jc w:val="center"/>
    </w:pPr>
    <w:r>
      <w:fldChar w:fldCharType="begin"/>
    </w:r>
    <w:r>
      <w:instrText xml:space="preserve"> PAGE </w:instrText>
    </w:r>
    <w:r>
      <w:fldChar w:fldCharType="separate"/>
    </w:r>
    <w:r w:rsidR="0044798C">
      <w:rPr>
        <w:noProof/>
      </w:rPr>
      <w:t>113</w:t>
    </w:r>
    <w: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A8E481" w14:textId="77777777" w:rsidR="002D5AA4" w:rsidRDefault="002D5AA4">
    <w:pPr>
      <w:pStyle w:val="Footer"/>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1DD0A" w14:textId="108CE952" w:rsidR="002D5AA4" w:rsidRDefault="00051998">
    <w:pPr>
      <w:pStyle w:val="Footer"/>
      <w:jc w:val="center"/>
    </w:pPr>
    <w:r>
      <w:fldChar w:fldCharType="begin"/>
    </w:r>
    <w:r>
      <w:instrText xml:space="preserve"> PAGE </w:instrText>
    </w:r>
    <w:r>
      <w:fldChar w:fldCharType="separate"/>
    </w:r>
    <w:r w:rsidR="0044798C">
      <w:rPr>
        <w:noProof/>
      </w:rPr>
      <w:t>118</w:t>
    </w:r>
    <w: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50F32" w14:textId="77777777" w:rsidR="002D5AA4" w:rsidRDefault="002D5AA4">
    <w:pPr>
      <w:pStyle w:val="Footer"/>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4FCF5" w14:textId="0741124B" w:rsidR="002D5AA4" w:rsidRDefault="00051998">
    <w:pPr>
      <w:pStyle w:val="Footer"/>
      <w:jc w:val="center"/>
    </w:pPr>
    <w:r>
      <w:fldChar w:fldCharType="begin"/>
    </w:r>
    <w:r>
      <w:instrText xml:space="preserve"> PAGE </w:instrText>
    </w:r>
    <w:r>
      <w:fldChar w:fldCharType="separate"/>
    </w:r>
    <w:r w:rsidR="0044798C">
      <w:rPr>
        <w:noProof/>
      </w:rPr>
      <w:t>121</w:t>
    </w:r>
    <w: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92BE24" w14:textId="77777777" w:rsidR="002D5AA4" w:rsidRDefault="002D5AA4">
    <w:pPr>
      <w:pStyle w:val="Footer"/>
    </w:pP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5BBBAB" w14:textId="66676BBC" w:rsidR="002D5AA4" w:rsidRDefault="00051998">
    <w:pPr>
      <w:pStyle w:val="Footer"/>
      <w:jc w:val="center"/>
    </w:pPr>
    <w:r>
      <w:fldChar w:fldCharType="begin"/>
    </w:r>
    <w:r>
      <w:instrText xml:space="preserve"> PAGE </w:instrText>
    </w:r>
    <w:r>
      <w:fldChar w:fldCharType="separate"/>
    </w:r>
    <w:r w:rsidR="0044798C">
      <w:rPr>
        <w:noProof/>
      </w:rPr>
      <w:t>122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22F0CC" w14:textId="77777777" w:rsidR="00051998" w:rsidRDefault="00051998">
      <w:pPr>
        <w:spacing w:line="240" w:lineRule="auto"/>
      </w:pPr>
      <w:r>
        <w:separator/>
      </w:r>
    </w:p>
  </w:footnote>
  <w:footnote w:type="continuationSeparator" w:id="0">
    <w:p w14:paraId="6F07C703" w14:textId="77777777" w:rsidR="00051998" w:rsidRDefault="0005199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DA08C" w14:textId="77777777" w:rsidR="002D5AA4" w:rsidRDefault="002D5AA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3B782F" w14:textId="77777777" w:rsidR="002D5AA4" w:rsidRDefault="002D5AA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69478" w14:textId="77777777" w:rsidR="002D5AA4" w:rsidRDefault="002D5AA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88F785" w14:textId="77777777" w:rsidR="002D5AA4" w:rsidRDefault="002D5AA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508282" w14:textId="77777777" w:rsidR="002D5AA4" w:rsidRDefault="002D5AA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FE805" w14:textId="77777777" w:rsidR="002D5AA4" w:rsidRDefault="002D5AA4">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DD47D" w14:textId="00749EFE" w:rsidR="002D5AA4" w:rsidRDefault="00051998">
    <w:pPr>
      <w:pStyle w:val="Header"/>
      <w:jc w:val="right"/>
    </w:pPr>
    <w:r>
      <w:fldChar w:fldCharType="begin"/>
    </w:r>
    <w:r>
      <w:instrText xml:space="preserve"> PAGE </w:instrText>
    </w:r>
    <w:r>
      <w:fldChar w:fldCharType="separate"/>
    </w:r>
    <w:r w:rsidR="0044798C">
      <w:rPr>
        <w:noProof/>
      </w:rPr>
      <w:t>2</w:t>
    </w:r>
    <w: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B6ED5" w14:textId="77777777" w:rsidR="002D5AA4" w:rsidRDefault="002D5AA4">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2B2BB4" w14:textId="58C5DED3" w:rsidR="002D5AA4" w:rsidRDefault="00051998">
    <w:pPr>
      <w:pStyle w:val="Header"/>
      <w:jc w:val="right"/>
    </w:pPr>
    <w:r>
      <w:fldChar w:fldCharType="begin"/>
    </w:r>
    <w:r>
      <w:instrText xml:space="preserve"> PAGE </w:instrText>
    </w:r>
    <w:r>
      <w:fldChar w:fldCharType="separate"/>
    </w:r>
    <w:r w:rsidR="0044798C">
      <w:rPr>
        <w:noProof/>
      </w:rPr>
      <w:t>12</w:t>
    </w:r>
    <w: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9A63D3" w14:textId="77777777" w:rsidR="002D5AA4" w:rsidRDefault="002D5AA4">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25F486" w14:textId="7D8DF299" w:rsidR="002D5AA4" w:rsidRDefault="00051998">
    <w:pPr>
      <w:pStyle w:val="Header"/>
      <w:jc w:val="right"/>
    </w:pPr>
    <w:r>
      <w:fldChar w:fldCharType="begin"/>
    </w:r>
    <w:r>
      <w:instrText xml:space="preserve"> PAGE </w:instrText>
    </w:r>
    <w:r>
      <w:fldChar w:fldCharType="separate"/>
    </w:r>
    <w:r w:rsidR="0044798C">
      <w:rPr>
        <w:noProof/>
      </w:rPr>
      <w:t>32</w:t>
    </w:r>
    <w:r>
      <w:fldChar w:fldCharType="end"/>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F94EA0" w14:textId="77777777" w:rsidR="002D5AA4" w:rsidRDefault="002D5AA4">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44D7B" w14:textId="388362C9" w:rsidR="002D5AA4" w:rsidRDefault="00051998">
    <w:pPr>
      <w:pStyle w:val="Header"/>
      <w:jc w:val="right"/>
    </w:pPr>
    <w:r>
      <w:fldChar w:fldCharType="begin"/>
    </w:r>
    <w:r>
      <w:instrText xml:space="preserve"> PAGE </w:instrText>
    </w:r>
    <w:r>
      <w:fldChar w:fldCharType="separate"/>
    </w:r>
    <w:r w:rsidR="0044798C">
      <w:rPr>
        <w:noProof/>
      </w:rPr>
      <w:t>56</w:t>
    </w:r>
    <w:r>
      <w:fldChar w:fldCharType="end"/>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0A7494" w14:textId="77777777" w:rsidR="002D5AA4" w:rsidRDefault="002D5AA4">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18D4AC" w14:textId="58C82053" w:rsidR="002D5AA4" w:rsidRDefault="00051998">
    <w:pPr>
      <w:pStyle w:val="Header"/>
      <w:jc w:val="right"/>
    </w:pPr>
    <w:r>
      <w:fldChar w:fldCharType="begin"/>
    </w:r>
    <w:r>
      <w:instrText xml:space="preserve"> PAGE </w:instrText>
    </w:r>
    <w:r>
      <w:fldChar w:fldCharType="separate"/>
    </w:r>
    <w:r w:rsidR="0044798C">
      <w:rPr>
        <w:noProof/>
      </w:rPr>
      <w:t>114</w:t>
    </w:r>
    <w:r>
      <w:fldChar w:fldCharType="end"/>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7728C7" w14:textId="77777777" w:rsidR="002D5AA4" w:rsidRDefault="002D5AA4">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0C9B69" w14:textId="08DFA81D" w:rsidR="002D5AA4" w:rsidRDefault="00051998">
    <w:pPr>
      <w:pStyle w:val="Header"/>
      <w:jc w:val="right"/>
    </w:pPr>
    <w:r>
      <w:fldChar w:fldCharType="begin"/>
    </w:r>
    <w:r>
      <w:instrText xml:space="preserve"> PAGE </w:instrText>
    </w:r>
    <w:r>
      <w:fldChar w:fldCharType="separate"/>
    </w:r>
    <w:r w:rsidR="0044798C">
      <w:rPr>
        <w:noProof/>
      </w:rPr>
      <w:t>119</w:t>
    </w:r>
    <w:r>
      <w:fldChar w:fldCharType="end"/>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E79BD" w14:textId="77777777" w:rsidR="002D5AA4" w:rsidRDefault="002D5AA4">
    <w:pPr>
      <w:pStyle w:val="Heade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5B3374" w14:textId="77777777" w:rsidR="002D5AA4" w:rsidRDefault="00051998">
    <w:pPr>
      <w:pStyle w:val="Header"/>
      <w:jc w:val="right"/>
    </w:pPr>
    <w:r>
      <w:fldChar w:fldCharType="begin"/>
    </w:r>
    <w:r>
      <w:instrText xml:space="preserve"> PAGE </w:instrText>
    </w:r>
    <w:r>
      <w:fldChar w:fldCharType="separate"/>
    </w:r>
    <w:r>
      <w:fldChar w:fldCharType="end"/>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DFC892" w14:textId="77777777" w:rsidR="002D5AA4" w:rsidRDefault="002D5AA4">
    <w:pPr>
      <w:pStyle w:val="Heade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D367A2" w14:textId="77777777" w:rsidR="002D5AA4" w:rsidRDefault="00051998">
    <w:pPr>
      <w:pStyle w:val="Header"/>
      <w:jc w:val="right"/>
    </w:pPr>
    <w:r>
      <w:fldChar w:fldCharType="begin"/>
    </w:r>
    <w:r>
      <w:instrText xml:space="preserve"> PAGE </w:instrText>
    </w:r>
    <w:r>
      <w:fldChar w:fldCharType="separate"/>
    </w:r>
    <w:r>
      <w:fldChar w:fldCharType="end"/>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86510" w14:textId="77777777" w:rsidR="002D5AA4" w:rsidRDefault="002D5AA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38864069">
    <w:abstractNumId w:val="8"/>
  </w:num>
  <w:num w:numId="2" w16cid:durableId="895702842">
    <w:abstractNumId w:val="6"/>
  </w:num>
  <w:num w:numId="3" w16cid:durableId="751586493">
    <w:abstractNumId w:val="5"/>
  </w:num>
  <w:num w:numId="4" w16cid:durableId="2060470064">
    <w:abstractNumId w:val="4"/>
  </w:num>
  <w:num w:numId="5" w16cid:durableId="1255477976">
    <w:abstractNumId w:val="7"/>
  </w:num>
  <w:num w:numId="6" w16cid:durableId="1029333886">
    <w:abstractNumId w:val="3"/>
  </w:num>
  <w:num w:numId="7" w16cid:durableId="363334907">
    <w:abstractNumId w:val="2"/>
  </w:num>
  <w:num w:numId="8" w16cid:durableId="1639720747">
    <w:abstractNumId w:val="1"/>
  </w:num>
  <w:num w:numId="9" w16cid:durableId="5791431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1998"/>
    <w:rsid w:val="0006063C"/>
    <w:rsid w:val="0015074B"/>
    <w:rsid w:val="0029639D"/>
    <w:rsid w:val="002D5AA4"/>
    <w:rsid w:val="00326F90"/>
    <w:rsid w:val="0044798C"/>
    <w:rsid w:val="004C7C6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164A692"/>
  <w14:defaultImageDpi w14:val="300"/>
  <w15:docId w15:val="{C67E340F-0D2D-4054-9844-C9D82F147F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after="480"/>
      <w:jc w:val="center"/>
      <w:outlineLvl w:val="0"/>
    </w:pPr>
    <w:rPr>
      <w:rFonts w:asciiTheme="majorHAnsi" w:eastAsiaTheme="majorEastAsia" w:hAnsiTheme="majorHAnsi" w:cstheme="majorBidi"/>
      <w:b/>
      <w:bCs/>
      <w:color w:val="000000"/>
      <w:szCs w:val="28"/>
    </w:rPr>
  </w:style>
  <w:style w:type="paragraph" w:styleId="Heading2">
    <w:name w:val="heading 2"/>
    <w:basedOn w:val="Normal"/>
    <w:next w:val="Normal"/>
    <w:link w:val="Heading2Char"/>
    <w:uiPriority w:val="9"/>
    <w:unhideWhenUsed/>
    <w:qFormat/>
    <w:rsid w:val="00FC693F"/>
    <w:pPr>
      <w:keepNext/>
      <w:keepLines/>
      <w:spacing w:before="120"/>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12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basedOn w:val="Normal"/>
    <w:pPr>
      <w:spacing w:line="360" w:lineRule="auto"/>
    </w:pPr>
  </w:style>
  <w:style w:type="paragraph" w:customStyle="1" w:styleId="TOC21">
    <w:name w:val="TOC 21"/>
    <w:basedOn w:val="Normal"/>
    <w:pPr>
      <w:spacing w:line="360" w:lineRule="auto"/>
      <w:ind w:left="340"/>
    </w:pPr>
  </w:style>
  <w:style w:type="paragraph" w:customStyle="1" w:styleId="TOC31">
    <w:name w:val="TOC 31"/>
    <w:basedOn w:val="Normal"/>
    <w:pPr>
      <w:spacing w:line="360" w:lineRule="auto"/>
      <w:ind w:left="794"/>
    </w:pPr>
  </w:style>
  <w:style w:type="paragraph" w:customStyle="1" w:styleId="CaptionGambar">
    <w:name w:val="Caption Gambar"/>
    <w:basedOn w:val="Normal"/>
    <w:pPr>
      <w:spacing w:line="240" w:lineRule="auto"/>
      <w:jc w:val="center"/>
    </w:pPr>
  </w:style>
  <w:style w:type="paragraph" w:customStyle="1" w:styleId="CaptionTabel">
    <w:name w:val="Caption Tabel"/>
    <w:basedOn w:val="Normal"/>
    <w:pPr>
      <w:spacing w:line="240" w:lineRule="auto"/>
      <w:jc w:val="center"/>
    </w:pPr>
    <w:rPr>
      <w:sz w:val="22"/>
    </w:rPr>
  </w:style>
  <w:style w:type="paragraph" w:styleId="TOC1">
    <w:name w:val="toc 1"/>
    <w:basedOn w:val="Normal"/>
    <w:next w:val="Normal"/>
    <w:autoRedefine/>
    <w:uiPriority w:val="39"/>
    <w:unhideWhenUsed/>
    <w:rsid w:val="0044798C"/>
    <w:pPr>
      <w:spacing w:after="100"/>
    </w:pPr>
  </w:style>
  <w:style w:type="paragraph" w:styleId="TOC2">
    <w:name w:val="toc 2"/>
    <w:basedOn w:val="Normal"/>
    <w:next w:val="Normal"/>
    <w:autoRedefine/>
    <w:uiPriority w:val="39"/>
    <w:unhideWhenUsed/>
    <w:rsid w:val="0044798C"/>
    <w:pPr>
      <w:spacing w:after="100"/>
      <w:ind w:left="240"/>
    </w:pPr>
  </w:style>
  <w:style w:type="paragraph" w:styleId="TOC3">
    <w:name w:val="toc 3"/>
    <w:basedOn w:val="Normal"/>
    <w:next w:val="Normal"/>
    <w:autoRedefine/>
    <w:uiPriority w:val="39"/>
    <w:unhideWhenUsed/>
    <w:rsid w:val="0044798C"/>
    <w:pPr>
      <w:spacing w:after="100"/>
      <w:ind w:left="480"/>
    </w:pPr>
  </w:style>
  <w:style w:type="paragraph" w:styleId="TOC4">
    <w:name w:val="toc 4"/>
    <w:basedOn w:val="Normal"/>
    <w:next w:val="Normal"/>
    <w:autoRedefine/>
    <w:uiPriority w:val="39"/>
    <w:unhideWhenUsed/>
    <w:rsid w:val="0044798C"/>
    <w:pPr>
      <w:spacing w:after="100" w:line="278" w:lineRule="auto"/>
      <w:ind w:left="720"/>
    </w:pPr>
    <w:rPr>
      <w:rFonts w:asciiTheme="minorHAnsi" w:eastAsiaTheme="minorEastAsia" w:hAnsiTheme="minorHAnsi"/>
      <w:kern w:val="2"/>
      <w:szCs w:val="24"/>
      <w:lang w:val="en-ID" w:eastAsia="en-ID"/>
      <w14:ligatures w14:val="standardContextual"/>
    </w:rPr>
  </w:style>
  <w:style w:type="paragraph" w:styleId="TOC5">
    <w:name w:val="toc 5"/>
    <w:basedOn w:val="Normal"/>
    <w:next w:val="Normal"/>
    <w:autoRedefine/>
    <w:uiPriority w:val="39"/>
    <w:unhideWhenUsed/>
    <w:rsid w:val="0044798C"/>
    <w:pPr>
      <w:spacing w:after="100" w:line="278" w:lineRule="auto"/>
      <w:ind w:left="960"/>
    </w:pPr>
    <w:rPr>
      <w:rFonts w:asciiTheme="minorHAnsi" w:eastAsiaTheme="minorEastAsia" w:hAnsiTheme="minorHAnsi"/>
      <w:kern w:val="2"/>
      <w:szCs w:val="24"/>
      <w:lang w:val="en-ID" w:eastAsia="en-ID"/>
      <w14:ligatures w14:val="standardContextual"/>
    </w:rPr>
  </w:style>
  <w:style w:type="paragraph" w:styleId="TOC6">
    <w:name w:val="toc 6"/>
    <w:basedOn w:val="Normal"/>
    <w:next w:val="Normal"/>
    <w:autoRedefine/>
    <w:uiPriority w:val="39"/>
    <w:unhideWhenUsed/>
    <w:rsid w:val="0044798C"/>
    <w:pPr>
      <w:spacing w:after="100" w:line="278" w:lineRule="auto"/>
      <w:ind w:left="1200"/>
    </w:pPr>
    <w:rPr>
      <w:rFonts w:asciiTheme="minorHAnsi" w:eastAsiaTheme="minorEastAsia" w:hAnsiTheme="minorHAnsi"/>
      <w:kern w:val="2"/>
      <w:szCs w:val="24"/>
      <w:lang w:val="en-ID" w:eastAsia="en-ID"/>
      <w14:ligatures w14:val="standardContextual"/>
    </w:rPr>
  </w:style>
  <w:style w:type="paragraph" w:styleId="TOC7">
    <w:name w:val="toc 7"/>
    <w:basedOn w:val="Normal"/>
    <w:next w:val="Normal"/>
    <w:autoRedefine/>
    <w:uiPriority w:val="39"/>
    <w:unhideWhenUsed/>
    <w:rsid w:val="0044798C"/>
    <w:pPr>
      <w:spacing w:after="100" w:line="278" w:lineRule="auto"/>
      <w:ind w:left="1440"/>
    </w:pPr>
    <w:rPr>
      <w:rFonts w:asciiTheme="minorHAnsi" w:eastAsiaTheme="minorEastAsia" w:hAnsiTheme="minorHAnsi"/>
      <w:kern w:val="2"/>
      <w:szCs w:val="24"/>
      <w:lang w:val="en-ID" w:eastAsia="en-ID"/>
      <w14:ligatures w14:val="standardContextual"/>
    </w:rPr>
  </w:style>
  <w:style w:type="paragraph" w:styleId="TOC8">
    <w:name w:val="toc 8"/>
    <w:basedOn w:val="Normal"/>
    <w:next w:val="Normal"/>
    <w:autoRedefine/>
    <w:uiPriority w:val="39"/>
    <w:unhideWhenUsed/>
    <w:rsid w:val="0044798C"/>
    <w:pPr>
      <w:spacing w:after="100" w:line="278" w:lineRule="auto"/>
      <w:ind w:left="1680"/>
    </w:pPr>
    <w:rPr>
      <w:rFonts w:asciiTheme="minorHAnsi" w:eastAsiaTheme="minorEastAsia" w:hAnsiTheme="minorHAnsi"/>
      <w:kern w:val="2"/>
      <w:szCs w:val="24"/>
      <w:lang w:val="en-ID" w:eastAsia="en-ID"/>
      <w14:ligatures w14:val="standardContextual"/>
    </w:rPr>
  </w:style>
  <w:style w:type="paragraph" w:styleId="TOC9">
    <w:name w:val="toc 9"/>
    <w:basedOn w:val="Normal"/>
    <w:next w:val="Normal"/>
    <w:autoRedefine/>
    <w:uiPriority w:val="39"/>
    <w:unhideWhenUsed/>
    <w:rsid w:val="0044798C"/>
    <w:pPr>
      <w:spacing w:after="100" w:line="278" w:lineRule="auto"/>
      <w:ind w:left="1920"/>
    </w:pPr>
    <w:rPr>
      <w:rFonts w:asciiTheme="minorHAnsi" w:eastAsiaTheme="minorEastAsia" w:hAnsiTheme="minorHAnsi"/>
      <w:kern w:val="2"/>
      <w:szCs w:val="24"/>
      <w:lang w:val="en-ID" w:eastAsia="en-ID"/>
      <w14:ligatures w14:val="standardContextual"/>
    </w:rPr>
  </w:style>
  <w:style w:type="character" w:styleId="Hyperlink">
    <w:name w:val="Hyperlink"/>
    <w:basedOn w:val="DefaultParagraphFont"/>
    <w:uiPriority w:val="99"/>
    <w:unhideWhenUsed/>
    <w:rsid w:val="0044798C"/>
    <w:rPr>
      <w:color w:val="0000FF" w:themeColor="hyperlink"/>
      <w:u w:val="single"/>
    </w:rPr>
  </w:style>
  <w:style w:type="character" w:styleId="UnresolvedMention">
    <w:name w:val="Unresolved Mention"/>
    <w:basedOn w:val="DefaultParagraphFont"/>
    <w:uiPriority w:val="99"/>
    <w:semiHidden/>
    <w:unhideWhenUsed/>
    <w:rsid w:val="0044798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3.png"/><Relationship Id="rId21" Type="http://schemas.openxmlformats.org/officeDocument/2006/relationships/footer" Target="footer7.xml"/><Relationship Id="rId42" Type="http://schemas.openxmlformats.org/officeDocument/2006/relationships/header" Target="header11.xml"/><Relationship Id="rId47" Type="http://schemas.openxmlformats.org/officeDocument/2006/relationships/image" Target="media/image16.png"/><Relationship Id="rId63" Type="http://schemas.openxmlformats.org/officeDocument/2006/relationships/image" Target="media/image32.png"/><Relationship Id="rId68" Type="http://schemas.openxmlformats.org/officeDocument/2006/relationships/image" Target="media/image37.png"/><Relationship Id="rId84" Type="http://schemas.openxmlformats.org/officeDocument/2006/relationships/header" Target="header13.xml"/><Relationship Id="rId89" Type="http://schemas.openxmlformats.org/officeDocument/2006/relationships/footer" Target="footer15.xml"/><Relationship Id="rId16" Type="http://schemas.openxmlformats.org/officeDocument/2006/relationships/header" Target="header5.xml"/><Relationship Id="rId11" Type="http://schemas.openxmlformats.org/officeDocument/2006/relationships/footer" Target="footer2.xml"/><Relationship Id="rId32" Type="http://schemas.openxmlformats.org/officeDocument/2006/relationships/image" Target="media/image9.png"/><Relationship Id="rId37" Type="http://schemas.openxmlformats.org/officeDocument/2006/relationships/image" Target="media/image10.png"/><Relationship Id="rId53" Type="http://schemas.openxmlformats.org/officeDocument/2006/relationships/image" Target="media/image22.png"/><Relationship Id="rId58" Type="http://schemas.openxmlformats.org/officeDocument/2006/relationships/image" Target="media/image27.png"/><Relationship Id="rId74" Type="http://schemas.openxmlformats.org/officeDocument/2006/relationships/image" Target="media/image43.png"/><Relationship Id="rId79" Type="http://schemas.openxmlformats.org/officeDocument/2006/relationships/image" Target="media/image48.png"/><Relationship Id="rId102" Type="http://schemas.openxmlformats.org/officeDocument/2006/relationships/header" Target="header22.xml"/><Relationship Id="rId5" Type="http://schemas.openxmlformats.org/officeDocument/2006/relationships/webSettings" Target="webSettings.xml"/><Relationship Id="rId90" Type="http://schemas.openxmlformats.org/officeDocument/2006/relationships/header" Target="header16.xml"/><Relationship Id="rId95" Type="http://schemas.openxmlformats.org/officeDocument/2006/relationships/footer" Target="footer18.xml"/><Relationship Id="rId22" Type="http://schemas.openxmlformats.org/officeDocument/2006/relationships/header" Target="header8.xml"/><Relationship Id="rId27" Type="http://schemas.openxmlformats.org/officeDocument/2006/relationships/image" Target="media/image4.png"/><Relationship Id="rId43" Type="http://schemas.openxmlformats.org/officeDocument/2006/relationships/footer" Target="footer11.xml"/><Relationship Id="rId48" Type="http://schemas.openxmlformats.org/officeDocument/2006/relationships/image" Target="media/image17.png"/><Relationship Id="rId64" Type="http://schemas.openxmlformats.org/officeDocument/2006/relationships/image" Target="media/image33.png"/><Relationship Id="rId69" Type="http://schemas.openxmlformats.org/officeDocument/2006/relationships/image" Target="media/image38.png"/><Relationship Id="rId80" Type="http://schemas.openxmlformats.org/officeDocument/2006/relationships/image" Target="media/image49.png"/><Relationship Id="rId85" Type="http://schemas.openxmlformats.org/officeDocument/2006/relationships/footer" Target="footer13.xml"/><Relationship Id="rId12" Type="http://schemas.openxmlformats.org/officeDocument/2006/relationships/header" Target="header3.xml"/><Relationship Id="rId17" Type="http://schemas.openxmlformats.org/officeDocument/2006/relationships/footer" Target="footer5.xml"/><Relationship Id="rId33" Type="http://schemas.openxmlformats.org/officeDocument/2006/relationships/header" Target="header9.xml"/><Relationship Id="rId38" Type="http://schemas.openxmlformats.org/officeDocument/2006/relationships/image" Target="media/image11.png"/><Relationship Id="rId59" Type="http://schemas.openxmlformats.org/officeDocument/2006/relationships/image" Target="media/image28.png"/><Relationship Id="rId103" Type="http://schemas.openxmlformats.org/officeDocument/2006/relationships/footer" Target="footer22.xml"/><Relationship Id="rId20" Type="http://schemas.openxmlformats.org/officeDocument/2006/relationships/header" Target="header7.xml"/><Relationship Id="rId41" Type="http://schemas.openxmlformats.org/officeDocument/2006/relationships/image" Target="media/image14.png"/><Relationship Id="rId54" Type="http://schemas.openxmlformats.org/officeDocument/2006/relationships/image" Target="media/image23.png"/><Relationship Id="rId62" Type="http://schemas.openxmlformats.org/officeDocument/2006/relationships/image" Target="media/image31.png"/><Relationship Id="rId70" Type="http://schemas.openxmlformats.org/officeDocument/2006/relationships/image" Target="media/image39.png"/><Relationship Id="rId75" Type="http://schemas.openxmlformats.org/officeDocument/2006/relationships/image" Target="media/image44.png"/><Relationship Id="rId83" Type="http://schemas.openxmlformats.org/officeDocument/2006/relationships/image" Target="media/image52.png"/><Relationship Id="rId88" Type="http://schemas.openxmlformats.org/officeDocument/2006/relationships/header" Target="header15.xml"/><Relationship Id="rId91" Type="http://schemas.openxmlformats.org/officeDocument/2006/relationships/footer" Target="footer16.xml"/><Relationship Id="rId96" Type="http://schemas.openxmlformats.org/officeDocument/2006/relationships/header" Target="header19.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footer" Target="footer8.xml"/><Relationship Id="rId28" Type="http://schemas.openxmlformats.org/officeDocument/2006/relationships/image" Target="media/image5.png"/><Relationship Id="rId36" Type="http://schemas.openxmlformats.org/officeDocument/2006/relationships/footer" Target="footer10.xml"/><Relationship Id="rId49" Type="http://schemas.openxmlformats.org/officeDocument/2006/relationships/image" Target="media/image18.png"/><Relationship Id="rId57" Type="http://schemas.openxmlformats.org/officeDocument/2006/relationships/image" Target="media/image26.png"/><Relationship Id="rId10" Type="http://schemas.openxmlformats.org/officeDocument/2006/relationships/header" Target="header2.xml"/><Relationship Id="rId31" Type="http://schemas.openxmlformats.org/officeDocument/2006/relationships/image" Target="media/image8.png"/><Relationship Id="rId44" Type="http://schemas.openxmlformats.org/officeDocument/2006/relationships/header" Target="header12.xml"/><Relationship Id="rId52" Type="http://schemas.openxmlformats.org/officeDocument/2006/relationships/image" Target="media/image21.png"/><Relationship Id="rId60" Type="http://schemas.openxmlformats.org/officeDocument/2006/relationships/image" Target="media/image29.png"/><Relationship Id="rId65" Type="http://schemas.openxmlformats.org/officeDocument/2006/relationships/image" Target="media/image34.png"/><Relationship Id="rId73" Type="http://schemas.openxmlformats.org/officeDocument/2006/relationships/image" Target="media/image42.png"/><Relationship Id="rId78" Type="http://schemas.openxmlformats.org/officeDocument/2006/relationships/image" Target="media/image47.png"/><Relationship Id="rId81" Type="http://schemas.openxmlformats.org/officeDocument/2006/relationships/image" Target="media/image50.png"/><Relationship Id="rId86" Type="http://schemas.openxmlformats.org/officeDocument/2006/relationships/header" Target="header14.xml"/><Relationship Id="rId94" Type="http://schemas.openxmlformats.org/officeDocument/2006/relationships/header" Target="header18.xml"/><Relationship Id="rId99" Type="http://schemas.openxmlformats.org/officeDocument/2006/relationships/footer" Target="footer20.xml"/><Relationship Id="rId101" Type="http://schemas.openxmlformats.org/officeDocument/2006/relationships/footer" Target="footer21.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3.xml"/><Relationship Id="rId18" Type="http://schemas.openxmlformats.org/officeDocument/2006/relationships/header" Target="header6.xml"/><Relationship Id="rId39" Type="http://schemas.openxmlformats.org/officeDocument/2006/relationships/image" Target="media/image12.png"/><Relationship Id="rId34" Type="http://schemas.openxmlformats.org/officeDocument/2006/relationships/footer" Target="footer9.xml"/><Relationship Id="rId50" Type="http://schemas.openxmlformats.org/officeDocument/2006/relationships/image" Target="media/image19.png"/><Relationship Id="rId55" Type="http://schemas.openxmlformats.org/officeDocument/2006/relationships/image" Target="media/image24.png"/><Relationship Id="rId76" Type="http://schemas.openxmlformats.org/officeDocument/2006/relationships/image" Target="media/image45.png"/><Relationship Id="rId97" Type="http://schemas.openxmlformats.org/officeDocument/2006/relationships/footer" Target="footer19.xml"/><Relationship Id="rId104"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40.png"/><Relationship Id="rId92" Type="http://schemas.openxmlformats.org/officeDocument/2006/relationships/header" Target="header17.xml"/><Relationship Id="rId2" Type="http://schemas.openxmlformats.org/officeDocument/2006/relationships/numbering" Target="numbering.xml"/><Relationship Id="rId29" Type="http://schemas.openxmlformats.org/officeDocument/2006/relationships/image" Target="media/image6.png"/><Relationship Id="rId24" Type="http://schemas.openxmlformats.org/officeDocument/2006/relationships/image" Target="media/image1.png"/><Relationship Id="rId40" Type="http://schemas.openxmlformats.org/officeDocument/2006/relationships/image" Target="media/image13.png"/><Relationship Id="rId45" Type="http://schemas.openxmlformats.org/officeDocument/2006/relationships/footer" Target="footer12.xml"/><Relationship Id="rId66" Type="http://schemas.openxmlformats.org/officeDocument/2006/relationships/image" Target="media/image35.png"/><Relationship Id="rId87" Type="http://schemas.openxmlformats.org/officeDocument/2006/relationships/footer" Target="footer14.xml"/><Relationship Id="rId61" Type="http://schemas.openxmlformats.org/officeDocument/2006/relationships/image" Target="media/image30.png"/><Relationship Id="rId82" Type="http://schemas.openxmlformats.org/officeDocument/2006/relationships/image" Target="media/image51.png"/><Relationship Id="rId19" Type="http://schemas.openxmlformats.org/officeDocument/2006/relationships/footer" Target="footer6.xml"/><Relationship Id="rId14" Type="http://schemas.openxmlformats.org/officeDocument/2006/relationships/header" Target="header4.xml"/><Relationship Id="rId30" Type="http://schemas.openxmlformats.org/officeDocument/2006/relationships/image" Target="media/image7.png"/><Relationship Id="rId35" Type="http://schemas.openxmlformats.org/officeDocument/2006/relationships/header" Target="header10.xml"/><Relationship Id="rId56" Type="http://schemas.openxmlformats.org/officeDocument/2006/relationships/image" Target="media/image25.png"/><Relationship Id="rId77" Type="http://schemas.openxmlformats.org/officeDocument/2006/relationships/image" Target="media/image46.png"/><Relationship Id="rId100" Type="http://schemas.openxmlformats.org/officeDocument/2006/relationships/header" Target="header21.xml"/><Relationship Id="rId105" Type="http://schemas.openxmlformats.org/officeDocument/2006/relationships/theme" Target="theme/theme1.xml"/><Relationship Id="rId8" Type="http://schemas.openxmlformats.org/officeDocument/2006/relationships/header" Target="header1.xml"/><Relationship Id="rId51" Type="http://schemas.openxmlformats.org/officeDocument/2006/relationships/image" Target="media/image20.png"/><Relationship Id="rId72" Type="http://schemas.openxmlformats.org/officeDocument/2006/relationships/image" Target="media/image41.png"/><Relationship Id="rId93" Type="http://schemas.openxmlformats.org/officeDocument/2006/relationships/footer" Target="footer17.xml"/><Relationship Id="rId98" Type="http://schemas.openxmlformats.org/officeDocument/2006/relationships/header" Target="header20.xml"/><Relationship Id="rId3" Type="http://schemas.openxmlformats.org/officeDocument/2006/relationships/styles" Target="styles.xml"/><Relationship Id="rId25" Type="http://schemas.openxmlformats.org/officeDocument/2006/relationships/image" Target="media/image2.png"/><Relationship Id="rId46" Type="http://schemas.openxmlformats.org/officeDocument/2006/relationships/image" Target="media/image15.png"/><Relationship Id="rId67"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138</Pages>
  <Words>28980</Words>
  <Characters>165189</Characters>
  <Application>Microsoft Office Word</Application>
  <DocSecurity>0</DocSecurity>
  <Lines>1376</Lines>
  <Paragraphs>387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193782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ilhamsyahrdn</cp:lastModifiedBy>
  <cp:revision>2</cp:revision>
  <dcterms:created xsi:type="dcterms:W3CDTF">2013-12-23T23:15:00Z</dcterms:created>
  <dcterms:modified xsi:type="dcterms:W3CDTF">2026-09-27T13:00:00Z</dcterms:modified>
  <cp:category/>
</cp:coreProperties>
</file>