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2E75B6" w:sz="2"/>
              <w:bottom w:val="single" w:color="1F4E79" w:sz="6"/>
              <w:right w:val="single" w:color="2E75B6" w:sz="2"/>
            </w:tcBorders>
            <w:shd w:fill="F7FBFE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color w:val="2E75B6"/>
                <w:sz w:val="22"/>
                <w:szCs w:val="22"/>
              </w:rPr>
              <w:t xml:space="preserve">PANDUAN PENGGUNA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color w:val="1F4E79"/>
                <w:sz w:val="72"/>
                <w:szCs w:val="72"/>
              </w:rPr>
              <w:t xml:space="preserve">ARUMANIS</w:t>
            </w:r>
          </w:p>
          <w:p>
            <w:pPr>
              <w:spacing w:after="120"/>
              <w:jc w:val="center"/>
            </w:pPr>
            <w:r>
              <w:rPr>
                <w:sz w:val="28"/>
                <w:szCs w:val="28"/>
              </w:rPr>
              <w:t xml:space="preserve">Air Minum &amp; Sanitasi Kabupaten Cianjur</w:t>
            </w:r>
          </w:p>
          <w:p>
            <w:pPr>
              <w:spacing w:after="280"/>
              <w:jc w:val="center"/>
            </w:pPr>
            <w:r>
              <w:rPr>
                <w:color w:val="555555"/>
                <w:sz w:val="24"/>
                <w:szCs w:val="24"/>
              </w:rPr>
              <w:t xml:space="preserve">arumanis.cianjur.space</w:t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22"/>
                <w:szCs w:val="22"/>
              </w:rPr>
              <w:t xml:space="preserve">Edisi Juli 2026 · diverifikasi di produksi</w:t>
            </w:r>
          </w:p>
        </w:tc>
      </w:tr>
    </w:tbl>
    <w:p>
      <w:pPr>
        <w:spacing w:after="20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Audiens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t xml:space="preserve">Pengunjung publik, staff operasional, admin, pengawas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Cakupan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t xml:space="preserve">Landing page, login, dashboard, modul lapangan, catatan developer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t xml:space="preserve">docs/assets/screenshots/ (18+ tangkapan layar)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 xml:space="preserve">Daftar Isi</w:t>
      </w:r>
    </w:p>
    <w:p>
      <w:pPr>
        <w:spacing w:after="120"/>
      </w:pPr>
      <w:r>
        <w:t xml:space="preserve">Dokumen dibagi tiga bagian. Bagian A untuk pengunjung tanpa akun. Bagian B untuk pengguna yang login. Bagian C untuk yang menyentuh kode.</w:t>
      </w:r>
    </w:p>
    <w:p>
      <w:pPr>
        <w:spacing w:after="20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A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Halaman publik tanpa akun</w:t>
            </w:r>
            <w:r>
              <w:rPr>
                <w:color w:val="666666"/>
                <w:sz w:val="20"/>
                <w:szCs w:val="20"/>
              </w:rPr>
              <w:t xml:space="preserve">  ·  Landing, peta SPM, publikasi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A.1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Navigasi landing page</w:t>
            </w:r>
            <w:r>
              <w:rPr>
                <w:color w:val="666666"/>
                <w:sz w:val="20"/>
                <w:szCs w:val="20"/>
              </w:rPr>
              <w:t xml:space="preserve">  ·  Menu, hero, ringkasan capaian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A.2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Peta capaian SPM</w:t>
            </w:r>
            <w:r>
              <w:rPr>
                <w:color w:val="666666"/>
                <w:sz w:val="20"/>
                <w:szCs w:val="20"/>
              </w:rPr>
              <w:t xml:space="preserve">  ·  Tab layer, filter tahun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A.3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Halaman informasi publik</w:t>
            </w:r>
            <w:r>
              <w:rPr>
                <w:color w:val="666666"/>
                <w:sz w:val="20"/>
                <w:szCs w:val="20"/>
              </w:rPr>
              <w:t xml:space="preserve">  ·  Publikasi, kebijakan, kontak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A.4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Kapan diminta login</w:t>
            </w:r>
            <w:r>
              <w:rPr>
                <w:color w:val="666666"/>
                <w:sz w:val="20"/>
                <w:szCs w:val="20"/>
              </w:rPr>
              <w:t xml:space="preserve">  ·  Tombol Masuk &amp;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Panduan pengguna terdaftar</w:t>
            </w:r>
            <w:r>
              <w:rPr>
                <w:color w:val="666666"/>
                <w:sz w:val="20"/>
                <w:szCs w:val="20"/>
              </w:rPr>
              <w:t xml:space="preserve">  ·  Login, role, sidebar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B.1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Login &amp; autentikasi</w:t>
            </w:r>
            <w:r>
              <w:rPr>
                <w:color w:val="666666"/>
                <w:sz w:val="20"/>
                <w:szCs w:val="20"/>
              </w:rPr>
              <w:t xml:space="preserve">  ·  Email, Google, reset password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B.2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Peran pengguna</w:t>
            </w:r>
            <w:r>
              <w:rPr>
                <w:color w:val="666666"/>
                <w:sz w:val="20"/>
                <w:szCs w:val="20"/>
              </w:rPr>
              <w:t xml:space="preserve">  ·  admin, pengawas, staff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B.3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Navigasi aplikasi utama</w:t>
            </w:r>
            <w:r>
              <w:rPr>
                <w:color w:val="666666"/>
                <w:sz w:val="20"/>
                <w:szCs w:val="20"/>
              </w:rPr>
              <w:t xml:space="preserve">  ·  Header, tahun anggaran, menu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B.4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Dashboard</w:t>
            </w:r>
            <w:r>
              <w:rPr>
                <w:color w:val="666666"/>
                <w:sz w:val="20"/>
                <w:szCs w:val="20"/>
              </w:rPr>
              <w:t xml:space="preserve">  ·  Tab Lounge sampai Reports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B.5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Modul admin sering dipakai</w:t>
            </w:r>
            <w:r>
              <w:rPr>
                <w:color w:val="666666"/>
                <w:sz w:val="20"/>
                <w:szCs w:val="20"/>
              </w:rPr>
              <w:t xml:space="preserve">  ·  Kegiatan, kontrak, akses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B.6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Pengawas &amp; konsultan</w:t>
            </w:r>
            <w:r>
              <w:rPr>
                <w:color w:val="666666"/>
                <w:sz w:val="20"/>
                <w:szCs w:val="20"/>
              </w:rPr>
              <w:t xml:space="preserve">  ·  SSO ke panel /pengawasan/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B.7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Dokumentasi lapangan</w:t>
            </w:r>
            <w:r>
              <w:rPr>
                <w:color w:val="666666"/>
                <w:sz w:val="20"/>
                <w:szCs w:val="20"/>
              </w:rPr>
              <w:t xml:space="preserve">  ·  Checklist, foto, peta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B.8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Pemecahan masalah</w:t>
            </w:r>
            <w:r>
              <w:rPr>
                <w:color w:val="666666"/>
                <w:sz w:val="20"/>
                <w:szCs w:val="20"/>
              </w:rPr>
              <w:t xml:space="preserve">  ·  403, menu hilang, ekspor kosong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C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Catatan developer</w:t>
            </w:r>
            <w:r>
              <w:rPr>
                <w:color w:val="666666"/>
                <w:sz w:val="20"/>
                <w:szCs w:val="20"/>
              </w:rPr>
              <w:t xml:space="preserve">  ·  Arsitektur, otorisasi, lokal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</w:rPr>
              <w:t xml:space="preserve">C.7</w:t>
            </w:r>
          </w:p>
        </w:tc>
        <w:tc>
          <w:tcPr>
            <w:tcW w:type="dxa" w:w="8426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Checklist sebelum merge</w:t>
            </w:r>
            <w:r>
              <w:rPr>
                <w:color w:val="666666"/>
                <w:sz w:val="20"/>
                <w:szCs w:val="20"/>
              </w:rPr>
              <w:t xml:space="preserve">  ·  Lint, build, unit test FE &amp; BE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 xml:space="preserve">Bagian A · Halaman Publik</w:t>
      </w:r>
    </w:p>
    <w:p>
      <w:pPr>
        <w:spacing w:after="120"/>
      </w:pPr>
      <w:r>
        <w:t xml:space="preserve">Buka https://arumanis.cianjur.space tanpa akun. Anda langsung melihat capaian SPM air minum dan sanitasi Kabupaten Cianjur, plus tautan ke halaman informasi. Tidak ada form login di depan.</w:t>
      </w:r>
    </w:p>
    <w:p>
      <w:pPr>
        <w:spacing w:after="120"/>
      </w:pPr>
      <w:r>
        <w:t xml:space="preserve">Angka capaian di landing page diambil live dari database. Per Juli 2026: air minum 59,6% desa, sanitasi 29,9% desa. Angka ini bisa berubah seiring input data baru.</w:t>
      </w:r>
    </w:p>
    <w:p>
      <w:pPr>
        <w:pStyle w:val="Heading2"/>
        <w:spacing w:after="120"/>
      </w:pPr>
      <w:r>
        <w:t xml:space="preserve">A.1 Navigasi landing page</w:t>
      </w:r>
    </w:p>
    <w:p>
      <w:pPr>
        <w:spacing w:after="120"/>
      </w:pPr>
      <w:r>
        <w:t xml:space="preserve">Menu atas memuat CAPAIAN, INFORMASI, TENTANG, PUBLIKASI, dan tombol MASUK. Pojok kanan ada pengganti bahasa ID/EN.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menampilkan judul "Air Minum dan Sanitasi" dengan dua tombol: Lihat Capaian SPM dan Lihat Publikasi.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 bawah hero ada ringkasan angka capaian per sektor.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berisi form kontak: Nama, Email, Telepon (opsional), Subjek, Pesan.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1" descr="Gambar 1. Landing page ARUMANIS: hero, peta capaian, dan menu atas" title="gambar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1. Landing page ARUMANIS: hero, peta capaian, dan menu atas</w:t>
      </w:r>
    </w:p>
    <w:p>
      <w:pPr>
        <w:pStyle w:val="Heading2"/>
        <w:spacing w:after="120"/>
      </w:pPr>
      <w:r>
        <w:t xml:space="preserve">A.2 Peta capaian SPM</w:t>
      </w:r>
    </w:p>
    <w:p>
      <w:pPr>
        <w:spacing w:after="120"/>
      </w:pPr>
      <w:r>
        <w:t xml:space="preserve">Peta di landing page punya dua layer. Tab Air Minum dan Sanitasi mengganti warna desa di peta.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tahun: Terakumulasi, 2026, 2025, 2024, 2023, 2022, 2021, 2020.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Tombol LIHAT DETAIL CAPAIAN membuka halaman capaian per desa jika admin mengaktifkannya.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Legenda warna dan statistik ringkas ada di panel samping peta.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 dan geser peta mengikuti kontrol peta standar.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2" descr="Gambar 2. Bagian &quot;Apa yang Bisa Anda Akses&quot; di landing page" title="gambar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2. Bagian "Apa yang Bisa Anda Akses" di landing page</w:t>
      </w:r>
    </w:p>
    <w:p>
      <w:pPr>
        <w:pStyle w:val="Heading2"/>
        <w:spacing w:after="120"/>
      </w:pPr>
      <w:r>
        <w:t xml:space="preserve">A.3 Halaman informasi publik</w:t>
      </w:r>
    </w:p>
    <w:p>
      <w:pPr>
        <w:spacing w:after="120"/>
      </w:pPr>
      <w:r>
        <w:t xml:space="preserve">Beberapa halaman bisa dibuka tanpa login: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Capaian SPM per desa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Publikasi &amp; dokumen (/publikasi)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Tujuan, Manfaat &amp; Hasil (/tujuan-manfaat-hasil)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Latar Belakang (/rancang-bangun-inovasi)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Changelog, Syarat Penggunaan, Kebijakan Privasi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3" descr="Gambar 3. Halaman publikasi dokumen program" title="gambar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3. Halaman publikasi dokumen program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Tip pengunjung</w:t>
            </w:r>
          </w:p>
          <w:p>
            <w:pPr>
              <w:spacing w:after="60"/>
            </w:pPr>
            <w:r>
              <w:t xml:space="preserve">Kalau tombol MASUK muncul, itu belum berarti Anda wajib login. Banyak halaman informasi tetap terbuka.</w:t>
            </w:r>
          </w:p>
          <w:p>
            <w:pPr>
              <w:spacing w:after="60"/>
            </w:pPr>
            <w:r>
              <w:t xml:space="preserve">Simpan tautan /publikasi kalau Anda butuh dokumen resmi program tanpa masuk dashboard.</w:t>
            </w:r>
          </w:p>
        </w:tc>
      </w:tr>
    </w:tbl>
    <w:p>
      <w:pPr>
        <w:spacing w:after="160" w:before="0"/>
      </w:pPr>
    </w:p>
    <w:p>
      <w:pPr>
        <w:pStyle w:val="Heading2"/>
        <w:spacing w:after="120"/>
      </w:pPr>
      <w:r>
        <w:t xml:space="preserve">A.4 Kapan diminta login</w:t>
      </w:r>
    </w:p>
    <w:p>
      <w:pPr>
        <w:spacing w:after="120"/>
      </w:pPr>
      <w:r>
        <w:t xml:space="preserve">Tombol MASUK atau DASHBOARD mengarah ke /sign-in.</w:t>
      </w:r>
    </w:p>
    <w:p>
      <w:pPr>
        <w:spacing w:after="120"/>
      </w:pPr>
      <w:r>
        <w:t xml:space="preserve">Akun publik (bukan staff) setelah login tetap di halaman informasi. Dashboard operasional hanya untuk role staff yang di-assign admin.</w:t>
      </w:r>
    </w:p>
    <w:p>
      <w:r>
        <w:br w:type="page"/>
      </w:r>
    </w:p>
    <w:p>
      <w:pPr>
        <w:pStyle w:val="Heading1"/>
        <w:spacing w:after="120"/>
      </w:pPr>
      <w:r>
        <w:t xml:space="preserve">Bagian B · Panduan Pengguna</w:t>
      </w:r>
    </w:p>
    <w:p>
      <w:pPr>
        <w:spacing w:after="120"/>
      </w:pPr>
      <w:r>
        <w:t xml:space="preserve">Setelah login, Anda masuk salah satu dari tiga permukaan: aplikasi staff (/dashboard), Puspen (/puspen), atau Panel Pengawasan (/pengawasan/). Role menentukan tujuan redirect.</w:t>
      </w:r>
    </w:p>
    <w:p>
      <w:pPr>
        <w:pStyle w:val="Heading2"/>
        <w:spacing w:after="120"/>
      </w:pPr>
      <w:r>
        <w:t xml:space="preserve">B.1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URL: /sign-in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+ password (minimal 7 karakter), atau tombol GOOGLE.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Link LUPA? untuk reset password lewat admin.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Link PANDUAN PENGGUNAAN di halaman login menuju /panduan di dalam aplikasi.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4" descr="Gambar 4. Halaman login ARUMANIS" title="gambar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4. Halaman login ARUMANIS</w:t>
      </w:r>
    </w:p>
    <w:p>
      <w:pPr>
        <w:pStyle w:val="Heading2"/>
        <w:spacing w:after="120"/>
      </w:pPr>
      <w:r>
        <w:t xml:space="preserve">B.2 Peran pengguna</w:t>
      </w:r>
    </w:p>
    <w:p>
      <w:pPr>
        <w:spacing w:after="120"/>
      </w:pPr>
      <w:r>
        <w:t xml:space="preserve">Perilaku setelah login bergantung pada slug role di database, bukan hanya label tampilan.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Tugas utama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Setelah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Pengelola penuh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Semua menu terbuka; bypass route &amp; menu permission; bisa impersonasi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Pantauan eksekutif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 eksekutif &amp; fitur P2; tetap di app utama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pengawas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Pengawasan lapangan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Redirect SSO ke /pengawasan/ (kecuali juga admin/manager)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konsultan_pengawas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Konsultan lapangan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Sama dengan pengawas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tfl / operator / 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Input &amp; baca data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Menu &amp; route mengikuti aturan di database</w:t>
            </w:r>
          </w:p>
        </w:tc>
      </w:tr>
    </w:tbl>
    <w:p>
      <w:pPr>
        <w:spacing w:after="200" w:before="200"/>
      </w:pPr>
    </w:p>
    <w:p>
      <w:pPr>
        <w:pStyle w:val="Heading2"/>
        <w:spacing w:after="120"/>
      </w:pPr>
      <w:r>
        <w:t xml:space="preserve">B.3 Navigasi aplikasi utama</w:t>
      </w:r>
    </w:p>
    <w:p>
      <w:pPr>
        <w:spacing w:after="120"/>
      </w:pPr>
      <w:r>
        <w:t xml:space="preserve">Sidebar kiri mengelompokkan menu. Header atas berisi: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Switcher tim ARUMANIS ↔ PUSPEN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Breadcrumb (Home / halaman aktif)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Pemilih Tahun Anggaran, misalnya TA 2026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Pencarian (⌘K), toggle tema gelap/terang, notifikasi, profil user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5" descr="Gambar 5. Dashboard dengan sidebar lengkap (akun admin, Juli 2026)" title="gambar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5. Dashboard dengan sidebar lengkap (akun admin, Juli 2026)</w:t>
      </w:r>
    </w:p>
    <w:p>
      <w:pPr>
        <w:pStyle w:val="Heading3"/>
        <w:spacing w:after="120"/>
      </w:pPr>
      <w:r>
        <w:t xml:space="preserve">Daftar menu sidebar</w:t>
      </w:r>
    </w:p>
    <w:p>
      <w:pPr>
        <w:spacing w:after="120"/>
      </w:pPr>
      <w:r>
        <w:t xml:space="preserve">Tabel di bawah ini dicatat dari produksi Juli 2026. Admin bisa menyembunyikan item lewat Menu Permissions.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Menu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 Eksekutif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/executive-dashboard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Rekap Progress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/progress_rekap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Buat Laporan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/buat-laporan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Analisa RAB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/rab-analyzer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Renja SIPD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/sipd-renja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Tiket &amp; Laporan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Kanban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/kanban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Pusat Notifikasi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Asisten AI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/asisten-ai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Program Kegiatan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/kegiatan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Fase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/master-fase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Kecamatan / Desa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/kecamatan, /desa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/pekerjaan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Aset &amp; Capaian SPAM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/spam-unit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SPM Sanitasi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/spm-sanitasi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Draft 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/draft-pekerjaan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Penyedia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/penyedia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Kontrak / Addendum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/kontrak, /kontrak-addendums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Sync SPSE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/procurement-sync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Register Dokumen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/pekerjaan/register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Checklist 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Output / Penerima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/output, /penerima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Pengawas / Lokasi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/pengawas, /pengawas-lokasi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Dokumentasi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Panduan Pengguna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/panduan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Foto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Peta Progress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Simulasi Jaringan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/simulation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Berkas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/berkas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Akses &amp; Pengaturan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Users / Roles / Permissions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/users, /roles, /permissions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Route &amp; Menu Permissions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/route-permissions, /menu-permissions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Kegiatan Role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/kegiatan-role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Pengaturan Aplikasi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Assign 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/user-pekerjaan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/audit-logs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/>
      </w:pPr>
      <w:r>
        <w:t xml:space="preserve">B.4 Dashboard</w:t>
      </w:r>
    </w:p>
    <w:p>
      <w:pPr>
        <w:spacing w:after="120"/>
      </w:pPr>
      <w:r>
        <w:t xml:space="preserve">Halaman /dashboard punya lima tab: Lounge, Overview, Analytics, Calendar, Reports.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Lounge: jadwal dan aktivitas harian.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Overview: ringkasan angka operasional.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Analytics: tren capaian dan performa pekerjaan.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Calendar: kalender kegiatan terjadwal.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Reports: unduh laporan yang sudah disiapkan sistem.</w:t>
      </w:r>
    </w:p>
    <w:p>
      <w:pPr>
        <w:spacing w:after="120"/>
      </w:pPr>
      <w:r>
        <w:t xml:space="preserve">Widget contoh di Lounge: Kegiatan Hari Ini, Mendatang, Pengunjung Aktif, Aktivitas Terbaru (termasuk unggahan foto).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6" descr="Gambar 6. Tab Lounge pada halaman Dashboard" title="gambar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6. Tab Lounge pada halaman Dashboard</w:t>
      </w:r>
    </w:p>
    <w:p>
      <w:pPr>
        <w:pStyle w:val="Heading2"/>
        <w:spacing w:after="120"/>
      </w:pPr>
      <w:r>
        <w:t xml:space="preserve">B.5 Modul admin yang sering dipakai</w:t>
      </w:r>
    </w:p>
    <w:p>
      <w:pPr>
        <w:pStyle w:val="Heading3"/>
        <w:spacing w:after="120"/>
      </w:pPr>
      <w:r>
        <w:t xml:space="preserve">Program Kegiatan &amp; PPTK</w:t>
      </w:r>
    </w:p>
    <w:p>
      <w:pPr>
        <w:spacing w:after="120"/>
      </w:pPr>
      <w:r>
        <w:t xml:space="preserve">Satu baris kegiatan = satu sub kegiatan. Field PPTK (nama + NIP) dipakai otomatis saat ekspor dokumen kontrak.</w:t>
      </w:r>
    </w:p>
    <w:p>
      <w:pPr>
        <w:spacing w:after="120"/>
      </w:pPr>
      <w:r>
        <w:t xml:space="preserve">Kosongkan field PPTK di kegiatan kalau Anda ingin sistem memakai nilai fallback dari Settings.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7" descr="Gambar 7. Daftar program kegiatan" title="gambar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7. Daftar program kegiatan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8" descr="Gambar 8. Form kegiatan dengan section PPTK" title="gambar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8. Form kegiatan dengan section PPTK</w:t>
      </w:r>
    </w:p>
    <w:p>
      <w:pPr>
        <w:pStyle w:val="Heading3"/>
        <w:spacing w:after="120"/>
      </w:pPr>
      <w:r>
        <w:t xml:space="preserve">Pekerjaan &amp; Kontrak</w:t>
      </w:r>
    </w:p>
    <w:p>
      <w:pPr>
        <w:spacing w:after="120"/>
      </w:pPr>
      <w:r>
        <w:t xml:space="preserve">Urutan kerja yang umum: Kegiatan → Pekerjaan → Kontrak → Register dokumen → Ekspor ringkasan/SPK/BAP.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09" descr="Gambar 9. Daftar pekerjaan" title="gambar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9. Daftar pekerjaan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0" descr="Gambar 10. Daftar kontrak" title="gambar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10. Daftar kontrak</w:t>
      </w:r>
    </w:p>
    <w:p>
      <w:pPr>
        <w:pStyle w:val="Heading3"/>
        <w:spacing w:after="120"/>
      </w:pPr>
      <w:r>
        <w:t xml:space="preserve">Pengaturan dokumen kontrak</w:t>
      </w:r>
    </w:p>
    <w:p>
      <w:pPr>
        <w:spacing w:after="120"/>
      </w:pPr>
      <w:r>
        <w:t xml:space="preserve">Buka Settings → Template Dokumen Kontrak. Di sini Anda mengisi PPK, PPTK fallback, SKPD/DPA, cara pembayaran, masa pemeliharaan, dan mengunggah template Excel.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1" descr="Gambar 11. Pengaturan aplikasi &amp; template dokumen kontrak" title="gambar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11. Pengaturan aplikasi &amp; template dokumen kontrak</w:t>
      </w:r>
    </w:p>
    <w:p>
      <w:pPr>
        <w:pStyle w:val="Heading3"/>
        <w:spacing w:after="120"/>
      </w:pPr>
      <w:r>
        <w:t xml:space="preserve">Manajemen akses</w:t>
      </w:r>
    </w:p>
    <w:p>
      <w:pPr>
        <w:spacing w:after="120"/>
      </w:pPr>
      <w:r>
        <w:t xml:space="preserve">Route Permission mengatur halaman mana yang boleh dibuka per role. Menu Permission mengatur item sidebar yang tampil. Keduanya perlu dicek kalau user mengeluh menu hilang.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2" descr="Gambar 12. Manajemen users dengan fitur impersonasi" title="gambar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12. Manajemen users dengan fitur impersonasi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3" descr="Gambar 13. Daftar role di sistem" title="gambar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13. Daftar role di sistem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4" descr="Gambar 14. Pengaturan route permissions" title="gambar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14. Pengaturan route permissions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Tip admin</w:t>
            </w:r>
          </w:p>
          <w:p>
            <w:pPr>
              <w:spacing w:after="60"/>
            </w:pPr>
            <w:r>
              <w:t xml:space="preserve">Impersonasi user dari halaman Users cara paling cepat melihat menu pengawas tanpa logout.</w:t>
            </w:r>
          </w:p>
          <w:p>
            <w:pPr>
              <w:spacing w:after="60"/>
            </w:pPr>
            <w:r>
              <w:t xml:space="preserve">Tahun anggaran di header harus dicek sebelum input data. Salah TA, data masuk ke tahun yang lain.</w:t>
            </w:r>
          </w:p>
        </w:tc>
      </w:tr>
    </w:tbl>
    <w:p>
      <w:pPr>
        <w:spacing w:after="160" w:before="0"/>
      </w:pPr>
    </w:p>
    <w:p>
      <w:pPr>
        <w:pStyle w:val="Heading2"/>
        <w:spacing w:after="120"/>
      </w:pPr>
      <w:r>
        <w:t xml:space="preserve">B.6 Pengawas &amp; konsultan pengawas</w:t>
      </w:r>
    </w:p>
    <w:p>
      <w:pPr>
        <w:spacing w:after="120"/>
      </w:pPr>
      <w:r>
        <w:t xml:space="preserve">Panel Pengawasan tidak punya halaman login terpisah. Alurnya: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di /sign-in ARUMANIS seperti biasa.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Jika role pengawas atau konsultan_pengawas (tanpa admin/manager), browser diarahkan ke /pengawasan/login?token=...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BFF men-set cookie pengawas_session.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Menu panel: Dashboard, Pekerjaan, Buat Laporan, Tiket, Notifikasi, Panduan, Profil.</w:t>
      </w:r>
    </w:p>
    <w:p>
      <w:pPr>
        <w:spacing w:after="120"/>
      </w:pPr>
      <w:r>
        <w:t xml:space="preserve">Admin yang juga punya role pengawas tidak otomatis pindah ke panel. Gunakan impersonasi dari halaman Users untuk melihat tampilan pengawas.</w:t>
      </w:r>
    </w:p>
    <w:p>
      <w:pPr>
        <w:spacing w:after="120"/>
      </w:pPr>
      <w:r>
        <w:t xml:space="preserve">Puspen (/puspen) adalah permukaan terpisah untuk tim PUSPEN. Switcher di sidebar ARUMANIS memudahkan pindah tanpa login ulang.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5" descr="Gambar 15. Beranda Puspen (diakses lewat switcher tim di sidebar ARUMANIS)" title="gambar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15. Beranda Puspen (diakses lewat switcher tim di sidebar ARUMANIS)</w:t>
      </w:r>
    </w:p>
    <w:p>
      <w:pPr>
        <w:pStyle w:val="Heading2"/>
        <w:spacing w:after="120"/>
      </w:pPr>
      <w:r>
        <w:t xml:space="preserve">B.7 Dokumentasi lapangan</w:t>
      </w:r>
    </w:p>
    <w:p>
      <w:pPr>
        <w:spacing w:after="120"/>
      </w:pPr>
      <w:r>
        <w:t xml:space="preserve">Empat modul ini dipakai pengawas dan staff untuk mencatat progres di lapangan.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6" descr="Gambar 16. Checklist pekerjaan" title="gambar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16. Checklist pekerjaan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7" descr="Gambar 17. Galeri foto dokumentasi" title="gambar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17. Galeri foto dokumentasi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8" descr="Gambar 18. Peta progress pekerjaan" title="gambar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18. Peta progress pekerjaan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gambar-19" descr="Gambar 19. Panduan pengguna di dalam aplikasi (/panduan)" title="gambar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Gambar 19. Panduan pengguna di dalam aplikasi (/panduan)</w:t>
      </w:r>
    </w:p>
    <w:p>
      <w:pPr>
        <w:pStyle w:val="Heading2"/>
        <w:spacing w:after="120"/>
      </w:pPr>
      <w:r>
        <w:t xml:space="preserve">B.8 Pemecahan masalah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403 di halaman tertentu: minta admin menambah Route Permission untuk role Anda.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Menu tidak muncul: cek Menu Permissions, bukan cuma nama role.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Pengawas tidak redirect ke panel: kemungkinan akun juga punya role admin atau manager.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Placeholder ekspor kontrak kosong: lengkapi register dokumen plus PPTK di kegiatan atau Settings.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masuk tahun salah: ubah TA di header sebelum mengetik.</w:t>
      </w:r>
    </w:p>
    <w:p>
      <w:r>
        <w:br w:type="page"/>
      </w:r>
    </w:p>
    <w:p>
      <w:pPr>
        <w:pStyle w:val="Heading1"/>
        <w:spacing w:after="120"/>
      </w:pPr>
      <w:r>
        <w:t xml:space="preserve">Bagian C · Catatan Developer</w:t>
      </w:r>
    </w:p>
    <w:p>
      <w:pPr>
        <w:spacing w:after="120"/>
      </w:pPr>
      <w:r>
        <w:t xml:space="preserve">Bagian ini buat yang menyentuh kode. Repo frontend ada di C:\laragon\www\bun, backend di C:\laragon\www\apiamis. Kalau kamu cuma deploy, baca C.1 dan C.5 dulu. Sisanya untuk yang ngoding fitur baru.</w:t>
      </w:r>
    </w:p>
    <w:p>
      <w:pPr>
        <w:pStyle w:val="Heading2"/>
        <w:spacing w:after="120"/>
      </w:pPr>
      <w:r>
        <w:t xml:space="preserve">C.1 Alur request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React SPA memanggil /bff/api, lalu BFF Hono/Bun (port 8787) meneruskan ke Laravel APIAMIS.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Auth pakai cookie httpOnly lewat BFF. Token tidak disimpan di localStorage.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Satu HTTP client: src/lib/api-client.ts. Jangan bikin wrapper fetch baru.</w:t>
      </w:r>
    </w:p>
    <w:p>
      <w:pPr>
        <w:pStyle w:val="Heading2"/>
        <w:spacing w:after="120"/>
      </w:pPr>
      <w:r>
        <w:t xml:space="preserve">C.2 Tiga lapis otorisasi UI</w:t>
      </w:r>
    </w:p>
    <w:p>
      <w:pPr>
        <w:spacing w:after="120"/>
      </w:pPr>
      <w:r>
        <w:t xml:space="preserve">Hak akses di UI dicek berlapis. Admin bypass dua lapis pertama, tapi backend Sanctum tetap wajib untuk endpoint sensitif.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Route gate: requireAuthenticatedSession di /_authenticated/*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Route Permission dari DB + ProtectedRoute.tsx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Menu Permission untuk visibility sidebar (menuKey)</w:t>
      </w:r>
    </w:p>
    <w:p>
      <w:pPr>
        <w:pStyle w:val="Heading2"/>
        <w:spacing w:after="120"/>
      </w:pPr>
      <w:r>
        <w:t xml:space="preserve">C.3 Role hardcoded di frontend</w:t>
      </w:r>
    </w:p>
    <w:p>
      <w:pPr>
        <w:spacing w:after="120"/>
      </w:pPr>
      <w:r>
        <w:t xml:space="preserve">Hanya slug berikut yang punya perilaku khusus di kode: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admin: bypass permission UI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manager: fitur MVP tier P2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pengawas / konsultan_pengawas: redirect SSO (src/lib/pengawas-app.ts)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tfl: staff operasional</w:t>
      </w:r>
    </w:p>
    <w:p>
      <w:pPr>
        <w:spacing w:after="120"/>
      </w:pPr>
      <w:r>
        <w:t xml:space="preserve">Operator, viewer, dan custom role sepenuhnya dari database. Jangan tebak hak akses dari nama role saja.</w:t>
      </w:r>
    </w:p>
    <w:p>
      <w:pPr>
        <w:pStyle w:val="Heading2"/>
        <w:spacing w:after="120"/>
      </w:pPr>
      <w:r>
        <w:t xml:space="preserve">C.4 Onboarding kode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.agent/README.md: stack &amp; checklist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.agent/ARCHITECTURE.md: lapisan aplikasi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.agent/SYSTEM_OVERVIEW.md: kontrak API lintas repo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.agent/rules.md: konvensi implementasi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docs/user-guide/*.md: panduan modul yang di-load ke /panduan</w:t>
      </w:r>
    </w:p>
    <w:p>
      <w:pPr>
        <w:pStyle w:val="Heading2"/>
        <w:spacing w:after="120"/>
      </w:pPr>
      <w:r>
        <w:t xml:space="preserve">C.5 Menjalankan lokal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bun run dev menjalankan Vite + BFF bersamaan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APIAMIS_BASE_URL di server/ untuk proxy BFF ke Laravel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/pengawasan di-proxy ke repo panel pengawas terpisah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MySQL harus aktif sebelum php artisan migrate di apiamis</w:t>
      </w:r>
    </w:p>
    <w:p>
      <w:pPr>
        <w:pStyle w:val="Heading2"/>
        <w:spacing w:after="120"/>
      </w:pPr>
      <w:r>
        <w:t xml:space="preserve">C.6 Contoh fitur lintas stack: PPTK per sub kegiatan</w:t>
      </w:r>
    </w:p>
    <w:p>
      <w:pPr>
        <w:spacing w:after="120"/>
      </w:pPr>
      <w:r>
        <w:t xml:space="preserve">Fitur ini contoh bagus kalau kamu mau ubah kontrak API: backend dan frontend harus selesai bareng.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Migration menambah nama_pptk dan nip_pptk di tbl_kegiatan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Backend: KontrakDocumentSettingsService::resolvePptk()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Ekspor: KontrakDocumentDataBuilder pakai PPTK kegiatan, fallback ke Settings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Frontend: KegiatanForm.tsx + KontrakPejabatSettings.tsx</w:t>
      </w:r>
    </w:p>
    <w:p>
      <w:pPr>
        <w:pStyle w:val="Heading2"/>
        <w:spacing w:after="120"/>
      </w:pPr>
      <w:r>
        <w:t xml:space="preserve">C.7 Checklist sebelum merge</w:t>
      </w:r>
    </w:p>
    <w:p>
      <w:pPr>
        <w:spacing w:after="120"/>
      </w:pPr>
      <w:r>
        <w:t xml:space="preserve">Urutan minimal sebelum merge ke dev/main: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bun run lint &amp;&amp; bun run build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Unit test frontend (Vitest): bun run test, atau file spesifik misalnya bun run test src/features/kegiatan/__tests__/...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Unit test backend (PHPUnit): php artisan test di apiamis kalau Anda ubah controller, service, atau serializer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Perubahan API: verifikasi controller + resource di apiamis, jangan ubah shape response di frontend tanpa cek backend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Route baru: jalankan scripts/audit-route-permissions.mjs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UI authenticated: cek manual di browser setelah build</w:t>
      </w:r>
    </w:p>
    <w:p>
      <w:pPr>
        <w:spacing w:after="120"/>
      </w:pPr>
      <w:r>
        <w:t xml:space="preserve">Test frontend ada di src/lib/__tests__/, src/test/, dan src/features/&lt;domain&gt;/__tests__/. Kalau fitur baru, tulis unit test untuk logika yang bisa diuji tanpa browser.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Regenerasi screenshot</w:t>
            </w:r>
          </w:p>
          <w:p>
            <w:pPr>
              <w:spacing w:after="60"/>
            </w:pPr>
            <w:r>
              <w:t xml:space="preserve">Screenshot ada di docs/assets/screenshots/</w:t>
            </w:r>
          </w:p>
          <w:p>
            <w:pPr>
              <w:spacing w:after="60"/>
            </w:pPr>
            <w:r>
              <w:t xml:space="preserve">Tangkap ulang lewat scripts/pinchtab-capture-core.ps1 (butuh env ARUMANIS_LOGIN_EMAIL &amp; ARUMANIS_LOGIN_PASSWORD)</w:t>
            </w:r>
          </w:p>
          <w:p>
            <w:pPr>
              <w:spacing w:after="60"/>
            </w:pPr>
            <w:r>
              <w:t xml:space="preserve">Setelah ganti screenshot, jalankan ulang: bun scripts/generate-panduan-docx.mjs</w:t>
            </w:r>
          </w:p>
        </w:tc>
      </w:tr>
    </w:tbl>
    <w:p>
      <w:pPr>
        <w:spacing w:after="160" w:before="0"/>
      </w:pPr>
    </w:p>
    <w:p>
      <w:pPr>
        <w:spacing w:after="200" w:before="200"/>
      </w:pPr>
    </w:p>
    <w:p>
      <w:pPr>
        <w:spacing w:after="120"/>
      </w:pPr>
      <w:r>
        <w:rPr>
          <w:i/>
          <w:iCs/>
          <w:color w:val="666666"/>
        </w:rPr>
        <w:t xml:space="preserve">Dokumen ini memuat 19 gambar. Terakhir dibuat otomatis dari skrip generator.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80"/>
      <w:jc w:val="center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80"/>
    </w:pPr>
    <w:r>
      <w:rPr>
        <w:b/>
        <w:bCs/>
        <w:color w:val="1F4E79"/>
        <w:sz w:val="18"/>
        <w:szCs w:val="18"/>
      </w:rPr>
      <w:t xml:space="preserve">Panduan ARUMANIS</w:t>
    </w:r>
    <w:r>
      <w:rPr>
        <w:color w:val="888888"/>
        <w:sz w:val="18"/>
        <w:szCs w:val="18"/>
      </w:rPr>
      <w:t xml:space="preserve">  ·  arumanis.cianjur.space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3aa86f1c3c2b12742c0dbd4378a50ea1dc11e4.png"/><Relationship Id="rId10" Type="http://schemas.openxmlformats.org/officeDocument/2006/relationships/image" Target="media/5fc151933dbce66bb8934e9b829a9f49bb20812a.png"/><Relationship Id="rId11" Type="http://schemas.openxmlformats.org/officeDocument/2006/relationships/image" Target="media/3dfb8a2caab84f638ba54077769dca53361b54e2.png"/><Relationship Id="rId12" Type="http://schemas.openxmlformats.org/officeDocument/2006/relationships/image" Target="media/28d2f49a168357bc010a29dc02fa0abab5b408bd.png"/><Relationship Id="rId13" Type="http://schemas.openxmlformats.org/officeDocument/2006/relationships/image" Target="media/662d6ab40b7e85a30de7befcc16e171f7e045a4f.png"/><Relationship Id="rId14" Type="http://schemas.openxmlformats.org/officeDocument/2006/relationships/image" Target="media/358ee8bbe357572dd25f73de61e52107a6b3a04a.png"/><Relationship Id="rId15" Type="http://schemas.openxmlformats.org/officeDocument/2006/relationships/image" Target="media/1237ae4859e3ab841dd25d4f18a388d2641ef3a0.png"/><Relationship Id="rId16" Type="http://schemas.openxmlformats.org/officeDocument/2006/relationships/image" Target="media/1dbd746a1f0e1ae8f94e645cc5b722d974cd1e7e.png"/><Relationship Id="rId17" Type="http://schemas.openxmlformats.org/officeDocument/2006/relationships/image" Target="media/3490b32e30c253d4140cb16d03dd87dd91e7a8b2.png"/><Relationship Id="rId18" Type="http://schemas.openxmlformats.org/officeDocument/2006/relationships/image" Target="media/148a89020e12289d69f50f3aa0d16b21b310c146.png"/><Relationship Id="rId19" Type="http://schemas.openxmlformats.org/officeDocument/2006/relationships/image" Target="media/49fa767622141330090f2135117c71f9ee85241a.png"/><Relationship Id="rId20" Type="http://schemas.openxmlformats.org/officeDocument/2006/relationships/image" Target="media/5f85931ce63cf6f1f07b6e6096b6707a61b7ccaf.png"/><Relationship Id="rId21" Type="http://schemas.openxmlformats.org/officeDocument/2006/relationships/image" Target="media/4b8e006e7735c11ea92d92e4b848635ef333ee5f.png"/><Relationship Id="rId22" Type="http://schemas.openxmlformats.org/officeDocument/2006/relationships/image" Target="media/5af51c71ac4e9c70d341d89764ba27981f143298.png"/><Relationship Id="rId23" Type="http://schemas.openxmlformats.org/officeDocument/2006/relationships/image" Target="media/43b0a337f316abe9ac4eae3d698eb322ac8e84d4.png"/><Relationship Id="rId24" Type="http://schemas.openxmlformats.org/officeDocument/2006/relationships/image" Target="media/1a186542ec9c3c76d94cb86203cb7317b1d27279.png"/><Relationship Id="rId25" Type="http://schemas.openxmlformats.org/officeDocument/2006/relationships/image" Target="media/4db4f3a5dcc0153ca10bbd50e6134b7b73038ead.png"/><Relationship Id="rId26" Type="http://schemas.openxmlformats.org/officeDocument/2006/relationships/image" Target="media/98e3a2bd4e5b91da7202ff9737c25fa56f68aff8.png"/><Relationship Id="rId27" Type="http://schemas.openxmlformats.org/officeDocument/2006/relationships/image" Target="media/69237029746497d684c0c1f9c05fc07a697a52ba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2026-07-08T09:12:11.137Z</dcterms:created>
  <dcterms:modified xsi:type="dcterms:W3CDTF">2026-07-08T09:12:11.137Z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