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59E1A" w14:textId="77777777" w:rsidR="009836FB" w:rsidRPr="00565D99" w:rsidRDefault="009836FB" w:rsidP="009836FB"/>
    <w:p w14:paraId="2ACF16C0" w14:textId="77777777" w:rsidR="009836FB" w:rsidRDefault="009836FB" w:rsidP="009836FB">
      <w:pPr>
        <w:pStyle w:val="Title"/>
        <w:jc w:val="center"/>
        <w:rPr>
          <w:rFonts w:ascii="Arial MT"/>
          <w:noProof/>
          <w:sz w:val="32"/>
          <w:szCs w:val="32"/>
        </w:rPr>
      </w:pPr>
    </w:p>
    <w:p w14:paraId="65A88C47" w14:textId="77777777" w:rsidR="009836FB" w:rsidRDefault="009836FB" w:rsidP="009836FB">
      <w:pPr>
        <w:pStyle w:val="Title"/>
        <w:jc w:val="center"/>
        <w:rPr>
          <w:rFonts w:ascii="Arial MT"/>
          <w:noProof/>
          <w:sz w:val="32"/>
          <w:szCs w:val="32"/>
        </w:rPr>
      </w:pPr>
    </w:p>
    <w:p w14:paraId="0E1A7968" w14:textId="77777777" w:rsidR="009836FB" w:rsidRPr="00296C01" w:rsidRDefault="009836FB" w:rsidP="009836FB">
      <w:pPr>
        <w:pStyle w:val="Title"/>
        <w:jc w:val="center"/>
        <w:rPr>
          <w:rFonts w:ascii="Bookman Old Style" w:hAnsi="Bookman Old Style" w:cs="Times New Roman"/>
          <w:b/>
          <w:bCs/>
          <w:color w:val="000000" w:themeColor="text1"/>
          <w:sz w:val="24"/>
          <w:szCs w:val="24"/>
        </w:rPr>
      </w:pPr>
      <w:r>
        <w:rPr>
          <w:rFonts w:ascii="Arial MT"/>
          <w:noProof/>
          <w:sz w:val="32"/>
          <w:szCs w:val="32"/>
        </w:rPr>
        <w:drawing>
          <wp:anchor distT="0" distB="0" distL="0" distR="0" simplePos="0" relativeHeight="251659264" behindDoc="0" locked="0" layoutInCell="1" allowOverlap="1" wp14:anchorId="72CE0611" wp14:editId="64CBA193">
            <wp:simplePos x="0" y="0"/>
            <wp:positionH relativeFrom="page">
              <wp:posOffset>1143000</wp:posOffset>
            </wp:positionH>
            <wp:positionV relativeFrom="paragraph">
              <wp:posOffset>-731777</wp:posOffset>
            </wp:positionV>
            <wp:extent cx="895350" cy="9620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895350" cy="962025"/>
                    </a:xfrm>
                    <a:prstGeom prst="rect">
                      <a:avLst/>
                    </a:prstGeom>
                  </pic:spPr>
                </pic:pic>
              </a:graphicData>
            </a:graphic>
          </wp:anchor>
        </w:drawing>
        <w:t xml:space="preserve">   DINAS PERUMAHAN DAN KAWASAN PERMUKIMAN</w:t>
        <w:br/>
        <w:t>KABUPATEN CIANJUR</w:t>
      </w:r>
    </w:p>
    <w:p>
      <w:pPr>
        <w:spacing w:after="0"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KEPUTUSAN BUPATI CIANJUR</w:t>
      </w:r>
    </w:p>
    <w:p>
      <w:pPr>
        <w:spacing w:after="0"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NOMOR … TAHUN 2026</w:t>
      </w:r>
    </w:p>
    <w:p>
      <w:pPr>
        <w:spacing w:after="0"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TENTANG</w:t>
      </w:r>
    </w:p>
    <w:p>
      <w:pPr>
        <w:spacing w:after="0"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PENETAPAN TIM PELAKSANA KEGIATAN INOVASI</w:t>
      </w:r>
      <w:r>
        <w:rPr>
          <w:rFonts w:ascii="Bookman Old Style" w:eastAsia="Bookman Old Style" w:hAnsi="Bookman Old Style" w:cs="Bookman Old Style"/>
          <w:sz w:val="24"/>
          <w:szCs w:val="24"/>
        </w:rPr>
        <w:br/>
        <w:t>ARUMANIS (AIR MINUM DAN SANITASI)</w:t>
      </w:r>
    </w:p>
    <w:p>
      <w:pPr>
        <w:spacing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PADA DINAS PERUMAHAN DAN KAWASAN PERMUKIMAN</w:t>
      </w:r>
      <w:r>
        <w:rPr>
          <w:rFonts w:ascii="Bookman Old Style" w:eastAsia="Bookman Old Style" w:hAnsi="Bookman Old Style" w:cs="Bookman Old Style"/>
          <w:sz w:val="24"/>
          <w:szCs w:val="24"/>
        </w:rPr>
        <w:br/>
        <w:t>KABUPATEN CIANJUR</w:t>
      </w:r>
    </w:p>
    <w:p>
      <w:pPr>
        <w:spacing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BUPATI CIANJUR,</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Menimbang</w:t>
        <w:tab/>
        <w:t>:</w:t>
        <w:tab/>
        <w:t>a. </w:t>
        <w:tab/>
        <w:t>bahwa </w:t>
      </w:r>
      <w:r>
        <w:rPr>
          <w:rFonts w:ascii="Bookman Old Style" w:eastAsia="Bookman Old Style" w:hAnsi="Bookman Old Style" w:cs="Bookman Old Style"/>
          <w:sz w:val="24"/>
          <w:szCs w:val="24"/>
        </w:rPr>
        <w:t>untuk meningkatkan pemantauan pelaksanaan pekerjaan konstruksi Sistem Penyediaan Air Minum (SPAM) perdesaan serta pekerjaan sanitasi, khususnya pengelolaan air limbah, di 32 (tiga puluh dua) kecamatan dan 360 (tiga ratus enam puluh) desa/kelurahan Kabupaten Cianjur, perlu dilaksanakan inovasi digital Arumanis (Air Minum dan Sanitasi)</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  b. bahwa </w:t>
      </w:r>
      <w:r>
        <w:rPr>
          <w:rFonts w:ascii="Bookman Old Style" w:eastAsia="Bookman Old Style" w:hAnsi="Bookman Old Style" w:cs="Bookman Old Style"/>
          <w:sz w:val="24"/>
          <w:szCs w:val="24"/>
        </w:rPr>
        <w:t>agar pelaksanaan inovasi Arumanis dapat berjalan secara efektif, terarah, terukur, dan berkelanjutan dalam rangka mendukung peningkatan capaian Standar Pelayanan Minimum (SPM) bidang air minum dan sanitasi serta transformasi digital Sistem Pemerintahan Berbasis Elektronik (SPBE), perlu menetapkan penyelenggaraan inovasi beserta Tim Pelaksana Inovasi</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  c. bahwa </w:t>
      </w:r>
      <w:r>
        <w:rPr>
          <w:rFonts w:ascii="Bookman Old Style" w:eastAsia="Bookman Old Style" w:hAnsi="Bookman Old Style" w:cs="Bookman Old Style"/>
          <w:sz w:val="24"/>
          <w:szCs w:val="24"/>
        </w:rPr>
        <w:t>berdasarkan pertimbangan sebagaimana dimaksud pada huruf a dan huruf b, perlu menetapkan Keputusan Bupati tentang Penetapan Tim Pelaksana Kegiatan Inovasi Arumanis (Air Minum dan Sanitasi) pada Dinas Perumahan dan Kawasan Permukiman Kabupaten Cianjur</w:t>
      </w:r>
      <w:r>
        <w:rPr>
          <w:rFonts w:ascii="Bookman Old Style" w:eastAsia="Bookman Old Style" w:hAnsi="Bookman Old Style" w:cs="Bookman Old Style"/>
          <w:sz w:val="24"/>
          <w:szCs w:val="24"/>
        </w:rPr>
        <w:t>;</w:t>
      </w:r>
    </w:p>
    <w:p>
      <w:pPr>
        <w:spacing w:line="240" w:lineRule="auto"/>
        <w:jc w:val="both"/>
        <w:rPr>
          <w:rFonts w:ascii="Bookman Old Style" w:eastAsia="Bookman Old Style" w:hAnsi="Bookman Old Style" w:cs="Bookman Old Style"/>
          <w:sz w:val="24"/>
          <w:szCs w:val="24"/>
        </w:rPr>
      </w:pP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Mengingat</w:t>
        <w:tab/>
        <w:t>:</w:t>
        <w:tab/>
        <w:t>1. </w:t>
      </w:r>
      <w:r>
        <w:rPr>
          <w:rFonts w:ascii="Bookman Old Style" w:eastAsia="Bookman Old Style" w:hAnsi="Bookman Old Style" w:cs="Bookman Old Style"/>
          <w:sz w:val="24"/>
          <w:szCs w:val="24"/>
        </w:rPr>
        <w:t>Undang-Undang Nomor 23 Tahun 2014 tentang Pemerintahan Daerah (Lembaran Negara Republik Indonesia Tahun 2014 Nomor 244, Tambahan Lembaran Negara Republik Indonesia Nomor 5587) sebagaimana telah beberapa kali diubah terakhir dengan Undang-Undang Nomor 6 Tahun 2023 tentang Penetapan Peraturan Pemerintah Pengganti Undang-Undang Nomor 2 Tahun 2022 tentang Cipta Kerja Menjadi Undang-Undang (Lembaran Negara Republik Indonesia Tahun 2023 Nomor 41, Tambahan Lembaran Negara Republik Indonesia Nomor 6856)</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2. </w:t>
      </w:r>
      <w:r>
        <w:rPr>
          <w:rFonts w:ascii="Bookman Old Style" w:eastAsia="Bookman Old Style" w:hAnsi="Bookman Old Style" w:cs="Bookman Old Style"/>
          <w:sz w:val="24"/>
          <w:szCs w:val="24"/>
        </w:rPr>
        <w:t>Undang-Undang Nomor 30 Tahun 2014 tentang Administrasi Pemerintahan (Lembaran Negara Republik Indonesia Tahun 2014 Nomor 292, Tambahan Lembaran Negara Republik Indonesia Nomor 5601) sebagaimana telah beberapa kali diubah terakhir dengan Undang-Undang Nomor 6 Tahun 2023 tentang Penetapan Peraturan Pemerintah Pengganti Undang-Undang Nomor 2 Tahun 2022 tentang Cipta Kerja Menjadi Undang-Undang (Lembaran Negara Republik Indonesia Tahun 2023 Nomor 41, Tambahan Lembaran Negara Republik Indonesia Nomor 6856)</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3. </w:t>
      </w:r>
      <w:r>
        <w:rPr>
          <w:rFonts w:ascii="Bookman Old Style" w:eastAsia="Bookman Old Style" w:hAnsi="Bookman Old Style" w:cs="Bookman Old Style"/>
          <w:sz w:val="24"/>
          <w:szCs w:val="24"/>
        </w:rPr>
        <w:t>Undang-Undang Nomor 97 Tahun 2024 tentang Kabupaten Cianjur di Provinsi Jawa Barat (Lembaran Negara Republik Indonesia Tahun 2024 Nomor 283, Tambahan Lembaran Negara Republik Indonesia Nomor 7034)</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4. </w:t>
      </w:r>
      <w:r>
        <w:rPr>
          <w:rFonts w:ascii="Bookman Old Style" w:eastAsia="Bookman Old Style" w:hAnsi="Bookman Old Style" w:cs="Bookman Old Style"/>
          <w:sz w:val="24"/>
          <w:szCs w:val="24"/>
        </w:rPr>
        <w:t>Peraturan Pemerintah Nomor 38 Tahun 2017 tentang Inovasi Daerah (Lembaran Negara Republik Indonesia Tahun 2017 Nomor 206, Tambahan Lembaran Negara Republik Indonesia Nomor 6123)</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5. </w:t>
      </w:r>
      <w:r>
        <w:rPr>
          <w:rFonts w:ascii="Bookman Old Style" w:eastAsia="Bookman Old Style" w:hAnsi="Bookman Old Style" w:cs="Bookman Old Style"/>
          <w:sz w:val="24"/>
          <w:szCs w:val="24"/>
        </w:rPr>
        <w:t>Peraturan Menteri Dalam Negeri Nomor 104 Tahun 2018 tentang Penilaian dan Pemberian Penghargaan dan/atau Insentif Inovasi Daerah (Berita Negara Republik Indonesia Tahun 2018 Nomor 1611)</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6. </w:t>
      </w:r>
      <w:r>
        <w:rPr>
          <w:rFonts w:ascii="Bookman Old Style" w:eastAsia="Bookman Old Style" w:hAnsi="Bookman Old Style" w:cs="Bookman Old Style"/>
          <w:sz w:val="24"/>
          <w:szCs w:val="24"/>
        </w:rPr>
        <w:t>Undang-Undang Nomor 17 Tahun 2019 tentang Sumber Daya Air (Lembaran Negara Republik Indonesia Tahun 2019 Nomor 190, Tambahan Lembaran Negara Republik Indonesia Nomor 6405)</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7. </w:t>
      </w:r>
      <w:r>
        <w:rPr>
          <w:rFonts w:ascii="Bookman Old Style" w:eastAsia="Bookman Old Style" w:hAnsi="Bookman Old Style" w:cs="Bookman Old Style"/>
          <w:sz w:val="24"/>
          <w:szCs w:val="24"/>
        </w:rPr>
        <w:t>Peraturan Menteri Dalam Negeri Nomor 59 Tahun 2016 tentang Penerapan Sistem Pemerintahan Berbasis Elektronik (Berita Negara Republik Indonesia Tahun 2016 Nomor 789)</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8. </w:t>
      </w:r>
      <w:r>
        <w:rPr>
          <w:rFonts w:ascii="Bookman Old Style" w:eastAsia="Bookman Old Style" w:hAnsi="Bookman Old Style" w:cs="Bookman Old Style"/>
          <w:sz w:val="24"/>
          <w:szCs w:val="24"/>
        </w:rPr>
        <w:t>Peraturan Bupati Cianjur Nomor 102 Tahun 2021 tentang Kedudukan, Susunan Organisasi, Tugas dan Fungsi serta Tata Kerja Dinas Perumahan dan Kawasan Permukiman Kabupaten Cianjur</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9. </w:t>
      </w:r>
      <w:r>
        <w:rPr>
          <w:rFonts w:ascii="Bookman Old Style" w:eastAsia="Bookman Old Style" w:hAnsi="Bookman Old Style" w:cs="Bookman Old Style"/>
          <w:sz w:val="24"/>
          <w:szCs w:val="24"/>
        </w:rPr>
        <w:t>Peraturan Bupati Cianjur Nomor 23 Tahun 2020 tentang Rencana Aksi Daerah Penyediaan Air Minum dan Sanitasi Berbasis Masyarakat (PAMSIMAS) Kabupaten Cianjur Tahun 2019–2023</w:t>
      </w:r>
      <w:r>
        <w:rPr>
          <w:rFonts w:ascii="Bookman Old Style" w:eastAsia="Bookman Old Style" w:hAnsi="Bookman Old Style" w:cs="Bookman Old Style"/>
          <w:sz w:val="24"/>
          <w:szCs w:val="24"/>
        </w:rPr>
        <w:t>;</w:t>
      </w:r>
    </w:p>
    <w:p>
      <w:pPr>
        <w:spacing w:line="240" w:lineRule="auto"/>
        <w:jc w:val="both"/>
        <w:rPr>
          <w:rFonts w:ascii="Bookman Old Style" w:eastAsia="Bookman Old Style" w:hAnsi="Bookman Old Style" w:cs="Bookman Old Style"/>
          <w:sz w:val="24"/>
          <w:szCs w:val="24"/>
        </w:rPr>
      </w:pPr>
    </w:p>
    <w:p>
      <w:pPr>
        <w:spacing w:after="0" w:line="24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MEMUTUSKAN</w:t>
      </w:r>
    </w:p>
    <w:p>
      <w:pPr>
        <w:spacing w:after="0" w:line="24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Menetapkan</w:t>
      </w:r>
    </w:p>
    <w:p>
      <w:pPr>
        <w:spacing w:after="0" w:line="24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KEPUTUSAN BUPATI CIANJUR TENTANG PENETAPAN TIM PELAKSANA KEGIATAN </w:t>
      </w:r>
      <w:r>
        <w:rPr>
          <w:rFonts w:ascii="Bookman Old Style" w:eastAsia="Bookman Old Style" w:hAnsi="Bookman Old Style" w:cs="Bookman Old Style"/>
          <w:sz w:val="24"/>
          <w:szCs w:val="24"/>
        </w:rPr>
        <w:t>INOVASI ARUMANIS (AIR MINUM DAN SANITASI) PADA DINAS PERUMAHAN DAN </w:t>
      </w:r>
      <w:r>
        <w:rPr>
          <w:rFonts w:ascii="Bookman Old Style" w:eastAsia="Bookman Old Style" w:hAnsi="Bookman Old Style" w:cs="Bookman Old Style"/>
          <w:sz w:val="24"/>
          <w:szCs w:val="24"/>
        </w:rPr>
        <w:t>KAWASAN PERMUKIMAN KABUPATEN CIANJUR.</w:t>
      </w:r>
    </w:p>
    <w:p>
      <w:pPr>
        <w:spacing w:after="0" w:line="24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b/>
          <w:bCs/>
        </w:rPr>
        <w:t>KESATU</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w:t>
      </w:r>
      <w:r>
        <w:rPr>
          <w:rFonts w:ascii="Bookman Old Style" w:eastAsia="Bookman Old Style" w:hAnsi="Bookman Old Style" w:cs="Bookman Old Style"/>
          <w:sz w:val="24"/>
          <w:szCs w:val="24"/>
        </w:rPr>
        <w:t>Menetapkan Arumanis (Air Minum dan Sanitasi) sebagai inovasi daerah di lingkungan Dinas Perumahan dan Kawasan Permukiman Kabupaten Cianjur dalam rangka pemantauan terintegrasi pekerjaan konstruksi SPAM perdesaan dan sanitasi, rekapitulasi capaian Standar Pelayanan Minimum (SPM), serta penyajian informasi layanan air minum dan sanitasi secara terbuka bagi masyarakat</w:t>
      </w:r>
      <w:r>
        <w:rPr>
          <w:rFonts w:ascii="Bookman Old Style" w:eastAsia="Bookman Old Style" w:hAnsi="Bookman Old Style" w:cs="Bookman Old Style"/>
          <w:sz w:val="24"/>
          <w:szCs w:val="24"/>
        </w:rPr>
        <w:t>.</w:t>
      </w:r>
    </w:p>
    <w:p>
      <w:pPr>
        <w:spacing w:after="0" w:line="24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b/>
          <w:bCs/>
        </w:rPr>
        <w:t>KEDUA</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w:t>
      </w:r>
      <w:r>
        <w:rPr>
          <w:rFonts w:ascii="Bookman Old Style" w:eastAsia="Bookman Old Style" w:hAnsi="Bookman Old Style" w:cs="Bookman Old Style"/>
          <w:sz w:val="24"/>
          <w:szCs w:val="24"/>
        </w:rPr>
        <w:t>Membentuk Tim Pelaksana Inovasi Arumanis sebagaimana tercantum dalam Lampiran I yang merupakan bagian tidak terpisahkan dari Keputusan Bupati ini</w:t>
      </w:r>
      <w:r>
        <w:rPr>
          <w:rFonts w:ascii="Bookman Old Style" w:eastAsia="Bookman Old Style" w:hAnsi="Bookman Old Style" w:cs="Bookman Old Style"/>
          <w:sz w:val="24"/>
          <w:szCs w:val="24"/>
        </w:rPr>
        <w:t>.</w:t>
      </w:r>
    </w:p>
    <w:p>
      <w:pPr>
        <w:spacing w:after="0" w:line="24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b/>
          <w:bCs/>
        </w:rPr>
        <w:t>KETIGA</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Dalam melaksanakan tugas sebagaimana dimaksud pada Diktum KEDUA, Tim Pelaksana Inovasi mempunyai tugas sebagai berikut: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  a. </w:t>
      </w:r>
      <w:r>
        <w:rPr>
          <w:rFonts w:ascii="Bookman Old Style" w:eastAsia="Bookman Old Style" w:hAnsi="Bookman Old Style" w:cs="Bookman Old Style"/>
          <w:sz w:val="24"/>
          <w:szCs w:val="24"/>
        </w:rPr>
        <w:t>menyusun rencana kerja penyelenggaraan inovasi Arumanis</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  b. </w:t>
      </w:r>
      <w:r>
        <w:rPr>
          <w:rFonts w:ascii="Bookman Old Style" w:eastAsia="Bookman Old Style" w:hAnsi="Bookman Old Style" w:cs="Bookman Old Style"/>
          <w:sz w:val="24"/>
          <w:szCs w:val="24"/>
        </w:rPr>
        <w:t>melaksanakan pemantauan pelaksanaan pekerjaan konstruksi Sistem Penyediaan Air Minum (SPAM) perdesaan dan pekerjaan sanitasi</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  c. </w:t>
      </w:r>
      <w:r>
        <w:rPr>
          <w:rFonts w:ascii="Bookman Old Style" w:eastAsia="Bookman Old Style" w:hAnsi="Bookman Old Style" w:cs="Bookman Old Style"/>
          <w:sz w:val="24"/>
          <w:szCs w:val="24"/>
        </w:rPr>
        <w:t>mengoordinasikan pelaksanaan inovasi pada Bidang Air Minum dan Sanitasi serta pengawas lapangan</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  d. </w:t>
      </w:r>
      <w:r>
        <w:rPr>
          <w:rFonts w:ascii="Bookman Old Style" w:eastAsia="Bookman Old Style" w:hAnsi="Bookman Old Style" w:cs="Bookman Old Style"/>
          <w:sz w:val="24"/>
          <w:szCs w:val="24"/>
        </w:rPr>
        <w:t>melaksanakan pembinaan dan pendampingan kepada operator data, pengawas lapangan, dan pengguna sistem</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  e. </w:t>
      </w:r>
      <w:r>
        <w:rPr>
          <w:rFonts w:ascii="Bookman Old Style" w:eastAsia="Bookman Old Style" w:hAnsi="Bookman Old Style" w:cs="Bookman Old Style"/>
          <w:sz w:val="24"/>
          <w:szCs w:val="24"/>
        </w:rPr>
        <w:t>melaksanakan pengumpulan, pengolahan, harmonisasi, dan pelaporan data SPAM, Standar Pelayanan Minimum (SPM), pekerjaan, serta dokumentasi lapangan</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  f. </w:t>
      </w:r>
      <w:r>
        <w:rPr>
          <w:rFonts w:ascii="Bookman Old Style" w:eastAsia="Bookman Old Style" w:hAnsi="Bookman Old Style" w:cs="Bookman Old Style"/>
          <w:sz w:val="24"/>
          <w:szCs w:val="24"/>
        </w:rPr>
        <w:t>melaksanakan monitoring dan evaluasi pelaksanaan inovasi</w:t>
      </w:r>
      <w:r>
        <w:rPr>
          <w:rFonts w:ascii="Bookman Old Style" w:eastAsia="Bookman Old Style" w:hAnsi="Bookman Old Style" w:cs="Bookman Old Style"/>
          <w:sz w:val="24"/>
          <w:szCs w:val="24"/>
        </w:rPr>
        <w: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  g. </w:t>
      </w:r>
      <w:r>
        <w:rPr>
          <w:rFonts w:ascii="Bookman Old Style" w:eastAsia="Bookman Old Style" w:hAnsi="Bookman Old Style" w:cs="Bookman Old Style"/>
          <w:sz w:val="24"/>
          <w:szCs w:val="24"/>
        </w:rPr>
        <w:t>menyusun laporan pelaksanaan inovasi</w:t>
      </w:r>
      <w:r>
        <w:rPr>
          <w:rFonts w:ascii="Bookman Old Style" w:eastAsia="Bookman Old Style" w:hAnsi="Bookman Old Style" w:cs="Bookman Old Style"/>
          <w:sz w:val="24"/>
          <w:szCs w:val="24"/>
        </w:rPr>
        <w:t>.</w:t>
      </w:r>
    </w:p>
    <w:p>
      <w:pPr>
        <w:spacing w:after="0" w:line="24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b/>
          <w:bCs/>
        </w:rPr>
        <w:t>KEEMPAT</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w:t>
      </w:r>
      <w:r>
        <w:rPr>
          <w:rFonts w:ascii="Bookman Old Style" w:eastAsia="Bookman Old Style" w:hAnsi="Bookman Old Style" w:cs="Bookman Old Style"/>
          <w:sz w:val="24"/>
          <w:szCs w:val="24"/>
        </w:rPr>
        <w:t>Pembiayaan yang diperlukan untuk pelaksanaan tugas dan fungsi Tim Pelaksana Inovasi sebagaimana dimaksud pada Diktum KEDUA dan Diktum KETIGA bersumber dari Anggaran Pendapatan dan Belanja Daerah Kabupaten Cianjur</w:t>
      </w:r>
      <w:r>
        <w:rPr>
          <w:rFonts w:ascii="Bookman Old Style" w:eastAsia="Bookman Old Style" w:hAnsi="Bookman Old Style" w:cs="Bookman Old Style"/>
          <w:sz w:val="24"/>
          <w:szCs w:val="24"/>
        </w:rPr>
        <w:t>.</w:t>
      </w:r>
    </w:p>
    <w:p>
      <w:pPr>
        <w:spacing w:after="0" w:line="24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b/>
          <w:bCs/>
        </w:rPr>
        <w:t>KELIMA</w:t>
      </w:r>
    </w:p>
    <w:p>
      <w:pPr>
        <w:tabs>
          <w:tab w:val="left" w:pos="1701"/>
          <w:tab w:val="left" w:pos="1843"/>
        </w:tabs>
        <w:spacing w:after="0" w:line="240" w:lineRule="auto"/>
        <w:ind w:left="2268" w:hanging="226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w:t>
      </w:r>
      <w:r>
        <w:rPr>
          <w:rFonts w:ascii="Bookman Old Style" w:eastAsia="Bookman Old Style" w:hAnsi="Bookman Old Style" w:cs="Bookman Old Style"/>
          <w:sz w:val="24"/>
          <w:szCs w:val="24"/>
        </w:rPr>
        <w:t>Keputusan Bupati ini mulai berlaku pada tanggal ditetapkan</w:t>
      </w:r>
      <w:r>
        <w:rPr>
          <w:rFonts w:ascii="Bookman Old Style" w:eastAsia="Bookman Old Style" w:hAnsi="Bookman Old Style" w:cs="Bookman Old Style"/>
          <w:sz w:val="24"/>
          <w:szCs w:val="24"/>
        </w:rPr>
        <w:t>.</w:t>
      </w:r>
    </w:p>
    <w:p>
      <w:pPr>
        <w:spacing w:line="240" w:lineRule="auto"/>
        <w:jc w:val="both"/>
        <w:rPr>
          <w:rFonts w:ascii="Bookman Old Style" w:eastAsia="Bookman Old Style" w:hAnsi="Bookman Old Style" w:cs="Bookman Old Style"/>
          <w:sz w:val="24"/>
          <w:szCs w:val="24"/>
        </w:rPr>
      </w:pPr>
    </w:p>
    <w:p>
      <w:pPr>
        <w:spacing w:after="0" w:line="240" w:lineRule="auto"/>
        <w:ind w:left="50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Ditetapkan di Cianjur</w:t>
      </w:r>
    </w:p>
    <w:p>
      <w:pPr>
        <w:spacing w:after="0" w:line="240" w:lineRule="auto"/>
        <w:ind w:left="50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pada tanggal</w:t>
      </w:r>
    </w:p>
    <w:p>
      <w:pPr>
        <w:spacing w:line="240" w:lineRule="auto"/>
        <w:ind w:left="5040"/>
        <w:jc w:val="both"/>
        <w:rPr>
          <w:rFonts w:ascii="Bookman Old Style" w:eastAsia="Bookman Old Style" w:hAnsi="Bookman Old Style" w:cs="Bookman Old Style"/>
          <w:sz w:val="24"/>
          <w:szCs w:val="24"/>
        </w:rPr>
      </w:pPr>
    </w:p>
    <w:p>
      <w:pPr>
        <w:spacing w:after="0" w:line="240" w:lineRule="auto"/>
        <w:ind w:left="50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 BUPATI CIANJUR</w:t>
      </w:r>
    </w:p>
    <w:p>
      <w:pPr>
        <w:spacing w:after="0" w:line="240" w:lineRule="auto"/>
        <w:ind w:left="50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KEPALA DINAS PERUMAHAN DAN KAWASAN PERMUKIMAN</w:t>
      </w:r>
    </w:p>
    <w:p>
      <w:pPr>
        <w:spacing w:line="240" w:lineRule="auto"/>
        <w:ind w:left="5040"/>
        <w:jc w:val="both"/>
        <w:rPr>
          <w:rFonts w:ascii="Bookman Old Style" w:eastAsia="Bookman Old Style" w:hAnsi="Bookman Old Style" w:cs="Bookman Old Style"/>
          <w:sz w:val="24"/>
          <w:szCs w:val="24"/>
        </w:rPr>
      </w:pPr>
    </w:p>
    <w:p>
      <w:pPr>
        <w:spacing w:line="240" w:lineRule="auto"/>
        <w:ind w:left="5040"/>
        <w:jc w:val="both"/>
        <w:rPr>
          <w:rFonts w:ascii="Bookman Old Style" w:eastAsia="Bookman Old Style" w:hAnsi="Bookman Old Style" w:cs="Bookman Old Style"/>
          <w:sz w:val="24"/>
          <w:szCs w:val="24"/>
        </w:rPr>
      </w:pPr>
    </w:p>
    <w:p>
      <w:pPr>
        <w:spacing w:line="240" w:lineRule="auto"/>
        <w:ind w:left="5040"/>
        <w:jc w:val="both"/>
        <w:rPr>
          <w:rFonts w:ascii="Bookman Old Style" w:eastAsia="Bookman Old Style" w:hAnsi="Bookman Old Style" w:cs="Bookman Old Style"/>
          <w:sz w:val="24"/>
          <w:szCs w:val="24"/>
        </w:rPr>
      </w:pPr>
    </w:p>
    <w:p>
      <w:pPr>
        <w:spacing w:line="240" w:lineRule="auto"/>
        <w:ind w:left="5040"/>
        <w:jc w:val="both"/>
        <w:rPr>
          <w:rFonts w:ascii="Bookman Old Style" w:eastAsia="Bookman Old Style" w:hAnsi="Bookman Old Style" w:cs="Bookman Old Style"/>
          <w:sz w:val="24"/>
          <w:szCs w:val="24"/>
        </w:rPr>
      </w:pPr>
    </w:p>
    <w:p>
      <w:pPr>
        <w:spacing w:line="240" w:lineRule="auto"/>
        <w:ind w:left="5040"/>
        <w:jc w:val="both"/>
        <w:rPr>
          <w:rFonts w:ascii="Bookman Old Style" w:eastAsia="Bookman Old Style" w:hAnsi="Bookman Old Style" w:cs="Bookman Old Style"/>
          <w:sz w:val="24"/>
          <w:szCs w:val="24"/>
        </w:rPr>
      </w:pPr>
    </w:p>
    <w:p>
      <w:pPr>
        <w:spacing w:after="0" w:line="240" w:lineRule="auto"/>
        <w:ind w:left="50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[NAMA KEPALA DINAS]</w:t>
      </w:r>
    </w:p>
    <w:p>
      <w:pPr>
        <w:spacing w:line="240" w:lineRule="auto"/>
        <w:ind w:left="50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NIP. [……………]</w:t>
      </w:r>
    </w:p>
    <w:p>
      <w:r>
        <w:br w:type="page"/>
      </w:r>
    </w:p>
    <w:p>
      <w:pPr>
        <w:spacing w:line="240" w:lineRule="auto"/>
        <w:jc w:val="center"/>
        <w:rPr>
          <w:rFonts w:ascii="Bookman Old Style" w:eastAsia="Bookman Old Style" w:hAnsi="Bookman Old Style" w:cs="Bookman Old Style"/>
          <w:sz w:val="24"/>
          <w:szCs w:val="24"/>
        </w:rPr>
      </w:pPr>
    </w:p>
    <w:p>
      <w:pPr>
        <w:spacing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LAMPIRAN I</w:t>
      </w:r>
    </w:p>
    <w:p>
      <w:pPr>
        <w:spacing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KEPUTUSAN BUPATI CIANJUR</w:t>
      </w:r>
    </w:p>
    <w:p>
      <w:pPr>
        <w:spacing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NOMOR … TAHUN 2026</w:t>
      </w:r>
    </w:p>
    <w:p>
      <w:pPr>
        <w:spacing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TENTANG PENETAPAN TIM PELAKSANA KEGIATAN INOVASI</w:t>
      </w:r>
    </w:p>
    <w:p>
      <w:pPr>
        <w:spacing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ARUMANIS (AIR MINUM DAN SANITASI)</w:t>
      </w:r>
    </w:p>
    <w:p>
      <w:pPr>
        <w:spacing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PADA DINAS PERUMAHAN DAN KAWASAN PERMUKIMAN KABUPATEN CIANJUR</w:t>
      </w:r>
    </w:p>
    <w:p>
      <w:pPr>
        <w:spacing w:line="240" w:lineRule="auto"/>
        <w:jc w:val="both"/>
        <w:rPr>
          <w:rFonts w:ascii="Bookman Old Style" w:eastAsia="Bookman Old Style" w:hAnsi="Bookman Old Style" w:cs="Bookman Old Style"/>
          <w:sz w:val="24"/>
          <w:szCs w:val="24"/>
        </w:rPr>
      </w:pPr>
    </w:p>
    <w:p>
      <w:pPr>
        <w:spacing w:line="24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TIM PELAKSANA INOVASI ARUMANIS (AIR MINUM DAN SANITASI)</w:t>
      </w:r>
    </w:p>
    <w:p>
      <w:pPr>
        <w:spacing w:line="240" w:lineRule="auto"/>
        <w:jc w:val="both"/>
        <w:rPr>
          <w:rFonts w:ascii="Bookman Old Style" w:eastAsia="Bookman Old Style" w:hAnsi="Bookman Old Style" w:cs="Bookman Old Style"/>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20"/>
        <w:gridCol w:w="1800"/>
        <w:gridCol w:w="2880"/>
        <w:gridCol w:w="2160"/>
        <w:gridCol w:w="1800"/>
      </w:tblGrid>
      <w:tr>
        <w:tc>
          <w:tcPr>
            <w:tcW w:w="720" w:type="dxa"/>
            <w:tcBorders>
              <w:top w:val="single" w:sz="4" w:space="0" w:color="auto"/>
              <w:left w:val="single" w:sz="4" w:space="0" w:color="auto"/>
              <w:bottom w:val="single" w:sz="4" w:space="0" w:color="auto"/>
              <w:right w:val="single" w:sz="4" w:space="0" w:color="auto"/>
            </w:tcBorders>
            <w:shd w:val="clear" w:color="auto" w:fill="D9E2F3"/>
          </w:tcPr>
          <w:p>
            <w:pPr>
              <w:jc w:val="center"/>
              <w:rPr>
                <w:rFonts w:ascii="Bookman Old Style" w:eastAsia="Bookman Old Style" w:hAnsi="Bookman Old Style" w:cs="Bookman Old Style"/>
                <w:sz w:val="24"/>
                <w:szCs w:val="24"/>
                <w:b/>
                <w:bCs/>
              </w:rPr>
            </w:pPr>
            <w:r>
              <w:rPr>
                <w:rFonts w:ascii="Bookman Old Style" w:eastAsia="Bookman Old Style" w:hAnsi="Bookman Old Style" w:cs="Bookman Old Style"/>
                <w:sz w:val="24"/>
                <w:szCs w:val="24"/>
              </w:rPr>
              <w:t>No</w:t>
            </w:r>
          </w:p>
        </w:tc>
        <w:tc>
          <w:tcPr>
            <w:tcW w:w="1800" w:type="dxa"/>
            <w:tcBorders>
              <w:top w:val="single" w:sz="4" w:space="0" w:color="auto"/>
              <w:left w:val="single" w:sz="4" w:space="0" w:color="auto"/>
              <w:bottom w:val="single" w:sz="4" w:space="0" w:color="auto"/>
              <w:right w:val="single" w:sz="4" w:space="0" w:color="auto"/>
            </w:tcBorders>
            <w:shd w:val="clear" w:color="auto" w:fill="D9E2F3"/>
          </w:tcPr>
          <w:p>
            <w:pPr>
              <w:jc w:val="center"/>
              <w:rPr>
                <w:rFonts w:ascii="Bookman Old Style" w:eastAsia="Bookman Old Style" w:hAnsi="Bookman Old Style" w:cs="Bookman Old Style"/>
                <w:sz w:val="24"/>
                <w:szCs w:val="24"/>
                <w:b/>
                <w:bCs/>
              </w:rPr>
            </w:pPr>
            <w:r>
              <w:rPr>
                <w:rFonts w:ascii="Bookman Old Style" w:eastAsia="Bookman Old Style" w:hAnsi="Bookman Old Style" w:cs="Bookman Old Style"/>
                <w:sz w:val="24"/>
                <w:szCs w:val="24"/>
              </w:rPr>
              <w:t>Jabatan dalam Tim</w:t>
            </w:r>
          </w:p>
        </w:tc>
        <w:tc>
          <w:tcPr>
            <w:tcW w:w="2880" w:type="dxa"/>
            <w:tcBorders>
              <w:top w:val="single" w:sz="4" w:space="0" w:color="auto"/>
              <w:left w:val="single" w:sz="4" w:space="0" w:color="auto"/>
              <w:bottom w:val="single" w:sz="4" w:space="0" w:color="auto"/>
              <w:right w:val="single" w:sz="4" w:space="0" w:color="auto"/>
            </w:tcBorders>
            <w:shd w:val="clear" w:color="auto" w:fill="D9E2F3"/>
          </w:tcPr>
          <w:p>
            <w:pPr>
              <w:jc w:val="center"/>
              <w:rPr>
                <w:rFonts w:ascii="Bookman Old Style" w:eastAsia="Bookman Old Style" w:hAnsi="Bookman Old Style" w:cs="Bookman Old Style"/>
                <w:sz w:val="24"/>
                <w:szCs w:val="24"/>
                <w:b/>
                <w:bCs/>
              </w:rPr>
            </w:pPr>
            <w:r>
              <w:rPr>
                <w:rFonts w:ascii="Bookman Old Style" w:eastAsia="Bookman Old Style" w:hAnsi="Bookman Old Style" w:cs="Bookman Old Style"/>
                <w:sz w:val="24"/>
                <w:szCs w:val="24"/>
              </w:rPr>
              <w:t>Uraian Tugas</w:t>
            </w:r>
          </w:p>
        </w:tc>
        <w:tc>
          <w:tcPr>
            <w:tcW w:w="2160" w:type="dxa"/>
            <w:tcBorders>
              <w:top w:val="single" w:sz="4" w:space="0" w:color="auto"/>
              <w:left w:val="single" w:sz="4" w:space="0" w:color="auto"/>
              <w:bottom w:val="single" w:sz="4" w:space="0" w:color="auto"/>
              <w:right w:val="single" w:sz="4" w:space="0" w:color="auto"/>
            </w:tcBorders>
            <w:shd w:val="clear" w:color="auto" w:fill="D9E2F3"/>
          </w:tcPr>
          <w:p>
            <w:pPr>
              <w:jc w:val="center"/>
              <w:rPr>
                <w:rFonts w:ascii="Bookman Old Style" w:eastAsia="Bookman Old Style" w:hAnsi="Bookman Old Style" w:cs="Bookman Old Style"/>
                <w:sz w:val="24"/>
                <w:szCs w:val="24"/>
                <w:b/>
                <w:bCs/>
              </w:rPr>
            </w:pPr>
            <w:r>
              <w:rPr>
                <w:rFonts w:ascii="Bookman Old Style" w:eastAsia="Bookman Old Style" w:hAnsi="Bookman Old Style" w:cs="Bookman Old Style"/>
                <w:sz w:val="24"/>
                <w:szCs w:val="24"/>
              </w:rPr>
              <w:t>Nama</w:t>
            </w:r>
          </w:p>
        </w:tc>
        <w:tc>
          <w:tcPr>
            <w:tcW w:w="1800" w:type="dxa"/>
            <w:tcBorders>
              <w:top w:val="single" w:sz="4" w:space="0" w:color="auto"/>
              <w:left w:val="single" w:sz="4" w:space="0" w:color="auto"/>
              <w:bottom w:val="single" w:sz="4" w:space="0" w:color="auto"/>
              <w:right w:val="single" w:sz="4" w:space="0" w:color="auto"/>
            </w:tcBorders>
            <w:shd w:val="clear" w:color="auto" w:fill="D9E2F3"/>
          </w:tcPr>
          <w:p>
            <w:pPr>
              <w:jc w:val="center"/>
              <w:rPr>
                <w:rFonts w:ascii="Bookman Old Style" w:eastAsia="Bookman Old Style" w:hAnsi="Bookman Old Style" w:cs="Bookman Old Style"/>
                <w:sz w:val="24"/>
                <w:szCs w:val="24"/>
                <w:b/>
                <w:bCs/>
              </w:rPr>
            </w:pPr>
            <w:r>
              <w:rPr>
                <w:rFonts w:ascii="Bookman Old Style" w:eastAsia="Bookman Old Style" w:hAnsi="Bookman Old Style" w:cs="Bookman Old Style"/>
                <w:sz w:val="24"/>
                <w:szCs w:val="24"/>
              </w:rPr>
              <w:t>NIP</w:t>
            </w:r>
          </w:p>
        </w:tc>
      </w:tr>
      <w:tr>
        <w:tc>
          <w:tcPr>
            <w:tcW w:w="72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p>
        </w:tc>
        <w:tc>
          <w:tcPr>
            <w:tcW w:w="180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Penanggung Jawab</w:t>
            </w:r>
          </w:p>
        </w:tc>
        <w:tc>
          <w:tcPr>
            <w:tcW w:w="288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Kepala Bidang Air Minum dan Sanitasi</w:t>
            </w:r>
          </w:p>
        </w:tc>
        <w:tc>
          <w:tcPr>
            <w:tcW w:w="216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[Nama Lengkap]</w:t>
            </w:r>
          </w:p>
        </w:tc>
        <w:tc>
          <w:tcPr>
            <w:tcW w:w="180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[NIP]</w:t>
            </w:r>
          </w:p>
        </w:tc>
      </w:tr>
      <w:tr>
        <w:tc>
          <w:tcPr>
            <w:tcW w:w="72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p>
        </w:tc>
        <w:tc>
          <w:tcPr>
            <w:tcW w:w="180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Ketua Tim</w:t>
            </w:r>
          </w:p>
        </w:tc>
        <w:tc>
          <w:tcPr>
            <w:tcW w:w="288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Koordinator Inovasi / Inisiator</w:t>
            </w:r>
          </w:p>
        </w:tc>
        <w:tc>
          <w:tcPr>
            <w:tcW w:w="216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Ilham Taufiq</w:t>
            </w:r>
          </w:p>
        </w:tc>
        <w:tc>
          <w:tcPr>
            <w:tcW w:w="180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[NIP]</w:t>
            </w:r>
          </w:p>
        </w:tc>
      </w:tr>
      <w:tr>
        <w:tc>
          <w:tcPr>
            <w:tcW w:w="72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3</w:t>
            </w:r>
          </w:p>
        </w:tc>
        <w:tc>
          <w:tcPr>
            <w:tcW w:w="180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Sekretaris Tim</w:t>
            </w:r>
          </w:p>
        </w:tc>
        <w:tc>
          <w:tcPr>
            <w:tcW w:w="288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Koordinator Program Kegiatan</w:t>
            </w:r>
          </w:p>
        </w:tc>
        <w:tc>
          <w:tcPr>
            <w:tcW w:w="216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[Nama Lengkap]</w:t>
            </w:r>
          </w:p>
        </w:tc>
        <w:tc>
          <w:tcPr>
            <w:tcW w:w="180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[NIP]</w:t>
            </w:r>
          </w:p>
        </w:tc>
      </w:tr>
      <w:tr>
        <w:tc>
          <w:tcPr>
            <w:tcW w:w="72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4</w:t>
            </w:r>
          </w:p>
        </w:tc>
        <w:tc>
          <w:tcPr>
            <w:tcW w:w="180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Anggota</w:t>
            </w:r>
          </w:p>
        </w:tc>
        <w:tc>
          <w:tcPr>
            <w:tcW w:w="288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Operator Data</w:t>
            </w:r>
          </w:p>
        </w:tc>
        <w:tc>
          <w:tcPr>
            <w:tcW w:w="216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[Nama Lengkap]</w:t>
            </w:r>
          </w:p>
        </w:tc>
        <w:tc>
          <w:tcPr>
            <w:tcW w:w="180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[NIP]</w:t>
            </w:r>
          </w:p>
        </w:tc>
      </w:tr>
      <w:tr>
        <w:tc>
          <w:tcPr>
            <w:tcW w:w="72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5</w:t>
            </w:r>
          </w:p>
        </w:tc>
        <w:tc>
          <w:tcPr>
            <w:tcW w:w="180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Anggota</w:t>
            </w:r>
          </w:p>
        </w:tc>
        <w:tc>
          <w:tcPr>
            <w:tcW w:w="288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Pengembang Sistem / Aplikasi</w:t>
            </w:r>
          </w:p>
        </w:tc>
        <w:tc>
          <w:tcPr>
            <w:tcW w:w="216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[Nama Lengkap]</w:t>
            </w:r>
          </w:p>
        </w:tc>
        <w:tc>
          <w:tcPr>
            <w:tcW w:w="180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[NIP]</w:t>
            </w:r>
          </w:p>
        </w:tc>
      </w:tr>
      <w:tr>
        <w:tc>
          <w:tcPr>
            <w:tcW w:w="72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6</w:t>
            </w:r>
          </w:p>
        </w:tc>
        <w:tc>
          <w:tcPr>
            <w:tcW w:w="180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Anggota</w:t>
            </w:r>
          </w:p>
        </w:tc>
        <w:tc>
          <w:tcPr>
            <w:tcW w:w="288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Koordinator Pengawas Lapangan</w:t>
            </w:r>
          </w:p>
        </w:tc>
        <w:tc>
          <w:tcPr>
            <w:tcW w:w="216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[Nama Lengkap]</w:t>
            </w:r>
          </w:p>
        </w:tc>
        <w:tc>
          <w:tcPr>
            <w:tcW w:w="180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[NIP]</w:t>
            </w:r>
          </w:p>
        </w:tc>
      </w:tr>
      <w:tr>
        <w:tc>
          <w:tcPr>
            <w:tcW w:w="72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7</w:t>
            </w:r>
          </w:p>
        </w:tc>
        <w:tc>
          <w:tcPr>
            <w:tcW w:w="180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Anggota</w:t>
            </w:r>
          </w:p>
        </w:tc>
        <w:tc>
          <w:tcPr>
            <w:tcW w:w="288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Staf Bidang Air Minum dan Sanitasi</w:t>
            </w:r>
          </w:p>
        </w:tc>
        <w:tc>
          <w:tcPr>
            <w:tcW w:w="216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[Nama Lengkap]</w:t>
            </w:r>
          </w:p>
        </w:tc>
        <w:tc>
          <w:tcPr>
            <w:tcW w:w="1800" w:type="dxa"/>
            <w:tcBorders>
              <w:top w:val="single" w:sz="4" w:space="0" w:color="auto"/>
              <w:left w:val="single" w:sz="4" w:space="0" w:color="auto"/>
              <w:bottom w:val="single" w:sz="4" w:space="0" w:color="auto"/>
              <w:right w:val="single" w:sz="4" w:space="0" w:color="auto"/>
            </w:tcBorders>
          </w:tcPr>
          <w:p>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[NIP]</w:t>
            </w:r>
          </w:p>
        </w:tc>
      </w:tr>
    </w:tbl>
    <w:p>
      <w:pPr>
        <w:spacing w:line="240" w:lineRule="auto"/>
        <w:jc w:val="both"/>
        <w:rPr>
          <w:rFonts w:ascii="Bookman Old Style" w:eastAsia="Bookman Old Style" w:hAnsi="Bookman Old Style" w:cs="Bookman Old Style"/>
          <w:sz w:val="24"/>
          <w:szCs w:val="24"/>
        </w:rPr>
      </w:pPr>
    </w:p>
    <w:p>
      <w:pPr>
        <w:spacing w:line="24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Keterangan: Susunan keanggotaan Tim dapat disesuaikan dengan kebutuhan operasional dan ditetapkan lebih lanjut oleh Penanggung Jawab Tim.</w:t>
      </w:r>
    </w:p>
    <w:sectPr w:rsidR="002434A3" w:rsidSect="00B350C5">
      <w:pgSz w:w="12240" w:h="20160" w:code="5"/>
      <w:pgMar w:top="1920" w:right="1360" w:bottom="440" w:left="1200" w:header="0" w:footer="261"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6FB"/>
    <w:rsid w:val="001B6139"/>
    <w:rsid w:val="002434A3"/>
    <w:rsid w:val="003764AD"/>
    <w:rsid w:val="007B52D1"/>
    <w:rsid w:val="009836FB"/>
    <w:rsid w:val="00B00AFA"/>
    <w:rsid w:val="00B077CB"/>
    <w:rsid w:val="00B350C5"/>
    <w:rsid w:val="00E54CC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0C8A2"/>
  <w15:chartTrackingRefBased/>
  <w15:docId w15:val="{AA197956-EEB4-47FB-AB4D-28A595E45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6FB"/>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9836FB"/>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id-ID"/>
      <w14:ligatures w14:val="standardContextual"/>
    </w:rPr>
  </w:style>
  <w:style w:type="paragraph" w:styleId="Heading2">
    <w:name w:val="heading 2"/>
    <w:basedOn w:val="Normal"/>
    <w:next w:val="Normal"/>
    <w:link w:val="Heading2Char"/>
    <w:uiPriority w:val="9"/>
    <w:semiHidden/>
    <w:unhideWhenUsed/>
    <w:qFormat/>
    <w:rsid w:val="009836FB"/>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id-ID"/>
      <w14:ligatures w14:val="standardContextual"/>
    </w:rPr>
  </w:style>
  <w:style w:type="paragraph" w:styleId="Heading3">
    <w:name w:val="heading 3"/>
    <w:basedOn w:val="Normal"/>
    <w:next w:val="Normal"/>
    <w:link w:val="Heading3Char"/>
    <w:uiPriority w:val="9"/>
    <w:semiHidden/>
    <w:unhideWhenUsed/>
    <w:qFormat/>
    <w:rsid w:val="009836FB"/>
    <w:pPr>
      <w:keepNext/>
      <w:keepLines/>
      <w:spacing w:before="160" w:after="80" w:line="259" w:lineRule="auto"/>
      <w:outlineLvl w:val="2"/>
    </w:pPr>
    <w:rPr>
      <w:rFonts w:eastAsiaTheme="majorEastAsia" w:cstheme="majorBidi"/>
      <w:color w:val="0F4761" w:themeColor="accent1" w:themeShade="BF"/>
      <w:kern w:val="2"/>
      <w:sz w:val="28"/>
      <w:szCs w:val="28"/>
      <w:lang w:val="id-ID"/>
      <w14:ligatures w14:val="standardContextual"/>
    </w:rPr>
  </w:style>
  <w:style w:type="paragraph" w:styleId="Heading4">
    <w:name w:val="heading 4"/>
    <w:basedOn w:val="Normal"/>
    <w:next w:val="Normal"/>
    <w:link w:val="Heading4Char"/>
    <w:uiPriority w:val="9"/>
    <w:semiHidden/>
    <w:unhideWhenUsed/>
    <w:qFormat/>
    <w:rsid w:val="009836FB"/>
    <w:pPr>
      <w:keepNext/>
      <w:keepLines/>
      <w:spacing w:before="80" w:after="40" w:line="259" w:lineRule="auto"/>
      <w:outlineLvl w:val="3"/>
    </w:pPr>
    <w:rPr>
      <w:rFonts w:eastAsiaTheme="majorEastAsia" w:cstheme="majorBidi"/>
      <w:i/>
      <w:iCs/>
      <w:color w:val="0F4761" w:themeColor="accent1" w:themeShade="BF"/>
      <w:kern w:val="2"/>
      <w:lang w:val="id-ID"/>
      <w14:ligatures w14:val="standardContextual"/>
    </w:rPr>
  </w:style>
  <w:style w:type="paragraph" w:styleId="Heading5">
    <w:name w:val="heading 5"/>
    <w:basedOn w:val="Normal"/>
    <w:next w:val="Normal"/>
    <w:link w:val="Heading5Char"/>
    <w:uiPriority w:val="9"/>
    <w:semiHidden/>
    <w:unhideWhenUsed/>
    <w:qFormat/>
    <w:rsid w:val="009836FB"/>
    <w:pPr>
      <w:keepNext/>
      <w:keepLines/>
      <w:spacing w:before="80" w:after="40" w:line="259" w:lineRule="auto"/>
      <w:outlineLvl w:val="4"/>
    </w:pPr>
    <w:rPr>
      <w:rFonts w:eastAsiaTheme="majorEastAsia" w:cstheme="majorBidi"/>
      <w:color w:val="0F4761" w:themeColor="accent1" w:themeShade="BF"/>
      <w:kern w:val="2"/>
      <w:lang w:val="id-ID"/>
      <w14:ligatures w14:val="standardContextual"/>
    </w:rPr>
  </w:style>
  <w:style w:type="paragraph" w:styleId="Heading6">
    <w:name w:val="heading 6"/>
    <w:basedOn w:val="Normal"/>
    <w:next w:val="Normal"/>
    <w:link w:val="Heading6Char"/>
    <w:uiPriority w:val="9"/>
    <w:semiHidden/>
    <w:unhideWhenUsed/>
    <w:qFormat/>
    <w:rsid w:val="009836FB"/>
    <w:pPr>
      <w:keepNext/>
      <w:keepLines/>
      <w:spacing w:before="40" w:after="0" w:line="259" w:lineRule="auto"/>
      <w:outlineLvl w:val="5"/>
    </w:pPr>
    <w:rPr>
      <w:rFonts w:eastAsiaTheme="majorEastAsia" w:cstheme="majorBidi"/>
      <w:i/>
      <w:iCs/>
      <w:color w:val="595959" w:themeColor="text1" w:themeTint="A6"/>
      <w:kern w:val="2"/>
      <w:lang w:val="id-ID"/>
      <w14:ligatures w14:val="standardContextual"/>
    </w:rPr>
  </w:style>
  <w:style w:type="paragraph" w:styleId="Heading7">
    <w:name w:val="heading 7"/>
    <w:basedOn w:val="Normal"/>
    <w:next w:val="Normal"/>
    <w:link w:val="Heading7Char"/>
    <w:uiPriority w:val="9"/>
    <w:semiHidden/>
    <w:unhideWhenUsed/>
    <w:qFormat/>
    <w:rsid w:val="009836FB"/>
    <w:pPr>
      <w:keepNext/>
      <w:keepLines/>
      <w:spacing w:before="40" w:after="0" w:line="259" w:lineRule="auto"/>
      <w:outlineLvl w:val="6"/>
    </w:pPr>
    <w:rPr>
      <w:rFonts w:eastAsiaTheme="majorEastAsia" w:cstheme="majorBidi"/>
      <w:color w:val="595959" w:themeColor="text1" w:themeTint="A6"/>
      <w:kern w:val="2"/>
      <w:lang w:val="id-ID"/>
      <w14:ligatures w14:val="standardContextual"/>
    </w:rPr>
  </w:style>
  <w:style w:type="paragraph" w:styleId="Heading8">
    <w:name w:val="heading 8"/>
    <w:basedOn w:val="Normal"/>
    <w:next w:val="Normal"/>
    <w:link w:val="Heading8Char"/>
    <w:uiPriority w:val="9"/>
    <w:semiHidden/>
    <w:unhideWhenUsed/>
    <w:qFormat/>
    <w:rsid w:val="009836FB"/>
    <w:pPr>
      <w:keepNext/>
      <w:keepLines/>
      <w:spacing w:after="0" w:line="259" w:lineRule="auto"/>
      <w:outlineLvl w:val="7"/>
    </w:pPr>
    <w:rPr>
      <w:rFonts w:eastAsiaTheme="majorEastAsia" w:cstheme="majorBidi"/>
      <w:i/>
      <w:iCs/>
      <w:color w:val="272727" w:themeColor="text1" w:themeTint="D8"/>
      <w:kern w:val="2"/>
      <w:lang w:val="id-ID"/>
      <w14:ligatures w14:val="standardContextual"/>
    </w:rPr>
  </w:style>
  <w:style w:type="paragraph" w:styleId="Heading9">
    <w:name w:val="heading 9"/>
    <w:basedOn w:val="Normal"/>
    <w:next w:val="Normal"/>
    <w:link w:val="Heading9Char"/>
    <w:uiPriority w:val="9"/>
    <w:semiHidden/>
    <w:unhideWhenUsed/>
    <w:qFormat/>
    <w:rsid w:val="009836FB"/>
    <w:pPr>
      <w:keepNext/>
      <w:keepLines/>
      <w:spacing w:after="0" w:line="259" w:lineRule="auto"/>
      <w:outlineLvl w:val="8"/>
    </w:pPr>
    <w:rPr>
      <w:rFonts w:eastAsiaTheme="majorEastAsia" w:cstheme="majorBidi"/>
      <w:color w:val="272727" w:themeColor="text1" w:themeTint="D8"/>
      <w:kern w:val="2"/>
      <w:lang w:val="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6FB"/>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9836FB"/>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9836FB"/>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9836FB"/>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9836FB"/>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9836FB"/>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9836FB"/>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9836FB"/>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9836FB"/>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9836FB"/>
    <w:pPr>
      <w:spacing w:after="80" w:line="240" w:lineRule="auto"/>
      <w:contextualSpacing/>
    </w:pPr>
    <w:rPr>
      <w:rFonts w:asciiTheme="majorHAnsi" w:eastAsiaTheme="majorEastAsia" w:hAnsiTheme="majorHAnsi" w:cstheme="majorBidi"/>
      <w:spacing w:val="-10"/>
      <w:kern w:val="28"/>
      <w:sz w:val="56"/>
      <w:szCs w:val="56"/>
      <w:lang w:val="id-ID"/>
      <w14:ligatures w14:val="standardContextual"/>
    </w:rPr>
  </w:style>
  <w:style w:type="character" w:customStyle="1" w:styleId="TitleChar">
    <w:name w:val="Title Char"/>
    <w:basedOn w:val="DefaultParagraphFont"/>
    <w:link w:val="Title"/>
    <w:uiPriority w:val="10"/>
    <w:rsid w:val="009836FB"/>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9836FB"/>
    <w:pPr>
      <w:numPr>
        <w:ilvl w:val="1"/>
      </w:numPr>
      <w:spacing w:after="160" w:line="259" w:lineRule="auto"/>
    </w:pPr>
    <w:rPr>
      <w:rFonts w:eastAsiaTheme="majorEastAsia" w:cstheme="majorBidi"/>
      <w:color w:val="595959" w:themeColor="text1" w:themeTint="A6"/>
      <w:spacing w:val="15"/>
      <w:kern w:val="2"/>
      <w:sz w:val="28"/>
      <w:szCs w:val="28"/>
      <w:lang w:val="id-ID"/>
      <w14:ligatures w14:val="standardContextual"/>
    </w:rPr>
  </w:style>
  <w:style w:type="character" w:customStyle="1" w:styleId="SubtitleChar">
    <w:name w:val="Subtitle Char"/>
    <w:basedOn w:val="DefaultParagraphFont"/>
    <w:link w:val="Subtitle"/>
    <w:uiPriority w:val="11"/>
    <w:rsid w:val="009836FB"/>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9836FB"/>
    <w:pPr>
      <w:spacing w:before="160" w:after="160" w:line="259" w:lineRule="auto"/>
      <w:jc w:val="center"/>
    </w:pPr>
    <w:rPr>
      <w:rFonts w:eastAsiaTheme="minorHAnsi"/>
      <w:i/>
      <w:iCs/>
      <w:color w:val="404040" w:themeColor="text1" w:themeTint="BF"/>
      <w:kern w:val="2"/>
      <w:lang w:val="id-ID"/>
      <w14:ligatures w14:val="standardContextual"/>
    </w:rPr>
  </w:style>
  <w:style w:type="character" w:customStyle="1" w:styleId="QuoteChar">
    <w:name w:val="Quote Char"/>
    <w:basedOn w:val="DefaultParagraphFont"/>
    <w:link w:val="Quote"/>
    <w:uiPriority w:val="29"/>
    <w:rsid w:val="009836FB"/>
    <w:rPr>
      <w:i/>
      <w:iCs/>
      <w:color w:val="404040" w:themeColor="text1" w:themeTint="BF"/>
      <w:lang w:val="id-ID"/>
    </w:rPr>
  </w:style>
  <w:style w:type="paragraph" w:styleId="ListParagraph">
    <w:name w:val="List Paragraph"/>
    <w:aliases w:val="Body Text Char1,Char Char2,kepala,List Paragraph1,ANNEX,List Paragraph2"/>
    <w:basedOn w:val="Normal"/>
    <w:link w:val="ListParagraphChar"/>
    <w:uiPriority w:val="34"/>
    <w:qFormat/>
    <w:rsid w:val="009836FB"/>
    <w:pPr>
      <w:spacing w:after="160" w:line="259" w:lineRule="auto"/>
      <w:ind w:left="720"/>
      <w:contextualSpacing/>
    </w:pPr>
    <w:rPr>
      <w:rFonts w:eastAsiaTheme="minorHAnsi"/>
      <w:kern w:val="2"/>
      <w:lang w:val="id-ID"/>
      <w14:ligatures w14:val="standardContextual"/>
    </w:rPr>
  </w:style>
  <w:style w:type="character" w:styleId="IntenseEmphasis">
    <w:name w:val="Intense Emphasis"/>
    <w:basedOn w:val="DefaultParagraphFont"/>
    <w:uiPriority w:val="21"/>
    <w:qFormat/>
    <w:rsid w:val="009836FB"/>
    <w:rPr>
      <w:i/>
      <w:iCs/>
      <w:color w:val="0F4761" w:themeColor="accent1" w:themeShade="BF"/>
    </w:rPr>
  </w:style>
  <w:style w:type="paragraph" w:styleId="IntenseQuote">
    <w:name w:val="Intense Quote"/>
    <w:basedOn w:val="Normal"/>
    <w:next w:val="Normal"/>
    <w:link w:val="IntenseQuoteChar"/>
    <w:uiPriority w:val="30"/>
    <w:qFormat/>
    <w:rsid w:val="009836FB"/>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id-ID"/>
      <w14:ligatures w14:val="standardContextual"/>
    </w:rPr>
  </w:style>
  <w:style w:type="character" w:customStyle="1" w:styleId="IntenseQuoteChar">
    <w:name w:val="Intense Quote Char"/>
    <w:basedOn w:val="DefaultParagraphFont"/>
    <w:link w:val="IntenseQuote"/>
    <w:uiPriority w:val="30"/>
    <w:rsid w:val="009836FB"/>
    <w:rPr>
      <w:i/>
      <w:iCs/>
      <w:color w:val="0F4761" w:themeColor="accent1" w:themeShade="BF"/>
      <w:lang w:val="id-ID"/>
    </w:rPr>
  </w:style>
  <w:style w:type="character" w:styleId="IntenseReference">
    <w:name w:val="Intense Reference"/>
    <w:basedOn w:val="DefaultParagraphFont"/>
    <w:uiPriority w:val="32"/>
    <w:qFormat/>
    <w:rsid w:val="009836FB"/>
    <w:rPr>
      <w:b/>
      <w:bCs/>
      <w:smallCaps/>
      <w:color w:val="0F4761" w:themeColor="accent1" w:themeShade="BF"/>
      <w:spacing w:val="5"/>
    </w:rPr>
  </w:style>
  <w:style w:type="character" w:customStyle="1" w:styleId="ListParagraphChar">
    <w:name w:val="List Paragraph Char"/>
    <w:aliases w:val="Body Text Char1 Char,Char Char2 Char,kepala Char,List Paragraph1 Char,ANNEX Char,List Paragraph2 Char"/>
    <w:link w:val="ListParagraph"/>
    <w:uiPriority w:val="34"/>
    <w:locked/>
    <w:rsid w:val="009836FB"/>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128</Words>
  <Characters>736</Characters>
  <Application>Microsoft Office Word</Application>
  <DocSecurity>0</DocSecurity>
  <Lines>6</Lines>
  <Paragraphs>1</Paragraphs>
  <ScaleCrop>false</ScaleCrop>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Ilhamtopiq</dc:creator>
  <cp:keywords/>
  <dc:description/>
  <cp:lastModifiedBy>Ilhamtopiq</cp:lastModifiedBy>
  <cp:revision>1</cp:revision>
  <dcterms:created xsi:type="dcterms:W3CDTF">2026-07-07T01:46:00Z</dcterms:created>
  <dcterms:modified xsi:type="dcterms:W3CDTF">2026-07-07T01:46:00Z</dcterms:modified>
</cp:coreProperties>
</file>