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F458" w14:textId="77777777" w:rsidR="002A6CF7" w:rsidRPr="004C02E6" w:rsidRDefault="002A6CF7" w:rsidP="002A6CF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</w:rPr>
      </w:pPr>
      <w:r w:rsidRPr="004C02E6">
        <w:rPr>
          <w:rFonts w:ascii="Bookman Old Style" w:hAnsi="Bookman Old Style" w:cs="Bookman Old Style"/>
        </w:rPr>
        <w:t>KOMPETENSI INTI DAN KOMPETENSI DASAR</w:t>
      </w:r>
    </w:p>
    <w:p w14:paraId="13B2C8EF" w14:textId="77777777" w:rsidR="002A6CF7" w:rsidRDefault="002A6CF7" w:rsidP="002A6CF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</w:rPr>
      </w:pPr>
      <w:r w:rsidRPr="004C02E6">
        <w:rPr>
          <w:rFonts w:ascii="Bookman Old Style" w:hAnsi="Bookman Old Style" w:cs="Bookman Old Style"/>
        </w:rPr>
        <w:t>SEKOLAH MENENGAH KEJURUAN/MADRASAH ALIYAH KEJURUAN</w:t>
      </w:r>
    </w:p>
    <w:p w14:paraId="4CD3410E" w14:textId="77777777" w:rsidR="002A6CF7" w:rsidRPr="004C02E6" w:rsidRDefault="002A6CF7" w:rsidP="002A6CF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</w:rPr>
      </w:pPr>
    </w:p>
    <w:p w14:paraId="5F7393D2" w14:textId="77777777" w:rsidR="002A6CF7" w:rsidRPr="004C02E6" w:rsidRDefault="002A6CF7" w:rsidP="002A6CF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</w:rPr>
      </w:pPr>
      <w:proofErr w:type="spellStart"/>
      <w:r w:rsidRPr="004C02E6">
        <w:rPr>
          <w:rFonts w:ascii="Bookman Old Style" w:hAnsi="Bookman Old Style" w:cs="Bookman Old Style"/>
        </w:rPr>
        <w:t>Bidang</w:t>
      </w:r>
      <w:proofErr w:type="spellEnd"/>
      <w:r w:rsidRPr="004C02E6">
        <w:rPr>
          <w:rFonts w:ascii="Bookman Old Style" w:hAnsi="Bookman Old Style" w:cs="Bookman Old Style"/>
        </w:rPr>
        <w:t xml:space="preserve"> </w:t>
      </w:r>
      <w:proofErr w:type="spellStart"/>
      <w:proofErr w:type="gramStart"/>
      <w:r w:rsidRPr="004C02E6">
        <w:rPr>
          <w:rFonts w:ascii="Bookman Old Style" w:hAnsi="Bookman Old Style" w:cs="Bookman Old Style"/>
        </w:rPr>
        <w:t>Keahlian</w:t>
      </w:r>
      <w:proofErr w:type="spellEnd"/>
      <w:r w:rsidRPr="004C02E6">
        <w:rPr>
          <w:rFonts w:ascii="Bookman Old Style" w:hAnsi="Bookman Old Style" w:cs="Bookman Old Style"/>
        </w:rPr>
        <w:t xml:space="preserve"> :</w:t>
      </w:r>
      <w:proofErr w:type="gramEnd"/>
      <w:r w:rsidRPr="004C02E6">
        <w:rPr>
          <w:rFonts w:ascii="Bookman Old Style" w:hAnsi="Bookman Old Style" w:cs="Bookman Old Style"/>
        </w:rPr>
        <w:t xml:space="preserve"> </w:t>
      </w:r>
      <w:proofErr w:type="spellStart"/>
      <w:r w:rsidRPr="004C02E6">
        <w:rPr>
          <w:rFonts w:ascii="Bookman Old Style" w:hAnsi="Bookman Old Style" w:cs="Bookman Old Style"/>
        </w:rPr>
        <w:t>Teknologi</w:t>
      </w:r>
      <w:proofErr w:type="spellEnd"/>
      <w:r w:rsidRPr="004C02E6">
        <w:rPr>
          <w:rFonts w:ascii="Bookman Old Style" w:hAnsi="Bookman Old Style" w:cs="Bookman Old Style"/>
        </w:rPr>
        <w:t xml:space="preserve"> </w:t>
      </w:r>
      <w:proofErr w:type="spellStart"/>
      <w:r w:rsidRPr="004C02E6">
        <w:rPr>
          <w:rFonts w:ascii="Bookman Old Style" w:hAnsi="Bookman Old Style" w:cs="Bookman Old Style"/>
        </w:rPr>
        <w:t>Informasi</w:t>
      </w:r>
      <w:proofErr w:type="spellEnd"/>
      <w:r w:rsidRPr="004C02E6">
        <w:rPr>
          <w:rFonts w:ascii="Bookman Old Style" w:hAnsi="Bookman Old Style" w:cs="Bookman Old Style"/>
        </w:rPr>
        <w:t xml:space="preserve"> dan </w:t>
      </w:r>
      <w:proofErr w:type="spellStart"/>
      <w:r w:rsidRPr="004C02E6">
        <w:rPr>
          <w:rFonts w:ascii="Bookman Old Style" w:hAnsi="Bookman Old Style" w:cs="Bookman Old Style"/>
        </w:rPr>
        <w:t>Komunikasi</w:t>
      </w:r>
      <w:proofErr w:type="spellEnd"/>
    </w:p>
    <w:p w14:paraId="6FFAC20B" w14:textId="77777777" w:rsidR="002A6CF7" w:rsidRDefault="002A6CF7" w:rsidP="002A6CF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</w:rPr>
      </w:pPr>
      <w:r w:rsidRPr="004C02E6">
        <w:rPr>
          <w:rFonts w:ascii="Bookman Old Style" w:hAnsi="Bookman Old Style" w:cs="Bookman Old Style"/>
        </w:rPr>
        <w:t xml:space="preserve">Program </w:t>
      </w:r>
      <w:proofErr w:type="spellStart"/>
      <w:proofErr w:type="gramStart"/>
      <w:r w:rsidRPr="004C02E6">
        <w:rPr>
          <w:rFonts w:ascii="Bookman Old Style" w:hAnsi="Bookman Old Style" w:cs="Bookman Old Style"/>
        </w:rPr>
        <w:t>Keahlian</w:t>
      </w:r>
      <w:proofErr w:type="spellEnd"/>
      <w:r w:rsidRPr="004C02E6">
        <w:rPr>
          <w:rFonts w:ascii="Bookman Old Style" w:hAnsi="Bookman Old Style" w:cs="Bookman Old Style"/>
        </w:rPr>
        <w:t xml:space="preserve"> :</w:t>
      </w:r>
      <w:proofErr w:type="gramEnd"/>
      <w:r w:rsidRPr="004C02E6">
        <w:rPr>
          <w:rFonts w:ascii="Bookman Old Style" w:hAnsi="Bookman Old Style" w:cs="Bookman Old Style"/>
        </w:rPr>
        <w:t xml:space="preserve"> Teknik Komputer dan </w:t>
      </w:r>
      <w:proofErr w:type="spellStart"/>
      <w:r w:rsidRPr="004C02E6">
        <w:rPr>
          <w:rFonts w:ascii="Bookman Old Style" w:hAnsi="Bookman Old Style" w:cs="Bookman Old Style"/>
        </w:rPr>
        <w:t>Informatika</w:t>
      </w:r>
      <w:proofErr w:type="spellEnd"/>
    </w:p>
    <w:p w14:paraId="01F30946" w14:textId="77777777" w:rsidR="002A6CF7" w:rsidRDefault="002A6CF7" w:rsidP="002A6CF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</w:rPr>
      </w:pPr>
      <w:proofErr w:type="spellStart"/>
      <w:r w:rsidRPr="004C02E6">
        <w:rPr>
          <w:rFonts w:ascii="Bookman Old Style" w:hAnsi="Bookman Old Style" w:cs="Bookman Old Style"/>
        </w:rPr>
        <w:t>Kompetensi</w:t>
      </w:r>
      <w:proofErr w:type="spellEnd"/>
      <w:r w:rsidRPr="004C02E6">
        <w:rPr>
          <w:rFonts w:ascii="Bookman Old Style" w:hAnsi="Bookman Old Style" w:cs="Bookman Old Style"/>
        </w:rPr>
        <w:t xml:space="preserve"> </w:t>
      </w:r>
      <w:proofErr w:type="spellStart"/>
      <w:proofErr w:type="gramStart"/>
      <w:r w:rsidRPr="004C02E6">
        <w:rPr>
          <w:rFonts w:ascii="Bookman Old Style" w:hAnsi="Bookman Old Style" w:cs="Bookman Old Style"/>
        </w:rPr>
        <w:t>Keahlian</w:t>
      </w:r>
      <w:proofErr w:type="spellEnd"/>
      <w:r w:rsidRPr="004C02E6">
        <w:rPr>
          <w:rFonts w:ascii="Bookman Old Style" w:hAnsi="Bookman Old Style" w:cs="Bookman Old Style"/>
        </w:rPr>
        <w:t xml:space="preserve"> :</w:t>
      </w:r>
      <w:proofErr w:type="gramEnd"/>
      <w:r w:rsidRPr="004C02E6">
        <w:rPr>
          <w:rFonts w:ascii="Bookman Old Style" w:hAnsi="Bookman Old Style" w:cs="Bookman Old Style"/>
        </w:rPr>
        <w:t xml:space="preserve"> </w:t>
      </w:r>
      <w:proofErr w:type="spellStart"/>
      <w:r w:rsidRPr="004C02E6">
        <w:rPr>
          <w:rFonts w:ascii="Bookman Old Style" w:hAnsi="Bookman Old Style" w:cs="Bookman Old Style"/>
        </w:rPr>
        <w:t>Sistem</w:t>
      </w:r>
      <w:proofErr w:type="spellEnd"/>
      <w:r w:rsidRPr="004C02E6">
        <w:rPr>
          <w:rFonts w:ascii="Bookman Old Style" w:hAnsi="Bookman Old Style" w:cs="Bookman Old Style"/>
        </w:rPr>
        <w:t xml:space="preserve"> </w:t>
      </w:r>
      <w:proofErr w:type="spellStart"/>
      <w:r w:rsidRPr="004C02E6">
        <w:rPr>
          <w:rFonts w:ascii="Bookman Old Style" w:hAnsi="Bookman Old Style" w:cs="Bookman Old Style"/>
        </w:rPr>
        <w:t>Informatika</w:t>
      </w:r>
      <w:proofErr w:type="spellEnd"/>
      <w:r w:rsidRPr="004C02E6">
        <w:rPr>
          <w:rFonts w:ascii="Bookman Old Style" w:hAnsi="Bookman Old Style" w:cs="Bookman Old Style"/>
        </w:rPr>
        <w:t xml:space="preserve">, </w:t>
      </w:r>
      <w:proofErr w:type="spellStart"/>
      <w:r w:rsidRPr="004C02E6">
        <w:rPr>
          <w:rFonts w:ascii="Bookman Old Style" w:hAnsi="Bookman Old Style" w:cs="Bookman Old Style"/>
        </w:rPr>
        <w:t>Jaringan</w:t>
      </w:r>
      <w:proofErr w:type="spellEnd"/>
      <w:r w:rsidRPr="004C02E6">
        <w:rPr>
          <w:rFonts w:ascii="Bookman Old Style" w:hAnsi="Bookman Old Style" w:cs="Bookman Old Style"/>
        </w:rPr>
        <w:t xml:space="preserve"> dan </w:t>
      </w:r>
      <w:proofErr w:type="spellStart"/>
      <w:r w:rsidRPr="004C02E6">
        <w:rPr>
          <w:rFonts w:ascii="Bookman Old Style" w:hAnsi="Bookman Old Style" w:cs="Bookman Old Style"/>
        </w:rPr>
        <w:t>Aplikasi</w:t>
      </w:r>
      <w:proofErr w:type="spellEnd"/>
      <w:r w:rsidRPr="004C02E6">
        <w:rPr>
          <w:rFonts w:ascii="Bookman Old Style" w:hAnsi="Bookman Old Style" w:cs="Bookman Old Style"/>
        </w:rPr>
        <w:t xml:space="preserve"> (C3)</w:t>
      </w:r>
    </w:p>
    <w:p w14:paraId="63B77DD9" w14:textId="77777777" w:rsidR="002A6CF7" w:rsidRPr="004C02E6" w:rsidRDefault="002A6CF7" w:rsidP="002A6CF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</w:rPr>
      </w:pPr>
    </w:p>
    <w:p w14:paraId="1163C940" w14:textId="4FB6FD35" w:rsidR="002A6CF7" w:rsidRDefault="002A6CF7" w:rsidP="002A6CF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bCs/>
        </w:rPr>
      </w:pPr>
      <w:r w:rsidRPr="004C02E6">
        <w:rPr>
          <w:rFonts w:ascii="Bookman Old Style" w:hAnsi="Bookman Old Style" w:cs="Bookman Old Style"/>
          <w:b/>
          <w:bCs/>
        </w:rPr>
        <w:t xml:space="preserve">Mata </w:t>
      </w:r>
      <w:proofErr w:type="gramStart"/>
      <w:r w:rsidRPr="004C02E6">
        <w:rPr>
          <w:rFonts w:ascii="Bookman Old Style" w:hAnsi="Bookman Old Style" w:cs="Bookman Old Style"/>
          <w:b/>
          <w:bCs/>
        </w:rPr>
        <w:t>Pelajaran :</w:t>
      </w:r>
      <w:proofErr w:type="gramEnd"/>
      <w:r w:rsidRPr="004C02E6">
        <w:rPr>
          <w:rFonts w:ascii="Bookman Old Style" w:hAnsi="Bookman Old Style" w:cs="Bookman Old Style"/>
          <w:b/>
          <w:bCs/>
        </w:rPr>
        <w:t xml:space="preserve"> </w:t>
      </w:r>
      <w:proofErr w:type="spellStart"/>
      <w:r w:rsidRPr="004C02E6">
        <w:rPr>
          <w:rFonts w:ascii="Bookman Old Style" w:hAnsi="Bookman Old Style" w:cs="Bookman Old Style"/>
          <w:b/>
          <w:bCs/>
        </w:rPr>
        <w:t>Infrastruktur</w:t>
      </w:r>
      <w:proofErr w:type="spellEnd"/>
      <w:r w:rsidRPr="004C02E6">
        <w:rPr>
          <w:rFonts w:ascii="Bookman Old Style" w:hAnsi="Bookman Old Style" w:cs="Bookman Old Style"/>
          <w:b/>
          <w:bCs/>
        </w:rPr>
        <w:t xml:space="preserve"> </w:t>
      </w:r>
      <w:proofErr w:type="spellStart"/>
      <w:r w:rsidRPr="004C02E6">
        <w:rPr>
          <w:rFonts w:ascii="Bookman Old Style" w:hAnsi="Bookman Old Style" w:cs="Bookman Old Style"/>
          <w:b/>
          <w:bCs/>
        </w:rPr>
        <w:t>Komputasi</w:t>
      </w:r>
      <w:proofErr w:type="spellEnd"/>
      <w:r w:rsidRPr="004C02E6">
        <w:rPr>
          <w:rFonts w:ascii="Bookman Old Style" w:hAnsi="Bookman Old Style" w:cs="Bookman Old Style"/>
          <w:b/>
          <w:bCs/>
        </w:rPr>
        <w:t xml:space="preserve"> Awan (IaaS)</w:t>
      </w:r>
    </w:p>
    <w:p w14:paraId="3A1CB092" w14:textId="28794081" w:rsidR="005707C4" w:rsidRPr="004C02E6" w:rsidRDefault="005707C4" w:rsidP="002A6CF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bCs/>
        </w:rPr>
      </w:pPr>
      <w:proofErr w:type="gramStart"/>
      <w:r>
        <w:rPr>
          <w:rFonts w:ascii="Bookman Old Style" w:hAnsi="Bookman Old Style" w:cs="Bookman Old Style"/>
          <w:b/>
          <w:bCs/>
        </w:rPr>
        <w:t>Kelas :</w:t>
      </w:r>
      <w:proofErr w:type="gramEnd"/>
      <w:r>
        <w:rPr>
          <w:rFonts w:ascii="Bookman Old Style" w:hAnsi="Bookman Old Style" w:cs="Bookman Old Style"/>
          <w:b/>
          <w:bCs/>
        </w:rPr>
        <w:t xml:space="preserve"> XII</w:t>
      </w:r>
    </w:p>
    <w:p w14:paraId="3C2C5772" w14:textId="2934EFD8" w:rsidR="002A6CF7" w:rsidRDefault="002A6CF7" w:rsidP="002A6CF7">
      <w:pPr>
        <w:jc w:val="center"/>
        <w:rPr>
          <w:rFonts w:ascii="Bookman Old Style" w:hAnsi="Bookman Old Style" w:cs="Bookman Old Style"/>
        </w:rPr>
      </w:pPr>
      <w:r w:rsidRPr="004C02E6">
        <w:rPr>
          <w:rFonts w:ascii="Bookman Old Style" w:hAnsi="Bookman Old Style" w:cs="Bookman Old Style"/>
        </w:rPr>
        <w:t xml:space="preserve">Jam </w:t>
      </w:r>
      <w:proofErr w:type="gramStart"/>
      <w:r w:rsidRPr="004C02E6">
        <w:rPr>
          <w:rFonts w:ascii="Bookman Old Style" w:hAnsi="Bookman Old Style" w:cs="Bookman Old Style"/>
        </w:rPr>
        <w:t>Pelajaran :</w:t>
      </w:r>
      <w:proofErr w:type="gramEnd"/>
      <w:r w:rsidRPr="004C02E6">
        <w:rPr>
          <w:rFonts w:ascii="Bookman Old Style" w:hAnsi="Bookman Old Style" w:cs="Bookman Old Style"/>
        </w:rPr>
        <w:t xml:space="preserve"> </w:t>
      </w:r>
      <w:r w:rsidR="005707C4">
        <w:rPr>
          <w:rFonts w:ascii="Bookman Old Style" w:hAnsi="Bookman Old Style" w:cs="Bookman Old Style"/>
        </w:rPr>
        <w:t>95</w:t>
      </w:r>
      <w:r w:rsidRPr="004C02E6">
        <w:rPr>
          <w:rFonts w:ascii="Bookman Old Style" w:hAnsi="Bookman Old Style" w:cs="Bookman Old Style"/>
        </w:rPr>
        <w:t xml:space="preserve"> JP (@ 45 Menit</w:t>
      </w:r>
    </w:p>
    <w:p w14:paraId="0C2376ED" w14:textId="77777777" w:rsidR="002A6CF7" w:rsidRDefault="002A6CF7" w:rsidP="002A6CF7">
      <w:pPr>
        <w:spacing w:after="0"/>
        <w:jc w:val="center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Semster</w:t>
      </w:r>
      <w:proofErr w:type="spellEnd"/>
      <w:r>
        <w:rPr>
          <w:rFonts w:ascii="Bookman Old Style" w:hAnsi="Bookman Old Style" w:cs="Bookman Old Style"/>
        </w:rPr>
        <w:t xml:space="preserve"> Gasal</w:t>
      </w:r>
    </w:p>
    <w:p w14:paraId="1767E74B" w14:textId="57506A92" w:rsidR="00A637F2" w:rsidRDefault="002A6CF7" w:rsidP="002A6CF7">
      <w:pPr>
        <w:jc w:val="center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Tahun</w:t>
      </w:r>
      <w:proofErr w:type="spellEnd"/>
      <w:r>
        <w:rPr>
          <w:rFonts w:ascii="Bookman Old Style" w:hAnsi="Bookman Old Style" w:cs="Bookman Old Style"/>
        </w:rPr>
        <w:t xml:space="preserve"> Pelajaran 2020/2021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2A6CF7" w:rsidRPr="002A6CF7" w14:paraId="1AC24969" w14:textId="77777777" w:rsidTr="002A6CF7">
        <w:trPr>
          <w:trHeight w:val="57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4A95" w14:textId="43AE968D" w:rsidR="002A6CF7" w:rsidRPr="002A6CF7" w:rsidRDefault="00EF30C2" w:rsidP="002A6C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lang w:eastAsia="en-ID"/>
              </w:rPr>
              <w:t>Kompetensi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Dasar </w:t>
            </w:r>
            <w:proofErr w:type="spellStart"/>
            <w:r w:rsidR="002A6CF7" w:rsidRPr="002A6CF7">
              <w:rPr>
                <w:rFonts w:ascii="Tahoma" w:eastAsia="Times New Roman" w:hAnsi="Tahoma" w:cs="Tahoma"/>
                <w:color w:val="000000"/>
                <w:lang w:eastAsia="en-ID"/>
              </w:rPr>
              <w:t>Pengetahuan</w:t>
            </w:r>
            <w:proofErr w:type="spellEnd"/>
            <w:r w:rsidR="002A6CF7" w:rsidRPr="002A6CF7"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0089" w14:textId="6F1DB56E" w:rsidR="002A6CF7" w:rsidRPr="002A6CF7" w:rsidRDefault="00EF30C2" w:rsidP="002A6C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n-ID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lang w:eastAsia="en-ID"/>
              </w:rPr>
              <w:t>Kompetensi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n-ID"/>
              </w:rPr>
              <w:t xml:space="preserve"> Dasar </w:t>
            </w:r>
            <w:proofErr w:type="spellStart"/>
            <w:r w:rsidR="002A6CF7" w:rsidRPr="002A6CF7">
              <w:rPr>
                <w:rFonts w:ascii="Tahoma" w:eastAsia="Times New Roman" w:hAnsi="Tahoma" w:cs="Tahoma"/>
                <w:color w:val="000000"/>
                <w:lang w:eastAsia="en-ID"/>
              </w:rPr>
              <w:t>Ketrampilan</w:t>
            </w:r>
            <w:proofErr w:type="spellEnd"/>
          </w:p>
        </w:tc>
      </w:tr>
      <w:tr w:rsidR="002A6CF7" w:rsidRPr="002A6CF7" w14:paraId="5285D227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6F91E" w14:textId="3B019C8D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3.1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Menerapkan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prosedur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membangun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Wireless Distribution System (WDS)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C1AD" w14:textId="68880AD3" w:rsidR="002A6CF7" w:rsidRPr="002A6CF7" w:rsidRDefault="00EF30C2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4.1 </w:t>
            </w:r>
            <w:proofErr w:type="spellStart"/>
            <w:r w:rsidR="002A6CF7"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Membangun</w:t>
            </w:r>
            <w:proofErr w:type="spellEnd"/>
            <w:r w:rsidR="002A6CF7"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Wireless Distribution System (WDS)</w:t>
            </w:r>
          </w:p>
        </w:tc>
      </w:tr>
      <w:tr w:rsidR="002A6CF7" w:rsidRPr="002A6CF7" w14:paraId="72FADEAA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06DE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Menganalisis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permasalahan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Wireless Distribution System (WDS)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077A5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Memperbaiki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permasalahan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Wireless Distribution System (WDS)</w:t>
            </w:r>
          </w:p>
        </w:tc>
      </w:tr>
      <w:tr w:rsidR="002A6CF7" w:rsidRPr="002A6CF7" w14:paraId="7EF33A40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04FD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Menerapkan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prosedur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Dynamic Host Configuration Protocol (DHCP) server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operasi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20AC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Melaksanakan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Dynamic Host Configuration Protocol (DHCP) server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operasi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</w:p>
        </w:tc>
      </w:tr>
      <w:tr w:rsidR="002A6CF7" w:rsidRPr="002A6CF7" w14:paraId="3874D4AB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EAC4C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Menganalisis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permasalahan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Dynamic Host Configuration Protocol (DHCP) server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operasi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4D3F9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Memperbaiki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permasalahan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Dynamic Host Configuration Protocol (DHCP) server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operasi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</w:p>
        </w:tc>
      </w:tr>
      <w:tr w:rsidR="002A6CF7" w:rsidRPr="002A6CF7" w14:paraId="5A06CB5C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7C75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Mengevaluasi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hasil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Dynamic Host Configuration Protocol (DHCP) server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operasi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9AA0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Menyimpulkan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hasil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Dynamic Host Configuration Protocol (DHCP) server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sistem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operasi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</w:p>
        </w:tc>
      </w:tr>
      <w:tr w:rsidR="002A6CF7" w:rsidRPr="002A6CF7" w14:paraId="7D4A09E9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45D2A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Menerapkan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routing statis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komputer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FECF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Melaksanakan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routing statis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komputer</w:t>
            </w:r>
            <w:proofErr w:type="spellEnd"/>
          </w:p>
        </w:tc>
      </w:tr>
      <w:tr w:rsidR="002A6CF7" w:rsidRPr="002A6CF7" w14:paraId="0AE45B66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3120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Menganalisis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permasalahan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routing statis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komputer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474E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Memperbaiki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permasalahan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routing statis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komputer</w:t>
            </w:r>
            <w:proofErr w:type="spellEnd"/>
          </w:p>
        </w:tc>
      </w:tr>
      <w:tr w:rsidR="002A6CF7" w:rsidRPr="002A6CF7" w14:paraId="51030E4F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0648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Mengevaluasi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hasil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routing statis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komputer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FB22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Menyimpulkan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hasil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routing statis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komputer</w:t>
            </w:r>
            <w:proofErr w:type="spellEnd"/>
          </w:p>
        </w:tc>
      </w:tr>
      <w:tr w:rsidR="002A6CF7" w:rsidRPr="002A6CF7" w14:paraId="456F3689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C70F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Menerapkan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routing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dinamis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komputer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98CE6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Melaksanakan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routing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dinamis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komputer</w:t>
            </w:r>
            <w:proofErr w:type="spellEnd"/>
          </w:p>
        </w:tc>
      </w:tr>
      <w:tr w:rsidR="002A6CF7" w:rsidRPr="002A6CF7" w14:paraId="33B3A934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BFDA9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lastRenderedPageBreak/>
              <w:t>Menganalisis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permasalahan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routing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dinamis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komputer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F18B5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Memperbaiki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permasalahan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routing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dinamis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komputer</w:t>
            </w:r>
            <w:proofErr w:type="spellEnd"/>
          </w:p>
        </w:tc>
      </w:tr>
      <w:tr w:rsidR="002A6CF7" w:rsidRPr="002A6CF7" w14:paraId="4A535CDC" w14:textId="77777777" w:rsidTr="002A6CF7">
        <w:trPr>
          <w:trHeight w:val="10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EF461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Mengevaluasi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hasil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routing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dinamis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komputer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E176" w14:textId="77777777" w:rsidR="002A6CF7" w:rsidRPr="002A6CF7" w:rsidRDefault="002A6CF7" w:rsidP="002A6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Menyimpulkan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hasil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konfigurasi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routing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dinamis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pada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jaringan</w:t>
            </w:r>
            <w:proofErr w:type="spellEnd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2A6CF7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komputer</w:t>
            </w:r>
            <w:proofErr w:type="spellEnd"/>
          </w:p>
        </w:tc>
      </w:tr>
    </w:tbl>
    <w:p w14:paraId="4315365C" w14:textId="292DD7A9" w:rsidR="002A6CF7" w:rsidRDefault="002A6CF7" w:rsidP="002A6CF7">
      <w:pPr>
        <w:jc w:val="center"/>
      </w:pPr>
    </w:p>
    <w:p w14:paraId="75C813CF" w14:textId="77777777" w:rsidR="005707C4" w:rsidRPr="003334C4" w:rsidRDefault="005707C4" w:rsidP="005707C4">
      <w:pPr>
        <w:shd w:val="clear" w:color="auto" w:fill="FFFFFF"/>
        <w:spacing w:before="225" w:after="15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D"/>
        </w:rPr>
      </w:pPr>
      <w:proofErr w:type="spellStart"/>
      <w:r w:rsidRPr="003334C4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D"/>
        </w:rPr>
        <w:t>Kompetensi</w:t>
      </w:r>
      <w:proofErr w:type="spellEnd"/>
      <w:r w:rsidRPr="003334C4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D"/>
        </w:rPr>
        <w:t xml:space="preserve"> Inti </w:t>
      </w:r>
    </w:p>
    <w:p w14:paraId="17ACE343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merupakan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elemen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batu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dalam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dunia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pendidikan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tidak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dimiliki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oleh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kurikulum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sebelumnya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5E974CF1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>Pengertian</w:t>
      </w:r>
      <w:proofErr w:type="spellEnd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 xml:space="preserve"> Inti 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adalah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tingkat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kemampuan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untuk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mencapai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 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fldChar w:fldCharType="begin"/>
      </w:r>
      <w:r w:rsidRPr="003334C4">
        <w:rPr>
          <w:rFonts w:ascii="Open Sans" w:eastAsia="Times New Roman" w:hAnsi="Open Sans" w:cs="Open Sans"/>
          <w:color w:val="000000"/>
          <w:lang w:eastAsia="en-ID"/>
        </w:rPr>
        <w:instrText xml:space="preserve"> HYPERLINK "https://www.amongguru.com/pengertian-standar-kompetensi-lulusan-skl-fungsi-dan-ruang-lingkup/" </w:instrText>
      </w:r>
      <w:r w:rsidRPr="003334C4">
        <w:rPr>
          <w:rFonts w:ascii="Open Sans" w:eastAsia="Times New Roman" w:hAnsi="Open Sans" w:cs="Open Sans"/>
          <w:color w:val="000000"/>
          <w:lang w:eastAsia="en-ID"/>
        </w:rPr>
        <w:fldChar w:fldCharType="separate"/>
      </w:r>
      <w:r w:rsidRPr="003334C4">
        <w:rPr>
          <w:rFonts w:ascii="Open Sans" w:eastAsia="Times New Roman" w:hAnsi="Open Sans" w:cs="Open Sans"/>
          <w:color w:val="2E8C69"/>
          <w:u w:val="single"/>
          <w:lang w:eastAsia="en-ID"/>
        </w:rPr>
        <w:t>Standar</w:t>
      </w:r>
      <w:proofErr w:type="spellEnd"/>
      <w:r w:rsidRPr="003334C4">
        <w:rPr>
          <w:rFonts w:ascii="Open Sans" w:eastAsia="Times New Roman" w:hAnsi="Open Sans" w:cs="Open Sans"/>
          <w:color w:val="2E8C69"/>
          <w:u w:val="single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2E8C69"/>
          <w:u w:val="single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2E8C69"/>
          <w:u w:val="single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2E8C69"/>
          <w:u w:val="single"/>
          <w:lang w:eastAsia="en-ID"/>
        </w:rPr>
        <w:t>Lulusan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fldChar w:fldCharType="end"/>
      </w:r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 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harus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dimiliki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peserta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didik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pada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setiap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tingkat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kelas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atau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program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menjadi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landasan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pengembangan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Dasar.</w:t>
      </w:r>
    </w:p>
    <w:p w14:paraId="6D6F9DF4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Standar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lulusan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tersebut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meliputi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aspek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pengetahuan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dan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ketrampilan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.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harus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menggambarkan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kualitas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seimbang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antara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pencapaian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 </w:t>
      </w:r>
      <w:r w:rsidRPr="003334C4">
        <w:rPr>
          <w:rFonts w:ascii="Open Sans" w:eastAsia="Times New Roman" w:hAnsi="Open Sans" w:cs="Open Sans"/>
          <w:i/>
          <w:iCs/>
          <w:color w:val="000000"/>
          <w:lang w:eastAsia="en-ID"/>
        </w:rPr>
        <w:t>hard skills</w:t>
      </w:r>
      <w:r w:rsidRPr="003334C4">
        <w:rPr>
          <w:rFonts w:ascii="Open Sans" w:eastAsia="Times New Roman" w:hAnsi="Open Sans" w:cs="Open Sans"/>
          <w:color w:val="000000"/>
          <w:lang w:eastAsia="en-ID"/>
        </w:rPr>
        <w:t> dan </w:t>
      </w:r>
      <w:r w:rsidRPr="003334C4">
        <w:rPr>
          <w:rFonts w:ascii="Open Sans" w:eastAsia="Times New Roman" w:hAnsi="Open Sans" w:cs="Open Sans"/>
          <w:i/>
          <w:iCs/>
          <w:color w:val="000000"/>
          <w:lang w:eastAsia="en-ID"/>
        </w:rPr>
        <w:t>soft skills.</w:t>
      </w:r>
    </w:p>
    <w:p w14:paraId="6E0B82C3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merupakan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terjemahan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atau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operasionalisasi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SKL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dalam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kualitas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harus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dimiliki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oleh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peserta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didik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dinyatakan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telah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menyelesaikan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pendidikan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pada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satuan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pendidikan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tertentu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4AA46D0C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Di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dalam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mempermudah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operasionalnya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, </w:t>
      </w:r>
      <w:proofErr w:type="spellStart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 xml:space="preserve"> inti </w:t>
      </w:r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pada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ranah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dibedakan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menjadi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dua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yaitu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spiritual dan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sikal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sosial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20F84917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spiritual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terkait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dengan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tujuan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pendidikan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nasional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untuk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membentuk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peserta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didik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beriman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dan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bertakwa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7018C820" w14:textId="77777777" w:rsidR="005707C4" w:rsidRPr="003334C4" w:rsidRDefault="005707C4" w:rsidP="005707C4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Sedangkan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sosial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terkait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dengan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tujuan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pendidikan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nasional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untuk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membentuk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peserta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didik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berakhlak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mulia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mandiri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demokratis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dan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bertanggung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jawab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01C26C7D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Dengan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demikian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mencakup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empat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dimensi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proofErr w:type="gramStart"/>
      <w:r w:rsidRPr="003334C4">
        <w:rPr>
          <w:rFonts w:ascii="Open Sans" w:eastAsia="Times New Roman" w:hAnsi="Open Sans" w:cs="Open Sans"/>
          <w:color w:val="000000"/>
          <w:lang w:eastAsia="en-ID"/>
        </w:rPr>
        <w:t>mencerminkan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:</w:t>
      </w:r>
      <w:proofErr w:type="gram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(1)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spiritual; (2)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sosial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; (3)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pengetahuan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; (4) dan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keterampilan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1AC8AA70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1.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– 1 (KI-1</w:t>
      </w:r>
      <w:proofErr w:type="gramStart"/>
      <w:r w:rsidRPr="003334C4">
        <w:rPr>
          <w:rFonts w:ascii="Open Sans" w:eastAsia="Times New Roman" w:hAnsi="Open Sans" w:cs="Open Sans"/>
          <w:color w:val="000000"/>
          <w:lang w:eastAsia="en-ID"/>
        </w:rPr>
        <w:t>) :</w:t>
      </w:r>
      <w:proofErr w:type="gram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untuk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spiritual</w:t>
      </w:r>
    </w:p>
    <w:p w14:paraId="1F3F58EB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2.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– 2 (KI-2</w:t>
      </w:r>
      <w:proofErr w:type="gramStart"/>
      <w:r w:rsidRPr="003334C4">
        <w:rPr>
          <w:rFonts w:ascii="Open Sans" w:eastAsia="Times New Roman" w:hAnsi="Open Sans" w:cs="Open Sans"/>
          <w:color w:val="000000"/>
          <w:lang w:eastAsia="en-ID"/>
        </w:rPr>
        <w:t>) :</w:t>
      </w:r>
      <w:proofErr w:type="gram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untuk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sosial</w:t>
      </w:r>
      <w:proofErr w:type="spellEnd"/>
    </w:p>
    <w:p w14:paraId="5C42EBC3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3.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– 3 (KI-3</w:t>
      </w:r>
      <w:proofErr w:type="gramStart"/>
      <w:r w:rsidRPr="003334C4">
        <w:rPr>
          <w:rFonts w:ascii="Open Sans" w:eastAsia="Times New Roman" w:hAnsi="Open Sans" w:cs="Open Sans"/>
          <w:color w:val="000000"/>
          <w:lang w:eastAsia="en-ID"/>
        </w:rPr>
        <w:t>) :</w:t>
      </w:r>
      <w:proofErr w:type="gram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untuk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pengetahuan</w:t>
      </w:r>
      <w:proofErr w:type="spellEnd"/>
    </w:p>
    <w:p w14:paraId="0E5B811E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4.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– 4 (KI-4</w:t>
      </w:r>
      <w:proofErr w:type="gramStart"/>
      <w:r w:rsidRPr="003334C4">
        <w:rPr>
          <w:rFonts w:ascii="Open Sans" w:eastAsia="Times New Roman" w:hAnsi="Open Sans" w:cs="Open Sans"/>
          <w:color w:val="000000"/>
          <w:lang w:eastAsia="en-ID"/>
        </w:rPr>
        <w:t>) :</w:t>
      </w:r>
      <w:proofErr w:type="gram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untuk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keterampilan</w:t>
      </w:r>
      <w:proofErr w:type="spellEnd"/>
    </w:p>
    <w:p w14:paraId="6775173D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Keempat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dimensi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tersebut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dirancang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sebagai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pengintegrasi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muatan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pembelajaran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mata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pelajaran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atau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program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dalam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mencapai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Standar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Lulusan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120979F9" w14:textId="77777777" w:rsidR="005707C4" w:rsidRPr="003334C4" w:rsidRDefault="005707C4" w:rsidP="005707C4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berkaitan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dengan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keagamaan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dan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sosial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dikembangkan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secara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tidak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langsung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(</w:t>
      </w:r>
      <w:r w:rsidRPr="003334C4">
        <w:rPr>
          <w:rFonts w:ascii="Open Sans" w:eastAsia="Times New Roman" w:hAnsi="Open Sans" w:cs="Open Sans"/>
          <w:i/>
          <w:iCs/>
          <w:color w:val="000000"/>
          <w:lang w:eastAsia="en-ID"/>
        </w:rPr>
        <w:t>indirect teaching</w:t>
      </w:r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),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yaitu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pada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saat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peserta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didik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belajar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tentang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pengetahuan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(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kelompok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3) dan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penerapan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pengetahuan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atau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keterampilan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(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kelompok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4).</w:t>
      </w:r>
    </w:p>
    <w:p w14:paraId="1098EDC6" w14:textId="77777777" w:rsidR="005707C4" w:rsidRPr="003334C4" w:rsidRDefault="005707C4" w:rsidP="005707C4">
      <w:pPr>
        <w:shd w:val="clear" w:color="auto" w:fill="FFFFFF"/>
        <w:spacing w:before="225" w:after="150" w:line="240" w:lineRule="auto"/>
        <w:jc w:val="both"/>
        <w:outlineLvl w:val="2"/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D"/>
        </w:rPr>
      </w:pPr>
      <w:proofErr w:type="spellStart"/>
      <w:r w:rsidRPr="003334C4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D"/>
        </w:rPr>
        <w:t>Kompetensi</w:t>
      </w:r>
      <w:proofErr w:type="spellEnd"/>
      <w:r w:rsidRPr="003334C4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D"/>
        </w:rPr>
        <w:t xml:space="preserve"> Dasar</w:t>
      </w:r>
    </w:p>
    <w:p w14:paraId="55E66DC4" w14:textId="77777777" w:rsidR="005707C4" w:rsidRPr="003334C4" w:rsidRDefault="005707C4" w:rsidP="005707C4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 xml:space="preserve"> Dasar (KD) 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adalah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kemampuan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untuk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mencapai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harus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diperoleh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peserta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didik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melalui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pembelajaran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040DD1D2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lastRenderedPageBreak/>
        <w:t>Pengertian</w:t>
      </w:r>
      <w:proofErr w:type="spellEnd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b/>
          <w:bCs/>
          <w:color w:val="000000"/>
          <w:lang w:eastAsia="en-ID"/>
        </w:rPr>
        <w:t xml:space="preserve"> Dasar</w:t>
      </w:r>
      <w:r w:rsidRPr="003334C4">
        <w:rPr>
          <w:rFonts w:ascii="Open Sans" w:eastAsia="Times New Roman" w:hAnsi="Open Sans" w:cs="Open Sans"/>
          <w:color w:val="000000"/>
          <w:lang w:eastAsia="en-ID"/>
        </w:rPr>
        <w:t> 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merupakan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setiap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mata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pelajaran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untuk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setiap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kelas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diturunkan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dari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Inti.</w:t>
      </w:r>
    </w:p>
    <w:p w14:paraId="2137220F" w14:textId="77777777" w:rsidR="005707C4" w:rsidRPr="003334C4" w:rsidRDefault="005707C4" w:rsidP="005707C4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lang w:eastAsia="en-ID"/>
        </w:rPr>
      </w:pP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dasar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berisi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sejumlah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kemampuan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harus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dikuasai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peserta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didik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dalam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mata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pelajaran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tertentu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sebagai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rujukan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 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penyusunan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indikator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dalam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suatu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pelajaran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  <w:r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Di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dalam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setiap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rumusan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Dasar,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terdapat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unsur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kemampuan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berpikir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dinyatakan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dalam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kata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kerja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dan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materi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5B2258D6" w14:textId="77777777" w:rsidR="005707C4" w:rsidRDefault="005707C4" w:rsidP="005707C4"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Dasar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berisi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sikap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pengetahuan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dan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ketrampilan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bersumber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pada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inti yang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harus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dikuasai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peserta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didik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>.</w:t>
      </w:r>
      <w:r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Kompetensi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tersebut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dikembangkan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dengan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memperhatikan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karakteristik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peserta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didik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kemampuan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awal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, dan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ciri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suatu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mata</w:t>
      </w:r>
      <w:proofErr w:type="spellEnd"/>
      <w:r w:rsidRPr="003334C4">
        <w:rPr>
          <w:rFonts w:ascii="Open Sans" w:eastAsia="Times New Roman" w:hAnsi="Open Sans" w:cs="Open Sans"/>
          <w:color w:val="000000"/>
          <w:lang w:eastAsia="en-ID"/>
        </w:rPr>
        <w:t xml:space="preserve"> </w:t>
      </w:r>
      <w:proofErr w:type="spellStart"/>
      <w:r w:rsidRPr="003334C4">
        <w:rPr>
          <w:rFonts w:ascii="Open Sans" w:eastAsia="Times New Roman" w:hAnsi="Open Sans" w:cs="Open Sans"/>
          <w:color w:val="000000"/>
          <w:lang w:eastAsia="en-ID"/>
        </w:rPr>
        <w:t>pelajaran</w:t>
      </w:r>
      <w:proofErr w:type="spellEnd"/>
      <w:r>
        <w:rPr>
          <w:rFonts w:ascii="Open Sans" w:eastAsia="Times New Roman" w:hAnsi="Open Sans" w:cs="Open Sans"/>
          <w:color w:val="000000"/>
          <w:lang w:eastAsia="en-ID"/>
        </w:rPr>
        <w:t>.</w:t>
      </w:r>
    </w:p>
    <w:p w14:paraId="5EB7489B" w14:textId="77777777" w:rsidR="002A6CF7" w:rsidRDefault="002A6CF7" w:rsidP="002A6CF7">
      <w:pPr>
        <w:jc w:val="center"/>
      </w:pPr>
    </w:p>
    <w:sectPr w:rsidR="002A6CF7" w:rsidSect="002A6CF7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F7"/>
    <w:rsid w:val="002A6CF7"/>
    <w:rsid w:val="005707C4"/>
    <w:rsid w:val="008A4EF5"/>
    <w:rsid w:val="00972543"/>
    <w:rsid w:val="00E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0E8D"/>
  <w15:chartTrackingRefBased/>
  <w15:docId w15:val="{70641310-33A0-46D9-A30F-739CA7A8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298C3710CEC4FB8C7F8302C924A16" ma:contentTypeVersion="2" ma:contentTypeDescription="Create a new document." ma:contentTypeScope="" ma:versionID="398d2c1e3f80d24a1a999779d9881ebb">
  <xsd:schema xmlns:xsd="http://www.w3.org/2001/XMLSchema" xmlns:xs="http://www.w3.org/2001/XMLSchema" xmlns:p="http://schemas.microsoft.com/office/2006/metadata/properties" xmlns:ns2="1c36a054-8c53-447e-8c7b-c9c5c353a216" targetNamespace="http://schemas.microsoft.com/office/2006/metadata/properties" ma:root="true" ma:fieldsID="13a01bc59953b60c4a245220bd19cd21" ns2:_="">
    <xsd:import namespace="1c36a054-8c53-447e-8c7b-c9c5c353a2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6a054-8c53-447e-8c7b-c9c5c353a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6DAA3F-4A70-423C-94D0-D9CC4E5F8BF3}"/>
</file>

<file path=customXml/itemProps2.xml><?xml version="1.0" encoding="utf-8"?>
<ds:datastoreItem xmlns:ds="http://schemas.openxmlformats.org/officeDocument/2006/customXml" ds:itemID="{1E335BF6-3793-426E-B998-8BDA0333AE51}"/>
</file>

<file path=customXml/itemProps3.xml><?xml version="1.0" encoding="utf-8"?>
<ds:datastoreItem xmlns:ds="http://schemas.openxmlformats.org/officeDocument/2006/customXml" ds:itemID="{70ECE391-E911-4EA7-A7E3-9F32D204FA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Sija_SMKN 2</dc:creator>
  <cp:keywords/>
  <dc:description/>
  <cp:lastModifiedBy>Sija_SMKN 2</cp:lastModifiedBy>
  <cp:revision>3</cp:revision>
  <dcterms:created xsi:type="dcterms:W3CDTF">2021-07-25T23:05:00Z</dcterms:created>
  <dcterms:modified xsi:type="dcterms:W3CDTF">2021-07-27T17:31:00Z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0x010100F62298C3710CEC4FB8C7F8302C924A16</vt:lpwstr>
  </property>
</Properties>
</file>