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B338FC" w14:textId="77777777" w:rsidR="00460D39" w:rsidRPr="00B0036F" w:rsidRDefault="00460D39" w:rsidP="00460D39">
      <w:pPr>
        <w:spacing w:line="480" w:lineRule="auto"/>
        <w:jc w:val="center"/>
        <w:rPr>
          <w:rFonts w:ascii="Times New Roman" w:hAnsi="Times New Roman" w:cs="Times New Roman"/>
          <w:sz w:val="24"/>
          <w:szCs w:val="24"/>
        </w:rPr>
      </w:pPr>
    </w:p>
    <w:p w14:paraId="3F85C389" w14:textId="77777777" w:rsidR="00460D39" w:rsidRPr="00B0036F" w:rsidRDefault="00460D39" w:rsidP="00460D39">
      <w:pPr>
        <w:spacing w:line="480" w:lineRule="auto"/>
        <w:jc w:val="center"/>
        <w:rPr>
          <w:rFonts w:ascii="Times New Roman" w:hAnsi="Times New Roman" w:cs="Times New Roman"/>
          <w:sz w:val="24"/>
          <w:szCs w:val="24"/>
        </w:rPr>
      </w:pPr>
    </w:p>
    <w:p w14:paraId="0A90345D" w14:textId="77777777" w:rsidR="00460D39" w:rsidRPr="00B0036F" w:rsidRDefault="00460D39" w:rsidP="00460D39">
      <w:pPr>
        <w:spacing w:line="480" w:lineRule="auto"/>
        <w:jc w:val="center"/>
        <w:rPr>
          <w:rFonts w:ascii="Times New Roman" w:hAnsi="Times New Roman" w:cs="Times New Roman"/>
          <w:sz w:val="24"/>
          <w:szCs w:val="24"/>
        </w:rPr>
      </w:pPr>
    </w:p>
    <w:p w14:paraId="7400791D" w14:textId="77777777" w:rsidR="00460D39" w:rsidRPr="00B0036F" w:rsidRDefault="00460D39" w:rsidP="00460D39">
      <w:pPr>
        <w:spacing w:line="480" w:lineRule="auto"/>
        <w:jc w:val="center"/>
        <w:rPr>
          <w:rFonts w:ascii="Times New Roman" w:hAnsi="Times New Roman" w:cs="Times New Roman"/>
          <w:sz w:val="24"/>
          <w:szCs w:val="24"/>
        </w:rPr>
      </w:pPr>
    </w:p>
    <w:p w14:paraId="38625B99" w14:textId="77777777" w:rsidR="00460D39" w:rsidRPr="00B0036F" w:rsidRDefault="00460D39" w:rsidP="00460D39">
      <w:pPr>
        <w:spacing w:line="480" w:lineRule="auto"/>
        <w:jc w:val="center"/>
        <w:rPr>
          <w:rFonts w:ascii="Times New Roman" w:hAnsi="Times New Roman" w:cs="Times New Roman"/>
          <w:sz w:val="24"/>
          <w:szCs w:val="24"/>
        </w:rPr>
      </w:pPr>
    </w:p>
    <w:p w14:paraId="0C233506" w14:textId="77777777" w:rsidR="00460D39" w:rsidRPr="00B0036F" w:rsidRDefault="00460D39" w:rsidP="00460D39">
      <w:pPr>
        <w:spacing w:line="480" w:lineRule="auto"/>
        <w:jc w:val="center"/>
        <w:rPr>
          <w:rFonts w:ascii="Times New Roman" w:hAnsi="Times New Roman" w:cs="Times New Roman"/>
          <w:sz w:val="24"/>
          <w:szCs w:val="24"/>
        </w:rPr>
      </w:pPr>
    </w:p>
    <w:p w14:paraId="0CD07125" w14:textId="421D8E07" w:rsidR="00460D39" w:rsidRPr="00B0036F" w:rsidRDefault="00DC2120" w:rsidP="00460D39">
      <w:pPr>
        <w:spacing w:line="480" w:lineRule="auto"/>
        <w:jc w:val="center"/>
        <w:rPr>
          <w:rFonts w:ascii="Times New Roman" w:hAnsi="Times New Roman" w:cs="Times New Roman"/>
          <w:sz w:val="24"/>
          <w:szCs w:val="24"/>
        </w:rPr>
      </w:pPr>
      <w:r w:rsidRPr="00B0036F">
        <w:rPr>
          <w:rFonts w:ascii="Times New Roman" w:hAnsi="Times New Roman" w:cs="Times New Roman"/>
          <w:sz w:val="24"/>
          <w:szCs w:val="24"/>
        </w:rPr>
        <w:t>Inhibition in language comprehension:</w:t>
      </w:r>
    </w:p>
    <w:p w14:paraId="32AC66BB" w14:textId="2AD9ABD6" w:rsidR="00DC2120" w:rsidRPr="00B0036F" w:rsidRDefault="00DC2120" w:rsidP="00460D39">
      <w:pPr>
        <w:spacing w:line="480" w:lineRule="auto"/>
        <w:jc w:val="center"/>
        <w:rPr>
          <w:rFonts w:ascii="Times New Roman" w:hAnsi="Times New Roman" w:cs="Times New Roman"/>
          <w:sz w:val="24"/>
          <w:szCs w:val="24"/>
        </w:rPr>
      </w:pPr>
      <w:r w:rsidRPr="00B0036F">
        <w:rPr>
          <w:rFonts w:ascii="Times New Roman" w:hAnsi="Times New Roman" w:cs="Times New Roman"/>
          <w:sz w:val="24"/>
          <w:szCs w:val="24"/>
        </w:rPr>
        <w:t xml:space="preserve">An investigation of bilingualism and inhibition development </w:t>
      </w:r>
    </w:p>
    <w:p w14:paraId="41B46CA5" w14:textId="338FE762" w:rsidR="00460D39" w:rsidRPr="00B0036F" w:rsidRDefault="00460D39" w:rsidP="00460D39">
      <w:pPr>
        <w:spacing w:line="480" w:lineRule="auto"/>
        <w:jc w:val="center"/>
        <w:rPr>
          <w:rFonts w:ascii="Times New Roman" w:hAnsi="Times New Roman" w:cs="Times New Roman"/>
          <w:sz w:val="24"/>
          <w:szCs w:val="24"/>
        </w:rPr>
      </w:pPr>
      <w:r w:rsidRPr="00B0036F">
        <w:rPr>
          <w:rFonts w:ascii="Times New Roman" w:hAnsi="Times New Roman" w:cs="Times New Roman"/>
          <w:sz w:val="24"/>
          <w:szCs w:val="24"/>
        </w:rPr>
        <w:t>Isabel Li</w:t>
      </w:r>
    </w:p>
    <w:p w14:paraId="78EB1972" w14:textId="13229B64" w:rsidR="00460D39" w:rsidRPr="00B0036F" w:rsidRDefault="00460D39" w:rsidP="00460D39">
      <w:pPr>
        <w:spacing w:line="480" w:lineRule="auto"/>
        <w:jc w:val="center"/>
        <w:rPr>
          <w:rFonts w:ascii="Times New Roman" w:hAnsi="Times New Roman" w:cs="Times New Roman"/>
          <w:sz w:val="24"/>
          <w:szCs w:val="24"/>
        </w:rPr>
      </w:pPr>
      <w:r w:rsidRPr="00B0036F">
        <w:rPr>
          <w:rFonts w:ascii="Times New Roman" w:hAnsi="Times New Roman" w:cs="Times New Roman"/>
          <w:sz w:val="24"/>
          <w:szCs w:val="24"/>
        </w:rPr>
        <w:t>University of California San Diego</w:t>
      </w:r>
    </w:p>
    <w:p w14:paraId="5A836B6C" w14:textId="368DF385" w:rsidR="00460D39" w:rsidRPr="00B0036F" w:rsidRDefault="00460D39" w:rsidP="00460D39">
      <w:pPr>
        <w:rPr>
          <w:rFonts w:ascii="Times New Roman" w:hAnsi="Times New Roman" w:cs="Times New Roman"/>
          <w:sz w:val="24"/>
          <w:szCs w:val="24"/>
        </w:rPr>
      </w:pPr>
      <w:r w:rsidRPr="00B0036F">
        <w:rPr>
          <w:rFonts w:ascii="Times New Roman" w:hAnsi="Times New Roman" w:cs="Times New Roman"/>
          <w:sz w:val="24"/>
          <w:szCs w:val="24"/>
        </w:rPr>
        <w:br w:type="page"/>
      </w:r>
    </w:p>
    <w:p w14:paraId="4B7D3A64" w14:textId="0580BAF9" w:rsidR="00A409B3" w:rsidRPr="00B0036F" w:rsidRDefault="00A409B3" w:rsidP="00460D39">
      <w:pPr>
        <w:spacing w:line="480" w:lineRule="auto"/>
        <w:jc w:val="center"/>
        <w:rPr>
          <w:rFonts w:ascii="Times New Roman" w:hAnsi="Times New Roman" w:cs="Times New Roman"/>
          <w:b/>
          <w:bCs/>
          <w:sz w:val="24"/>
          <w:szCs w:val="24"/>
        </w:rPr>
      </w:pPr>
      <w:r w:rsidRPr="00B0036F">
        <w:rPr>
          <w:rFonts w:ascii="Times New Roman" w:hAnsi="Times New Roman" w:cs="Times New Roman"/>
          <w:b/>
          <w:bCs/>
          <w:sz w:val="24"/>
          <w:szCs w:val="24"/>
        </w:rPr>
        <w:lastRenderedPageBreak/>
        <w:t xml:space="preserve">Abstract </w:t>
      </w:r>
    </w:p>
    <w:p w14:paraId="36918E71" w14:textId="04A16332" w:rsidR="00DC2120" w:rsidRPr="00B0036F" w:rsidRDefault="00DC2120" w:rsidP="00DC2120">
      <w:pPr>
        <w:spacing w:line="480" w:lineRule="auto"/>
        <w:rPr>
          <w:rFonts w:ascii="Times New Roman" w:hAnsi="Times New Roman" w:cs="Times New Roman"/>
          <w:sz w:val="24"/>
          <w:szCs w:val="24"/>
        </w:rPr>
      </w:pPr>
      <w:r w:rsidRPr="00B0036F">
        <w:rPr>
          <w:rFonts w:ascii="Times New Roman" w:hAnsi="Times New Roman" w:cs="Times New Roman"/>
          <w:sz w:val="24"/>
          <w:szCs w:val="24"/>
        </w:rPr>
        <w:tab/>
        <w:t>Studies of inhibition and bilingualism within toddlers and infants have led some to belie</w:t>
      </w:r>
      <w:r w:rsidR="00D60E37" w:rsidRPr="00B0036F">
        <w:rPr>
          <w:rFonts w:ascii="Times New Roman" w:hAnsi="Times New Roman" w:cs="Times New Roman"/>
          <w:sz w:val="24"/>
          <w:szCs w:val="24"/>
        </w:rPr>
        <w:t>ve</w:t>
      </w:r>
      <w:r w:rsidRPr="00B0036F">
        <w:rPr>
          <w:rFonts w:ascii="Times New Roman" w:hAnsi="Times New Roman" w:cs="Times New Roman"/>
          <w:sz w:val="24"/>
          <w:szCs w:val="24"/>
        </w:rPr>
        <w:t xml:space="preserve"> that </w:t>
      </w:r>
      <w:r w:rsidR="00D60E37" w:rsidRPr="00B0036F">
        <w:rPr>
          <w:rFonts w:ascii="Times New Roman" w:hAnsi="Times New Roman" w:cs="Times New Roman"/>
          <w:sz w:val="24"/>
          <w:szCs w:val="24"/>
        </w:rPr>
        <w:t xml:space="preserve">development of inhibitory control </w:t>
      </w:r>
      <w:r w:rsidR="00A41BAF" w:rsidRPr="00B0036F">
        <w:rPr>
          <w:rFonts w:ascii="Times New Roman" w:hAnsi="Times New Roman" w:cs="Times New Roman"/>
          <w:sz w:val="24"/>
          <w:szCs w:val="24"/>
        </w:rPr>
        <w:t xml:space="preserve">occurs early throughout a child’s development and plays a significant role in influencing their comprehension as bilinguals. </w:t>
      </w:r>
      <w:r w:rsidR="00855AF4" w:rsidRPr="00B0036F">
        <w:rPr>
          <w:rFonts w:ascii="Times New Roman" w:hAnsi="Times New Roman" w:cs="Times New Roman"/>
          <w:sz w:val="24"/>
          <w:szCs w:val="24"/>
        </w:rPr>
        <w:t>While o</w:t>
      </w:r>
      <w:r w:rsidR="006A28ED" w:rsidRPr="00B0036F">
        <w:rPr>
          <w:rFonts w:ascii="Times New Roman" w:hAnsi="Times New Roman" w:cs="Times New Roman"/>
          <w:sz w:val="24"/>
          <w:szCs w:val="24"/>
        </w:rPr>
        <w:t>thers</w:t>
      </w:r>
      <w:r w:rsidR="00855AF4" w:rsidRPr="00B0036F">
        <w:rPr>
          <w:rFonts w:ascii="Times New Roman" w:hAnsi="Times New Roman" w:cs="Times New Roman"/>
          <w:sz w:val="24"/>
          <w:szCs w:val="24"/>
        </w:rPr>
        <w:t xml:space="preserve"> have</w:t>
      </w:r>
      <w:r w:rsidR="006A28ED" w:rsidRPr="00B0036F">
        <w:rPr>
          <w:rFonts w:ascii="Times New Roman" w:hAnsi="Times New Roman" w:cs="Times New Roman"/>
          <w:sz w:val="24"/>
          <w:szCs w:val="24"/>
        </w:rPr>
        <w:t xml:space="preserve"> argue</w:t>
      </w:r>
      <w:r w:rsidR="00855AF4" w:rsidRPr="00B0036F">
        <w:rPr>
          <w:rFonts w:ascii="Times New Roman" w:hAnsi="Times New Roman" w:cs="Times New Roman"/>
          <w:sz w:val="24"/>
          <w:szCs w:val="24"/>
        </w:rPr>
        <w:t>d</w:t>
      </w:r>
      <w:r w:rsidR="006A28ED" w:rsidRPr="00B0036F">
        <w:rPr>
          <w:rFonts w:ascii="Times New Roman" w:hAnsi="Times New Roman" w:cs="Times New Roman"/>
          <w:sz w:val="24"/>
          <w:szCs w:val="24"/>
        </w:rPr>
        <w:t xml:space="preserve"> that there is no bilingual advantage </w:t>
      </w:r>
      <w:r w:rsidR="00D60E37" w:rsidRPr="00B0036F">
        <w:rPr>
          <w:rFonts w:ascii="Times New Roman" w:hAnsi="Times New Roman" w:cs="Times New Roman"/>
          <w:sz w:val="24"/>
          <w:szCs w:val="24"/>
        </w:rPr>
        <w:t>in</w:t>
      </w:r>
      <w:r w:rsidR="006A28ED" w:rsidRPr="00B0036F">
        <w:rPr>
          <w:rFonts w:ascii="Times New Roman" w:hAnsi="Times New Roman" w:cs="Times New Roman"/>
          <w:sz w:val="24"/>
          <w:szCs w:val="24"/>
        </w:rPr>
        <w:t xml:space="preserve"> inhibition. </w:t>
      </w:r>
      <w:r w:rsidR="00A41BAF" w:rsidRPr="00B0036F">
        <w:rPr>
          <w:rFonts w:ascii="Times New Roman" w:hAnsi="Times New Roman" w:cs="Times New Roman"/>
          <w:sz w:val="24"/>
          <w:szCs w:val="24"/>
        </w:rPr>
        <w:t xml:space="preserve">There have also been studies done on adults which </w:t>
      </w:r>
      <w:r w:rsidR="00D60E37" w:rsidRPr="00B0036F">
        <w:rPr>
          <w:rFonts w:ascii="Times New Roman" w:hAnsi="Times New Roman" w:cs="Times New Roman"/>
          <w:sz w:val="24"/>
          <w:szCs w:val="24"/>
        </w:rPr>
        <w:t>show</w:t>
      </w:r>
      <w:r w:rsidR="00A41BAF" w:rsidRPr="00B0036F">
        <w:rPr>
          <w:rFonts w:ascii="Times New Roman" w:hAnsi="Times New Roman" w:cs="Times New Roman"/>
          <w:sz w:val="24"/>
          <w:szCs w:val="24"/>
        </w:rPr>
        <w:t xml:space="preserve"> a bilingual advantage for inhibition </w:t>
      </w:r>
      <w:r w:rsidR="00D60E37" w:rsidRPr="00B0036F">
        <w:rPr>
          <w:rFonts w:ascii="Times New Roman" w:hAnsi="Times New Roman" w:cs="Times New Roman"/>
          <w:sz w:val="24"/>
          <w:szCs w:val="24"/>
        </w:rPr>
        <w:t>during</w:t>
      </w:r>
      <w:r w:rsidR="00A41BAF" w:rsidRPr="00B0036F">
        <w:rPr>
          <w:rFonts w:ascii="Times New Roman" w:hAnsi="Times New Roman" w:cs="Times New Roman"/>
          <w:sz w:val="24"/>
          <w:szCs w:val="24"/>
        </w:rPr>
        <w:t xml:space="preserve"> language comprehension. However, it is still unclear the full extent that bilingualism influences inhibition development for language comprehension in toddlers. </w:t>
      </w:r>
      <w:r w:rsidR="00D60E37" w:rsidRPr="00B0036F">
        <w:rPr>
          <w:rFonts w:ascii="Times New Roman" w:hAnsi="Times New Roman" w:cs="Times New Roman"/>
          <w:sz w:val="24"/>
          <w:szCs w:val="24"/>
        </w:rPr>
        <w:t>The study proposed here</w:t>
      </w:r>
      <w:r w:rsidR="00A41BAF" w:rsidRPr="00B0036F">
        <w:rPr>
          <w:rFonts w:ascii="Times New Roman" w:hAnsi="Times New Roman" w:cs="Times New Roman"/>
          <w:sz w:val="24"/>
          <w:szCs w:val="24"/>
        </w:rPr>
        <w:t xml:space="preserve"> will focus on inhibition between four-year-old monolingual and bilingual native English speakers </w:t>
      </w:r>
      <w:r w:rsidR="00D60E37" w:rsidRPr="00B0036F">
        <w:rPr>
          <w:rFonts w:ascii="Times New Roman" w:hAnsi="Times New Roman" w:cs="Times New Roman"/>
          <w:sz w:val="24"/>
          <w:szCs w:val="24"/>
        </w:rPr>
        <w:t>in an</w:t>
      </w:r>
      <w:r w:rsidR="00A41BAF" w:rsidRPr="00B0036F">
        <w:rPr>
          <w:rFonts w:ascii="Times New Roman" w:hAnsi="Times New Roman" w:cs="Times New Roman"/>
          <w:sz w:val="24"/>
          <w:szCs w:val="24"/>
        </w:rPr>
        <w:t xml:space="preserve"> eye track</w:t>
      </w:r>
      <w:r w:rsidR="00D60E37" w:rsidRPr="00B0036F">
        <w:rPr>
          <w:rFonts w:ascii="Times New Roman" w:hAnsi="Times New Roman" w:cs="Times New Roman"/>
          <w:sz w:val="24"/>
          <w:szCs w:val="24"/>
        </w:rPr>
        <w:t>ed</w:t>
      </w:r>
      <w:r w:rsidR="00A41BAF" w:rsidRPr="00B0036F">
        <w:rPr>
          <w:rFonts w:ascii="Times New Roman" w:hAnsi="Times New Roman" w:cs="Times New Roman"/>
          <w:sz w:val="24"/>
          <w:szCs w:val="24"/>
        </w:rPr>
        <w:t xml:space="preserve"> of word recognition tas</w:t>
      </w:r>
      <w:r w:rsidR="00D60E37" w:rsidRPr="00B0036F">
        <w:rPr>
          <w:rFonts w:ascii="Times New Roman" w:hAnsi="Times New Roman" w:cs="Times New Roman"/>
          <w:sz w:val="24"/>
          <w:szCs w:val="24"/>
        </w:rPr>
        <w:t>k.</w:t>
      </w:r>
      <w:r w:rsidR="00A41BAF" w:rsidRPr="00B0036F">
        <w:rPr>
          <w:rFonts w:ascii="Times New Roman" w:hAnsi="Times New Roman" w:cs="Times New Roman"/>
          <w:sz w:val="24"/>
          <w:szCs w:val="24"/>
        </w:rPr>
        <w:t xml:space="preserve"> </w:t>
      </w:r>
      <w:r w:rsidR="008D632D" w:rsidRPr="00B0036F">
        <w:rPr>
          <w:rFonts w:ascii="Times New Roman" w:hAnsi="Times New Roman" w:cs="Times New Roman"/>
          <w:sz w:val="24"/>
          <w:szCs w:val="24"/>
        </w:rPr>
        <w:t xml:space="preserve">Based on existing studies, the prediction(s) for this study are </w:t>
      </w:r>
      <w:r w:rsidR="00A41BAF" w:rsidRPr="00B0036F">
        <w:rPr>
          <w:rFonts w:ascii="Times New Roman" w:hAnsi="Times New Roman" w:cs="Times New Roman"/>
          <w:sz w:val="24"/>
          <w:szCs w:val="24"/>
        </w:rPr>
        <w:t xml:space="preserve">differences in the number of looks post-stimulus-onset between monolinguals and bilinguals during the experimental trials. </w:t>
      </w:r>
      <w:r w:rsidR="008D632D" w:rsidRPr="00B0036F">
        <w:rPr>
          <w:rFonts w:ascii="Times New Roman" w:hAnsi="Times New Roman" w:cs="Times New Roman"/>
          <w:sz w:val="24"/>
          <w:szCs w:val="24"/>
        </w:rPr>
        <w:t>Specifically</w:t>
      </w:r>
      <w:r w:rsidR="00A41BAF" w:rsidRPr="00B0036F">
        <w:rPr>
          <w:rFonts w:ascii="Times New Roman" w:hAnsi="Times New Roman" w:cs="Times New Roman"/>
          <w:sz w:val="24"/>
          <w:szCs w:val="24"/>
        </w:rPr>
        <w:t xml:space="preserve">, </w:t>
      </w:r>
      <w:r w:rsidR="00272D71" w:rsidRPr="00B0036F">
        <w:rPr>
          <w:rFonts w:ascii="Times New Roman" w:hAnsi="Times New Roman" w:cs="Times New Roman"/>
          <w:sz w:val="24"/>
          <w:szCs w:val="24"/>
        </w:rPr>
        <w:t>it is</w:t>
      </w:r>
      <w:r w:rsidR="00A41BAF" w:rsidRPr="00B0036F">
        <w:rPr>
          <w:rFonts w:ascii="Times New Roman" w:hAnsi="Times New Roman" w:cs="Times New Roman"/>
          <w:sz w:val="24"/>
          <w:szCs w:val="24"/>
        </w:rPr>
        <w:t xml:space="preserve"> expect</w:t>
      </w:r>
      <w:r w:rsidR="00272D71" w:rsidRPr="00B0036F">
        <w:rPr>
          <w:rFonts w:ascii="Times New Roman" w:hAnsi="Times New Roman" w:cs="Times New Roman"/>
          <w:sz w:val="24"/>
          <w:szCs w:val="24"/>
        </w:rPr>
        <w:t>ed</w:t>
      </w:r>
      <w:r w:rsidR="00A41BAF" w:rsidRPr="00B0036F">
        <w:rPr>
          <w:rFonts w:ascii="Times New Roman" w:hAnsi="Times New Roman" w:cs="Times New Roman"/>
          <w:sz w:val="24"/>
          <w:szCs w:val="24"/>
        </w:rPr>
        <w:t xml:space="preserve"> that the bilinguals are </w:t>
      </w:r>
      <w:r w:rsidR="006A28ED" w:rsidRPr="00B0036F">
        <w:rPr>
          <w:rFonts w:ascii="Times New Roman" w:hAnsi="Times New Roman" w:cs="Times New Roman"/>
          <w:sz w:val="24"/>
          <w:szCs w:val="24"/>
        </w:rPr>
        <w:t xml:space="preserve">faster at inhibiting competing information than monolinguals as well as focusing more on the correct information. </w:t>
      </w:r>
      <w:r w:rsidR="008D632D" w:rsidRPr="00B0036F">
        <w:rPr>
          <w:rFonts w:ascii="Times New Roman" w:hAnsi="Times New Roman" w:cs="Times New Roman"/>
          <w:sz w:val="24"/>
          <w:szCs w:val="24"/>
        </w:rPr>
        <w:t>Findings from this study could serve</w:t>
      </w:r>
      <w:r w:rsidR="0098115E">
        <w:rPr>
          <w:rFonts w:ascii="Times New Roman" w:hAnsi="Times New Roman" w:cs="Times New Roman"/>
          <w:sz w:val="24"/>
          <w:szCs w:val="24"/>
        </w:rPr>
        <w:t xml:space="preserve"> to expand the present knowledge on the development of inhibitory control for bilinguals.</w:t>
      </w:r>
      <w:r w:rsidR="0008506D" w:rsidRPr="00B0036F">
        <w:rPr>
          <w:rFonts w:ascii="Times New Roman" w:hAnsi="Times New Roman" w:cs="Times New Roman"/>
          <w:sz w:val="24"/>
          <w:szCs w:val="24"/>
        </w:rPr>
        <w:t xml:space="preserve"> </w:t>
      </w:r>
    </w:p>
    <w:p w14:paraId="2907A52E" w14:textId="7AFD34DE" w:rsidR="005046D4" w:rsidRPr="00B0036F" w:rsidRDefault="00A409B3" w:rsidP="00A409B3">
      <w:pPr>
        <w:spacing w:line="480" w:lineRule="auto"/>
        <w:rPr>
          <w:rFonts w:ascii="Times New Roman" w:hAnsi="Times New Roman" w:cs="Times New Roman"/>
          <w:sz w:val="24"/>
          <w:szCs w:val="24"/>
        </w:rPr>
      </w:pPr>
      <w:r w:rsidRPr="00B0036F">
        <w:rPr>
          <w:rFonts w:ascii="Times New Roman" w:hAnsi="Times New Roman" w:cs="Times New Roman"/>
          <w:sz w:val="24"/>
          <w:szCs w:val="24"/>
        </w:rPr>
        <w:tab/>
      </w:r>
    </w:p>
    <w:p w14:paraId="44E32202" w14:textId="1AA8DB52" w:rsidR="003E52B3" w:rsidRPr="00B0036F" w:rsidRDefault="005046D4" w:rsidP="00460D39">
      <w:pPr>
        <w:jc w:val="center"/>
        <w:rPr>
          <w:rFonts w:ascii="Times New Roman" w:hAnsi="Times New Roman" w:cs="Times New Roman"/>
          <w:b/>
          <w:bCs/>
          <w:sz w:val="24"/>
          <w:szCs w:val="24"/>
        </w:rPr>
      </w:pPr>
      <w:r w:rsidRPr="00B0036F">
        <w:rPr>
          <w:rFonts w:ascii="Times New Roman" w:hAnsi="Times New Roman" w:cs="Times New Roman"/>
          <w:sz w:val="24"/>
          <w:szCs w:val="24"/>
        </w:rPr>
        <w:br w:type="page"/>
      </w:r>
      <w:r w:rsidR="00460D39" w:rsidRPr="00B0036F">
        <w:rPr>
          <w:rFonts w:ascii="Times New Roman" w:hAnsi="Times New Roman" w:cs="Times New Roman"/>
          <w:b/>
          <w:bCs/>
          <w:sz w:val="24"/>
          <w:szCs w:val="24"/>
        </w:rPr>
        <w:lastRenderedPageBreak/>
        <w:t>I</w:t>
      </w:r>
      <w:r w:rsidR="003E52B3" w:rsidRPr="00B0036F">
        <w:rPr>
          <w:rFonts w:ascii="Times New Roman" w:hAnsi="Times New Roman" w:cs="Times New Roman"/>
          <w:b/>
          <w:bCs/>
          <w:sz w:val="24"/>
          <w:szCs w:val="24"/>
        </w:rPr>
        <w:t>ntroduction</w:t>
      </w:r>
    </w:p>
    <w:p w14:paraId="2CDA78E4" w14:textId="77777777" w:rsidR="000A5A0D" w:rsidRPr="00B0036F" w:rsidRDefault="000A5A0D" w:rsidP="000A5A0D">
      <w:pPr>
        <w:spacing w:line="480" w:lineRule="auto"/>
        <w:rPr>
          <w:rFonts w:ascii="Times New Roman" w:hAnsi="Times New Roman" w:cs="Times New Roman"/>
          <w:sz w:val="24"/>
          <w:szCs w:val="24"/>
        </w:rPr>
      </w:pPr>
      <w:r w:rsidRPr="00B0036F">
        <w:rPr>
          <w:rFonts w:ascii="Times New Roman" w:hAnsi="Times New Roman" w:cs="Times New Roman"/>
          <w:sz w:val="24"/>
          <w:szCs w:val="24"/>
        </w:rPr>
        <w:tab/>
        <w:t>One of the primary goals of research in bilingualism is to understand the impact it has on cognitive development. The bilingual advantage has been reported across various cognitive areas including metalinguistic awareness, understanding complex instructions, role taking, etc. (</w:t>
      </w:r>
      <w:proofErr w:type="spellStart"/>
      <w:r w:rsidRPr="00B0036F">
        <w:rPr>
          <w:rFonts w:ascii="Times New Roman" w:hAnsi="Times New Roman" w:cs="Times New Roman"/>
          <w:sz w:val="24"/>
          <w:szCs w:val="24"/>
        </w:rPr>
        <w:t>Ricciardelli</w:t>
      </w:r>
      <w:proofErr w:type="spellEnd"/>
      <w:r w:rsidRPr="00B0036F">
        <w:rPr>
          <w:rFonts w:ascii="Times New Roman" w:hAnsi="Times New Roman" w:cs="Times New Roman"/>
          <w:sz w:val="24"/>
          <w:szCs w:val="24"/>
        </w:rPr>
        <w:t>, 1992). But, how early on does this bilingual advantage appear? At what age does the bilingual advantage take effect, influencing cognitive development?</w:t>
      </w:r>
    </w:p>
    <w:p w14:paraId="545C9A91" w14:textId="7DB0B9E6" w:rsidR="000A5A0D" w:rsidRPr="00B0036F" w:rsidRDefault="000A5A0D" w:rsidP="000A5A0D">
      <w:pPr>
        <w:spacing w:line="480" w:lineRule="auto"/>
        <w:rPr>
          <w:rFonts w:ascii="Times New Roman" w:hAnsi="Times New Roman" w:cs="Times New Roman"/>
          <w:sz w:val="24"/>
          <w:szCs w:val="24"/>
        </w:rPr>
      </w:pPr>
      <w:r w:rsidRPr="00B0036F">
        <w:rPr>
          <w:rFonts w:ascii="Times New Roman" w:hAnsi="Times New Roman" w:cs="Times New Roman"/>
          <w:sz w:val="24"/>
          <w:szCs w:val="24"/>
        </w:rPr>
        <w:tab/>
        <w:t>Before consider</w:t>
      </w:r>
      <w:r w:rsidR="00272D71" w:rsidRPr="00B0036F">
        <w:rPr>
          <w:rFonts w:ascii="Times New Roman" w:hAnsi="Times New Roman" w:cs="Times New Roman"/>
          <w:sz w:val="24"/>
          <w:szCs w:val="24"/>
        </w:rPr>
        <w:t>ing</w:t>
      </w:r>
      <w:r w:rsidRPr="00B0036F">
        <w:rPr>
          <w:rFonts w:ascii="Times New Roman" w:hAnsi="Times New Roman" w:cs="Times New Roman"/>
          <w:sz w:val="24"/>
          <w:szCs w:val="24"/>
        </w:rPr>
        <w:t xml:space="preserve"> the impact that bilingualism has on developing infants, </w:t>
      </w:r>
      <w:r w:rsidR="00272D71" w:rsidRPr="00B0036F">
        <w:rPr>
          <w:rFonts w:ascii="Times New Roman" w:hAnsi="Times New Roman" w:cs="Times New Roman"/>
          <w:sz w:val="24"/>
          <w:szCs w:val="24"/>
        </w:rPr>
        <w:t xml:space="preserve">it is important </w:t>
      </w:r>
      <w:r w:rsidRPr="00B0036F">
        <w:rPr>
          <w:rFonts w:ascii="Times New Roman" w:hAnsi="Times New Roman" w:cs="Times New Roman"/>
          <w:sz w:val="24"/>
          <w:szCs w:val="24"/>
        </w:rPr>
        <w:t xml:space="preserve">to first </w:t>
      </w:r>
      <w:r w:rsidR="00272D71" w:rsidRPr="00B0036F">
        <w:rPr>
          <w:rFonts w:ascii="Times New Roman" w:hAnsi="Times New Roman" w:cs="Times New Roman"/>
          <w:sz w:val="24"/>
          <w:szCs w:val="24"/>
        </w:rPr>
        <w:t>understand</w:t>
      </w:r>
      <w:r w:rsidRPr="00B0036F">
        <w:rPr>
          <w:rFonts w:ascii="Times New Roman" w:hAnsi="Times New Roman" w:cs="Times New Roman"/>
          <w:sz w:val="24"/>
          <w:szCs w:val="24"/>
        </w:rPr>
        <w:t xml:space="preserve"> how infants acquire language. Depending on the language(s) present in the environment of a baby growing up, their brain specializes in them (Ramirez &amp; Kuhl, 2017).  Language discrimination plays a significant role in language acquisition for bilingual babies, as they need to be able to distinguish between the two different languages that they are exposed to. In a study of bilingual Spanish-Catalan bilingual infants and monolingual Spanish infants, when tested in an orientation latency procedure between Spanish and English, the bilingual infants approached the task in a different manner than the monolinguals </w:t>
      </w:r>
      <w:r w:rsidR="002173D9">
        <w:rPr>
          <w:rFonts w:ascii="Times New Roman" w:hAnsi="Times New Roman" w:cs="Times New Roman"/>
          <w:sz w:val="24"/>
          <w:szCs w:val="24"/>
        </w:rPr>
        <w:t xml:space="preserve">as they did not rely on the familiar vs different distinction to differentiate between the languages </w:t>
      </w:r>
      <w:r w:rsidRPr="00B0036F">
        <w:rPr>
          <w:rFonts w:ascii="Times New Roman" w:hAnsi="Times New Roman" w:cs="Times New Roman"/>
          <w:sz w:val="24"/>
          <w:szCs w:val="24"/>
        </w:rPr>
        <w:t>(</w:t>
      </w:r>
      <w:r w:rsidR="00B0036F">
        <w:rPr>
          <w:rFonts w:ascii="Times New Roman" w:hAnsi="Times New Roman" w:cs="Times New Roman"/>
          <w:sz w:val="24"/>
          <w:szCs w:val="24"/>
        </w:rPr>
        <w:t>Bosch &amp; Sebastian-</w:t>
      </w:r>
      <w:proofErr w:type="spellStart"/>
      <w:r w:rsidR="00B0036F">
        <w:rPr>
          <w:rFonts w:ascii="Times New Roman" w:hAnsi="Times New Roman" w:cs="Times New Roman"/>
          <w:sz w:val="24"/>
          <w:szCs w:val="24"/>
        </w:rPr>
        <w:t>Galles</w:t>
      </w:r>
      <w:proofErr w:type="spellEnd"/>
      <w:r w:rsidR="00B0036F">
        <w:rPr>
          <w:rFonts w:ascii="Times New Roman" w:hAnsi="Times New Roman" w:cs="Times New Roman"/>
          <w:sz w:val="24"/>
          <w:szCs w:val="24"/>
        </w:rPr>
        <w:t>, 1997</w:t>
      </w:r>
      <w:r w:rsidRPr="00B0036F">
        <w:rPr>
          <w:rFonts w:ascii="Times New Roman" w:hAnsi="Times New Roman" w:cs="Times New Roman"/>
          <w:sz w:val="24"/>
          <w:szCs w:val="24"/>
        </w:rPr>
        <w:t xml:space="preserve">). </w:t>
      </w:r>
      <w:r w:rsidR="002173D9">
        <w:rPr>
          <w:rFonts w:ascii="Times New Roman" w:hAnsi="Times New Roman" w:cs="Times New Roman"/>
          <w:sz w:val="24"/>
          <w:szCs w:val="24"/>
        </w:rPr>
        <w:t xml:space="preserve">During the task, the Spanish-Catalan infants showed discrimination by orienting to the unfamiliar language first in comparison to the monolinguals that oriented to their native language </w:t>
      </w:r>
      <w:r w:rsidR="002173D9" w:rsidRPr="00B0036F">
        <w:rPr>
          <w:rFonts w:ascii="Times New Roman" w:hAnsi="Times New Roman" w:cs="Times New Roman"/>
          <w:sz w:val="24"/>
          <w:szCs w:val="24"/>
        </w:rPr>
        <w:t>(</w:t>
      </w:r>
      <w:r w:rsidR="002173D9">
        <w:rPr>
          <w:rFonts w:ascii="Times New Roman" w:hAnsi="Times New Roman" w:cs="Times New Roman"/>
          <w:sz w:val="24"/>
          <w:szCs w:val="24"/>
        </w:rPr>
        <w:t>Bosch &amp; Sebastian-</w:t>
      </w:r>
      <w:proofErr w:type="spellStart"/>
      <w:r w:rsidR="002173D9">
        <w:rPr>
          <w:rFonts w:ascii="Times New Roman" w:hAnsi="Times New Roman" w:cs="Times New Roman"/>
          <w:sz w:val="24"/>
          <w:szCs w:val="24"/>
        </w:rPr>
        <w:t>Galles</w:t>
      </w:r>
      <w:proofErr w:type="spellEnd"/>
      <w:r w:rsidR="002173D9">
        <w:rPr>
          <w:rFonts w:ascii="Times New Roman" w:hAnsi="Times New Roman" w:cs="Times New Roman"/>
          <w:sz w:val="24"/>
          <w:szCs w:val="24"/>
        </w:rPr>
        <w:t>, 1997</w:t>
      </w:r>
      <w:r w:rsidR="002173D9" w:rsidRPr="00B0036F">
        <w:rPr>
          <w:rFonts w:ascii="Times New Roman" w:hAnsi="Times New Roman" w:cs="Times New Roman"/>
          <w:sz w:val="24"/>
          <w:szCs w:val="24"/>
        </w:rPr>
        <w:t>)</w:t>
      </w:r>
      <w:r w:rsidR="002173D9">
        <w:rPr>
          <w:rFonts w:ascii="Times New Roman" w:hAnsi="Times New Roman" w:cs="Times New Roman"/>
          <w:sz w:val="24"/>
          <w:szCs w:val="24"/>
        </w:rPr>
        <w:t xml:space="preserve">. </w:t>
      </w:r>
      <w:r w:rsidRPr="00B0036F">
        <w:rPr>
          <w:rFonts w:ascii="Times New Roman" w:hAnsi="Times New Roman" w:cs="Times New Roman"/>
          <w:sz w:val="24"/>
          <w:szCs w:val="24"/>
        </w:rPr>
        <w:t xml:space="preserve">They first attempted to identify which of their two </w:t>
      </w:r>
      <w:r w:rsidR="002173D9">
        <w:rPr>
          <w:rFonts w:ascii="Times New Roman" w:hAnsi="Times New Roman" w:cs="Times New Roman"/>
          <w:sz w:val="24"/>
          <w:szCs w:val="24"/>
        </w:rPr>
        <w:t xml:space="preserve">known </w:t>
      </w:r>
      <w:r w:rsidRPr="00B0036F">
        <w:rPr>
          <w:rFonts w:ascii="Times New Roman" w:hAnsi="Times New Roman" w:cs="Times New Roman"/>
          <w:sz w:val="24"/>
          <w:szCs w:val="24"/>
        </w:rPr>
        <w:t xml:space="preserve">languages was being spoken and then </w:t>
      </w:r>
      <w:r w:rsidR="002173D9">
        <w:rPr>
          <w:rFonts w:ascii="Times New Roman" w:hAnsi="Times New Roman" w:cs="Times New Roman"/>
          <w:sz w:val="24"/>
          <w:szCs w:val="24"/>
        </w:rPr>
        <w:t xml:space="preserve">they would </w:t>
      </w:r>
      <w:r w:rsidRPr="00B0036F">
        <w:rPr>
          <w:rFonts w:ascii="Times New Roman" w:hAnsi="Times New Roman" w:cs="Times New Roman"/>
          <w:sz w:val="24"/>
          <w:szCs w:val="24"/>
        </w:rPr>
        <w:t>orient</w:t>
      </w:r>
      <w:r w:rsidR="002173D9">
        <w:rPr>
          <w:rFonts w:ascii="Times New Roman" w:hAnsi="Times New Roman" w:cs="Times New Roman"/>
          <w:sz w:val="24"/>
          <w:szCs w:val="24"/>
        </w:rPr>
        <w:t xml:space="preserve"> to the unfamiliar language </w:t>
      </w:r>
      <w:r w:rsidRPr="00B0036F">
        <w:rPr>
          <w:rFonts w:ascii="Times New Roman" w:hAnsi="Times New Roman" w:cs="Times New Roman"/>
          <w:sz w:val="24"/>
          <w:szCs w:val="24"/>
        </w:rPr>
        <w:t>thus increasing the latency of their response (</w:t>
      </w:r>
      <w:proofErr w:type="spellStart"/>
      <w:r w:rsidRPr="00B0036F">
        <w:rPr>
          <w:rFonts w:ascii="Times New Roman" w:hAnsi="Times New Roman" w:cs="Times New Roman"/>
          <w:sz w:val="24"/>
          <w:szCs w:val="24"/>
        </w:rPr>
        <w:t>Werker</w:t>
      </w:r>
      <w:proofErr w:type="spellEnd"/>
      <w:r w:rsidRPr="00B0036F">
        <w:rPr>
          <w:rFonts w:ascii="Times New Roman" w:hAnsi="Times New Roman" w:cs="Times New Roman"/>
          <w:sz w:val="24"/>
          <w:szCs w:val="24"/>
        </w:rPr>
        <w:t xml:space="preserve"> &amp; Byers-Heinlein, 2008). </w:t>
      </w:r>
      <w:r w:rsidRPr="004B5A83">
        <w:rPr>
          <w:rFonts w:ascii="Times New Roman" w:hAnsi="Times New Roman" w:cs="Times New Roman"/>
          <w:sz w:val="24"/>
          <w:szCs w:val="24"/>
        </w:rPr>
        <w:t xml:space="preserve">From this study, </w:t>
      </w:r>
      <w:r w:rsidR="002173D9" w:rsidRPr="004B5A83">
        <w:rPr>
          <w:rFonts w:ascii="Times New Roman" w:hAnsi="Times New Roman" w:cs="Times New Roman"/>
          <w:sz w:val="24"/>
          <w:szCs w:val="24"/>
        </w:rPr>
        <w:t xml:space="preserve">the authors speculated that the </w:t>
      </w:r>
      <w:r w:rsidRPr="004B5A83">
        <w:rPr>
          <w:rFonts w:ascii="Times New Roman" w:hAnsi="Times New Roman" w:cs="Times New Roman"/>
          <w:sz w:val="24"/>
          <w:szCs w:val="24"/>
        </w:rPr>
        <w:t>bilingual children were discriminat</w:t>
      </w:r>
      <w:r w:rsidR="007F08C2" w:rsidRPr="004B5A83">
        <w:rPr>
          <w:rFonts w:ascii="Times New Roman" w:hAnsi="Times New Roman" w:cs="Times New Roman"/>
          <w:sz w:val="24"/>
          <w:szCs w:val="24"/>
        </w:rPr>
        <w:t>ing</w:t>
      </w:r>
      <w:r w:rsidRPr="004B5A83">
        <w:rPr>
          <w:rFonts w:ascii="Times New Roman" w:hAnsi="Times New Roman" w:cs="Times New Roman"/>
          <w:sz w:val="24"/>
          <w:szCs w:val="24"/>
        </w:rPr>
        <w:t xml:space="preserve"> language through identification of the language being presented.</w:t>
      </w:r>
      <w:r w:rsidRPr="00B0036F">
        <w:rPr>
          <w:rFonts w:ascii="Times New Roman" w:hAnsi="Times New Roman" w:cs="Times New Roman"/>
          <w:sz w:val="24"/>
          <w:szCs w:val="24"/>
        </w:rPr>
        <w:t xml:space="preserve"> Besides language discrimination, language production also plays a role in helping a child acquire a language. Inhibition plays a significant role in </w:t>
      </w:r>
      <w:r w:rsidRPr="00B0036F">
        <w:rPr>
          <w:rFonts w:ascii="Times New Roman" w:hAnsi="Times New Roman" w:cs="Times New Roman"/>
          <w:sz w:val="24"/>
          <w:szCs w:val="24"/>
        </w:rPr>
        <w:lastRenderedPageBreak/>
        <w:t xml:space="preserve">bilingualism for both language production and language comprehension, as infants need to be able to control what they choose to pay attention to and focus on linguistically. It remains unknown however, how bilingualism impacts inhibition development in infants and toddlers. </w:t>
      </w:r>
    </w:p>
    <w:p w14:paraId="7FA2A169" w14:textId="1313B3A0" w:rsidR="000A5A0D" w:rsidRPr="00B0036F" w:rsidRDefault="000A5A0D" w:rsidP="000A5A0D">
      <w:pPr>
        <w:spacing w:line="480" w:lineRule="auto"/>
        <w:rPr>
          <w:rFonts w:ascii="Times New Roman" w:hAnsi="Times New Roman" w:cs="Times New Roman"/>
          <w:sz w:val="24"/>
          <w:szCs w:val="24"/>
        </w:rPr>
      </w:pPr>
      <w:r w:rsidRPr="00B0036F">
        <w:rPr>
          <w:rFonts w:ascii="Times New Roman" w:hAnsi="Times New Roman" w:cs="Times New Roman"/>
          <w:sz w:val="24"/>
          <w:szCs w:val="24"/>
        </w:rPr>
        <w:tab/>
        <w:t xml:space="preserve">Inhibition has been tested and shown through various studies on infants. In a study done by </w:t>
      </w:r>
      <w:proofErr w:type="spellStart"/>
      <w:r w:rsidRPr="00B0036F">
        <w:rPr>
          <w:rFonts w:ascii="Times New Roman" w:hAnsi="Times New Roman" w:cs="Times New Roman"/>
          <w:sz w:val="24"/>
          <w:szCs w:val="24"/>
        </w:rPr>
        <w:t>Dunabeitia</w:t>
      </w:r>
      <w:proofErr w:type="spellEnd"/>
      <w:r w:rsidRPr="00B0036F">
        <w:rPr>
          <w:rFonts w:ascii="Times New Roman" w:hAnsi="Times New Roman" w:cs="Times New Roman"/>
          <w:i/>
          <w:iCs/>
          <w:sz w:val="24"/>
          <w:szCs w:val="24"/>
        </w:rPr>
        <w:t xml:space="preserve"> </w:t>
      </w:r>
      <w:r w:rsidRPr="00B0036F">
        <w:rPr>
          <w:rFonts w:ascii="Times New Roman" w:hAnsi="Times New Roman" w:cs="Times New Roman"/>
          <w:sz w:val="24"/>
          <w:szCs w:val="24"/>
        </w:rPr>
        <w:t xml:space="preserve">et. al (2014), they compared bilingual and monolingual to focus on the effects of the bilingual advantage in inhibitory skills. They took 252 monolingual and 252 </w:t>
      </w:r>
      <w:proofErr w:type="gramStart"/>
      <w:r w:rsidRPr="00B0036F">
        <w:rPr>
          <w:rFonts w:ascii="Times New Roman" w:hAnsi="Times New Roman" w:cs="Times New Roman"/>
          <w:sz w:val="24"/>
          <w:szCs w:val="24"/>
        </w:rPr>
        <w:t>bilingual</w:t>
      </w:r>
      <w:proofErr w:type="gramEnd"/>
      <w:r w:rsidR="00B0036F" w:rsidRPr="00B0036F">
        <w:rPr>
          <w:rFonts w:ascii="Times New Roman" w:hAnsi="Times New Roman" w:cs="Times New Roman"/>
          <w:sz w:val="24"/>
          <w:szCs w:val="24"/>
        </w:rPr>
        <w:t xml:space="preserve">, </w:t>
      </w:r>
      <w:r w:rsidR="001253E7" w:rsidRPr="00B0036F">
        <w:rPr>
          <w:rFonts w:ascii="Times New Roman" w:hAnsi="Times New Roman" w:cs="Times New Roman"/>
          <w:sz w:val="24"/>
          <w:szCs w:val="24"/>
        </w:rPr>
        <w:t>from grades three, four, five and si</w:t>
      </w:r>
      <w:r w:rsidR="00B0036F" w:rsidRPr="00B0036F">
        <w:rPr>
          <w:rFonts w:ascii="Times New Roman" w:hAnsi="Times New Roman" w:cs="Times New Roman"/>
          <w:sz w:val="24"/>
          <w:szCs w:val="24"/>
        </w:rPr>
        <w:t xml:space="preserve">x and grades one and two of high school, </w:t>
      </w:r>
      <w:r w:rsidRPr="00B0036F">
        <w:rPr>
          <w:rFonts w:ascii="Times New Roman" w:hAnsi="Times New Roman" w:cs="Times New Roman"/>
          <w:sz w:val="24"/>
          <w:szCs w:val="24"/>
        </w:rPr>
        <w:t>children that were matched on multiple indices. Both groups were tested in a verbal Stroop task and a nonverbal version of the same task. For the verbal Stroop task, the participants were asked to name the color of the ink of the words. In the nonverbal task the participants were shown two digits displayed on the screen and they had to press a key in the keyboard for their choice, either left, right or same. Results from this study demonstrate that that the bilingual children performed equally to the monolingual children in both tasks across all markers of inhibitory skills explored (</w:t>
      </w:r>
      <w:proofErr w:type="spellStart"/>
      <w:r w:rsidRPr="00B0036F">
        <w:rPr>
          <w:rFonts w:ascii="Times New Roman" w:hAnsi="Times New Roman" w:cs="Times New Roman"/>
          <w:sz w:val="24"/>
          <w:szCs w:val="24"/>
        </w:rPr>
        <w:t>Dunabeitia</w:t>
      </w:r>
      <w:proofErr w:type="spellEnd"/>
      <w:r w:rsidRPr="00B0036F">
        <w:rPr>
          <w:rFonts w:ascii="Times New Roman" w:hAnsi="Times New Roman" w:cs="Times New Roman"/>
          <w:sz w:val="24"/>
          <w:szCs w:val="24"/>
        </w:rPr>
        <w:t xml:space="preserve"> et al., 2014). These results show that bilingual children do not exhibit any advantage in inhibitory tasks over monolingual children, indicating that the bilingual advantage </w:t>
      </w:r>
      <w:r w:rsidR="007F08C2" w:rsidRPr="00B0036F">
        <w:rPr>
          <w:rFonts w:ascii="Times New Roman" w:hAnsi="Times New Roman" w:cs="Times New Roman"/>
          <w:sz w:val="24"/>
          <w:szCs w:val="24"/>
        </w:rPr>
        <w:t xml:space="preserve">does not </w:t>
      </w:r>
      <w:r w:rsidRPr="00B0036F">
        <w:rPr>
          <w:rFonts w:ascii="Times New Roman" w:hAnsi="Times New Roman" w:cs="Times New Roman"/>
          <w:sz w:val="24"/>
          <w:szCs w:val="24"/>
        </w:rPr>
        <w:t xml:space="preserve">apply to inhibition. </w:t>
      </w:r>
    </w:p>
    <w:p w14:paraId="1D173933" w14:textId="2CC394CF" w:rsidR="000A5A0D" w:rsidRPr="00B0036F" w:rsidRDefault="000A5A0D" w:rsidP="000A5A0D">
      <w:pPr>
        <w:spacing w:line="480" w:lineRule="auto"/>
        <w:rPr>
          <w:rFonts w:ascii="Times New Roman" w:hAnsi="Times New Roman" w:cs="Times New Roman"/>
          <w:sz w:val="24"/>
          <w:szCs w:val="24"/>
        </w:rPr>
      </w:pPr>
      <w:r w:rsidRPr="00B0036F">
        <w:rPr>
          <w:rFonts w:ascii="Times New Roman" w:hAnsi="Times New Roman" w:cs="Times New Roman"/>
          <w:sz w:val="24"/>
          <w:szCs w:val="24"/>
        </w:rPr>
        <w:tab/>
        <w:t>Other studies have shown that there is a difference in inhibition between monolingual and bilingual children. In order to see the impact of bilingualism and executive function, Yang, Yang and Lust (2010) compared 4-year-old monolinguals and bilinguals by studying the amount of errors and their speed at picking a correct answer. The participants were given two tests the ANT and PPVT. The ANT, Attention Network Test, that the children were given was a game-like non-verbal task where they saw fish swimming across the screen and had to press a key on a keyboard, left or right, that matched the direction of the swimming fish (</w:t>
      </w:r>
      <w:r w:rsidR="006C1B1F">
        <w:rPr>
          <w:rFonts w:ascii="Times New Roman" w:hAnsi="Times New Roman" w:cs="Times New Roman"/>
          <w:sz w:val="24"/>
          <w:szCs w:val="24"/>
        </w:rPr>
        <w:t xml:space="preserve">Posner &amp; Petersen, </w:t>
      </w:r>
      <w:r w:rsidR="006C1B1F">
        <w:rPr>
          <w:rFonts w:ascii="Times New Roman" w:hAnsi="Times New Roman" w:cs="Times New Roman"/>
          <w:sz w:val="24"/>
          <w:szCs w:val="24"/>
        </w:rPr>
        <w:lastRenderedPageBreak/>
        <w:t>1990</w:t>
      </w:r>
      <w:r w:rsidRPr="00B0036F">
        <w:rPr>
          <w:rFonts w:ascii="Times New Roman" w:hAnsi="Times New Roman" w:cs="Times New Roman"/>
          <w:sz w:val="24"/>
          <w:szCs w:val="24"/>
        </w:rPr>
        <w:t>). For the PPVT, Peabody Picture Vocabulary Test-III, the children were given a word by an experimenter, and then instructed to point at one of the four pictures they were presented with or say the number of the correct picture (</w:t>
      </w:r>
      <w:r w:rsidR="006C1B1F">
        <w:rPr>
          <w:rFonts w:ascii="Times New Roman" w:hAnsi="Times New Roman" w:cs="Times New Roman"/>
          <w:sz w:val="24"/>
          <w:szCs w:val="24"/>
        </w:rPr>
        <w:t>Dunn &amp; Dunn, 1997</w:t>
      </w:r>
      <w:r w:rsidRPr="00B0036F">
        <w:rPr>
          <w:rFonts w:ascii="Times New Roman" w:hAnsi="Times New Roman" w:cs="Times New Roman"/>
          <w:sz w:val="24"/>
          <w:szCs w:val="24"/>
        </w:rPr>
        <w:t xml:space="preserve">). </w:t>
      </w:r>
      <w:r w:rsidR="009872AA" w:rsidRPr="00B0036F">
        <w:rPr>
          <w:rFonts w:ascii="Times New Roman" w:hAnsi="Times New Roman" w:cs="Times New Roman"/>
          <w:sz w:val="24"/>
          <w:szCs w:val="24"/>
        </w:rPr>
        <w:t xml:space="preserve">Because the participant pool included Korean American monolinguals, American English monolinguals, Korean American bilinguals, and Korean monolinguals, they were able to remove culture as a confounding factor in the sense that being Korean or American did not influence the ways that the participants reacted. </w:t>
      </w:r>
      <w:r w:rsidRPr="00B0036F">
        <w:rPr>
          <w:rFonts w:ascii="Times New Roman" w:hAnsi="Times New Roman" w:cs="Times New Roman"/>
          <w:sz w:val="24"/>
          <w:szCs w:val="24"/>
        </w:rPr>
        <w:t xml:space="preserve">The results were that the bilingual group was both the most accurate and fastest in overall executive attention accuracy and reaction time in comparison to the other three monolingual groups (Yang, Yang &amp; Lust, 2010). This can be interpreted as there being a bilingual advantage for executive function in children. </w:t>
      </w:r>
    </w:p>
    <w:p w14:paraId="1EFA1D57" w14:textId="33AFB8DF" w:rsidR="000A5A0D" w:rsidRPr="00B0036F" w:rsidRDefault="000A5A0D" w:rsidP="000A5A0D">
      <w:pPr>
        <w:spacing w:line="480" w:lineRule="auto"/>
        <w:rPr>
          <w:rFonts w:ascii="Times New Roman" w:hAnsi="Times New Roman" w:cs="Times New Roman"/>
          <w:sz w:val="24"/>
          <w:szCs w:val="24"/>
        </w:rPr>
      </w:pPr>
      <w:r w:rsidRPr="00B0036F">
        <w:rPr>
          <w:rFonts w:ascii="Times New Roman" w:hAnsi="Times New Roman" w:cs="Times New Roman"/>
          <w:sz w:val="24"/>
          <w:szCs w:val="24"/>
        </w:rPr>
        <w:tab/>
        <w:t xml:space="preserve">Diving in deeper into infant development, there have been a few studies focusing on preverbal infants and their cognitive gains. In a study by Kovacs and </w:t>
      </w:r>
      <w:proofErr w:type="spellStart"/>
      <w:r w:rsidRPr="00B0036F">
        <w:rPr>
          <w:rFonts w:ascii="Times New Roman" w:hAnsi="Times New Roman" w:cs="Times New Roman"/>
          <w:sz w:val="24"/>
          <w:szCs w:val="24"/>
        </w:rPr>
        <w:t>Mehler</w:t>
      </w:r>
      <w:proofErr w:type="spellEnd"/>
      <w:r w:rsidRPr="00B0036F">
        <w:rPr>
          <w:rFonts w:ascii="Times New Roman" w:hAnsi="Times New Roman" w:cs="Times New Roman"/>
          <w:sz w:val="24"/>
          <w:szCs w:val="24"/>
        </w:rPr>
        <w:t xml:space="preserve"> (2009), they studied 7-month-old monolingual and bilingual infants through a switch task</w:t>
      </w:r>
      <w:r w:rsidR="009872AA" w:rsidRPr="00B0036F">
        <w:rPr>
          <w:rFonts w:ascii="Times New Roman" w:hAnsi="Times New Roman" w:cs="Times New Roman"/>
          <w:sz w:val="24"/>
          <w:szCs w:val="24"/>
        </w:rPr>
        <w:t>, where they would change the rules regarding where to look at on the screen to get the reward</w:t>
      </w:r>
      <w:r w:rsidRPr="00B0036F">
        <w:rPr>
          <w:rFonts w:ascii="Times New Roman" w:hAnsi="Times New Roman" w:cs="Times New Roman"/>
          <w:sz w:val="24"/>
          <w:szCs w:val="24"/>
        </w:rPr>
        <w:t>. Before the switch the infants were presented with a speech cue followed by a visual reward; they had to learn that the cue predicted the appearance of the reward in a certain location. After the switch</w:t>
      </w:r>
      <w:r w:rsidR="009872AA" w:rsidRPr="00B0036F">
        <w:rPr>
          <w:rFonts w:ascii="Times New Roman" w:hAnsi="Times New Roman" w:cs="Times New Roman"/>
          <w:sz w:val="24"/>
          <w:szCs w:val="24"/>
        </w:rPr>
        <w:t>,</w:t>
      </w:r>
      <w:r w:rsidRPr="00B0036F">
        <w:rPr>
          <w:rFonts w:ascii="Times New Roman" w:hAnsi="Times New Roman" w:cs="Times New Roman"/>
          <w:sz w:val="24"/>
          <w:szCs w:val="24"/>
        </w:rPr>
        <w:t xml:space="preserve"> the rules </w:t>
      </w:r>
      <w:proofErr w:type="gramStart"/>
      <w:r w:rsidRPr="00B0036F">
        <w:rPr>
          <w:rFonts w:ascii="Times New Roman" w:hAnsi="Times New Roman" w:cs="Times New Roman"/>
          <w:sz w:val="24"/>
          <w:szCs w:val="24"/>
        </w:rPr>
        <w:t>change</w:t>
      </w:r>
      <w:proofErr w:type="gramEnd"/>
      <w:r w:rsidRPr="00B0036F">
        <w:rPr>
          <w:rFonts w:ascii="Times New Roman" w:hAnsi="Times New Roman" w:cs="Times New Roman"/>
          <w:sz w:val="24"/>
          <w:szCs w:val="24"/>
        </w:rPr>
        <w:t xml:space="preserve"> and the infants have to learn the new rules in order to predict the appearance of the reward. The results of this study were that while both groups of infants learned the rules in the </w:t>
      </w:r>
      <w:proofErr w:type="spellStart"/>
      <w:r w:rsidRPr="00B0036F">
        <w:rPr>
          <w:rFonts w:ascii="Times New Roman" w:hAnsi="Times New Roman" w:cs="Times New Roman"/>
          <w:sz w:val="24"/>
          <w:szCs w:val="24"/>
        </w:rPr>
        <w:t>preswitch</w:t>
      </w:r>
      <w:proofErr w:type="spellEnd"/>
      <w:r w:rsidRPr="00B0036F">
        <w:rPr>
          <w:rFonts w:ascii="Times New Roman" w:hAnsi="Times New Roman" w:cs="Times New Roman"/>
          <w:sz w:val="24"/>
          <w:szCs w:val="24"/>
        </w:rPr>
        <w:t xml:space="preserve"> task equally well, for the </w:t>
      </w:r>
      <w:proofErr w:type="spellStart"/>
      <w:r w:rsidRPr="00B0036F">
        <w:rPr>
          <w:rFonts w:ascii="Times New Roman" w:hAnsi="Times New Roman" w:cs="Times New Roman"/>
          <w:sz w:val="24"/>
          <w:szCs w:val="24"/>
        </w:rPr>
        <w:t>postswitch</w:t>
      </w:r>
      <w:proofErr w:type="spellEnd"/>
      <w:r w:rsidRPr="00B0036F">
        <w:rPr>
          <w:rFonts w:ascii="Times New Roman" w:hAnsi="Times New Roman" w:cs="Times New Roman"/>
          <w:sz w:val="24"/>
          <w:szCs w:val="24"/>
        </w:rPr>
        <w:t xml:space="preserve"> the bilinguals had an enhanced performance; they were able to suppress the previously learned material and update their predictions whereas the monolinguals struggled to learn the new response for the </w:t>
      </w:r>
      <w:proofErr w:type="spellStart"/>
      <w:r w:rsidRPr="00B0036F">
        <w:rPr>
          <w:rFonts w:ascii="Times New Roman" w:hAnsi="Times New Roman" w:cs="Times New Roman"/>
          <w:sz w:val="24"/>
          <w:szCs w:val="24"/>
        </w:rPr>
        <w:t>postswitch</w:t>
      </w:r>
      <w:proofErr w:type="spellEnd"/>
      <w:r w:rsidRPr="00B0036F">
        <w:rPr>
          <w:rFonts w:ascii="Times New Roman" w:hAnsi="Times New Roman" w:cs="Times New Roman"/>
          <w:sz w:val="24"/>
          <w:szCs w:val="24"/>
        </w:rPr>
        <w:t xml:space="preserve"> (Kovacs &amp; </w:t>
      </w:r>
      <w:proofErr w:type="spellStart"/>
      <w:r w:rsidRPr="00B0036F">
        <w:rPr>
          <w:rFonts w:ascii="Times New Roman" w:hAnsi="Times New Roman" w:cs="Times New Roman"/>
          <w:sz w:val="24"/>
          <w:szCs w:val="24"/>
        </w:rPr>
        <w:t>Mehler</w:t>
      </w:r>
      <w:proofErr w:type="spellEnd"/>
      <w:r w:rsidRPr="00B0036F">
        <w:rPr>
          <w:rFonts w:ascii="Times New Roman" w:hAnsi="Times New Roman" w:cs="Times New Roman"/>
          <w:sz w:val="24"/>
          <w:szCs w:val="24"/>
        </w:rPr>
        <w:t xml:space="preserve">, 2009). These results are indicative of inhibition in preverbal infants as the bilingual infants </w:t>
      </w:r>
      <w:proofErr w:type="gramStart"/>
      <w:r w:rsidRPr="00B0036F">
        <w:rPr>
          <w:rFonts w:ascii="Times New Roman" w:hAnsi="Times New Roman" w:cs="Times New Roman"/>
          <w:sz w:val="24"/>
          <w:szCs w:val="24"/>
        </w:rPr>
        <w:t>have to</w:t>
      </w:r>
      <w:proofErr w:type="gramEnd"/>
      <w:r w:rsidRPr="00B0036F">
        <w:rPr>
          <w:rFonts w:ascii="Times New Roman" w:hAnsi="Times New Roman" w:cs="Times New Roman"/>
          <w:sz w:val="24"/>
          <w:szCs w:val="24"/>
        </w:rPr>
        <w:t xml:space="preserve"> be able to distinguish and control what they set to be the rules for prediction. </w:t>
      </w:r>
    </w:p>
    <w:p w14:paraId="7C4454D7" w14:textId="2C5B1AA3" w:rsidR="000A5A0D" w:rsidRPr="00B0036F" w:rsidRDefault="000A5A0D" w:rsidP="000A5A0D">
      <w:pPr>
        <w:spacing w:line="480" w:lineRule="auto"/>
        <w:rPr>
          <w:rFonts w:ascii="Times New Roman" w:hAnsi="Times New Roman" w:cs="Times New Roman"/>
          <w:sz w:val="24"/>
          <w:szCs w:val="24"/>
        </w:rPr>
      </w:pPr>
      <w:r w:rsidRPr="00B0036F">
        <w:rPr>
          <w:rFonts w:ascii="Times New Roman" w:hAnsi="Times New Roman" w:cs="Times New Roman"/>
          <w:sz w:val="24"/>
          <w:szCs w:val="24"/>
        </w:rPr>
        <w:lastRenderedPageBreak/>
        <w:tab/>
        <w:t xml:space="preserve">Inhibition also plays a role in language comprehension. In a study conducted by Blumenfeld &amp; Marian (2011), they focused on mono and bilingual adults and how each of their inhibitory control was associated with processing linguistic ambiguity. This study looked at the auditory comprehension of each group through eye-tracking. Both groups were exposed to two trials: Word </w:t>
      </w:r>
      <w:r w:rsidR="009872AA" w:rsidRPr="00B0036F">
        <w:rPr>
          <w:rFonts w:ascii="Times New Roman" w:hAnsi="Times New Roman" w:cs="Times New Roman"/>
          <w:sz w:val="24"/>
          <w:szCs w:val="24"/>
        </w:rPr>
        <w:t>Recognition</w:t>
      </w:r>
      <w:r w:rsidRPr="00B0036F">
        <w:rPr>
          <w:rFonts w:ascii="Times New Roman" w:hAnsi="Times New Roman" w:cs="Times New Roman"/>
          <w:sz w:val="24"/>
          <w:szCs w:val="24"/>
        </w:rPr>
        <w:t xml:space="preserve">/Eye-tracking that tracked the activation of competitor and control words during word recognition and </w:t>
      </w:r>
      <w:r w:rsidR="009872AA" w:rsidRPr="00B0036F">
        <w:rPr>
          <w:rFonts w:ascii="Times New Roman" w:hAnsi="Times New Roman" w:cs="Times New Roman"/>
          <w:sz w:val="24"/>
          <w:szCs w:val="24"/>
        </w:rPr>
        <w:t>p</w:t>
      </w:r>
      <w:r w:rsidRPr="00B0036F">
        <w:rPr>
          <w:rFonts w:ascii="Times New Roman" w:hAnsi="Times New Roman" w:cs="Times New Roman"/>
          <w:sz w:val="24"/>
          <w:szCs w:val="24"/>
        </w:rPr>
        <w:t xml:space="preserve">riming </w:t>
      </w:r>
      <w:r w:rsidR="009872AA" w:rsidRPr="00B0036F">
        <w:rPr>
          <w:rFonts w:ascii="Times New Roman" w:hAnsi="Times New Roman" w:cs="Times New Roman"/>
          <w:sz w:val="24"/>
          <w:szCs w:val="24"/>
        </w:rPr>
        <w:t>p</w:t>
      </w:r>
      <w:r w:rsidRPr="00B0036F">
        <w:rPr>
          <w:rFonts w:ascii="Times New Roman" w:hAnsi="Times New Roman" w:cs="Times New Roman"/>
          <w:sz w:val="24"/>
          <w:szCs w:val="24"/>
        </w:rPr>
        <w:t xml:space="preserve">robe trials that were used for word inhibition (Blumenfeld &amp; Marian, 2011). Participants listened to the auditory stimuli and then were presented with images in four quadrants, where they had to pick the target that they heard by pressing one of the four keys given. Then they were shown a </w:t>
      </w:r>
      <w:r w:rsidR="009872AA" w:rsidRPr="00B0036F">
        <w:rPr>
          <w:rFonts w:ascii="Times New Roman" w:hAnsi="Times New Roman" w:cs="Times New Roman"/>
          <w:sz w:val="24"/>
          <w:szCs w:val="24"/>
        </w:rPr>
        <w:t>p</w:t>
      </w:r>
      <w:r w:rsidRPr="00B0036F">
        <w:rPr>
          <w:rFonts w:ascii="Times New Roman" w:hAnsi="Times New Roman" w:cs="Times New Roman"/>
          <w:sz w:val="24"/>
          <w:szCs w:val="24"/>
        </w:rPr>
        <w:t xml:space="preserve">riming </w:t>
      </w:r>
      <w:r w:rsidR="009872AA" w:rsidRPr="00B0036F">
        <w:rPr>
          <w:rFonts w:ascii="Times New Roman" w:hAnsi="Times New Roman" w:cs="Times New Roman"/>
          <w:sz w:val="24"/>
          <w:szCs w:val="24"/>
        </w:rPr>
        <w:t>p</w:t>
      </w:r>
      <w:r w:rsidRPr="00B0036F">
        <w:rPr>
          <w:rFonts w:ascii="Times New Roman" w:hAnsi="Times New Roman" w:cs="Times New Roman"/>
          <w:sz w:val="24"/>
          <w:szCs w:val="24"/>
        </w:rPr>
        <w:t xml:space="preserve">robe </w:t>
      </w:r>
      <w:r w:rsidR="009872AA" w:rsidRPr="00B0036F">
        <w:rPr>
          <w:rFonts w:ascii="Times New Roman" w:hAnsi="Times New Roman" w:cs="Times New Roman"/>
          <w:sz w:val="24"/>
          <w:szCs w:val="24"/>
        </w:rPr>
        <w:t>trial</w:t>
      </w:r>
      <w:r w:rsidRPr="00B0036F">
        <w:rPr>
          <w:rFonts w:ascii="Times New Roman" w:hAnsi="Times New Roman" w:cs="Times New Roman"/>
          <w:sz w:val="24"/>
          <w:szCs w:val="24"/>
        </w:rPr>
        <w:t xml:space="preserve"> where they had to pick a grey asterisk from four quadrants and press the corresponding key. After the two trials, they were given </w:t>
      </w:r>
      <w:r w:rsidR="009872AA" w:rsidRPr="00B0036F">
        <w:rPr>
          <w:rFonts w:ascii="Times New Roman" w:hAnsi="Times New Roman" w:cs="Times New Roman"/>
          <w:sz w:val="24"/>
          <w:szCs w:val="24"/>
        </w:rPr>
        <w:t>a</w:t>
      </w:r>
      <w:r w:rsidRPr="00B0036F">
        <w:rPr>
          <w:rFonts w:ascii="Times New Roman" w:hAnsi="Times New Roman" w:cs="Times New Roman"/>
          <w:sz w:val="24"/>
          <w:szCs w:val="24"/>
        </w:rPr>
        <w:t xml:space="preserve"> Stroop test. The results from this study were that while the participants, whether bilingual or monolingual, were listening to words in their native language they both had similar activation of within-language competitor words, but monolinguals responded slower to negative priming on competitor probes than control ones (Blumenfeld &amp; Marian, 2011). </w:t>
      </w:r>
      <w:r w:rsidR="004B5A83">
        <w:rPr>
          <w:rFonts w:ascii="Times New Roman" w:hAnsi="Times New Roman" w:cs="Times New Roman"/>
          <w:sz w:val="24"/>
          <w:szCs w:val="24"/>
        </w:rPr>
        <w:t>The results from this study were that monolinguals responded slower to competitor probes than to control probes while bilinguals responded equally quickly to competitor and control probes</w:t>
      </w:r>
      <w:r w:rsidR="00D3620A">
        <w:rPr>
          <w:rFonts w:ascii="Times New Roman" w:hAnsi="Times New Roman" w:cs="Times New Roman"/>
          <w:sz w:val="24"/>
          <w:szCs w:val="24"/>
        </w:rPr>
        <w:t xml:space="preserve">, thus showing that monolinguals had more residual inhibition than bilinguals. </w:t>
      </w:r>
    </w:p>
    <w:p w14:paraId="6477ABD2" w14:textId="7790F86C" w:rsidR="000A5A0D" w:rsidRPr="00B0036F" w:rsidRDefault="000A5A0D" w:rsidP="000A5A0D">
      <w:pPr>
        <w:spacing w:line="480" w:lineRule="auto"/>
        <w:rPr>
          <w:rFonts w:ascii="Times New Roman" w:hAnsi="Times New Roman" w:cs="Times New Roman"/>
          <w:sz w:val="24"/>
          <w:szCs w:val="24"/>
        </w:rPr>
      </w:pPr>
      <w:r w:rsidRPr="00B0036F">
        <w:rPr>
          <w:rFonts w:ascii="Times New Roman" w:hAnsi="Times New Roman" w:cs="Times New Roman"/>
          <w:sz w:val="24"/>
          <w:szCs w:val="24"/>
        </w:rPr>
        <w:tab/>
        <w:t xml:space="preserve">In order to form a complete understanding on the influence of bilingualism in the development of inhibition in infants, it requires a detailed understanding of how it is used in </w:t>
      </w:r>
      <w:r w:rsidR="003E52B3" w:rsidRPr="00B0036F">
        <w:rPr>
          <w:rFonts w:ascii="Times New Roman" w:hAnsi="Times New Roman" w:cs="Times New Roman"/>
          <w:sz w:val="24"/>
          <w:szCs w:val="24"/>
        </w:rPr>
        <w:t>various cognitive situations, such as learning, being focused and able to ignore other distractors, reading, etc</w:t>
      </w:r>
      <w:r w:rsidRPr="00B0036F">
        <w:rPr>
          <w:rFonts w:ascii="Times New Roman" w:hAnsi="Times New Roman" w:cs="Times New Roman"/>
          <w:sz w:val="24"/>
          <w:szCs w:val="24"/>
        </w:rPr>
        <w:t xml:space="preserve">. The previous studies discussed suggest that inhibition occurs early throughout a child’s development and plays a role in influencing at least some of their comprehension as bilinguals. There are still some questions about the complete role that bilingualism has in </w:t>
      </w:r>
      <w:r w:rsidR="009872AA" w:rsidRPr="00B0036F">
        <w:rPr>
          <w:rFonts w:ascii="Times New Roman" w:hAnsi="Times New Roman" w:cs="Times New Roman"/>
          <w:sz w:val="24"/>
          <w:szCs w:val="24"/>
        </w:rPr>
        <w:t>the</w:t>
      </w:r>
      <w:r w:rsidRPr="00B0036F">
        <w:rPr>
          <w:rFonts w:ascii="Times New Roman" w:hAnsi="Times New Roman" w:cs="Times New Roman"/>
          <w:sz w:val="24"/>
          <w:szCs w:val="24"/>
        </w:rPr>
        <w:t xml:space="preserve"> </w:t>
      </w:r>
      <w:r w:rsidRPr="00B0036F">
        <w:rPr>
          <w:rFonts w:ascii="Times New Roman" w:hAnsi="Times New Roman" w:cs="Times New Roman"/>
          <w:sz w:val="24"/>
          <w:szCs w:val="24"/>
        </w:rPr>
        <w:lastRenderedPageBreak/>
        <w:t xml:space="preserve">development </w:t>
      </w:r>
      <w:r w:rsidR="009872AA" w:rsidRPr="00B0036F">
        <w:rPr>
          <w:rFonts w:ascii="Times New Roman" w:hAnsi="Times New Roman" w:cs="Times New Roman"/>
          <w:sz w:val="24"/>
          <w:szCs w:val="24"/>
        </w:rPr>
        <w:t xml:space="preserve">of inhibitory control </w:t>
      </w:r>
      <w:r w:rsidRPr="00B0036F">
        <w:rPr>
          <w:rFonts w:ascii="Times New Roman" w:hAnsi="Times New Roman" w:cs="Times New Roman"/>
          <w:sz w:val="24"/>
          <w:szCs w:val="24"/>
        </w:rPr>
        <w:t>for infants and toddlers, including variations within bilingual children and the types of care they received, from daycare to family care</w:t>
      </w:r>
      <w:r w:rsidR="009872AA" w:rsidRPr="00B0036F">
        <w:rPr>
          <w:rFonts w:ascii="Times New Roman" w:hAnsi="Times New Roman" w:cs="Times New Roman"/>
          <w:sz w:val="24"/>
          <w:szCs w:val="24"/>
        </w:rPr>
        <w:t xml:space="preserve"> </w:t>
      </w:r>
      <w:r w:rsidRPr="00B0036F">
        <w:rPr>
          <w:rFonts w:ascii="Times New Roman" w:hAnsi="Times New Roman" w:cs="Times New Roman"/>
          <w:sz w:val="24"/>
          <w:szCs w:val="24"/>
        </w:rPr>
        <w:t xml:space="preserve">(Castro, 2014).  Also, while it is known that there are differences between adult monolinguals and </w:t>
      </w:r>
      <w:proofErr w:type="gramStart"/>
      <w:r w:rsidRPr="00B0036F">
        <w:rPr>
          <w:rFonts w:ascii="Times New Roman" w:hAnsi="Times New Roman" w:cs="Times New Roman"/>
          <w:sz w:val="24"/>
          <w:szCs w:val="24"/>
        </w:rPr>
        <w:t>bilinguals</w:t>
      </w:r>
      <w:proofErr w:type="gramEnd"/>
      <w:r w:rsidRPr="00B0036F">
        <w:rPr>
          <w:rFonts w:ascii="Times New Roman" w:hAnsi="Times New Roman" w:cs="Times New Roman"/>
          <w:sz w:val="24"/>
          <w:szCs w:val="24"/>
        </w:rPr>
        <w:t xml:space="preserve"> abilities with inhibition and language comprehension, it is still </w:t>
      </w:r>
      <w:r w:rsidR="008D13B8" w:rsidRPr="00B0036F">
        <w:rPr>
          <w:rFonts w:ascii="Times New Roman" w:hAnsi="Times New Roman" w:cs="Times New Roman"/>
          <w:sz w:val="24"/>
          <w:szCs w:val="24"/>
        </w:rPr>
        <w:t>unclear if differences arise as early as in infants and toddlers.</w:t>
      </w:r>
    </w:p>
    <w:p w14:paraId="5E0790E5" w14:textId="4FF70E49" w:rsidR="000A5A0D" w:rsidRPr="00B0036F" w:rsidRDefault="000A5A0D" w:rsidP="000A5A0D">
      <w:pPr>
        <w:spacing w:line="480" w:lineRule="auto"/>
        <w:rPr>
          <w:rFonts w:ascii="Times New Roman" w:hAnsi="Times New Roman" w:cs="Times New Roman"/>
          <w:sz w:val="24"/>
          <w:szCs w:val="24"/>
        </w:rPr>
      </w:pPr>
      <w:r w:rsidRPr="00B0036F">
        <w:rPr>
          <w:rFonts w:ascii="Times New Roman" w:hAnsi="Times New Roman" w:cs="Times New Roman"/>
          <w:sz w:val="24"/>
          <w:szCs w:val="24"/>
        </w:rPr>
        <w:tab/>
        <w:t xml:space="preserve">There is a lot of literature and studies focused on inhibition and development in infants and toddlers; however, it remains unclear the full extent of how bilingualism influences </w:t>
      </w:r>
      <w:r w:rsidR="009872AA" w:rsidRPr="00B0036F">
        <w:rPr>
          <w:rFonts w:ascii="Times New Roman" w:hAnsi="Times New Roman" w:cs="Times New Roman"/>
          <w:sz w:val="24"/>
          <w:szCs w:val="24"/>
        </w:rPr>
        <w:t xml:space="preserve">the development of inhibitory control </w:t>
      </w:r>
      <w:r w:rsidRPr="00B0036F">
        <w:rPr>
          <w:rFonts w:ascii="Times New Roman" w:hAnsi="Times New Roman" w:cs="Times New Roman"/>
          <w:sz w:val="24"/>
          <w:szCs w:val="24"/>
        </w:rPr>
        <w:t>in infants and toddlers</w:t>
      </w:r>
      <w:r w:rsidR="009872AA" w:rsidRPr="00B0036F">
        <w:rPr>
          <w:rFonts w:ascii="Times New Roman" w:hAnsi="Times New Roman" w:cs="Times New Roman"/>
          <w:sz w:val="24"/>
          <w:szCs w:val="24"/>
        </w:rPr>
        <w:t>.</w:t>
      </w:r>
      <w:r w:rsidRPr="00B0036F">
        <w:rPr>
          <w:rFonts w:ascii="Times New Roman" w:hAnsi="Times New Roman" w:cs="Times New Roman"/>
          <w:sz w:val="24"/>
          <w:szCs w:val="24"/>
        </w:rPr>
        <w:t xml:space="preserve"> </w:t>
      </w:r>
      <w:r w:rsidR="00272D71" w:rsidRPr="00B0036F">
        <w:rPr>
          <w:rFonts w:ascii="Times New Roman" w:hAnsi="Times New Roman" w:cs="Times New Roman"/>
          <w:sz w:val="24"/>
          <w:szCs w:val="24"/>
        </w:rPr>
        <w:t xml:space="preserve">This study </w:t>
      </w:r>
      <w:r w:rsidRPr="00B0036F">
        <w:rPr>
          <w:rFonts w:ascii="Times New Roman" w:hAnsi="Times New Roman" w:cs="Times New Roman"/>
          <w:sz w:val="24"/>
          <w:szCs w:val="24"/>
        </w:rPr>
        <w:t>raise</w:t>
      </w:r>
      <w:r w:rsidR="00272D71" w:rsidRPr="00B0036F">
        <w:rPr>
          <w:rFonts w:ascii="Times New Roman" w:hAnsi="Times New Roman" w:cs="Times New Roman"/>
          <w:sz w:val="24"/>
          <w:szCs w:val="24"/>
        </w:rPr>
        <w:t>s</w:t>
      </w:r>
      <w:r w:rsidRPr="00B0036F">
        <w:rPr>
          <w:rFonts w:ascii="Times New Roman" w:hAnsi="Times New Roman" w:cs="Times New Roman"/>
          <w:sz w:val="24"/>
          <w:szCs w:val="24"/>
        </w:rPr>
        <w:t xml:space="preserve"> the question: “Does being bilingual at an early age lead to an increase in inhibitory control in infants and toddlers, specifically in language development?” By diving further into language comprehension and inhibition development, the true impact of bilingualism on inhibition development would allow both parents and childhood educators to make the most of the formative years to help enhance a child’s development. </w:t>
      </w:r>
    </w:p>
    <w:p w14:paraId="4FA05E2E" w14:textId="7165D6EA" w:rsidR="00026113" w:rsidRPr="00B0036F" w:rsidRDefault="000A5A0D" w:rsidP="00460D39">
      <w:pPr>
        <w:spacing w:line="480" w:lineRule="auto"/>
        <w:rPr>
          <w:rFonts w:ascii="Times New Roman" w:hAnsi="Times New Roman" w:cs="Times New Roman"/>
          <w:sz w:val="24"/>
          <w:szCs w:val="24"/>
        </w:rPr>
      </w:pPr>
      <w:r w:rsidRPr="00B0036F">
        <w:rPr>
          <w:rFonts w:ascii="Times New Roman" w:hAnsi="Times New Roman" w:cs="Times New Roman"/>
          <w:sz w:val="24"/>
          <w:szCs w:val="24"/>
        </w:rPr>
        <w:tab/>
        <w:t xml:space="preserve">Based on the existing literature, the experimental hypothesis predicts that bilingualism increases inhibition development in infants and toddlers (i.e. the participants that are bilingual will </w:t>
      </w:r>
      <w:r w:rsidR="00FA6A73">
        <w:rPr>
          <w:rFonts w:ascii="Times New Roman" w:hAnsi="Times New Roman" w:cs="Times New Roman"/>
          <w:sz w:val="24"/>
          <w:szCs w:val="24"/>
        </w:rPr>
        <w:t xml:space="preserve">be faster at determining the correct answer </w:t>
      </w:r>
      <w:r w:rsidRPr="00B0036F">
        <w:rPr>
          <w:rFonts w:ascii="Times New Roman" w:hAnsi="Times New Roman" w:cs="Times New Roman"/>
          <w:sz w:val="24"/>
          <w:szCs w:val="24"/>
        </w:rPr>
        <w:t>than monolingua</w:t>
      </w:r>
      <w:r w:rsidR="00FA6A73">
        <w:rPr>
          <w:rFonts w:ascii="Times New Roman" w:hAnsi="Times New Roman" w:cs="Times New Roman"/>
          <w:sz w:val="24"/>
          <w:szCs w:val="24"/>
        </w:rPr>
        <w:t>ls when there is competition</w:t>
      </w:r>
      <w:r w:rsidRPr="00B0036F">
        <w:rPr>
          <w:rFonts w:ascii="Times New Roman" w:hAnsi="Times New Roman" w:cs="Times New Roman"/>
          <w:sz w:val="24"/>
          <w:szCs w:val="24"/>
        </w:rPr>
        <w:t>). The null hypothesis predicts that bilingualism does not impact the inhibition development of infants and toddlers. Observing the impact of bilingualism on inhibition development could pose more questions about differences within the styles and methods of child rearing amongst bilinguals.</w:t>
      </w:r>
    </w:p>
    <w:p w14:paraId="63892C7C" w14:textId="14F32A09" w:rsidR="003E52B3" w:rsidRPr="00B0036F" w:rsidRDefault="003E52B3" w:rsidP="00026113">
      <w:pPr>
        <w:jc w:val="center"/>
        <w:rPr>
          <w:rFonts w:ascii="Times New Roman" w:hAnsi="Times New Roman" w:cs="Times New Roman"/>
          <w:b/>
          <w:bCs/>
          <w:sz w:val="24"/>
          <w:szCs w:val="24"/>
        </w:rPr>
      </w:pPr>
      <w:r w:rsidRPr="00B0036F">
        <w:rPr>
          <w:rFonts w:ascii="Times New Roman" w:hAnsi="Times New Roman" w:cs="Times New Roman"/>
          <w:b/>
          <w:bCs/>
          <w:sz w:val="24"/>
          <w:szCs w:val="24"/>
        </w:rPr>
        <w:t>Methods</w:t>
      </w:r>
    </w:p>
    <w:p w14:paraId="4F3230E2" w14:textId="25CF227E" w:rsidR="003E52B3" w:rsidRPr="00B0036F" w:rsidRDefault="003E52B3" w:rsidP="003E52B3">
      <w:pPr>
        <w:spacing w:line="480" w:lineRule="auto"/>
        <w:rPr>
          <w:rFonts w:ascii="Times New Roman" w:hAnsi="Times New Roman" w:cs="Times New Roman"/>
          <w:b/>
          <w:bCs/>
          <w:sz w:val="24"/>
          <w:szCs w:val="24"/>
        </w:rPr>
      </w:pPr>
      <w:r w:rsidRPr="00B0036F">
        <w:rPr>
          <w:rFonts w:ascii="Times New Roman" w:hAnsi="Times New Roman" w:cs="Times New Roman"/>
          <w:b/>
          <w:bCs/>
          <w:sz w:val="24"/>
          <w:szCs w:val="24"/>
        </w:rPr>
        <w:t>Participants</w:t>
      </w:r>
    </w:p>
    <w:p w14:paraId="166B0462" w14:textId="316C46FC" w:rsidR="003E52B3" w:rsidRPr="00B0036F" w:rsidRDefault="003E52B3" w:rsidP="003E52B3">
      <w:pPr>
        <w:spacing w:line="480" w:lineRule="auto"/>
        <w:rPr>
          <w:rFonts w:ascii="Times New Roman" w:hAnsi="Times New Roman" w:cs="Times New Roman"/>
          <w:sz w:val="24"/>
          <w:szCs w:val="24"/>
        </w:rPr>
      </w:pPr>
      <w:r w:rsidRPr="00B0036F">
        <w:rPr>
          <w:rFonts w:ascii="Times New Roman" w:hAnsi="Times New Roman" w:cs="Times New Roman"/>
          <w:sz w:val="24"/>
          <w:szCs w:val="24"/>
        </w:rPr>
        <w:lastRenderedPageBreak/>
        <w:tab/>
      </w:r>
      <w:r w:rsidR="00FC7E11" w:rsidRPr="00B0036F">
        <w:rPr>
          <w:rFonts w:ascii="Times New Roman" w:hAnsi="Times New Roman" w:cs="Times New Roman"/>
          <w:sz w:val="24"/>
          <w:szCs w:val="24"/>
        </w:rPr>
        <w:t>The participants will be 60 four-year-</w:t>
      </w:r>
      <w:proofErr w:type="spellStart"/>
      <w:r w:rsidR="00FC7E11" w:rsidRPr="00B0036F">
        <w:rPr>
          <w:rFonts w:ascii="Times New Roman" w:hAnsi="Times New Roman" w:cs="Times New Roman"/>
          <w:sz w:val="24"/>
          <w:szCs w:val="24"/>
        </w:rPr>
        <w:t>olds</w:t>
      </w:r>
      <w:proofErr w:type="spellEnd"/>
      <w:r w:rsidR="00FC7E11" w:rsidRPr="00B0036F">
        <w:rPr>
          <w:rFonts w:ascii="Times New Roman" w:hAnsi="Times New Roman" w:cs="Times New Roman"/>
          <w:sz w:val="24"/>
          <w:szCs w:val="24"/>
        </w:rPr>
        <w:t xml:space="preserve"> from the San Diego area.</w:t>
      </w:r>
      <w:r w:rsidRPr="00B0036F">
        <w:rPr>
          <w:rFonts w:ascii="Times New Roman" w:hAnsi="Times New Roman" w:cs="Times New Roman"/>
          <w:sz w:val="24"/>
          <w:szCs w:val="24"/>
        </w:rPr>
        <w:t xml:space="preserve"> Subjects will be recruited through</w:t>
      </w:r>
      <w:r w:rsidR="002B0FE9">
        <w:rPr>
          <w:rFonts w:ascii="Times New Roman" w:hAnsi="Times New Roman" w:cs="Times New Roman"/>
          <w:sz w:val="24"/>
          <w:szCs w:val="24"/>
        </w:rPr>
        <w:t xml:space="preserve"> their pediatricians that are affiliated with UC San Diego </w:t>
      </w:r>
      <w:commentRangeStart w:id="0"/>
      <w:commentRangeEnd w:id="0"/>
      <w:r w:rsidR="00CD41CD" w:rsidRPr="00B0036F">
        <w:rPr>
          <w:rStyle w:val="CommentReference"/>
          <w:rFonts w:ascii="Times New Roman" w:hAnsi="Times New Roman" w:cs="Times New Roman"/>
        </w:rPr>
        <w:commentReference w:id="0"/>
      </w:r>
      <w:r w:rsidR="002B0FE9">
        <w:rPr>
          <w:rFonts w:ascii="Times New Roman" w:hAnsi="Times New Roman" w:cs="Times New Roman"/>
          <w:sz w:val="24"/>
          <w:szCs w:val="24"/>
        </w:rPr>
        <w:t>Health</w:t>
      </w:r>
      <w:r w:rsidRPr="00B0036F">
        <w:rPr>
          <w:rFonts w:ascii="Times New Roman" w:hAnsi="Times New Roman" w:cs="Times New Roman"/>
          <w:sz w:val="24"/>
          <w:szCs w:val="24"/>
        </w:rPr>
        <w:t xml:space="preserve">. </w:t>
      </w:r>
      <w:commentRangeStart w:id="1"/>
      <w:r w:rsidR="00FC7E11" w:rsidRPr="00B0036F">
        <w:rPr>
          <w:rFonts w:ascii="Times New Roman" w:hAnsi="Times New Roman" w:cs="Times New Roman"/>
          <w:sz w:val="24"/>
          <w:szCs w:val="24"/>
        </w:rPr>
        <w:t>Participants must be either English-native monolingual</w:t>
      </w:r>
      <w:r w:rsidR="00C57A8A" w:rsidRPr="00B0036F">
        <w:rPr>
          <w:rFonts w:ascii="Times New Roman" w:hAnsi="Times New Roman" w:cs="Times New Roman"/>
          <w:sz w:val="24"/>
          <w:szCs w:val="24"/>
        </w:rPr>
        <w:t>s</w:t>
      </w:r>
      <w:r w:rsidR="00FC7E11" w:rsidRPr="00B0036F">
        <w:rPr>
          <w:rFonts w:ascii="Times New Roman" w:hAnsi="Times New Roman" w:cs="Times New Roman"/>
          <w:sz w:val="24"/>
          <w:szCs w:val="24"/>
        </w:rPr>
        <w:t xml:space="preserve"> or English-native bilinguals who also </w:t>
      </w:r>
      <w:commentRangeStart w:id="2"/>
      <w:r w:rsidR="00FC7E11" w:rsidRPr="00B0036F">
        <w:rPr>
          <w:rFonts w:ascii="Times New Roman" w:hAnsi="Times New Roman" w:cs="Times New Roman"/>
          <w:sz w:val="24"/>
          <w:szCs w:val="24"/>
        </w:rPr>
        <w:t>speak Spanish</w:t>
      </w:r>
      <w:commentRangeEnd w:id="2"/>
      <w:r w:rsidR="00CD41CD" w:rsidRPr="00B0036F">
        <w:rPr>
          <w:rStyle w:val="CommentReference"/>
          <w:rFonts w:ascii="Times New Roman" w:hAnsi="Times New Roman" w:cs="Times New Roman"/>
        </w:rPr>
        <w:commentReference w:id="2"/>
      </w:r>
      <w:r w:rsidR="00FC7E11" w:rsidRPr="00B0036F">
        <w:rPr>
          <w:rFonts w:ascii="Times New Roman" w:hAnsi="Times New Roman" w:cs="Times New Roman"/>
          <w:sz w:val="24"/>
          <w:szCs w:val="24"/>
        </w:rPr>
        <w:t xml:space="preserve">. </w:t>
      </w:r>
      <w:commentRangeEnd w:id="1"/>
      <w:r w:rsidR="00CD41CD" w:rsidRPr="00B0036F">
        <w:rPr>
          <w:rStyle w:val="CommentReference"/>
          <w:rFonts w:ascii="Times New Roman" w:hAnsi="Times New Roman" w:cs="Times New Roman"/>
        </w:rPr>
        <w:commentReference w:id="1"/>
      </w:r>
      <w:r w:rsidR="00272D71" w:rsidRPr="00B0036F">
        <w:rPr>
          <w:rFonts w:ascii="Times New Roman" w:hAnsi="Times New Roman" w:cs="Times New Roman"/>
          <w:sz w:val="24"/>
          <w:szCs w:val="24"/>
        </w:rPr>
        <w:t xml:space="preserve">For each group there will be 30 participants recruited. </w:t>
      </w:r>
    </w:p>
    <w:p w14:paraId="78CB79D0" w14:textId="12FB27B7" w:rsidR="00D740B5" w:rsidRPr="00B0036F" w:rsidRDefault="00D740B5" w:rsidP="003E52B3">
      <w:pPr>
        <w:spacing w:line="480" w:lineRule="auto"/>
        <w:rPr>
          <w:rFonts w:ascii="Times New Roman" w:hAnsi="Times New Roman" w:cs="Times New Roman"/>
          <w:b/>
          <w:bCs/>
          <w:sz w:val="24"/>
          <w:szCs w:val="24"/>
        </w:rPr>
      </w:pPr>
      <w:commentRangeStart w:id="3"/>
      <w:r w:rsidRPr="00B0036F">
        <w:rPr>
          <w:rFonts w:ascii="Times New Roman" w:hAnsi="Times New Roman" w:cs="Times New Roman"/>
          <w:b/>
          <w:bCs/>
          <w:sz w:val="24"/>
          <w:szCs w:val="24"/>
        </w:rPr>
        <w:t>Design</w:t>
      </w:r>
      <w:commentRangeEnd w:id="3"/>
      <w:r w:rsidR="00CD41CD" w:rsidRPr="00B0036F">
        <w:rPr>
          <w:rStyle w:val="CommentReference"/>
          <w:rFonts w:ascii="Times New Roman" w:hAnsi="Times New Roman" w:cs="Times New Roman"/>
        </w:rPr>
        <w:commentReference w:id="3"/>
      </w:r>
    </w:p>
    <w:p w14:paraId="482F657B" w14:textId="5A2B3963" w:rsidR="00D740B5" w:rsidRPr="00B0036F" w:rsidRDefault="00D740B5" w:rsidP="003E52B3">
      <w:pPr>
        <w:spacing w:line="480" w:lineRule="auto"/>
        <w:rPr>
          <w:rFonts w:ascii="Times New Roman" w:hAnsi="Times New Roman" w:cs="Times New Roman"/>
          <w:sz w:val="24"/>
          <w:szCs w:val="24"/>
        </w:rPr>
      </w:pPr>
      <w:r w:rsidRPr="00B0036F">
        <w:rPr>
          <w:rFonts w:ascii="Times New Roman" w:hAnsi="Times New Roman" w:cs="Times New Roman"/>
          <w:sz w:val="24"/>
          <w:szCs w:val="24"/>
        </w:rPr>
        <w:tab/>
        <w:t>This study will be a 2 between (monolingual, bilingual) x 2 within (competitor: existence and nonexistence in trials). Bilingualism will be a</w:t>
      </w:r>
      <w:r w:rsidR="00CF2252" w:rsidRPr="00B0036F">
        <w:rPr>
          <w:rFonts w:ascii="Times New Roman" w:hAnsi="Times New Roman" w:cs="Times New Roman"/>
          <w:sz w:val="24"/>
          <w:szCs w:val="24"/>
        </w:rPr>
        <w:t>ss</w:t>
      </w:r>
      <w:r w:rsidRPr="00B0036F">
        <w:rPr>
          <w:rFonts w:ascii="Times New Roman" w:hAnsi="Times New Roman" w:cs="Times New Roman"/>
          <w:sz w:val="24"/>
          <w:szCs w:val="24"/>
        </w:rPr>
        <w:t xml:space="preserve">essed based on </w:t>
      </w:r>
      <w:commentRangeStart w:id="4"/>
      <w:r w:rsidR="000D0ADC" w:rsidRPr="00B0036F">
        <w:rPr>
          <w:rFonts w:ascii="Times New Roman" w:hAnsi="Times New Roman" w:cs="Times New Roman"/>
          <w:sz w:val="24"/>
          <w:szCs w:val="24"/>
        </w:rPr>
        <w:t>substantial</w:t>
      </w:r>
      <w:commentRangeEnd w:id="4"/>
      <w:r w:rsidR="00CD41CD" w:rsidRPr="00B0036F">
        <w:rPr>
          <w:rStyle w:val="CommentReference"/>
          <w:rFonts w:ascii="Times New Roman" w:hAnsi="Times New Roman" w:cs="Times New Roman"/>
        </w:rPr>
        <w:commentReference w:id="4"/>
      </w:r>
      <w:r w:rsidR="000D0ADC" w:rsidRPr="00B0036F">
        <w:rPr>
          <w:rFonts w:ascii="Times New Roman" w:hAnsi="Times New Roman" w:cs="Times New Roman"/>
          <w:sz w:val="24"/>
          <w:szCs w:val="24"/>
        </w:rPr>
        <w:t xml:space="preserve"> current exposure to Spanish</w:t>
      </w:r>
      <w:r w:rsidR="00926C2C">
        <w:rPr>
          <w:rFonts w:ascii="Times New Roman" w:hAnsi="Times New Roman" w:cs="Times New Roman"/>
          <w:sz w:val="24"/>
          <w:szCs w:val="24"/>
        </w:rPr>
        <w:t>, having at least one family member who speaks to them daily in Spanish</w:t>
      </w:r>
      <w:r w:rsidR="000D0ADC" w:rsidRPr="00B0036F">
        <w:rPr>
          <w:rFonts w:ascii="Times New Roman" w:hAnsi="Times New Roman" w:cs="Times New Roman"/>
          <w:sz w:val="24"/>
          <w:szCs w:val="24"/>
        </w:rPr>
        <w:t>.</w:t>
      </w:r>
      <w:r w:rsidR="00720273" w:rsidRPr="00B0036F">
        <w:rPr>
          <w:rFonts w:ascii="Times New Roman" w:hAnsi="Times New Roman" w:cs="Times New Roman"/>
          <w:sz w:val="24"/>
          <w:szCs w:val="24"/>
        </w:rPr>
        <w:t xml:space="preserve"> Participants will be tested on their grasp of the language</w:t>
      </w:r>
      <w:r w:rsidR="001F6814" w:rsidRPr="00B0036F">
        <w:rPr>
          <w:rFonts w:ascii="Times New Roman" w:hAnsi="Times New Roman" w:cs="Times New Roman"/>
          <w:sz w:val="24"/>
          <w:szCs w:val="24"/>
        </w:rPr>
        <w:t>(s):</w:t>
      </w:r>
      <w:r w:rsidR="00720273" w:rsidRPr="00B0036F">
        <w:rPr>
          <w:rFonts w:ascii="Times New Roman" w:hAnsi="Times New Roman" w:cs="Times New Roman"/>
          <w:sz w:val="24"/>
          <w:szCs w:val="24"/>
        </w:rPr>
        <w:t xml:space="preserve"> how many words they use in their sentences, their coherency, etc. </w:t>
      </w:r>
      <w:r w:rsidR="000D0ADC" w:rsidRPr="00B0036F">
        <w:rPr>
          <w:rFonts w:ascii="Times New Roman" w:hAnsi="Times New Roman" w:cs="Times New Roman"/>
          <w:sz w:val="24"/>
          <w:szCs w:val="24"/>
        </w:rPr>
        <w:t xml:space="preserve">Participants whose </w:t>
      </w:r>
      <w:commentRangeStart w:id="5"/>
      <w:r w:rsidR="000D0ADC" w:rsidRPr="00B0036F">
        <w:rPr>
          <w:rFonts w:ascii="Times New Roman" w:hAnsi="Times New Roman" w:cs="Times New Roman"/>
          <w:sz w:val="24"/>
          <w:szCs w:val="24"/>
        </w:rPr>
        <w:t xml:space="preserve">IQs are below expected </w:t>
      </w:r>
      <w:commentRangeEnd w:id="5"/>
      <w:r w:rsidR="00CD41CD" w:rsidRPr="00B0036F">
        <w:rPr>
          <w:rStyle w:val="CommentReference"/>
          <w:rFonts w:ascii="Times New Roman" w:hAnsi="Times New Roman" w:cs="Times New Roman"/>
        </w:rPr>
        <w:commentReference w:id="5"/>
      </w:r>
      <w:r w:rsidR="000D0ADC" w:rsidRPr="00B0036F">
        <w:rPr>
          <w:rFonts w:ascii="Times New Roman" w:hAnsi="Times New Roman" w:cs="Times New Roman"/>
          <w:sz w:val="24"/>
          <w:szCs w:val="24"/>
        </w:rPr>
        <w:t>for their age range</w:t>
      </w:r>
      <w:r w:rsidR="00926C2C">
        <w:rPr>
          <w:rFonts w:ascii="Times New Roman" w:hAnsi="Times New Roman" w:cs="Times New Roman"/>
          <w:sz w:val="24"/>
          <w:szCs w:val="24"/>
        </w:rPr>
        <w:t>, under 100,</w:t>
      </w:r>
      <w:r w:rsidR="000D0ADC" w:rsidRPr="00B0036F">
        <w:rPr>
          <w:rFonts w:ascii="Times New Roman" w:hAnsi="Times New Roman" w:cs="Times New Roman"/>
          <w:sz w:val="24"/>
          <w:szCs w:val="24"/>
        </w:rPr>
        <w:t xml:space="preserve"> will be excluded. </w:t>
      </w:r>
      <w:r w:rsidR="008513D7">
        <w:rPr>
          <w:rFonts w:ascii="Times New Roman" w:hAnsi="Times New Roman" w:cs="Times New Roman"/>
          <w:sz w:val="24"/>
          <w:szCs w:val="24"/>
        </w:rPr>
        <w:t xml:space="preserve">For the existence/nonexistence of the competitor, the amount of time it takes for a participant’s eyes to fixate on the target post-onset-stimulus will be measured. </w:t>
      </w:r>
    </w:p>
    <w:p w14:paraId="5EBEC54F" w14:textId="31DB935B" w:rsidR="000D0ADC" w:rsidRPr="00B0036F" w:rsidRDefault="000D0ADC" w:rsidP="003E52B3">
      <w:pPr>
        <w:spacing w:line="480" w:lineRule="auto"/>
        <w:rPr>
          <w:rFonts w:ascii="Times New Roman" w:hAnsi="Times New Roman" w:cs="Times New Roman"/>
          <w:b/>
          <w:bCs/>
          <w:sz w:val="24"/>
          <w:szCs w:val="24"/>
        </w:rPr>
      </w:pPr>
      <w:r w:rsidRPr="00B0036F">
        <w:rPr>
          <w:rFonts w:ascii="Times New Roman" w:hAnsi="Times New Roman" w:cs="Times New Roman"/>
          <w:b/>
          <w:bCs/>
          <w:sz w:val="24"/>
          <w:szCs w:val="24"/>
        </w:rPr>
        <w:t>Materials</w:t>
      </w:r>
    </w:p>
    <w:p w14:paraId="4FB0D3DD" w14:textId="5202A08B" w:rsidR="000D0ADC" w:rsidRPr="00B0036F" w:rsidRDefault="000D0ADC" w:rsidP="00720273">
      <w:pPr>
        <w:spacing w:line="480" w:lineRule="auto"/>
        <w:ind w:firstLine="360"/>
        <w:rPr>
          <w:rFonts w:ascii="Times New Roman" w:hAnsi="Times New Roman" w:cs="Times New Roman"/>
          <w:sz w:val="24"/>
          <w:szCs w:val="24"/>
        </w:rPr>
      </w:pPr>
      <w:r w:rsidRPr="00B0036F">
        <w:rPr>
          <w:rFonts w:ascii="Times New Roman" w:hAnsi="Times New Roman" w:cs="Times New Roman"/>
          <w:sz w:val="24"/>
          <w:szCs w:val="24"/>
        </w:rPr>
        <w:tab/>
        <w:t xml:space="preserve">Trials will contain a quadrant of images </w:t>
      </w:r>
      <w:commentRangeStart w:id="6"/>
      <w:r w:rsidRPr="00B0036F">
        <w:rPr>
          <w:rFonts w:ascii="Times New Roman" w:hAnsi="Times New Roman" w:cs="Times New Roman"/>
          <w:sz w:val="24"/>
          <w:szCs w:val="24"/>
        </w:rPr>
        <w:t xml:space="preserve">with either a competitor present or another control </w:t>
      </w:r>
      <w:commentRangeEnd w:id="6"/>
      <w:r w:rsidR="00CD41CD" w:rsidRPr="00B0036F">
        <w:rPr>
          <w:rStyle w:val="CommentReference"/>
          <w:rFonts w:ascii="Times New Roman" w:hAnsi="Times New Roman" w:cs="Times New Roman"/>
        </w:rPr>
        <w:commentReference w:id="6"/>
      </w:r>
      <w:r w:rsidRPr="00B0036F">
        <w:rPr>
          <w:rFonts w:ascii="Times New Roman" w:hAnsi="Times New Roman" w:cs="Times New Roman"/>
          <w:sz w:val="24"/>
          <w:szCs w:val="24"/>
        </w:rPr>
        <w:t xml:space="preserve">(Appendix </w:t>
      </w:r>
      <w:r w:rsidR="00DC2120" w:rsidRPr="00B0036F">
        <w:rPr>
          <w:rFonts w:ascii="Times New Roman" w:hAnsi="Times New Roman" w:cs="Times New Roman"/>
          <w:sz w:val="24"/>
          <w:szCs w:val="24"/>
        </w:rPr>
        <w:t>A</w:t>
      </w:r>
      <w:r w:rsidRPr="00B0036F">
        <w:rPr>
          <w:rFonts w:ascii="Times New Roman" w:hAnsi="Times New Roman" w:cs="Times New Roman"/>
          <w:sz w:val="24"/>
          <w:szCs w:val="24"/>
        </w:rPr>
        <w:t xml:space="preserve">). The images will be of four semantically unrelated words with a central fixation cross. Of the images one will be the target word, a second will either be a control or a competitor word. The remaining two images will be control words. The images will be simple blackline drawings manipulated in photoshop, so they all have similar line thickness. The voice recording that the participants will hear will be recorded by a native female speaker of American English in a sound-proof booth. There will be 30 experimental trials and 60 filler trials. Experimental control and competitor words will be chosen by ensuring they have </w:t>
      </w:r>
      <w:commentRangeStart w:id="7"/>
      <w:r w:rsidRPr="00B0036F">
        <w:rPr>
          <w:rFonts w:ascii="Times New Roman" w:hAnsi="Times New Roman" w:cs="Times New Roman"/>
          <w:sz w:val="24"/>
          <w:szCs w:val="24"/>
        </w:rPr>
        <w:t xml:space="preserve">high phonological overlap, where the overlap contains at least two phonemes shared at the onset of </w:t>
      </w:r>
      <w:r w:rsidRPr="00B0036F">
        <w:rPr>
          <w:rFonts w:ascii="Times New Roman" w:hAnsi="Times New Roman" w:cs="Times New Roman"/>
          <w:sz w:val="24"/>
          <w:szCs w:val="24"/>
        </w:rPr>
        <w:lastRenderedPageBreak/>
        <w:t xml:space="preserve">the word and the duration of the acoustic overlap is similar. </w:t>
      </w:r>
      <w:commentRangeEnd w:id="7"/>
      <w:r w:rsidR="00CD41CD" w:rsidRPr="00B0036F">
        <w:rPr>
          <w:rStyle w:val="CommentReference"/>
          <w:rFonts w:ascii="Times New Roman" w:hAnsi="Times New Roman" w:cs="Times New Roman"/>
        </w:rPr>
        <w:commentReference w:id="7"/>
      </w:r>
      <w:r w:rsidRPr="00B0036F">
        <w:rPr>
          <w:rFonts w:ascii="Times New Roman" w:hAnsi="Times New Roman" w:cs="Times New Roman"/>
          <w:sz w:val="24"/>
          <w:szCs w:val="24"/>
        </w:rPr>
        <w:t xml:space="preserve">Filler trials will not have a competitor word and instead have a third control word. Because children have smaller lexicons, the words chosen will be short and common. </w:t>
      </w:r>
      <w:r w:rsidR="00FC7E11" w:rsidRPr="00B0036F">
        <w:rPr>
          <w:rFonts w:ascii="Times New Roman" w:hAnsi="Times New Roman" w:cs="Times New Roman"/>
          <w:sz w:val="24"/>
          <w:szCs w:val="24"/>
        </w:rPr>
        <w:t>The guardians of the participants will also be asked to fill out a questionnaire</w:t>
      </w:r>
      <w:r w:rsidR="00720273" w:rsidRPr="00B0036F">
        <w:rPr>
          <w:rFonts w:ascii="Times New Roman" w:hAnsi="Times New Roman" w:cs="Times New Roman"/>
          <w:sz w:val="24"/>
          <w:szCs w:val="24"/>
        </w:rPr>
        <w:t xml:space="preserve"> to further understand family background including socio-economic standing and educational background.</w:t>
      </w:r>
    </w:p>
    <w:p w14:paraId="62640536" w14:textId="623276F7" w:rsidR="00720273" w:rsidRPr="00B0036F" w:rsidRDefault="00720273" w:rsidP="00720273">
      <w:pPr>
        <w:spacing w:line="480" w:lineRule="auto"/>
        <w:ind w:firstLine="360"/>
        <w:rPr>
          <w:rFonts w:ascii="Times New Roman" w:hAnsi="Times New Roman" w:cs="Times New Roman"/>
          <w:sz w:val="24"/>
          <w:szCs w:val="24"/>
        </w:rPr>
      </w:pPr>
      <w:r w:rsidRPr="00B0036F">
        <w:rPr>
          <w:rFonts w:ascii="Times New Roman" w:hAnsi="Times New Roman" w:cs="Times New Roman"/>
          <w:sz w:val="24"/>
          <w:szCs w:val="24"/>
        </w:rPr>
        <w:t xml:space="preserve">The experiment will be run focusing on eye tracking using the </w:t>
      </w:r>
      <w:proofErr w:type="spellStart"/>
      <w:r w:rsidRPr="00B0036F">
        <w:rPr>
          <w:rFonts w:ascii="Times New Roman" w:hAnsi="Times New Roman" w:cs="Times New Roman"/>
          <w:sz w:val="24"/>
          <w:szCs w:val="24"/>
        </w:rPr>
        <w:t>Superlab</w:t>
      </w:r>
      <w:proofErr w:type="spellEnd"/>
      <w:r w:rsidRPr="00B0036F">
        <w:rPr>
          <w:rFonts w:ascii="Times New Roman" w:hAnsi="Times New Roman" w:cs="Times New Roman"/>
          <w:sz w:val="24"/>
          <w:szCs w:val="24"/>
        </w:rPr>
        <w:t xml:space="preserve"> software program on a computer modeled after Blumenfeld &amp; Marian (2011</w:t>
      </w:r>
      <w:r w:rsidR="006C1B1F">
        <w:rPr>
          <w:rFonts w:ascii="Times New Roman" w:hAnsi="Times New Roman" w:cs="Times New Roman"/>
          <w:sz w:val="24"/>
          <w:szCs w:val="24"/>
        </w:rPr>
        <w:t>).</w:t>
      </w:r>
      <w:r w:rsidR="00C10732" w:rsidRPr="00B0036F">
        <w:rPr>
          <w:rFonts w:ascii="Times New Roman" w:hAnsi="Times New Roman" w:cs="Times New Roman"/>
          <w:sz w:val="24"/>
          <w:szCs w:val="24"/>
        </w:rPr>
        <w:t xml:space="preserve"> </w:t>
      </w:r>
      <w:r w:rsidR="00C10732" w:rsidRPr="00B0036F">
        <w:rPr>
          <w:rFonts w:ascii="Times New Roman" w:hAnsi="Times New Roman" w:cs="Times New Roman"/>
          <w:sz w:val="24"/>
          <w:szCs w:val="24"/>
        </w:rPr>
        <w:t xml:space="preserve">The participants responses will be recorded automatically when they point at the screen by the computer program. </w:t>
      </w:r>
      <w:r w:rsidRPr="00B0036F">
        <w:rPr>
          <w:rFonts w:ascii="Times New Roman" w:hAnsi="Times New Roman" w:cs="Times New Roman"/>
          <w:sz w:val="24"/>
          <w:szCs w:val="24"/>
        </w:rPr>
        <w:t>There will be a computer screen to show the word recognition trials.</w:t>
      </w:r>
    </w:p>
    <w:p w14:paraId="4298A067" w14:textId="0B19E79B" w:rsidR="00720273" w:rsidRPr="00B0036F" w:rsidRDefault="00720273" w:rsidP="00720273">
      <w:pPr>
        <w:spacing w:line="480" w:lineRule="auto"/>
        <w:rPr>
          <w:rFonts w:ascii="Times New Roman" w:hAnsi="Times New Roman" w:cs="Times New Roman"/>
          <w:b/>
          <w:bCs/>
          <w:sz w:val="24"/>
          <w:szCs w:val="24"/>
        </w:rPr>
      </w:pPr>
      <w:r w:rsidRPr="00B0036F">
        <w:rPr>
          <w:rFonts w:ascii="Times New Roman" w:hAnsi="Times New Roman" w:cs="Times New Roman"/>
          <w:b/>
          <w:bCs/>
          <w:sz w:val="24"/>
          <w:szCs w:val="24"/>
        </w:rPr>
        <w:t>Procedure</w:t>
      </w:r>
    </w:p>
    <w:p w14:paraId="7F6C447A" w14:textId="5336A8B8" w:rsidR="00720273" w:rsidRPr="00B0036F" w:rsidRDefault="00720273" w:rsidP="00720273">
      <w:pPr>
        <w:spacing w:line="480" w:lineRule="auto"/>
        <w:ind w:firstLine="720"/>
        <w:rPr>
          <w:rFonts w:ascii="Times New Roman" w:hAnsi="Times New Roman" w:cs="Times New Roman"/>
          <w:sz w:val="24"/>
          <w:szCs w:val="24"/>
        </w:rPr>
      </w:pPr>
      <w:r w:rsidRPr="00B0036F">
        <w:rPr>
          <w:rFonts w:ascii="Times New Roman" w:hAnsi="Times New Roman" w:cs="Times New Roman"/>
          <w:sz w:val="24"/>
          <w:szCs w:val="24"/>
        </w:rPr>
        <w:t xml:space="preserve">Participants will be instructed to listen to a word and </w:t>
      </w:r>
      <w:r w:rsidR="00C10732" w:rsidRPr="00B0036F">
        <w:rPr>
          <w:rFonts w:ascii="Times New Roman" w:hAnsi="Times New Roman" w:cs="Times New Roman"/>
          <w:sz w:val="24"/>
          <w:szCs w:val="24"/>
        </w:rPr>
        <w:t xml:space="preserve">point to the </w:t>
      </w:r>
      <w:r w:rsidRPr="00B0036F">
        <w:rPr>
          <w:rFonts w:ascii="Times New Roman" w:hAnsi="Times New Roman" w:cs="Times New Roman"/>
          <w:sz w:val="24"/>
          <w:szCs w:val="24"/>
        </w:rPr>
        <w:t xml:space="preserve">right image as quickly as possible shown on a screen in front of them. The participants will enter the room and be given </w:t>
      </w:r>
      <w:r w:rsidR="00412E02" w:rsidRPr="00B0036F">
        <w:rPr>
          <w:rFonts w:ascii="Times New Roman" w:hAnsi="Times New Roman" w:cs="Times New Roman"/>
          <w:sz w:val="24"/>
          <w:szCs w:val="24"/>
        </w:rPr>
        <w:t>ten</w:t>
      </w:r>
      <w:r w:rsidRPr="00B0036F">
        <w:rPr>
          <w:rFonts w:ascii="Times New Roman" w:hAnsi="Times New Roman" w:cs="Times New Roman"/>
          <w:sz w:val="24"/>
          <w:szCs w:val="24"/>
        </w:rPr>
        <w:t xml:space="preserve"> trial runs to practice fixating on the cross and responding </w:t>
      </w:r>
      <w:r w:rsidR="00C10732" w:rsidRPr="00B0036F">
        <w:rPr>
          <w:rFonts w:ascii="Times New Roman" w:hAnsi="Times New Roman" w:cs="Times New Roman"/>
          <w:sz w:val="24"/>
          <w:szCs w:val="24"/>
        </w:rPr>
        <w:t>by pointing at their answer</w:t>
      </w:r>
      <w:r w:rsidRPr="00B0036F">
        <w:rPr>
          <w:rFonts w:ascii="Times New Roman" w:hAnsi="Times New Roman" w:cs="Times New Roman"/>
          <w:sz w:val="24"/>
          <w:szCs w:val="24"/>
        </w:rPr>
        <w:t>. At the beginning of each trial the participants will see a fixation cue in the middle of the screen</w:t>
      </w:r>
      <w:r w:rsidR="00045632" w:rsidRPr="00B0036F">
        <w:rPr>
          <w:rFonts w:ascii="Times New Roman" w:hAnsi="Times New Roman" w:cs="Times New Roman"/>
          <w:sz w:val="24"/>
          <w:szCs w:val="24"/>
        </w:rPr>
        <w:t>. Once their eyes land on the fixation point, the images will appear on the screen and the recording will play simultaneously.</w:t>
      </w:r>
      <w:commentRangeStart w:id="8"/>
      <w:commentRangeEnd w:id="8"/>
      <w:r w:rsidR="000C6AB6" w:rsidRPr="00B0036F">
        <w:rPr>
          <w:rStyle w:val="CommentReference"/>
          <w:rFonts w:ascii="Times New Roman" w:hAnsi="Times New Roman" w:cs="Times New Roman"/>
        </w:rPr>
        <w:commentReference w:id="8"/>
      </w:r>
      <w:r w:rsidR="00412E02" w:rsidRPr="00B0036F">
        <w:rPr>
          <w:rFonts w:ascii="Times New Roman" w:hAnsi="Times New Roman" w:cs="Times New Roman"/>
          <w:sz w:val="24"/>
          <w:szCs w:val="24"/>
        </w:rPr>
        <w:t xml:space="preserve"> The participants then </w:t>
      </w:r>
      <w:proofErr w:type="gramStart"/>
      <w:r w:rsidR="00412E02" w:rsidRPr="00B0036F">
        <w:rPr>
          <w:rFonts w:ascii="Times New Roman" w:hAnsi="Times New Roman" w:cs="Times New Roman"/>
          <w:sz w:val="24"/>
          <w:szCs w:val="24"/>
        </w:rPr>
        <w:t>have to</w:t>
      </w:r>
      <w:proofErr w:type="gramEnd"/>
      <w:r w:rsidR="00412E02" w:rsidRPr="00B0036F">
        <w:rPr>
          <w:rFonts w:ascii="Times New Roman" w:hAnsi="Times New Roman" w:cs="Times New Roman"/>
          <w:sz w:val="24"/>
          <w:szCs w:val="24"/>
        </w:rPr>
        <w:t xml:space="preserve"> respond as fast as possible</w:t>
      </w:r>
      <w:r w:rsidR="001F6814" w:rsidRPr="00B0036F">
        <w:rPr>
          <w:rFonts w:ascii="Times New Roman" w:hAnsi="Times New Roman" w:cs="Times New Roman"/>
          <w:sz w:val="24"/>
          <w:szCs w:val="24"/>
        </w:rPr>
        <w:t xml:space="preserve"> by</w:t>
      </w:r>
      <w:r w:rsidR="00412E02" w:rsidRPr="00B0036F">
        <w:rPr>
          <w:rFonts w:ascii="Times New Roman" w:hAnsi="Times New Roman" w:cs="Times New Roman"/>
          <w:sz w:val="24"/>
          <w:szCs w:val="24"/>
        </w:rPr>
        <w:t xml:space="preserve"> </w:t>
      </w:r>
      <w:r w:rsidR="00C10732" w:rsidRPr="00B0036F">
        <w:rPr>
          <w:rFonts w:ascii="Times New Roman" w:hAnsi="Times New Roman" w:cs="Times New Roman"/>
          <w:sz w:val="24"/>
          <w:szCs w:val="24"/>
        </w:rPr>
        <w:t>pointing at the screen</w:t>
      </w:r>
      <w:r w:rsidRPr="00B0036F">
        <w:rPr>
          <w:rFonts w:ascii="Times New Roman" w:hAnsi="Times New Roman" w:cs="Times New Roman"/>
          <w:sz w:val="24"/>
          <w:szCs w:val="24"/>
        </w:rPr>
        <w:t>. The experiment will take about 20 minutes to complete</w:t>
      </w:r>
      <w:r w:rsidR="00412E02" w:rsidRPr="00B0036F">
        <w:rPr>
          <w:rFonts w:ascii="Times New Roman" w:hAnsi="Times New Roman" w:cs="Times New Roman"/>
          <w:sz w:val="24"/>
          <w:szCs w:val="24"/>
        </w:rPr>
        <w:t>.</w:t>
      </w:r>
    </w:p>
    <w:p w14:paraId="4FE40E24" w14:textId="0FEE9090" w:rsidR="00460D39" w:rsidRPr="00B0036F" w:rsidRDefault="00412E02" w:rsidP="00460D39">
      <w:pPr>
        <w:spacing w:line="480" w:lineRule="auto"/>
        <w:ind w:firstLine="720"/>
        <w:rPr>
          <w:rFonts w:ascii="Times New Roman" w:hAnsi="Times New Roman" w:cs="Times New Roman"/>
          <w:sz w:val="24"/>
          <w:szCs w:val="24"/>
        </w:rPr>
      </w:pPr>
      <w:commentRangeStart w:id="9"/>
      <w:r w:rsidRPr="00B0036F">
        <w:rPr>
          <w:rFonts w:ascii="Times New Roman" w:hAnsi="Times New Roman" w:cs="Times New Roman"/>
          <w:sz w:val="24"/>
          <w:szCs w:val="24"/>
        </w:rPr>
        <w:t xml:space="preserve">The quadrants will have four images with either a target, a competitor, and two controls; or a target and three controls. A possible </w:t>
      </w:r>
      <w:r w:rsidR="001F6814" w:rsidRPr="00B0036F">
        <w:rPr>
          <w:rFonts w:ascii="Times New Roman" w:hAnsi="Times New Roman" w:cs="Times New Roman"/>
          <w:sz w:val="24"/>
          <w:szCs w:val="24"/>
        </w:rPr>
        <w:t>experimental</w:t>
      </w:r>
      <w:r w:rsidR="005046D4" w:rsidRPr="00B0036F">
        <w:rPr>
          <w:rFonts w:ascii="Times New Roman" w:hAnsi="Times New Roman" w:cs="Times New Roman"/>
          <w:sz w:val="24"/>
          <w:szCs w:val="24"/>
        </w:rPr>
        <w:t xml:space="preserve"> trial</w:t>
      </w:r>
      <w:r w:rsidR="001F6814" w:rsidRPr="00B0036F">
        <w:rPr>
          <w:rFonts w:ascii="Times New Roman" w:hAnsi="Times New Roman" w:cs="Times New Roman"/>
          <w:sz w:val="24"/>
          <w:szCs w:val="24"/>
        </w:rPr>
        <w:t xml:space="preserve"> </w:t>
      </w:r>
      <w:r w:rsidRPr="00B0036F">
        <w:rPr>
          <w:rFonts w:ascii="Times New Roman" w:hAnsi="Times New Roman" w:cs="Times New Roman"/>
          <w:sz w:val="24"/>
          <w:szCs w:val="24"/>
        </w:rPr>
        <w:t>quadrant could have a cap (target), cat (competitor), fork (control), and pen (control)</w:t>
      </w:r>
      <w:r w:rsidR="005046D4" w:rsidRPr="00B0036F">
        <w:rPr>
          <w:rFonts w:ascii="Times New Roman" w:hAnsi="Times New Roman" w:cs="Times New Roman"/>
          <w:sz w:val="24"/>
          <w:szCs w:val="24"/>
        </w:rPr>
        <w:t xml:space="preserve"> (Appendix </w:t>
      </w:r>
      <w:r w:rsidR="00DC2120" w:rsidRPr="00B0036F">
        <w:rPr>
          <w:rFonts w:ascii="Times New Roman" w:hAnsi="Times New Roman" w:cs="Times New Roman"/>
          <w:sz w:val="24"/>
          <w:szCs w:val="24"/>
        </w:rPr>
        <w:t>A</w:t>
      </w:r>
      <w:r w:rsidR="005046D4" w:rsidRPr="00B0036F">
        <w:rPr>
          <w:rFonts w:ascii="Times New Roman" w:hAnsi="Times New Roman" w:cs="Times New Roman"/>
          <w:sz w:val="24"/>
          <w:szCs w:val="24"/>
        </w:rPr>
        <w:t>)</w:t>
      </w:r>
      <w:r w:rsidRPr="00B0036F">
        <w:rPr>
          <w:rFonts w:ascii="Times New Roman" w:hAnsi="Times New Roman" w:cs="Times New Roman"/>
          <w:sz w:val="24"/>
          <w:szCs w:val="24"/>
        </w:rPr>
        <w:t xml:space="preserve">. </w:t>
      </w:r>
      <w:r w:rsidR="005046D4" w:rsidRPr="00B0036F">
        <w:rPr>
          <w:rFonts w:ascii="Times New Roman" w:hAnsi="Times New Roman" w:cs="Times New Roman"/>
          <w:sz w:val="24"/>
          <w:szCs w:val="24"/>
        </w:rPr>
        <w:t xml:space="preserve">A possible control trial quadrant could have a cap (target), string (control), fork (control), and pen (control). </w:t>
      </w:r>
      <w:commentRangeEnd w:id="9"/>
      <w:r w:rsidR="000C6AB6" w:rsidRPr="00B0036F">
        <w:rPr>
          <w:rStyle w:val="CommentReference"/>
          <w:rFonts w:ascii="Times New Roman" w:hAnsi="Times New Roman" w:cs="Times New Roman"/>
        </w:rPr>
        <w:commentReference w:id="9"/>
      </w:r>
      <w:r w:rsidRPr="00B0036F">
        <w:rPr>
          <w:rFonts w:ascii="Times New Roman" w:hAnsi="Times New Roman" w:cs="Times New Roman"/>
          <w:sz w:val="24"/>
          <w:szCs w:val="24"/>
        </w:rPr>
        <w:t xml:space="preserve">There will be a 1:2 ratio for control trials and experimental ones so the participants don’t realize the phonological </w:t>
      </w:r>
      <w:r w:rsidRPr="00B0036F">
        <w:rPr>
          <w:rFonts w:ascii="Times New Roman" w:hAnsi="Times New Roman" w:cs="Times New Roman"/>
          <w:sz w:val="24"/>
          <w:szCs w:val="24"/>
        </w:rPr>
        <w:lastRenderedPageBreak/>
        <w:t xml:space="preserve">overlap. The participants will be shown </w:t>
      </w:r>
      <w:r w:rsidR="00045632" w:rsidRPr="00B0036F">
        <w:rPr>
          <w:rFonts w:ascii="Times New Roman" w:hAnsi="Times New Roman" w:cs="Times New Roman"/>
          <w:sz w:val="24"/>
          <w:szCs w:val="24"/>
        </w:rPr>
        <w:t xml:space="preserve">all the trials, both control and experimental, </w:t>
      </w:r>
      <w:r w:rsidRPr="00B0036F">
        <w:rPr>
          <w:rFonts w:ascii="Times New Roman" w:hAnsi="Times New Roman" w:cs="Times New Roman"/>
          <w:sz w:val="24"/>
          <w:szCs w:val="24"/>
        </w:rPr>
        <w:t xml:space="preserve">so this will be a single factor design </w:t>
      </w:r>
      <w:r w:rsidR="00045632" w:rsidRPr="00B0036F">
        <w:rPr>
          <w:rFonts w:ascii="Times New Roman" w:hAnsi="Times New Roman" w:cs="Times New Roman"/>
          <w:sz w:val="24"/>
          <w:szCs w:val="24"/>
        </w:rPr>
        <w:t xml:space="preserve">focusing on accuracy. </w:t>
      </w:r>
      <w:r w:rsidRPr="00B0036F">
        <w:rPr>
          <w:rFonts w:ascii="Times New Roman" w:hAnsi="Times New Roman" w:cs="Times New Roman"/>
          <w:sz w:val="24"/>
          <w:szCs w:val="24"/>
        </w:rPr>
        <w:t xml:space="preserve">During the word recognition task, the eye movements will be tracked to look at how long it takes for the participants’ eyes to focus on the target word. They will also be tested for accuracy based on their responses </w:t>
      </w:r>
      <w:r w:rsidR="00BE768A" w:rsidRPr="00B0036F">
        <w:rPr>
          <w:rFonts w:ascii="Times New Roman" w:hAnsi="Times New Roman" w:cs="Times New Roman"/>
          <w:sz w:val="24"/>
          <w:szCs w:val="24"/>
        </w:rPr>
        <w:t>by pointing at the screen</w:t>
      </w:r>
      <w:r w:rsidRPr="00B0036F">
        <w:rPr>
          <w:rFonts w:ascii="Times New Roman" w:hAnsi="Times New Roman" w:cs="Times New Roman"/>
          <w:sz w:val="24"/>
          <w:szCs w:val="24"/>
        </w:rPr>
        <w:t xml:space="preserve">. </w:t>
      </w:r>
    </w:p>
    <w:p w14:paraId="7BD6EDC3" w14:textId="393FEBB9" w:rsidR="00720273" w:rsidRPr="00B0036F" w:rsidRDefault="00476F49" w:rsidP="00720273">
      <w:pPr>
        <w:spacing w:line="480" w:lineRule="auto"/>
        <w:rPr>
          <w:rFonts w:ascii="Times New Roman" w:hAnsi="Times New Roman" w:cs="Times New Roman"/>
          <w:b/>
          <w:bCs/>
          <w:sz w:val="24"/>
          <w:szCs w:val="24"/>
        </w:rPr>
      </w:pPr>
      <w:r w:rsidRPr="00B0036F">
        <w:rPr>
          <w:rFonts w:ascii="Times New Roman" w:hAnsi="Times New Roman" w:cs="Times New Roman"/>
          <w:b/>
          <w:bCs/>
          <w:sz w:val="24"/>
          <w:szCs w:val="24"/>
        </w:rPr>
        <w:t>Predictions</w:t>
      </w:r>
    </w:p>
    <w:p w14:paraId="135EA1C3" w14:textId="63D6076B" w:rsidR="00E016AE" w:rsidRPr="00B0036F" w:rsidRDefault="00476F49" w:rsidP="00895696">
      <w:pPr>
        <w:spacing w:line="480" w:lineRule="auto"/>
        <w:rPr>
          <w:rFonts w:ascii="Times New Roman" w:hAnsi="Times New Roman" w:cs="Times New Roman"/>
          <w:sz w:val="24"/>
          <w:szCs w:val="24"/>
        </w:rPr>
      </w:pPr>
      <w:r w:rsidRPr="00B0036F">
        <w:rPr>
          <w:rFonts w:ascii="Times New Roman" w:hAnsi="Times New Roman" w:cs="Times New Roman"/>
          <w:sz w:val="24"/>
          <w:szCs w:val="24"/>
        </w:rPr>
        <w:tab/>
      </w:r>
      <w:r w:rsidR="00045632" w:rsidRPr="00B0036F">
        <w:rPr>
          <w:rFonts w:ascii="Times New Roman" w:hAnsi="Times New Roman" w:cs="Times New Roman"/>
          <w:sz w:val="24"/>
          <w:szCs w:val="24"/>
        </w:rPr>
        <w:t>The null hypothesis</w:t>
      </w:r>
      <w:commentRangeStart w:id="10"/>
      <w:r w:rsidRPr="00B0036F">
        <w:rPr>
          <w:rFonts w:ascii="Times New Roman" w:hAnsi="Times New Roman" w:cs="Times New Roman"/>
          <w:sz w:val="24"/>
          <w:szCs w:val="24"/>
        </w:rPr>
        <w:t xml:space="preserve"> predicts that </w:t>
      </w:r>
      <w:commentRangeEnd w:id="10"/>
      <w:r w:rsidR="000C6AB6" w:rsidRPr="00B0036F">
        <w:rPr>
          <w:rStyle w:val="CommentReference"/>
          <w:rFonts w:ascii="Times New Roman" w:hAnsi="Times New Roman" w:cs="Times New Roman"/>
        </w:rPr>
        <w:commentReference w:id="10"/>
      </w:r>
      <w:r w:rsidRPr="00B0036F">
        <w:rPr>
          <w:rFonts w:ascii="Times New Roman" w:hAnsi="Times New Roman" w:cs="Times New Roman"/>
          <w:sz w:val="24"/>
          <w:szCs w:val="24"/>
        </w:rPr>
        <w:t xml:space="preserve">bilingualism does not impact the inhibition of infants and toddlers, so the length of time it takes for bilingual and monolingual toddlers to focus on the target image will be similar even with the existence of a competitor image. </w:t>
      </w:r>
      <w:r w:rsidR="00045632" w:rsidRPr="00B0036F">
        <w:rPr>
          <w:rFonts w:ascii="Times New Roman" w:hAnsi="Times New Roman" w:cs="Times New Roman"/>
          <w:sz w:val="24"/>
          <w:szCs w:val="24"/>
        </w:rPr>
        <w:t>The alternate hypothesis</w:t>
      </w:r>
      <w:r w:rsidRPr="00B0036F">
        <w:rPr>
          <w:rFonts w:ascii="Times New Roman" w:hAnsi="Times New Roman" w:cs="Times New Roman"/>
          <w:sz w:val="24"/>
          <w:szCs w:val="24"/>
        </w:rPr>
        <w:t xml:space="preserve"> predicts that bilingualism increases inhibition development in infants and toddlers so bilingual toddlers should move their eyes faster to the target image when there is competition</w:t>
      </w:r>
      <w:r w:rsidR="00C42955">
        <w:rPr>
          <w:rFonts w:ascii="Times New Roman" w:hAnsi="Times New Roman" w:cs="Times New Roman"/>
          <w:sz w:val="24"/>
          <w:szCs w:val="24"/>
        </w:rPr>
        <w:t xml:space="preserve"> </w:t>
      </w:r>
      <w:r w:rsidRPr="00B0036F">
        <w:rPr>
          <w:rFonts w:ascii="Times New Roman" w:hAnsi="Times New Roman" w:cs="Times New Roman"/>
          <w:sz w:val="24"/>
          <w:szCs w:val="24"/>
        </w:rPr>
        <w:t>compared to monolingual toddlers.</w:t>
      </w:r>
    </w:p>
    <w:p w14:paraId="1020BCE4" w14:textId="4B63CF7F" w:rsidR="000A5A0D" w:rsidRPr="00B0036F" w:rsidRDefault="00E016AE" w:rsidP="00E016AE">
      <w:pPr>
        <w:spacing w:line="480" w:lineRule="auto"/>
        <w:jc w:val="center"/>
        <w:rPr>
          <w:rFonts w:ascii="Times New Roman" w:hAnsi="Times New Roman" w:cs="Times New Roman"/>
          <w:b/>
          <w:bCs/>
          <w:sz w:val="24"/>
          <w:szCs w:val="24"/>
        </w:rPr>
      </w:pPr>
      <w:r w:rsidRPr="00B0036F">
        <w:rPr>
          <w:rFonts w:ascii="Times New Roman" w:hAnsi="Times New Roman" w:cs="Times New Roman"/>
          <w:b/>
          <w:bCs/>
          <w:sz w:val="24"/>
          <w:szCs w:val="24"/>
        </w:rPr>
        <w:t xml:space="preserve">Results and Analysis </w:t>
      </w:r>
    </w:p>
    <w:p w14:paraId="4F1C0E88" w14:textId="35FB0195" w:rsidR="005046D4" w:rsidRPr="00B0036F" w:rsidRDefault="005046D4" w:rsidP="005046D4">
      <w:pPr>
        <w:spacing w:line="480" w:lineRule="auto"/>
        <w:rPr>
          <w:rFonts w:ascii="Times New Roman" w:hAnsi="Times New Roman" w:cs="Times New Roman"/>
          <w:b/>
          <w:bCs/>
          <w:sz w:val="24"/>
          <w:szCs w:val="24"/>
        </w:rPr>
      </w:pPr>
      <w:r w:rsidRPr="00B0036F">
        <w:rPr>
          <w:rFonts w:ascii="Times New Roman" w:hAnsi="Times New Roman" w:cs="Times New Roman"/>
          <w:b/>
          <w:bCs/>
          <w:sz w:val="24"/>
          <w:szCs w:val="24"/>
        </w:rPr>
        <w:t>Statistical tests</w:t>
      </w:r>
    </w:p>
    <w:p w14:paraId="0658533F" w14:textId="1A603DB5" w:rsidR="00791A64" w:rsidRPr="00B0036F" w:rsidRDefault="00E016AE" w:rsidP="00E016AE">
      <w:pPr>
        <w:spacing w:line="480" w:lineRule="auto"/>
        <w:rPr>
          <w:rFonts w:ascii="Times New Roman" w:hAnsi="Times New Roman" w:cs="Times New Roman"/>
          <w:sz w:val="24"/>
          <w:szCs w:val="24"/>
        </w:rPr>
      </w:pPr>
      <w:r w:rsidRPr="00B0036F">
        <w:rPr>
          <w:rFonts w:ascii="Times New Roman" w:hAnsi="Times New Roman" w:cs="Times New Roman"/>
          <w:sz w:val="24"/>
          <w:szCs w:val="24"/>
        </w:rPr>
        <w:tab/>
        <w:t xml:space="preserve">A 2 x 2 ANOVA will compare trial type (competitor/control) by type of group (bilingual/monolingual). </w:t>
      </w:r>
      <w:r w:rsidR="001F6814" w:rsidRPr="00B0036F">
        <w:rPr>
          <w:rFonts w:ascii="Times New Roman" w:hAnsi="Times New Roman" w:cs="Times New Roman"/>
          <w:sz w:val="24"/>
          <w:szCs w:val="24"/>
        </w:rPr>
        <w:t xml:space="preserve">The dependent variable that is being analyzed is the amount of time that it takes for the participants to land their eyes upon the target image. </w:t>
      </w:r>
      <w:commentRangeStart w:id="11"/>
      <w:r w:rsidR="001F6814" w:rsidRPr="00B0036F">
        <w:rPr>
          <w:rFonts w:ascii="Times New Roman" w:hAnsi="Times New Roman" w:cs="Times New Roman"/>
          <w:sz w:val="24"/>
          <w:szCs w:val="24"/>
        </w:rPr>
        <w:t>There will be</w:t>
      </w:r>
      <w:r w:rsidR="00791A64" w:rsidRPr="00B0036F">
        <w:rPr>
          <w:rFonts w:ascii="Times New Roman" w:hAnsi="Times New Roman" w:cs="Times New Roman"/>
          <w:sz w:val="24"/>
          <w:szCs w:val="24"/>
        </w:rPr>
        <w:t xml:space="preserve"> four different </w:t>
      </w:r>
      <w:r w:rsidR="001F6814" w:rsidRPr="00B0036F">
        <w:rPr>
          <w:rFonts w:ascii="Times New Roman" w:hAnsi="Times New Roman" w:cs="Times New Roman"/>
          <w:sz w:val="24"/>
          <w:szCs w:val="24"/>
        </w:rPr>
        <w:t xml:space="preserve"> analyses </w:t>
      </w:r>
      <w:r w:rsidR="00791A64" w:rsidRPr="00B0036F">
        <w:rPr>
          <w:rFonts w:ascii="Times New Roman" w:hAnsi="Times New Roman" w:cs="Times New Roman"/>
          <w:sz w:val="24"/>
          <w:szCs w:val="24"/>
        </w:rPr>
        <w:t>comparing</w:t>
      </w:r>
      <w:r w:rsidR="00045632" w:rsidRPr="00B0036F">
        <w:rPr>
          <w:rFonts w:ascii="Times New Roman" w:hAnsi="Times New Roman" w:cs="Times New Roman"/>
          <w:sz w:val="24"/>
          <w:szCs w:val="24"/>
        </w:rPr>
        <w:t xml:space="preserve">: </w:t>
      </w:r>
      <w:r w:rsidR="00791A64" w:rsidRPr="00B0036F">
        <w:rPr>
          <w:rFonts w:ascii="Times New Roman" w:hAnsi="Times New Roman" w:cs="Times New Roman"/>
          <w:sz w:val="24"/>
          <w:szCs w:val="24"/>
        </w:rPr>
        <w:t xml:space="preserve">the accuracy of </w:t>
      </w:r>
      <w:r w:rsidR="00045632" w:rsidRPr="00B0036F">
        <w:rPr>
          <w:rFonts w:ascii="Times New Roman" w:hAnsi="Times New Roman" w:cs="Times New Roman"/>
          <w:sz w:val="24"/>
          <w:szCs w:val="24"/>
        </w:rPr>
        <w:t xml:space="preserve">between each </w:t>
      </w:r>
      <w:r w:rsidR="00791A64" w:rsidRPr="00B0036F">
        <w:rPr>
          <w:rFonts w:ascii="Times New Roman" w:hAnsi="Times New Roman" w:cs="Times New Roman"/>
          <w:sz w:val="24"/>
          <w:szCs w:val="24"/>
        </w:rPr>
        <w:t>ind</w:t>
      </w:r>
      <w:bookmarkStart w:id="12" w:name="_GoBack"/>
      <w:bookmarkEnd w:id="12"/>
      <w:r w:rsidR="00791A64" w:rsidRPr="00B0036F">
        <w:rPr>
          <w:rFonts w:ascii="Times New Roman" w:hAnsi="Times New Roman" w:cs="Times New Roman"/>
          <w:sz w:val="24"/>
          <w:szCs w:val="24"/>
        </w:rPr>
        <w:t>ividual group</w:t>
      </w:r>
      <w:r w:rsidR="00045632" w:rsidRPr="00B0036F">
        <w:rPr>
          <w:rFonts w:ascii="Times New Roman" w:hAnsi="Times New Roman" w:cs="Times New Roman"/>
          <w:sz w:val="24"/>
          <w:szCs w:val="24"/>
        </w:rPr>
        <w:t xml:space="preserve">, </w:t>
      </w:r>
      <w:r w:rsidR="00791A64" w:rsidRPr="00B0036F">
        <w:rPr>
          <w:rFonts w:ascii="Times New Roman" w:hAnsi="Times New Roman" w:cs="Times New Roman"/>
          <w:sz w:val="24"/>
          <w:szCs w:val="24"/>
        </w:rPr>
        <w:t>bilingual and monolingual, the difference between their activation of English targets and competitors during the word activation task</w:t>
      </w:r>
      <w:r w:rsidR="00045632" w:rsidRPr="00B0036F">
        <w:rPr>
          <w:rFonts w:ascii="Times New Roman" w:hAnsi="Times New Roman" w:cs="Times New Roman"/>
          <w:sz w:val="24"/>
          <w:szCs w:val="24"/>
        </w:rPr>
        <w:t>,</w:t>
      </w:r>
      <w:r w:rsidR="00791A64" w:rsidRPr="00B0036F">
        <w:rPr>
          <w:rFonts w:ascii="Times New Roman" w:hAnsi="Times New Roman" w:cs="Times New Roman"/>
          <w:sz w:val="24"/>
          <w:szCs w:val="24"/>
        </w:rPr>
        <w:t xml:space="preserve"> as well analysis of each individual group and their performance for each given condition (control, target, and competitor). </w:t>
      </w:r>
      <w:commentRangeEnd w:id="11"/>
      <w:r w:rsidR="000C6AB6" w:rsidRPr="00B0036F">
        <w:rPr>
          <w:rStyle w:val="CommentReference"/>
          <w:rFonts w:ascii="Times New Roman" w:hAnsi="Times New Roman" w:cs="Times New Roman"/>
        </w:rPr>
        <w:commentReference w:id="11"/>
      </w:r>
      <w:r w:rsidR="00791A64" w:rsidRPr="00B0036F">
        <w:rPr>
          <w:rFonts w:ascii="Times New Roman" w:hAnsi="Times New Roman" w:cs="Times New Roman"/>
          <w:sz w:val="24"/>
          <w:szCs w:val="24"/>
        </w:rPr>
        <w:t>Th</w:t>
      </w:r>
      <w:r w:rsidR="00EC4821" w:rsidRPr="00B0036F">
        <w:rPr>
          <w:rFonts w:ascii="Times New Roman" w:hAnsi="Times New Roman" w:cs="Times New Roman"/>
          <w:sz w:val="24"/>
          <w:szCs w:val="24"/>
        </w:rPr>
        <w:t>e</w:t>
      </w:r>
      <w:r w:rsidR="00791A64" w:rsidRPr="00B0036F">
        <w:rPr>
          <w:rFonts w:ascii="Times New Roman" w:hAnsi="Times New Roman" w:cs="Times New Roman"/>
          <w:sz w:val="24"/>
          <w:szCs w:val="24"/>
        </w:rPr>
        <w:t xml:space="preserve"> comparison of the</w:t>
      </w:r>
      <w:r w:rsidR="00EC4821" w:rsidRPr="00B0036F">
        <w:rPr>
          <w:rFonts w:ascii="Times New Roman" w:hAnsi="Times New Roman" w:cs="Times New Roman"/>
          <w:sz w:val="24"/>
          <w:szCs w:val="24"/>
        </w:rPr>
        <w:t xml:space="preserve"> accuracy of each group bilingual vs monolingual</w:t>
      </w:r>
      <w:r w:rsidR="00791A64" w:rsidRPr="00B0036F">
        <w:rPr>
          <w:rFonts w:ascii="Times New Roman" w:hAnsi="Times New Roman" w:cs="Times New Roman"/>
          <w:sz w:val="24"/>
          <w:szCs w:val="24"/>
        </w:rPr>
        <w:t xml:space="preserve"> will focus on the percentage that each gets correct for the task</w:t>
      </w:r>
      <w:r w:rsidR="00EC4821" w:rsidRPr="00B0036F">
        <w:rPr>
          <w:rFonts w:ascii="Times New Roman" w:hAnsi="Times New Roman" w:cs="Times New Roman"/>
          <w:sz w:val="24"/>
          <w:szCs w:val="24"/>
        </w:rPr>
        <w:t>.</w:t>
      </w:r>
      <w:r w:rsidR="00791A64" w:rsidRPr="00B0036F">
        <w:rPr>
          <w:rFonts w:ascii="Times New Roman" w:hAnsi="Times New Roman" w:cs="Times New Roman"/>
          <w:sz w:val="24"/>
          <w:szCs w:val="24"/>
        </w:rPr>
        <w:t xml:space="preserve"> The </w:t>
      </w:r>
      <w:r w:rsidR="00791A64" w:rsidRPr="00B0036F">
        <w:rPr>
          <w:rFonts w:ascii="Times New Roman" w:hAnsi="Times New Roman" w:cs="Times New Roman"/>
          <w:sz w:val="24"/>
          <w:szCs w:val="24"/>
        </w:rPr>
        <w:lastRenderedPageBreak/>
        <w:t xml:space="preserve">analysis on the difference between the groups for activation will focus on comparing the difference between the amount of looks given to the target and the competitor in the milliseconds post-stimulus-onset. </w:t>
      </w:r>
      <w:r w:rsidR="00EC4821" w:rsidRPr="00B0036F">
        <w:rPr>
          <w:rFonts w:ascii="Times New Roman" w:hAnsi="Times New Roman" w:cs="Times New Roman"/>
          <w:sz w:val="24"/>
          <w:szCs w:val="24"/>
        </w:rPr>
        <w:t xml:space="preserve"> </w:t>
      </w:r>
      <w:r w:rsidR="00791A64" w:rsidRPr="00B0036F">
        <w:rPr>
          <w:rFonts w:ascii="Times New Roman" w:hAnsi="Times New Roman" w:cs="Times New Roman"/>
          <w:sz w:val="24"/>
          <w:szCs w:val="24"/>
        </w:rPr>
        <w:t xml:space="preserve">Each group will be individually analyzed </w:t>
      </w:r>
      <w:proofErr w:type="gramStart"/>
      <w:r w:rsidR="00791A64" w:rsidRPr="00B0036F">
        <w:rPr>
          <w:rFonts w:ascii="Times New Roman" w:hAnsi="Times New Roman" w:cs="Times New Roman"/>
          <w:sz w:val="24"/>
          <w:szCs w:val="24"/>
        </w:rPr>
        <w:t xml:space="preserve">for the </w:t>
      </w:r>
      <w:commentRangeStart w:id="13"/>
      <w:r w:rsidR="00791A64" w:rsidRPr="00B0036F">
        <w:rPr>
          <w:rFonts w:ascii="Times New Roman" w:hAnsi="Times New Roman" w:cs="Times New Roman"/>
          <w:sz w:val="24"/>
          <w:szCs w:val="24"/>
        </w:rPr>
        <w:t>amount of</w:t>
      </w:r>
      <w:proofErr w:type="gramEnd"/>
      <w:r w:rsidR="00791A64" w:rsidRPr="00B0036F">
        <w:rPr>
          <w:rFonts w:ascii="Times New Roman" w:hAnsi="Times New Roman" w:cs="Times New Roman"/>
          <w:sz w:val="24"/>
          <w:szCs w:val="24"/>
        </w:rPr>
        <w:t xml:space="preserve"> looks </w:t>
      </w:r>
      <w:commentRangeEnd w:id="13"/>
      <w:r w:rsidR="000C6AB6" w:rsidRPr="00B0036F">
        <w:rPr>
          <w:rStyle w:val="CommentReference"/>
          <w:rFonts w:ascii="Times New Roman" w:hAnsi="Times New Roman" w:cs="Times New Roman"/>
        </w:rPr>
        <w:commentReference w:id="13"/>
      </w:r>
      <w:r w:rsidR="00791A64" w:rsidRPr="00B0036F">
        <w:rPr>
          <w:rFonts w:ascii="Times New Roman" w:hAnsi="Times New Roman" w:cs="Times New Roman"/>
          <w:sz w:val="24"/>
          <w:szCs w:val="24"/>
        </w:rPr>
        <w:t>they have for each condition in milliseconds post-stimulus-onset.</w:t>
      </w:r>
    </w:p>
    <w:p w14:paraId="75C0CE75" w14:textId="36C0FE47" w:rsidR="005046D4" w:rsidRPr="00B0036F" w:rsidRDefault="005046D4" w:rsidP="00E016AE">
      <w:pPr>
        <w:spacing w:line="480" w:lineRule="auto"/>
        <w:rPr>
          <w:rFonts w:ascii="Times New Roman" w:hAnsi="Times New Roman" w:cs="Times New Roman"/>
          <w:b/>
          <w:bCs/>
          <w:sz w:val="24"/>
          <w:szCs w:val="24"/>
        </w:rPr>
      </w:pPr>
      <w:r w:rsidRPr="00B0036F">
        <w:rPr>
          <w:rFonts w:ascii="Times New Roman" w:hAnsi="Times New Roman" w:cs="Times New Roman"/>
          <w:b/>
          <w:bCs/>
          <w:sz w:val="24"/>
          <w:szCs w:val="24"/>
        </w:rPr>
        <w:t>Anticipated results</w:t>
      </w:r>
    </w:p>
    <w:p w14:paraId="51F02998" w14:textId="7CDB43A5" w:rsidR="005046D4" w:rsidRPr="00B0036F" w:rsidRDefault="00FA6A73" w:rsidP="00345C77">
      <w:pPr>
        <w:spacing w:line="480" w:lineRule="auto"/>
        <w:ind w:firstLine="720"/>
        <w:rPr>
          <w:rFonts w:ascii="Times New Roman" w:hAnsi="Times New Roman" w:cs="Times New Roman"/>
          <w:sz w:val="24"/>
          <w:szCs w:val="24"/>
        </w:rPr>
      </w:pPr>
      <w:r w:rsidRPr="00B0036F">
        <w:rPr>
          <w:rFonts w:ascii="Times New Roman" w:hAnsi="Times New Roman" w:cs="Times New Roman"/>
          <w:noProof/>
        </w:rPr>
        <w:drawing>
          <wp:anchor distT="0" distB="0" distL="114300" distR="114300" simplePos="0" relativeHeight="251658240" behindDoc="0" locked="0" layoutInCell="1" allowOverlap="1" wp14:anchorId="587789B1" wp14:editId="24D5D1B8">
            <wp:simplePos x="0" y="0"/>
            <wp:positionH relativeFrom="margin">
              <wp:posOffset>71120</wp:posOffset>
            </wp:positionH>
            <wp:positionV relativeFrom="margin">
              <wp:posOffset>5428615</wp:posOffset>
            </wp:positionV>
            <wp:extent cx="3804920" cy="2486025"/>
            <wp:effectExtent l="0" t="0" r="5080" b="9525"/>
            <wp:wrapSquare wrapText="bothSides"/>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r w:rsidR="00272D71" w:rsidRPr="00B0036F">
        <w:rPr>
          <w:rFonts w:ascii="Times New Roman" w:hAnsi="Times New Roman" w:cs="Times New Roman"/>
          <w:sz w:val="24"/>
          <w:szCs w:val="24"/>
        </w:rPr>
        <w:t>It is</w:t>
      </w:r>
      <w:r w:rsidR="00791A64" w:rsidRPr="00B0036F">
        <w:rPr>
          <w:rFonts w:ascii="Times New Roman" w:hAnsi="Times New Roman" w:cs="Times New Roman"/>
          <w:sz w:val="24"/>
          <w:szCs w:val="24"/>
        </w:rPr>
        <w:t xml:space="preserve"> </w:t>
      </w:r>
      <w:commentRangeStart w:id="14"/>
      <w:r w:rsidR="00791A64" w:rsidRPr="00B0036F">
        <w:rPr>
          <w:rFonts w:ascii="Times New Roman" w:hAnsi="Times New Roman" w:cs="Times New Roman"/>
          <w:sz w:val="24"/>
          <w:szCs w:val="24"/>
        </w:rPr>
        <w:t>expect</w:t>
      </w:r>
      <w:r w:rsidR="00272D71" w:rsidRPr="00B0036F">
        <w:rPr>
          <w:rFonts w:ascii="Times New Roman" w:hAnsi="Times New Roman" w:cs="Times New Roman"/>
          <w:sz w:val="24"/>
          <w:szCs w:val="24"/>
        </w:rPr>
        <w:t>ed</w:t>
      </w:r>
      <w:r w:rsidR="00791A64" w:rsidRPr="00B0036F">
        <w:rPr>
          <w:rFonts w:ascii="Times New Roman" w:hAnsi="Times New Roman" w:cs="Times New Roman"/>
          <w:sz w:val="24"/>
          <w:szCs w:val="24"/>
        </w:rPr>
        <w:t xml:space="preserve"> </w:t>
      </w:r>
      <w:r w:rsidR="00272D71" w:rsidRPr="00B0036F">
        <w:rPr>
          <w:rFonts w:ascii="Times New Roman" w:hAnsi="Times New Roman" w:cs="Times New Roman"/>
          <w:sz w:val="24"/>
          <w:szCs w:val="24"/>
        </w:rPr>
        <w:t>that the findings show</w:t>
      </w:r>
      <w:commentRangeEnd w:id="14"/>
      <w:r w:rsidR="000C6AB6" w:rsidRPr="00B0036F">
        <w:rPr>
          <w:rStyle w:val="CommentReference"/>
          <w:rFonts w:ascii="Times New Roman" w:hAnsi="Times New Roman" w:cs="Times New Roman"/>
        </w:rPr>
        <w:commentReference w:id="14"/>
      </w:r>
      <w:r w:rsidR="00272D71" w:rsidRPr="00B0036F">
        <w:rPr>
          <w:rFonts w:ascii="Times New Roman" w:hAnsi="Times New Roman" w:cs="Times New Roman"/>
          <w:sz w:val="24"/>
          <w:szCs w:val="24"/>
        </w:rPr>
        <w:t xml:space="preserve"> </w:t>
      </w:r>
      <w:r w:rsidR="00791A64" w:rsidRPr="00B0036F">
        <w:rPr>
          <w:rFonts w:ascii="Times New Roman" w:hAnsi="Times New Roman" w:cs="Times New Roman"/>
          <w:sz w:val="24"/>
          <w:szCs w:val="24"/>
        </w:rPr>
        <w:t xml:space="preserve">no significant difference in the accuracy between monolinguals and bilinguals for the word recognition task (Appendix </w:t>
      </w:r>
      <w:r w:rsidR="00BB650B">
        <w:rPr>
          <w:rFonts w:ascii="Times New Roman" w:hAnsi="Times New Roman" w:cs="Times New Roman"/>
          <w:sz w:val="24"/>
          <w:szCs w:val="24"/>
        </w:rPr>
        <w:t>B)</w:t>
      </w:r>
      <w:r w:rsidR="00791A64" w:rsidRPr="00B0036F">
        <w:rPr>
          <w:rFonts w:ascii="Times New Roman" w:hAnsi="Times New Roman" w:cs="Times New Roman"/>
          <w:sz w:val="24"/>
          <w:szCs w:val="24"/>
        </w:rPr>
        <w:t xml:space="preserve">. For </w:t>
      </w:r>
      <w:r w:rsidR="00A438E8" w:rsidRPr="00B0036F">
        <w:rPr>
          <w:rFonts w:ascii="Times New Roman" w:hAnsi="Times New Roman" w:cs="Times New Roman"/>
          <w:sz w:val="24"/>
          <w:szCs w:val="24"/>
        </w:rPr>
        <w:t xml:space="preserve">each individual group, </w:t>
      </w:r>
      <w:r w:rsidR="00272D71" w:rsidRPr="00B0036F">
        <w:rPr>
          <w:rFonts w:ascii="Times New Roman" w:hAnsi="Times New Roman" w:cs="Times New Roman"/>
          <w:sz w:val="24"/>
          <w:szCs w:val="24"/>
        </w:rPr>
        <w:t>it is</w:t>
      </w:r>
      <w:r w:rsidR="00A438E8" w:rsidRPr="00B0036F">
        <w:rPr>
          <w:rFonts w:ascii="Times New Roman" w:hAnsi="Times New Roman" w:cs="Times New Roman"/>
          <w:sz w:val="24"/>
          <w:szCs w:val="24"/>
        </w:rPr>
        <w:t xml:space="preserve"> expect</w:t>
      </w:r>
      <w:r w:rsidR="00272D71" w:rsidRPr="00B0036F">
        <w:rPr>
          <w:rFonts w:ascii="Times New Roman" w:hAnsi="Times New Roman" w:cs="Times New Roman"/>
          <w:sz w:val="24"/>
          <w:szCs w:val="24"/>
        </w:rPr>
        <w:t xml:space="preserve">ed for </w:t>
      </w:r>
      <w:r w:rsidR="00A438E8" w:rsidRPr="00B0036F">
        <w:rPr>
          <w:rFonts w:ascii="Times New Roman" w:hAnsi="Times New Roman" w:cs="Times New Roman"/>
          <w:sz w:val="24"/>
          <w:szCs w:val="24"/>
        </w:rPr>
        <w:t>some confusion</w:t>
      </w:r>
      <w:r w:rsidR="00272D71" w:rsidRPr="00B0036F">
        <w:rPr>
          <w:rFonts w:ascii="Times New Roman" w:hAnsi="Times New Roman" w:cs="Times New Roman"/>
          <w:sz w:val="24"/>
          <w:szCs w:val="24"/>
        </w:rPr>
        <w:t xml:space="preserve"> to be present</w:t>
      </w:r>
      <w:r w:rsidR="00A438E8" w:rsidRPr="00B0036F">
        <w:rPr>
          <w:rFonts w:ascii="Times New Roman" w:hAnsi="Times New Roman" w:cs="Times New Roman"/>
          <w:sz w:val="24"/>
          <w:szCs w:val="24"/>
        </w:rPr>
        <w:t xml:space="preserve"> in the initial 600 </w:t>
      </w:r>
      <w:proofErr w:type="spellStart"/>
      <w:r w:rsidR="00A438E8" w:rsidRPr="00B0036F">
        <w:rPr>
          <w:rFonts w:ascii="Times New Roman" w:hAnsi="Times New Roman" w:cs="Times New Roman"/>
          <w:sz w:val="24"/>
          <w:szCs w:val="24"/>
        </w:rPr>
        <w:t>ms</w:t>
      </w:r>
      <w:proofErr w:type="spellEnd"/>
      <w:r w:rsidR="00A438E8" w:rsidRPr="00B0036F">
        <w:rPr>
          <w:rFonts w:ascii="Times New Roman" w:hAnsi="Times New Roman" w:cs="Times New Roman"/>
          <w:sz w:val="24"/>
          <w:szCs w:val="24"/>
        </w:rPr>
        <w:t xml:space="preserve"> post stimulus onset with looks varying between the three conditions; however, by 1000 </w:t>
      </w:r>
      <w:proofErr w:type="spellStart"/>
      <w:r w:rsidR="00A438E8" w:rsidRPr="00B0036F">
        <w:rPr>
          <w:rFonts w:ascii="Times New Roman" w:hAnsi="Times New Roman" w:cs="Times New Roman"/>
          <w:sz w:val="24"/>
          <w:szCs w:val="24"/>
        </w:rPr>
        <w:t>ms</w:t>
      </w:r>
      <w:proofErr w:type="spellEnd"/>
      <w:r w:rsidR="00A438E8" w:rsidRPr="00B0036F">
        <w:rPr>
          <w:rFonts w:ascii="Times New Roman" w:hAnsi="Times New Roman" w:cs="Times New Roman"/>
          <w:sz w:val="24"/>
          <w:szCs w:val="24"/>
        </w:rPr>
        <w:t xml:space="preserve"> post stimulus onset</w:t>
      </w:r>
      <w:r w:rsidR="00272D71" w:rsidRPr="00B0036F">
        <w:rPr>
          <w:rFonts w:ascii="Times New Roman" w:hAnsi="Times New Roman" w:cs="Times New Roman"/>
          <w:sz w:val="24"/>
          <w:szCs w:val="24"/>
        </w:rPr>
        <w:t xml:space="preserve">, with </w:t>
      </w:r>
      <w:r w:rsidR="00A438E8" w:rsidRPr="00B0036F">
        <w:rPr>
          <w:rFonts w:ascii="Times New Roman" w:hAnsi="Times New Roman" w:cs="Times New Roman"/>
          <w:sz w:val="24"/>
          <w:szCs w:val="24"/>
        </w:rPr>
        <w:t xml:space="preserve"> most participants focusing on the target, their attention </w:t>
      </w:r>
      <w:r w:rsidR="00272D71" w:rsidRPr="00B0036F">
        <w:rPr>
          <w:rFonts w:ascii="Times New Roman" w:hAnsi="Times New Roman" w:cs="Times New Roman"/>
          <w:sz w:val="24"/>
          <w:szCs w:val="24"/>
        </w:rPr>
        <w:t xml:space="preserve">should </w:t>
      </w:r>
      <w:r w:rsidR="00A438E8" w:rsidRPr="00B0036F">
        <w:rPr>
          <w:rFonts w:ascii="Times New Roman" w:hAnsi="Times New Roman" w:cs="Times New Roman"/>
          <w:sz w:val="24"/>
          <w:szCs w:val="24"/>
        </w:rPr>
        <w:t>slowly decrea</w:t>
      </w:r>
      <w:r w:rsidR="00272D71" w:rsidRPr="00B0036F">
        <w:rPr>
          <w:rFonts w:ascii="Times New Roman" w:hAnsi="Times New Roman" w:cs="Times New Roman"/>
          <w:sz w:val="24"/>
          <w:szCs w:val="24"/>
        </w:rPr>
        <w:t>se</w:t>
      </w:r>
      <w:r w:rsidR="00A438E8" w:rsidRPr="00B0036F">
        <w:rPr>
          <w:rFonts w:ascii="Times New Roman" w:hAnsi="Times New Roman" w:cs="Times New Roman"/>
          <w:sz w:val="24"/>
          <w:szCs w:val="24"/>
        </w:rPr>
        <w:t xml:space="preserve"> after the 1000 </w:t>
      </w:r>
      <w:proofErr w:type="spellStart"/>
      <w:r w:rsidR="00A438E8" w:rsidRPr="00B0036F">
        <w:rPr>
          <w:rFonts w:ascii="Times New Roman" w:hAnsi="Times New Roman" w:cs="Times New Roman"/>
          <w:sz w:val="24"/>
          <w:szCs w:val="24"/>
        </w:rPr>
        <w:t>ms</w:t>
      </w:r>
      <w:proofErr w:type="spellEnd"/>
      <w:r w:rsidR="00A438E8" w:rsidRPr="00B0036F">
        <w:rPr>
          <w:rFonts w:ascii="Times New Roman" w:hAnsi="Times New Roman" w:cs="Times New Roman"/>
          <w:sz w:val="24"/>
          <w:szCs w:val="24"/>
        </w:rPr>
        <w:t xml:space="preserve"> mark as they lose interest and respond to the task (Appendix </w:t>
      </w:r>
      <w:r w:rsidR="00BB650B">
        <w:rPr>
          <w:rFonts w:ascii="Times New Roman" w:hAnsi="Times New Roman" w:cs="Times New Roman"/>
          <w:sz w:val="24"/>
          <w:szCs w:val="24"/>
        </w:rPr>
        <w:t>C</w:t>
      </w:r>
      <w:r w:rsidR="00DC2120" w:rsidRPr="00B0036F">
        <w:rPr>
          <w:rFonts w:ascii="Times New Roman" w:hAnsi="Times New Roman" w:cs="Times New Roman"/>
          <w:sz w:val="24"/>
          <w:szCs w:val="24"/>
        </w:rPr>
        <w:t xml:space="preserve"> </w:t>
      </w:r>
      <w:r w:rsidR="00A438E8" w:rsidRPr="00B0036F">
        <w:rPr>
          <w:rFonts w:ascii="Times New Roman" w:hAnsi="Times New Roman" w:cs="Times New Roman"/>
          <w:sz w:val="24"/>
          <w:szCs w:val="24"/>
        </w:rPr>
        <w:t xml:space="preserve">and </w:t>
      </w:r>
      <w:r w:rsidR="00BB650B">
        <w:rPr>
          <w:rFonts w:ascii="Times New Roman" w:hAnsi="Times New Roman" w:cs="Times New Roman"/>
          <w:sz w:val="24"/>
          <w:szCs w:val="24"/>
        </w:rPr>
        <w:t>D</w:t>
      </w:r>
      <w:r w:rsidR="00A438E8" w:rsidRPr="00B0036F">
        <w:rPr>
          <w:rFonts w:ascii="Times New Roman" w:hAnsi="Times New Roman" w:cs="Times New Roman"/>
          <w:sz w:val="24"/>
          <w:szCs w:val="24"/>
        </w:rPr>
        <w:t xml:space="preserve">). When comparing the difference in looks between monolinguals and bilinguals, </w:t>
      </w:r>
      <w:r w:rsidR="00272D71" w:rsidRPr="00B0036F">
        <w:rPr>
          <w:rFonts w:ascii="Times New Roman" w:hAnsi="Times New Roman" w:cs="Times New Roman"/>
          <w:sz w:val="24"/>
          <w:szCs w:val="24"/>
        </w:rPr>
        <w:t>it is</w:t>
      </w:r>
      <w:r w:rsidR="00A438E8" w:rsidRPr="00B0036F">
        <w:rPr>
          <w:rFonts w:ascii="Times New Roman" w:hAnsi="Times New Roman" w:cs="Times New Roman"/>
          <w:sz w:val="24"/>
          <w:szCs w:val="24"/>
        </w:rPr>
        <w:t xml:space="preserve"> expect</w:t>
      </w:r>
      <w:r w:rsidR="00272D71" w:rsidRPr="00B0036F">
        <w:rPr>
          <w:rFonts w:ascii="Times New Roman" w:hAnsi="Times New Roman" w:cs="Times New Roman"/>
          <w:sz w:val="24"/>
          <w:szCs w:val="24"/>
        </w:rPr>
        <w:t>ed</w:t>
      </w:r>
      <w:r w:rsidR="00A438E8" w:rsidRPr="00B0036F">
        <w:rPr>
          <w:rFonts w:ascii="Times New Roman" w:hAnsi="Times New Roman" w:cs="Times New Roman"/>
          <w:sz w:val="24"/>
          <w:szCs w:val="24"/>
        </w:rPr>
        <w:t xml:space="preserve"> that the bilinguals are faster to </w:t>
      </w:r>
      <w:r w:rsidR="008D632D" w:rsidRPr="00B0036F">
        <w:rPr>
          <w:rFonts w:ascii="Times New Roman" w:hAnsi="Times New Roman" w:cs="Times New Roman"/>
          <w:sz w:val="24"/>
          <w:szCs w:val="24"/>
        </w:rPr>
        <w:t>look towards</w:t>
      </w:r>
      <w:r w:rsidR="00A438E8" w:rsidRPr="00B0036F">
        <w:rPr>
          <w:rFonts w:ascii="Times New Roman" w:hAnsi="Times New Roman" w:cs="Times New Roman"/>
          <w:sz w:val="24"/>
          <w:szCs w:val="24"/>
        </w:rPr>
        <w:t xml:space="preserve"> the target image with the existence of a competitor image (Fig 1). </w:t>
      </w:r>
      <w:r w:rsidR="00272D71" w:rsidRPr="00B0036F">
        <w:rPr>
          <w:rFonts w:ascii="Times New Roman" w:hAnsi="Times New Roman" w:cs="Times New Roman"/>
          <w:sz w:val="24"/>
          <w:szCs w:val="24"/>
        </w:rPr>
        <w:t>It is</w:t>
      </w:r>
      <w:r w:rsidR="00A438E8" w:rsidRPr="00B0036F">
        <w:rPr>
          <w:rFonts w:ascii="Times New Roman" w:hAnsi="Times New Roman" w:cs="Times New Roman"/>
          <w:sz w:val="24"/>
          <w:szCs w:val="24"/>
        </w:rPr>
        <w:t xml:space="preserve"> also expect</w:t>
      </w:r>
      <w:r w:rsidR="00272D71" w:rsidRPr="00B0036F">
        <w:rPr>
          <w:rFonts w:ascii="Times New Roman" w:hAnsi="Times New Roman" w:cs="Times New Roman"/>
          <w:sz w:val="24"/>
          <w:szCs w:val="24"/>
        </w:rPr>
        <w:t>ed</w:t>
      </w:r>
      <w:r w:rsidR="00527ED1" w:rsidRPr="00B0036F">
        <w:rPr>
          <w:rFonts w:ascii="Times New Roman" w:hAnsi="Times New Roman" w:cs="Times New Roman"/>
          <w:sz w:val="24"/>
          <w:szCs w:val="24"/>
        </w:rPr>
        <w:t xml:space="preserve"> to be seen</w:t>
      </w:r>
      <w:r w:rsidR="00A438E8" w:rsidRPr="00B0036F">
        <w:rPr>
          <w:rFonts w:ascii="Times New Roman" w:hAnsi="Times New Roman" w:cs="Times New Roman"/>
          <w:sz w:val="24"/>
          <w:szCs w:val="24"/>
        </w:rPr>
        <w:t xml:space="preserve"> that</w:t>
      </w:r>
      <w:r w:rsidR="008D632D" w:rsidRPr="00B0036F">
        <w:rPr>
          <w:rFonts w:ascii="Times New Roman" w:hAnsi="Times New Roman" w:cs="Times New Roman"/>
          <w:sz w:val="24"/>
          <w:szCs w:val="24"/>
        </w:rPr>
        <w:t xml:space="preserve"> overall</w:t>
      </w:r>
      <w:r w:rsidR="00A438E8" w:rsidRPr="00B0036F">
        <w:rPr>
          <w:rFonts w:ascii="Times New Roman" w:hAnsi="Times New Roman" w:cs="Times New Roman"/>
          <w:sz w:val="24"/>
          <w:szCs w:val="24"/>
        </w:rPr>
        <w:t xml:space="preserve"> bilingual participants focus a greater number of looks on the target than monolinguals (Fig 2).</w:t>
      </w:r>
    </w:p>
    <w:p w14:paraId="7ADB8935" w14:textId="78735D9D" w:rsidR="005046D4" w:rsidRDefault="005046D4" w:rsidP="00E016AE">
      <w:pPr>
        <w:spacing w:line="480" w:lineRule="auto"/>
        <w:rPr>
          <w:rFonts w:ascii="Times New Roman" w:hAnsi="Times New Roman" w:cs="Times New Roman"/>
          <w:sz w:val="24"/>
          <w:szCs w:val="24"/>
        </w:rPr>
      </w:pPr>
    </w:p>
    <w:p w14:paraId="0A782FB5" w14:textId="3FCAF451" w:rsidR="00926C2C" w:rsidRDefault="00926C2C" w:rsidP="00E016AE">
      <w:pPr>
        <w:spacing w:line="480" w:lineRule="auto"/>
        <w:rPr>
          <w:rFonts w:ascii="Times New Roman" w:hAnsi="Times New Roman" w:cs="Times New Roman"/>
          <w:sz w:val="24"/>
          <w:szCs w:val="24"/>
        </w:rPr>
      </w:pPr>
    </w:p>
    <w:p w14:paraId="680B9ECA" w14:textId="77777777" w:rsidR="00926C2C" w:rsidRPr="00B0036F" w:rsidRDefault="00926C2C" w:rsidP="00E016AE">
      <w:pPr>
        <w:spacing w:line="480" w:lineRule="auto"/>
        <w:rPr>
          <w:rFonts w:ascii="Times New Roman" w:hAnsi="Times New Roman" w:cs="Times New Roman"/>
          <w:sz w:val="24"/>
          <w:szCs w:val="24"/>
        </w:rPr>
      </w:pPr>
    </w:p>
    <w:p w14:paraId="4B602227" w14:textId="07BD31BF" w:rsidR="005046D4" w:rsidRPr="00B0036F" w:rsidRDefault="00926C2C" w:rsidP="00E016AE">
      <w:pPr>
        <w:spacing w:line="480" w:lineRule="auto"/>
        <w:rPr>
          <w:rFonts w:ascii="Times New Roman" w:hAnsi="Times New Roman" w:cs="Times New Roman"/>
          <w:sz w:val="24"/>
          <w:szCs w:val="24"/>
        </w:rPr>
      </w:pPr>
      <w:r w:rsidRPr="00B0036F">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7D0FFA94" wp14:editId="2B60F83E">
                <wp:simplePos x="0" y="0"/>
                <wp:positionH relativeFrom="margin">
                  <wp:posOffset>80327</wp:posOffset>
                </wp:positionH>
                <wp:positionV relativeFrom="margin">
                  <wp:posOffset>7891145</wp:posOffset>
                </wp:positionV>
                <wp:extent cx="3724275" cy="99504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4275" cy="995045"/>
                        </a:xfrm>
                        <a:prstGeom prst="rect">
                          <a:avLst/>
                        </a:prstGeom>
                        <a:noFill/>
                        <a:ln w="9525">
                          <a:noFill/>
                          <a:miter lim="800000"/>
                          <a:headEnd/>
                          <a:tailEnd/>
                        </a:ln>
                      </wps:spPr>
                      <wps:txbx>
                        <w:txbxContent>
                          <w:p w14:paraId="25D01EA9" w14:textId="77777777" w:rsidR="00C42955" w:rsidRPr="00A438E8" w:rsidRDefault="00C42955" w:rsidP="00C42955">
                            <w:pPr>
                              <w:rPr>
                                <w:rFonts w:ascii="Times New Roman" w:hAnsi="Times New Roman" w:cs="Times New Roman"/>
                                <w:b/>
                                <w:bCs/>
                                <w:sz w:val="20"/>
                                <w:szCs w:val="20"/>
                              </w:rPr>
                            </w:pPr>
                            <w:r w:rsidRPr="00A438E8">
                              <w:rPr>
                                <w:rFonts w:ascii="Times New Roman" w:hAnsi="Times New Roman" w:cs="Times New Roman"/>
                                <w:b/>
                                <w:bCs/>
                                <w:sz w:val="20"/>
                                <w:szCs w:val="20"/>
                              </w:rPr>
                              <w:t>Figure 1.</w:t>
                            </w:r>
                          </w:p>
                          <w:p w14:paraId="3C350261" w14:textId="77777777" w:rsidR="00C42955" w:rsidRPr="00A438E8" w:rsidRDefault="00C42955" w:rsidP="00C42955">
                            <w:pPr>
                              <w:rPr>
                                <w:rFonts w:ascii="Times New Roman" w:hAnsi="Times New Roman" w:cs="Times New Roman"/>
                                <w:sz w:val="20"/>
                                <w:szCs w:val="20"/>
                              </w:rPr>
                            </w:pPr>
                            <w:r w:rsidRPr="00A438E8">
                              <w:rPr>
                                <w:rFonts w:ascii="Times New Roman" w:hAnsi="Times New Roman" w:cs="Times New Roman"/>
                                <w:sz w:val="20"/>
                                <w:szCs w:val="20"/>
                              </w:rPr>
                              <w:t>Expected difference in milliseconds between monolinguals and bilinguals for number of looks to target and competitor images post-stimulus-onset</w:t>
                            </w:r>
                          </w:p>
                          <w:p w14:paraId="58A90A92" w14:textId="77777777" w:rsidR="00C42955" w:rsidRPr="00A438E8" w:rsidRDefault="00C42955" w:rsidP="00C42955">
                            <w:pPr>
                              <w:rPr>
                                <w:rFonts w:ascii="Times New Roman" w:hAnsi="Times New Roman" w:cs="Times New Roman"/>
                                <w:b/>
                                <w:bCs/>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D0FFA94" id="_x0000_t202" coordsize="21600,21600" o:spt="202" path="m,l,21600r21600,l21600,xe">
                <v:stroke joinstyle="miter"/>
                <v:path gradientshapeok="t" o:connecttype="rect"/>
              </v:shapetype>
              <v:shape id="Text Box 2" o:spid="_x0000_s1026" type="#_x0000_t202" style="position:absolute;margin-left:6.3pt;margin-top:621.35pt;width:293.25pt;height:78.3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" filled="f" stroked="f">
                <v:textbox>
                  <w:txbxContent>
                    <w:p w14:paraId="25D01EA9" w14:textId="77777777" w:rsidR="00C42955" w:rsidRPr="00A438E8" w:rsidRDefault="00C42955" w:rsidP="00C42955">
                      <w:pPr>
                        <w:rPr>
                          <w:rFonts w:ascii="Times New Roman" w:hAnsi="Times New Roman" w:cs="Times New Roman"/>
                          <w:b/>
                          <w:bCs/>
                          <w:sz w:val="20"/>
                          <w:szCs w:val="20"/>
                        </w:rPr>
                      </w:pPr>
                      <w:r w:rsidRPr="00A438E8">
                        <w:rPr>
                          <w:rFonts w:ascii="Times New Roman" w:hAnsi="Times New Roman" w:cs="Times New Roman"/>
                          <w:b/>
                          <w:bCs/>
                          <w:sz w:val="20"/>
                          <w:szCs w:val="20"/>
                        </w:rPr>
                        <w:t>Figure 1.</w:t>
                      </w:r>
                    </w:p>
                    <w:p w14:paraId="3C350261" w14:textId="77777777" w:rsidR="00C42955" w:rsidRPr="00A438E8" w:rsidRDefault="00C42955" w:rsidP="00C42955">
                      <w:pPr>
                        <w:rPr>
                          <w:rFonts w:ascii="Times New Roman" w:hAnsi="Times New Roman" w:cs="Times New Roman"/>
                          <w:sz w:val="20"/>
                          <w:szCs w:val="20"/>
                        </w:rPr>
                      </w:pPr>
                      <w:r w:rsidRPr="00A438E8">
                        <w:rPr>
                          <w:rFonts w:ascii="Times New Roman" w:hAnsi="Times New Roman" w:cs="Times New Roman"/>
                          <w:sz w:val="20"/>
                          <w:szCs w:val="20"/>
                        </w:rPr>
                        <w:t>Expected difference in milliseconds between monolinguals and bilinguals for number of looks to target and competitor images post-stimulus-onset</w:t>
                      </w:r>
                    </w:p>
                    <w:p w14:paraId="58A90A92" w14:textId="77777777" w:rsidR="00C42955" w:rsidRPr="00A438E8" w:rsidRDefault="00C42955" w:rsidP="00C42955">
                      <w:pPr>
                        <w:rPr>
                          <w:rFonts w:ascii="Times New Roman" w:hAnsi="Times New Roman" w:cs="Times New Roman"/>
                          <w:b/>
                          <w:bCs/>
                          <w:sz w:val="20"/>
                          <w:szCs w:val="20"/>
                        </w:rPr>
                      </w:pPr>
                    </w:p>
                  </w:txbxContent>
                </v:textbox>
                <w10:wrap type="square" anchorx="margin" anchory="margin"/>
              </v:shape>
            </w:pict>
          </mc:Fallback>
        </mc:AlternateContent>
      </w:r>
    </w:p>
    <w:p w14:paraId="127AD881" w14:textId="35109A36" w:rsidR="00026113" w:rsidRPr="00B0036F" w:rsidRDefault="005046D4" w:rsidP="00E016AE">
      <w:pPr>
        <w:spacing w:line="480" w:lineRule="auto"/>
        <w:rPr>
          <w:rFonts w:ascii="Times New Roman" w:hAnsi="Times New Roman" w:cs="Times New Roman"/>
          <w:sz w:val="24"/>
          <w:szCs w:val="24"/>
        </w:rPr>
      </w:pPr>
      <w:r w:rsidRPr="00B0036F">
        <w:rPr>
          <w:rFonts w:ascii="Times New Roman" w:hAnsi="Times New Roman" w:cs="Times New Roman"/>
          <w:noProof/>
        </w:rPr>
        <w:lastRenderedPageBreak/>
        <w:drawing>
          <wp:anchor distT="0" distB="0" distL="114300" distR="114300" simplePos="0" relativeHeight="251659264" behindDoc="0" locked="0" layoutInCell="1" allowOverlap="1" wp14:anchorId="45A24648" wp14:editId="5E3AFCAF">
            <wp:simplePos x="0" y="0"/>
            <wp:positionH relativeFrom="margin">
              <wp:posOffset>23812</wp:posOffset>
            </wp:positionH>
            <wp:positionV relativeFrom="margin">
              <wp:posOffset>3810</wp:posOffset>
            </wp:positionV>
            <wp:extent cx="3857625" cy="3100070"/>
            <wp:effectExtent l="0" t="0" r="9525" b="5080"/>
            <wp:wrapSquare wrapText="bothSides"/>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p>
    <w:p w14:paraId="14314BC3" w14:textId="2B248612" w:rsidR="00026113" w:rsidRPr="00B0036F" w:rsidRDefault="00026113" w:rsidP="00E016AE">
      <w:pPr>
        <w:spacing w:line="480" w:lineRule="auto"/>
        <w:rPr>
          <w:rFonts w:ascii="Times New Roman" w:hAnsi="Times New Roman" w:cs="Times New Roman"/>
          <w:sz w:val="24"/>
          <w:szCs w:val="24"/>
        </w:rPr>
      </w:pPr>
    </w:p>
    <w:p w14:paraId="66FE4DA1" w14:textId="52A0B801" w:rsidR="00026113" w:rsidRPr="00B0036F" w:rsidRDefault="00026113" w:rsidP="00E016AE">
      <w:pPr>
        <w:spacing w:line="480" w:lineRule="auto"/>
        <w:rPr>
          <w:rFonts w:ascii="Times New Roman" w:hAnsi="Times New Roman" w:cs="Times New Roman"/>
          <w:sz w:val="24"/>
          <w:szCs w:val="24"/>
        </w:rPr>
      </w:pPr>
    </w:p>
    <w:p w14:paraId="07B40653" w14:textId="328280ED" w:rsidR="00026113" w:rsidRPr="00B0036F" w:rsidRDefault="00026113" w:rsidP="00E016AE">
      <w:pPr>
        <w:spacing w:line="480" w:lineRule="auto"/>
        <w:rPr>
          <w:rFonts w:ascii="Times New Roman" w:hAnsi="Times New Roman" w:cs="Times New Roman"/>
          <w:sz w:val="24"/>
          <w:szCs w:val="24"/>
        </w:rPr>
      </w:pPr>
    </w:p>
    <w:p w14:paraId="1D7E9C51" w14:textId="503753D0" w:rsidR="00026113" w:rsidRPr="00B0036F" w:rsidRDefault="00026113" w:rsidP="00E016AE">
      <w:pPr>
        <w:spacing w:line="480" w:lineRule="auto"/>
        <w:rPr>
          <w:rFonts w:ascii="Times New Roman" w:hAnsi="Times New Roman" w:cs="Times New Roman"/>
          <w:sz w:val="24"/>
          <w:szCs w:val="24"/>
        </w:rPr>
      </w:pPr>
    </w:p>
    <w:p w14:paraId="68291845" w14:textId="5759FD41" w:rsidR="005046D4" w:rsidRPr="00B0036F" w:rsidRDefault="005046D4" w:rsidP="00E016AE">
      <w:pPr>
        <w:spacing w:line="480" w:lineRule="auto"/>
        <w:rPr>
          <w:rFonts w:ascii="Times New Roman" w:hAnsi="Times New Roman" w:cs="Times New Roman"/>
          <w:sz w:val="24"/>
          <w:szCs w:val="24"/>
        </w:rPr>
      </w:pPr>
    </w:p>
    <w:p w14:paraId="6E443515" w14:textId="0CFEAC32" w:rsidR="005046D4" w:rsidRPr="00B0036F" w:rsidRDefault="005046D4" w:rsidP="00E016AE">
      <w:pPr>
        <w:spacing w:line="480" w:lineRule="auto"/>
        <w:rPr>
          <w:rFonts w:ascii="Times New Roman" w:hAnsi="Times New Roman" w:cs="Times New Roman"/>
          <w:sz w:val="24"/>
          <w:szCs w:val="24"/>
        </w:rPr>
      </w:pPr>
    </w:p>
    <w:p w14:paraId="4F760848" w14:textId="2120AE17" w:rsidR="005046D4" w:rsidRPr="00B0036F" w:rsidRDefault="00926C2C" w:rsidP="00E016AE">
      <w:pPr>
        <w:spacing w:line="480" w:lineRule="auto"/>
        <w:rPr>
          <w:rFonts w:ascii="Times New Roman" w:hAnsi="Times New Roman" w:cs="Times New Roman"/>
          <w:sz w:val="24"/>
          <w:szCs w:val="24"/>
        </w:rPr>
      </w:pPr>
      <w:r w:rsidRPr="00B0036F">
        <w:rPr>
          <w:rFonts w:ascii="Times New Roman" w:hAnsi="Times New Roman" w:cs="Times New Roman"/>
          <w:noProof/>
          <w:sz w:val="24"/>
          <w:szCs w:val="24"/>
        </w:rPr>
        <mc:AlternateContent>
          <mc:Choice Requires="wps">
            <w:drawing>
              <wp:anchor distT="45720" distB="45720" distL="114300" distR="114300" simplePos="0" relativeHeight="251661312" behindDoc="0" locked="0" layoutInCell="1" allowOverlap="1" wp14:anchorId="517BBB1E" wp14:editId="5A19D9B0">
                <wp:simplePos x="0" y="0"/>
                <wp:positionH relativeFrom="margin">
                  <wp:posOffset>114300</wp:posOffset>
                </wp:positionH>
                <wp:positionV relativeFrom="margin">
                  <wp:posOffset>3165475</wp:posOffset>
                </wp:positionV>
                <wp:extent cx="3629025" cy="1404620"/>
                <wp:effectExtent l="0" t="0" r="0" b="444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9025" cy="1404620"/>
                        </a:xfrm>
                        <a:prstGeom prst="rect">
                          <a:avLst/>
                        </a:prstGeom>
                        <a:noFill/>
                        <a:ln w="9525">
                          <a:noFill/>
                          <a:miter lim="800000"/>
                          <a:headEnd/>
                          <a:tailEnd/>
                        </a:ln>
                      </wps:spPr>
                      <wps:txbx>
                        <w:txbxContent>
                          <w:p w14:paraId="14D1EA6E" w14:textId="2904E4E5" w:rsidR="00026113" w:rsidRPr="00026113" w:rsidRDefault="00026113">
                            <w:pPr>
                              <w:rPr>
                                <w:rFonts w:ascii="Times New Roman" w:hAnsi="Times New Roman" w:cs="Times New Roman"/>
                                <w:b/>
                                <w:bCs/>
                                <w:sz w:val="20"/>
                                <w:szCs w:val="20"/>
                              </w:rPr>
                            </w:pPr>
                            <w:r w:rsidRPr="00026113">
                              <w:rPr>
                                <w:rFonts w:ascii="Times New Roman" w:hAnsi="Times New Roman" w:cs="Times New Roman"/>
                                <w:b/>
                                <w:bCs/>
                                <w:sz w:val="20"/>
                                <w:szCs w:val="20"/>
                              </w:rPr>
                              <w:t>Figure 2.</w:t>
                            </w:r>
                          </w:p>
                          <w:p w14:paraId="3BCDFD9B" w14:textId="67F66723" w:rsidR="00026113" w:rsidRPr="00026113" w:rsidRDefault="00026113">
                            <w:pPr>
                              <w:rPr>
                                <w:rFonts w:ascii="Times New Roman" w:hAnsi="Times New Roman" w:cs="Times New Roman"/>
                                <w:sz w:val="20"/>
                                <w:szCs w:val="20"/>
                              </w:rPr>
                            </w:pPr>
                            <w:r w:rsidRPr="00026113">
                              <w:rPr>
                                <w:rFonts w:ascii="Times New Roman" w:hAnsi="Times New Roman" w:cs="Times New Roman"/>
                                <w:sz w:val="20"/>
                                <w:szCs w:val="20"/>
                              </w:rPr>
                              <w:t xml:space="preserve">Expected number of looks post-stimulus-onset to competitor and target images for bilinguals and monolinguals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17BBB1E" id="_x0000_s1027" type="#_x0000_t202" style="position:absolute;margin-left:9pt;margin-top:249.25pt;width:285.75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" filled="f" stroked="f">
                <v:textbox style="mso-fit-shape-to-text:t">
                  <w:txbxContent>
                    <w:p w14:paraId="14D1EA6E" w14:textId="2904E4E5" w:rsidR="00026113" w:rsidRPr="00026113" w:rsidRDefault="00026113">
                      <w:pPr>
                        <w:rPr>
                          <w:rFonts w:ascii="Times New Roman" w:hAnsi="Times New Roman" w:cs="Times New Roman"/>
                          <w:b/>
                          <w:bCs/>
                          <w:sz w:val="20"/>
                          <w:szCs w:val="20"/>
                        </w:rPr>
                      </w:pPr>
                      <w:r w:rsidRPr="00026113">
                        <w:rPr>
                          <w:rFonts w:ascii="Times New Roman" w:hAnsi="Times New Roman" w:cs="Times New Roman"/>
                          <w:b/>
                          <w:bCs/>
                          <w:sz w:val="20"/>
                          <w:szCs w:val="20"/>
                        </w:rPr>
                        <w:t>Figure 2.</w:t>
                      </w:r>
                    </w:p>
                    <w:p w14:paraId="3BCDFD9B" w14:textId="67F66723" w:rsidR="00026113" w:rsidRPr="00026113" w:rsidRDefault="00026113">
                      <w:pPr>
                        <w:rPr>
                          <w:rFonts w:ascii="Times New Roman" w:hAnsi="Times New Roman" w:cs="Times New Roman"/>
                          <w:sz w:val="20"/>
                          <w:szCs w:val="20"/>
                        </w:rPr>
                      </w:pPr>
                      <w:r w:rsidRPr="00026113">
                        <w:rPr>
                          <w:rFonts w:ascii="Times New Roman" w:hAnsi="Times New Roman" w:cs="Times New Roman"/>
                          <w:sz w:val="20"/>
                          <w:szCs w:val="20"/>
                        </w:rPr>
                        <w:t xml:space="preserve">Expected number of looks post-stimulus-onset to competitor and target images for bilinguals and monolinguals </w:t>
                      </w:r>
                    </w:p>
                  </w:txbxContent>
                </v:textbox>
                <w10:wrap type="square" anchorx="margin" anchory="margin"/>
              </v:shape>
            </w:pict>
          </mc:Fallback>
        </mc:AlternateContent>
      </w:r>
    </w:p>
    <w:p w14:paraId="4C00DF66" w14:textId="6A7FEE5E" w:rsidR="00026113" w:rsidRPr="00B0036F" w:rsidRDefault="00026113" w:rsidP="00E016AE">
      <w:pPr>
        <w:spacing w:line="480" w:lineRule="auto"/>
        <w:rPr>
          <w:rFonts w:ascii="Times New Roman" w:hAnsi="Times New Roman" w:cs="Times New Roman"/>
          <w:sz w:val="24"/>
          <w:szCs w:val="24"/>
        </w:rPr>
      </w:pPr>
    </w:p>
    <w:p w14:paraId="299A5832" w14:textId="552E0207" w:rsidR="00E016AE" w:rsidRPr="00B0036F" w:rsidRDefault="00E016AE" w:rsidP="00026113">
      <w:pPr>
        <w:spacing w:line="480" w:lineRule="auto"/>
        <w:ind w:firstLine="360"/>
        <w:rPr>
          <w:rFonts w:ascii="Times New Roman" w:hAnsi="Times New Roman" w:cs="Times New Roman"/>
          <w:sz w:val="24"/>
          <w:szCs w:val="24"/>
        </w:rPr>
      </w:pPr>
      <w:r w:rsidRPr="00B0036F">
        <w:rPr>
          <w:rFonts w:ascii="Times New Roman" w:hAnsi="Times New Roman" w:cs="Times New Roman"/>
          <w:sz w:val="24"/>
          <w:szCs w:val="24"/>
        </w:rPr>
        <w:t xml:space="preserve">If bilingual participants spend less time focusing on the competitor image and reach the target image faster, then it would be consistent with the hypothesis (H1) that bilingual individuals have greater cognitive inhibition during language comprehension than monolinguals. </w:t>
      </w:r>
      <w:r w:rsidR="00026113" w:rsidRPr="00B0036F">
        <w:rPr>
          <w:rFonts w:ascii="Times New Roman" w:hAnsi="Times New Roman" w:cs="Times New Roman"/>
          <w:sz w:val="24"/>
          <w:szCs w:val="24"/>
        </w:rPr>
        <w:t xml:space="preserve">This is consistent </w:t>
      </w:r>
      <w:commentRangeStart w:id="15"/>
      <w:r w:rsidR="00026113" w:rsidRPr="00B0036F">
        <w:rPr>
          <w:rFonts w:ascii="Times New Roman" w:hAnsi="Times New Roman" w:cs="Times New Roman"/>
          <w:sz w:val="24"/>
          <w:szCs w:val="24"/>
        </w:rPr>
        <w:t xml:space="preserve">with theories of the bilingual advantage and existing studies on the behavior of adult bilinguals vs adult monolinguals on inhibition for language </w:t>
      </w:r>
      <w:r w:rsidR="00BB650B">
        <w:rPr>
          <w:rFonts w:ascii="Times New Roman" w:hAnsi="Times New Roman" w:cs="Times New Roman"/>
          <w:sz w:val="24"/>
          <w:szCs w:val="24"/>
        </w:rPr>
        <w:t>comprehensio</w:t>
      </w:r>
      <w:r w:rsidR="00026113" w:rsidRPr="00B0036F">
        <w:rPr>
          <w:rFonts w:ascii="Times New Roman" w:hAnsi="Times New Roman" w:cs="Times New Roman"/>
          <w:sz w:val="24"/>
          <w:szCs w:val="24"/>
        </w:rPr>
        <w:t>n</w:t>
      </w:r>
      <w:r w:rsidR="00FA6A73">
        <w:rPr>
          <w:rFonts w:ascii="Times New Roman" w:hAnsi="Times New Roman" w:cs="Times New Roman"/>
          <w:sz w:val="24"/>
          <w:szCs w:val="24"/>
        </w:rPr>
        <w:t xml:space="preserve">, </w:t>
      </w:r>
      <w:r w:rsidR="0098115E" w:rsidRPr="00B0036F">
        <w:rPr>
          <w:rFonts w:ascii="Times New Roman" w:hAnsi="Times New Roman" w:cs="Times New Roman"/>
          <w:sz w:val="24"/>
          <w:szCs w:val="24"/>
        </w:rPr>
        <w:t>Blumenfeld &amp; Marian, 201</w:t>
      </w:r>
      <w:r w:rsidR="00FA6A73">
        <w:rPr>
          <w:rFonts w:ascii="Times New Roman" w:hAnsi="Times New Roman" w:cs="Times New Roman"/>
          <w:sz w:val="24"/>
          <w:szCs w:val="24"/>
        </w:rPr>
        <w:t xml:space="preserve">1, </w:t>
      </w:r>
      <w:r w:rsidR="00026113" w:rsidRPr="00B0036F">
        <w:rPr>
          <w:rFonts w:ascii="Times New Roman" w:hAnsi="Times New Roman" w:cs="Times New Roman"/>
          <w:sz w:val="24"/>
          <w:szCs w:val="24"/>
        </w:rPr>
        <w:t>as well as existing studies on the benefits of bilingualism and inhibition in other cognitive functions for infants and toddlers</w:t>
      </w:r>
      <w:commentRangeEnd w:id="15"/>
      <w:r w:rsidR="000C6AB6" w:rsidRPr="00B0036F">
        <w:rPr>
          <w:rStyle w:val="CommentReference"/>
          <w:rFonts w:ascii="Times New Roman" w:hAnsi="Times New Roman" w:cs="Times New Roman"/>
        </w:rPr>
        <w:commentReference w:id="15"/>
      </w:r>
      <w:r w:rsidR="00FA6A73">
        <w:rPr>
          <w:rFonts w:ascii="Times New Roman" w:hAnsi="Times New Roman" w:cs="Times New Roman"/>
          <w:sz w:val="24"/>
          <w:szCs w:val="24"/>
        </w:rPr>
        <w:t xml:space="preserve">, </w:t>
      </w:r>
      <w:proofErr w:type="spellStart"/>
      <w:r w:rsidR="0098115E" w:rsidRPr="00B0036F">
        <w:rPr>
          <w:rFonts w:ascii="Times New Roman" w:hAnsi="Times New Roman" w:cs="Times New Roman"/>
          <w:sz w:val="24"/>
          <w:szCs w:val="24"/>
        </w:rPr>
        <w:t>Dunabeitia</w:t>
      </w:r>
      <w:proofErr w:type="spellEnd"/>
      <w:r w:rsidR="0098115E" w:rsidRPr="00B0036F">
        <w:rPr>
          <w:rFonts w:ascii="Times New Roman" w:hAnsi="Times New Roman" w:cs="Times New Roman"/>
          <w:sz w:val="24"/>
          <w:szCs w:val="24"/>
        </w:rPr>
        <w:t xml:space="preserve"> et al., 2014</w:t>
      </w:r>
      <w:r w:rsidR="00026113" w:rsidRPr="00B0036F">
        <w:rPr>
          <w:rFonts w:ascii="Times New Roman" w:hAnsi="Times New Roman" w:cs="Times New Roman"/>
          <w:sz w:val="24"/>
          <w:szCs w:val="24"/>
        </w:rPr>
        <w:t xml:space="preserve">. Because there have not been many studies done on toddlers and language comprehension with respect to inhibition this would further the knowledge on the effects on being bilingual from an early age. </w:t>
      </w:r>
      <w:r w:rsidR="005046D4" w:rsidRPr="00B0036F">
        <w:rPr>
          <w:rFonts w:ascii="Times New Roman" w:hAnsi="Times New Roman" w:cs="Times New Roman"/>
          <w:sz w:val="24"/>
          <w:szCs w:val="24"/>
        </w:rPr>
        <w:t xml:space="preserve">If bilingual toddlers are proven to have greater inhibition compared to monolinguals with respect to language comprehension, </w:t>
      </w:r>
      <w:commentRangeStart w:id="16"/>
      <w:r w:rsidR="005046D4" w:rsidRPr="00B0036F">
        <w:rPr>
          <w:rFonts w:ascii="Times New Roman" w:hAnsi="Times New Roman" w:cs="Times New Roman"/>
          <w:sz w:val="24"/>
          <w:szCs w:val="24"/>
        </w:rPr>
        <w:t xml:space="preserve">future research could dive deeper and </w:t>
      </w:r>
      <w:proofErr w:type="gramStart"/>
      <w:r w:rsidR="005046D4" w:rsidRPr="00B0036F">
        <w:rPr>
          <w:rFonts w:ascii="Times New Roman" w:hAnsi="Times New Roman" w:cs="Times New Roman"/>
          <w:sz w:val="24"/>
          <w:szCs w:val="24"/>
        </w:rPr>
        <w:t>look into</w:t>
      </w:r>
      <w:proofErr w:type="gramEnd"/>
      <w:r w:rsidR="005046D4" w:rsidRPr="00B0036F">
        <w:rPr>
          <w:rFonts w:ascii="Times New Roman" w:hAnsi="Times New Roman" w:cs="Times New Roman"/>
          <w:sz w:val="24"/>
          <w:szCs w:val="24"/>
        </w:rPr>
        <w:t xml:space="preserve"> comparisons between the </w:t>
      </w:r>
      <w:commentRangeStart w:id="17"/>
      <w:r w:rsidR="005046D4" w:rsidRPr="00B0036F">
        <w:rPr>
          <w:rFonts w:ascii="Times New Roman" w:hAnsi="Times New Roman" w:cs="Times New Roman"/>
          <w:sz w:val="24"/>
          <w:szCs w:val="24"/>
        </w:rPr>
        <w:t xml:space="preserve">different </w:t>
      </w:r>
      <w:r w:rsidR="00527ED1" w:rsidRPr="00B0036F">
        <w:rPr>
          <w:rFonts w:ascii="Times New Roman" w:hAnsi="Times New Roman" w:cs="Times New Roman"/>
          <w:sz w:val="24"/>
          <w:szCs w:val="24"/>
        </w:rPr>
        <w:t xml:space="preserve">parenting techniques </w:t>
      </w:r>
      <w:commentRangeEnd w:id="17"/>
      <w:r w:rsidR="000C6AB6" w:rsidRPr="00B0036F">
        <w:rPr>
          <w:rStyle w:val="CommentReference"/>
          <w:rFonts w:ascii="Times New Roman" w:hAnsi="Times New Roman" w:cs="Times New Roman"/>
        </w:rPr>
        <w:commentReference w:id="17"/>
      </w:r>
      <w:r w:rsidR="00527ED1" w:rsidRPr="00B0036F">
        <w:rPr>
          <w:rFonts w:ascii="Times New Roman" w:hAnsi="Times New Roman" w:cs="Times New Roman"/>
          <w:sz w:val="24"/>
          <w:szCs w:val="24"/>
        </w:rPr>
        <w:t>of</w:t>
      </w:r>
      <w:r w:rsidR="005046D4" w:rsidRPr="00B0036F">
        <w:rPr>
          <w:rFonts w:ascii="Times New Roman" w:hAnsi="Times New Roman" w:cs="Times New Roman"/>
          <w:sz w:val="24"/>
          <w:szCs w:val="24"/>
        </w:rPr>
        <w:t xml:space="preserve"> bilingual children and the effect it has upon their language </w:t>
      </w:r>
      <w:r w:rsidR="005046D4" w:rsidRPr="00B0036F">
        <w:rPr>
          <w:rFonts w:ascii="Times New Roman" w:hAnsi="Times New Roman" w:cs="Times New Roman"/>
          <w:sz w:val="24"/>
          <w:szCs w:val="24"/>
        </w:rPr>
        <w:lastRenderedPageBreak/>
        <w:t>comprehension. Usually bilingual children are grouped together regardless of their background in terms of child rearing, but some bilingual children are raised at home with family members and others are sent to nursery and preschool. Further understanding the effect of bilingualism and the influence of a child’s environment will help expand upon the current knowledge of a bilingual child’s language comprehension and inhibitory development.</w:t>
      </w:r>
      <w:commentRangeEnd w:id="16"/>
      <w:r w:rsidR="000C6AB6" w:rsidRPr="00B0036F">
        <w:rPr>
          <w:rStyle w:val="CommentReference"/>
          <w:rFonts w:ascii="Times New Roman" w:hAnsi="Times New Roman" w:cs="Times New Roman"/>
        </w:rPr>
        <w:commentReference w:id="16"/>
      </w:r>
    </w:p>
    <w:p w14:paraId="4184A3C5" w14:textId="188B9F8D" w:rsidR="00031D71" w:rsidRPr="00B0036F" w:rsidRDefault="00031D71" w:rsidP="00E016AE">
      <w:pPr>
        <w:spacing w:line="480" w:lineRule="auto"/>
        <w:rPr>
          <w:rFonts w:ascii="Times New Roman" w:hAnsi="Times New Roman" w:cs="Times New Roman"/>
          <w:sz w:val="24"/>
          <w:szCs w:val="24"/>
        </w:rPr>
      </w:pPr>
      <w:r w:rsidRPr="00B0036F">
        <w:rPr>
          <w:rFonts w:ascii="Times New Roman" w:hAnsi="Times New Roman" w:cs="Times New Roman"/>
          <w:sz w:val="24"/>
          <w:szCs w:val="24"/>
        </w:rPr>
        <w:tab/>
      </w:r>
    </w:p>
    <w:p w14:paraId="03BD8681" w14:textId="77777777" w:rsidR="00E016AE" w:rsidRPr="00B0036F" w:rsidRDefault="00E016AE">
      <w:pPr>
        <w:rPr>
          <w:rFonts w:ascii="Times New Roman" w:hAnsi="Times New Roman" w:cs="Times New Roman"/>
          <w:sz w:val="24"/>
          <w:szCs w:val="24"/>
        </w:rPr>
      </w:pPr>
      <w:r w:rsidRPr="00B0036F">
        <w:rPr>
          <w:rFonts w:ascii="Times New Roman" w:hAnsi="Times New Roman" w:cs="Times New Roman"/>
          <w:sz w:val="24"/>
          <w:szCs w:val="24"/>
        </w:rPr>
        <w:br w:type="page"/>
      </w:r>
    </w:p>
    <w:p w14:paraId="52FB25F5" w14:textId="77777777" w:rsidR="000A5A0D" w:rsidRPr="00B0036F" w:rsidRDefault="000A5A0D" w:rsidP="000A5A0D">
      <w:pPr>
        <w:spacing w:line="480" w:lineRule="auto"/>
        <w:ind w:left="1080" w:hanging="720"/>
        <w:jc w:val="center"/>
        <w:rPr>
          <w:rFonts w:ascii="Times New Roman" w:hAnsi="Times New Roman" w:cs="Times New Roman"/>
          <w:b/>
          <w:bCs/>
          <w:sz w:val="24"/>
          <w:szCs w:val="24"/>
        </w:rPr>
      </w:pPr>
      <w:r w:rsidRPr="00B0036F">
        <w:rPr>
          <w:rFonts w:ascii="Times New Roman" w:hAnsi="Times New Roman" w:cs="Times New Roman"/>
          <w:b/>
          <w:bCs/>
          <w:sz w:val="24"/>
          <w:szCs w:val="24"/>
        </w:rPr>
        <w:lastRenderedPageBreak/>
        <w:t>References</w:t>
      </w:r>
    </w:p>
    <w:p w14:paraId="07EC0B83" w14:textId="70222DD5" w:rsidR="000A5A0D" w:rsidRPr="00B0036F" w:rsidRDefault="000A5A0D" w:rsidP="000A5A0D">
      <w:pPr>
        <w:spacing w:line="480" w:lineRule="auto"/>
        <w:ind w:left="1080" w:hanging="720"/>
        <w:rPr>
          <w:rStyle w:val="Hyperlink"/>
          <w:rFonts w:ascii="Times New Roman" w:hAnsi="Times New Roman" w:cs="Times New Roman"/>
          <w:color w:val="auto"/>
          <w:sz w:val="24"/>
          <w:szCs w:val="24"/>
          <w:u w:val="none"/>
        </w:rPr>
      </w:pPr>
      <w:r w:rsidRPr="00B0036F">
        <w:rPr>
          <w:rStyle w:val="Hyperlink"/>
          <w:rFonts w:ascii="Times New Roman" w:hAnsi="Times New Roman" w:cs="Times New Roman"/>
          <w:color w:val="auto"/>
          <w:sz w:val="24"/>
          <w:szCs w:val="24"/>
          <w:u w:val="none"/>
          <w:bdr w:val="none" w:sz="0" w:space="0" w:color="auto" w:frame="1"/>
          <w:shd w:val="clear" w:color="auto" w:fill="FFFFFF"/>
        </w:rPr>
        <w:t xml:space="preserve">Blumenfeld H. K., Marian, V. (2011). Bilingualism influences inhibitory control in auditory comprehension. </w:t>
      </w:r>
      <w:r w:rsidRPr="00B0036F">
        <w:rPr>
          <w:rStyle w:val="Hyperlink"/>
          <w:rFonts w:ascii="Times New Roman" w:hAnsi="Times New Roman" w:cs="Times New Roman"/>
          <w:i/>
          <w:iCs/>
          <w:color w:val="auto"/>
          <w:sz w:val="24"/>
          <w:szCs w:val="24"/>
          <w:u w:val="none"/>
          <w:bdr w:val="none" w:sz="0" w:space="0" w:color="auto" w:frame="1"/>
          <w:shd w:val="clear" w:color="auto" w:fill="FFFFFF"/>
        </w:rPr>
        <w:t>Cognition</w:t>
      </w:r>
      <w:r w:rsidRPr="00B0036F">
        <w:rPr>
          <w:rStyle w:val="Hyperlink"/>
          <w:rFonts w:ascii="Times New Roman" w:hAnsi="Times New Roman" w:cs="Times New Roman"/>
          <w:color w:val="auto"/>
          <w:sz w:val="24"/>
          <w:szCs w:val="24"/>
          <w:u w:val="none"/>
          <w:bdr w:val="none" w:sz="0" w:space="0" w:color="auto" w:frame="1"/>
          <w:shd w:val="clear" w:color="auto" w:fill="FFFFFF"/>
        </w:rPr>
        <w:t xml:space="preserve">, </w:t>
      </w:r>
      <w:r w:rsidRPr="00B0036F">
        <w:rPr>
          <w:rStyle w:val="Hyperlink"/>
          <w:rFonts w:ascii="Times New Roman" w:hAnsi="Times New Roman" w:cs="Times New Roman"/>
          <w:i/>
          <w:iCs/>
          <w:color w:val="auto"/>
          <w:sz w:val="24"/>
          <w:szCs w:val="24"/>
          <w:u w:val="none"/>
          <w:bdr w:val="none" w:sz="0" w:space="0" w:color="auto" w:frame="1"/>
          <w:shd w:val="clear" w:color="auto" w:fill="FFFFFF"/>
        </w:rPr>
        <w:t>118</w:t>
      </w:r>
      <w:r w:rsidRPr="00B0036F">
        <w:rPr>
          <w:rStyle w:val="Hyperlink"/>
          <w:rFonts w:ascii="Times New Roman" w:hAnsi="Times New Roman" w:cs="Times New Roman"/>
          <w:color w:val="auto"/>
          <w:sz w:val="24"/>
          <w:szCs w:val="24"/>
          <w:u w:val="none"/>
          <w:bdr w:val="none" w:sz="0" w:space="0" w:color="auto" w:frame="1"/>
          <w:shd w:val="clear" w:color="auto" w:fill="FFFFFF"/>
        </w:rPr>
        <w:t xml:space="preserve">(2), 245-257. </w:t>
      </w:r>
      <w:hyperlink r:id="rId12" w:history="1">
        <w:r w:rsidRPr="00B0036F">
          <w:rPr>
            <w:rStyle w:val="Hyperlink"/>
            <w:rFonts w:ascii="Times New Roman" w:hAnsi="Times New Roman" w:cs="Times New Roman"/>
            <w:color w:val="auto"/>
            <w:sz w:val="24"/>
            <w:szCs w:val="24"/>
            <w:u w:val="none"/>
          </w:rPr>
          <w:t>https://doi.org/10.1016/j.cognition.2010.10.012</w:t>
        </w:r>
      </w:hyperlink>
    </w:p>
    <w:p w14:paraId="6A4524E2" w14:textId="4ED8F394" w:rsidR="00B0036F" w:rsidRPr="00B0036F" w:rsidRDefault="00B0036F" w:rsidP="000A5A0D">
      <w:pPr>
        <w:spacing w:line="480" w:lineRule="auto"/>
        <w:ind w:left="1080" w:hanging="720"/>
        <w:rPr>
          <w:rFonts w:ascii="Times New Roman" w:hAnsi="Times New Roman" w:cs="Times New Roman"/>
          <w:i/>
          <w:iCs/>
          <w:sz w:val="24"/>
          <w:szCs w:val="24"/>
        </w:rPr>
      </w:pPr>
      <w:r w:rsidRPr="00B0036F">
        <w:rPr>
          <w:rStyle w:val="Hyperlink"/>
          <w:rFonts w:ascii="Times New Roman" w:hAnsi="Times New Roman" w:cs="Times New Roman"/>
          <w:color w:val="auto"/>
          <w:sz w:val="24"/>
          <w:szCs w:val="24"/>
          <w:u w:val="none"/>
        </w:rPr>
        <w:t>Bosch, L., Sebastian-</w:t>
      </w:r>
      <w:proofErr w:type="spellStart"/>
      <w:r w:rsidRPr="00B0036F">
        <w:rPr>
          <w:rStyle w:val="Hyperlink"/>
          <w:rFonts w:ascii="Times New Roman" w:hAnsi="Times New Roman" w:cs="Times New Roman"/>
          <w:color w:val="auto"/>
          <w:sz w:val="24"/>
          <w:szCs w:val="24"/>
          <w:u w:val="none"/>
        </w:rPr>
        <w:t>Galles</w:t>
      </w:r>
      <w:proofErr w:type="spellEnd"/>
      <w:r w:rsidRPr="00B0036F">
        <w:rPr>
          <w:rStyle w:val="Hyperlink"/>
          <w:rFonts w:ascii="Times New Roman" w:hAnsi="Times New Roman" w:cs="Times New Roman"/>
          <w:color w:val="auto"/>
          <w:sz w:val="24"/>
          <w:szCs w:val="24"/>
          <w:u w:val="none"/>
        </w:rPr>
        <w:t xml:space="preserve">, N. (1997). Native-language recognition abilities in 4-month-old infants from monolingual and bilingual environments. </w:t>
      </w:r>
      <w:r w:rsidRPr="00B0036F">
        <w:rPr>
          <w:rStyle w:val="Hyperlink"/>
          <w:rFonts w:ascii="Times New Roman" w:hAnsi="Times New Roman" w:cs="Times New Roman"/>
          <w:i/>
          <w:iCs/>
          <w:color w:val="auto"/>
          <w:sz w:val="24"/>
          <w:szCs w:val="24"/>
          <w:u w:val="none"/>
        </w:rPr>
        <w:t>Cognition</w:t>
      </w:r>
      <w:r w:rsidRPr="00B0036F">
        <w:rPr>
          <w:rStyle w:val="Hyperlink"/>
          <w:rFonts w:ascii="Times New Roman" w:hAnsi="Times New Roman" w:cs="Times New Roman"/>
          <w:color w:val="auto"/>
          <w:sz w:val="24"/>
          <w:szCs w:val="24"/>
          <w:u w:val="none"/>
        </w:rPr>
        <w:t xml:space="preserve">, </w:t>
      </w:r>
      <w:r w:rsidRPr="00B0036F">
        <w:rPr>
          <w:rStyle w:val="Hyperlink"/>
          <w:rFonts w:ascii="Times New Roman" w:hAnsi="Times New Roman" w:cs="Times New Roman"/>
          <w:i/>
          <w:iCs/>
          <w:color w:val="auto"/>
          <w:sz w:val="24"/>
          <w:szCs w:val="24"/>
          <w:u w:val="none"/>
        </w:rPr>
        <w:t>65</w:t>
      </w:r>
      <w:r w:rsidRPr="00B0036F">
        <w:rPr>
          <w:rStyle w:val="Hyperlink"/>
          <w:rFonts w:ascii="Times New Roman" w:hAnsi="Times New Roman" w:cs="Times New Roman"/>
          <w:color w:val="auto"/>
          <w:sz w:val="24"/>
          <w:szCs w:val="24"/>
          <w:u w:val="none"/>
        </w:rPr>
        <w:t>(</w:t>
      </w:r>
      <w:r>
        <w:rPr>
          <w:rStyle w:val="Hyperlink"/>
          <w:rFonts w:ascii="Times New Roman" w:hAnsi="Times New Roman" w:cs="Times New Roman"/>
          <w:color w:val="auto"/>
          <w:sz w:val="24"/>
          <w:szCs w:val="24"/>
          <w:u w:val="none"/>
        </w:rPr>
        <w:t>1</w:t>
      </w:r>
      <w:r w:rsidRPr="00B0036F">
        <w:rPr>
          <w:rStyle w:val="Hyperlink"/>
          <w:rFonts w:ascii="Times New Roman" w:hAnsi="Times New Roman" w:cs="Times New Roman"/>
          <w:color w:val="auto"/>
          <w:sz w:val="24"/>
          <w:szCs w:val="24"/>
          <w:u w:val="none"/>
        </w:rPr>
        <w:t xml:space="preserve">). 33-69. </w:t>
      </w:r>
      <w:hyperlink r:id="rId13" w:tgtFrame="_blank" w:tooltip="Persistent link using digital object identifier" w:history="1">
        <w:r w:rsidRPr="00B0036F">
          <w:rPr>
            <w:rStyle w:val="Hyperlink"/>
            <w:rFonts w:ascii="Times New Roman" w:hAnsi="Times New Roman" w:cs="Times New Roman"/>
            <w:color w:val="auto"/>
            <w:sz w:val="24"/>
            <w:szCs w:val="24"/>
            <w:u w:val="none"/>
          </w:rPr>
          <w:t>https://doi.org/10.1016/S0010-0277(97)00040-1</w:t>
        </w:r>
      </w:hyperlink>
    </w:p>
    <w:p w14:paraId="05825C76" w14:textId="77777777" w:rsidR="000A5A0D" w:rsidRPr="00B0036F" w:rsidRDefault="000A5A0D" w:rsidP="000A5A0D">
      <w:pPr>
        <w:spacing w:line="480" w:lineRule="auto"/>
        <w:ind w:left="1080" w:hanging="720"/>
        <w:rPr>
          <w:rStyle w:val="Hyperlink"/>
          <w:rFonts w:ascii="Times New Roman" w:hAnsi="Times New Roman" w:cs="Times New Roman"/>
          <w:color w:val="auto"/>
          <w:sz w:val="24"/>
          <w:szCs w:val="24"/>
          <w:u w:val="none"/>
        </w:rPr>
      </w:pPr>
      <w:r w:rsidRPr="00B0036F">
        <w:rPr>
          <w:rFonts w:ascii="Times New Roman" w:hAnsi="Times New Roman" w:cs="Times New Roman"/>
          <w:sz w:val="24"/>
          <w:szCs w:val="24"/>
        </w:rPr>
        <w:t xml:space="preserve">Castro, D. C. (2014). The development and early care and education of dual language learners: Examining the state of knowledge. </w:t>
      </w:r>
      <w:r w:rsidRPr="00B0036F">
        <w:rPr>
          <w:rFonts w:ascii="Times New Roman" w:hAnsi="Times New Roman" w:cs="Times New Roman"/>
          <w:i/>
          <w:iCs/>
          <w:sz w:val="24"/>
          <w:szCs w:val="24"/>
        </w:rPr>
        <w:t>Early Childhood Research Quarterly</w:t>
      </w:r>
      <w:r w:rsidRPr="00B0036F">
        <w:rPr>
          <w:rFonts w:ascii="Times New Roman" w:hAnsi="Times New Roman" w:cs="Times New Roman"/>
          <w:sz w:val="24"/>
          <w:szCs w:val="24"/>
        </w:rPr>
        <w:t xml:space="preserve">, </w:t>
      </w:r>
      <w:r w:rsidRPr="00B0036F">
        <w:rPr>
          <w:rFonts w:ascii="Times New Roman" w:hAnsi="Times New Roman" w:cs="Times New Roman"/>
          <w:i/>
          <w:iCs/>
          <w:sz w:val="24"/>
          <w:szCs w:val="24"/>
        </w:rPr>
        <w:t>29</w:t>
      </w:r>
      <w:r w:rsidRPr="00B0036F">
        <w:rPr>
          <w:rFonts w:ascii="Times New Roman" w:hAnsi="Times New Roman" w:cs="Times New Roman"/>
          <w:sz w:val="24"/>
          <w:szCs w:val="24"/>
        </w:rPr>
        <w:t xml:space="preserve">(2014), 693-698. </w:t>
      </w:r>
      <w:hyperlink r:id="rId14" w:tgtFrame="_blank" w:tooltip="Persistent link using digital object identifier" w:history="1">
        <w:r w:rsidRPr="00B0036F">
          <w:rPr>
            <w:rStyle w:val="Hyperlink"/>
            <w:rFonts w:ascii="Times New Roman" w:hAnsi="Times New Roman" w:cs="Times New Roman"/>
            <w:color w:val="auto"/>
            <w:sz w:val="24"/>
            <w:szCs w:val="24"/>
            <w:u w:val="none"/>
          </w:rPr>
          <w:t>https://doi.org/10.1016/j.ecresq.2014.08.003</w:t>
        </w:r>
      </w:hyperlink>
    </w:p>
    <w:p w14:paraId="7521D35C" w14:textId="77777777" w:rsidR="000A5A0D" w:rsidRPr="00B0036F" w:rsidRDefault="000A5A0D" w:rsidP="000A5A0D">
      <w:pPr>
        <w:spacing w:line="480" w:lineRule="auto"/>
        <w:ind w:left="1080" w:hanging="720"/>
        <w:rPr>
          <w:rFonts w:ascii="Times New Roman" w:hAnsi="Times New Roman" w:cs="Times New Roman"/>
          <w:sz w:val="24"/>
          <w:szCs w:val="24"/>
        </w:rPr>
      </w:pPr>
      <w:proofErr w:type="spellStart"/>
      <w:r w:rsidRPr="00B0036F">
        <w:rPr>
          <w:rFonts w:ascii="Times New Roman" w:hAnsi="Times New Roman" w:cs="Times New Roman"/>
          <w:sz w:val="24"/>
          <w:szCs w:val="24"/>
        </w:rPr>
        <w:t>Dunabeitia</w:t>
      </w:r>
      <w:proofErr w:type="spellEnd"/>
      <w:r w:rsidRPr="00B0036F">
        <w:rPr>
          <w:rFonts w:ascii="Times New Roman" w:hAnsi="Times New Roman" w:cs="Times New Roman"/>
          <w:sz w:val="24"/>
          <w:szCs w:val="24"/>
        </w:rPr>
        <w:t xml:space="preserve">, J., Hernandez, J., Anton, E., </w:t>
      </w:r>
      <w:proofErr w:type="spellStart"/>
      <w:r w:rsidRPr="00B0036F">
        <w:rPr>
          <w:rFonts w:ascii="Times New Roman" w:hAnsi="Times New Roman" w:cs="Times New Roman"/>
          <w:sz w:val="24"/>
          <w:szCs w:val="24"/>
        </w:rPr>
        <w:t>Macizo</w:t>
      </w:r>
      <w:proofErr w:type="spellEnd"/>
      <w:r w:rsidRPr="00B0036F">
        <w:rPr>
          <w:rFonts w:ascii="Times New Roman" w:hAnsi="Times New Roman" w:cs="Times New Roman"/>
          <w:sz w:val="24"/>
          <w:szCs w:val="24"/>
        </w:rPr>
        <w:t xml:space="preserve">, P., Estevez, A., Fuentes, L., </w:t>
      </w:r>
      <w:proofErr w:type="spellStart"/>
      <w:r w:rsidRPr="00B0036F">
        <w:rPr>
          <w:rFonts w:ascii="Times New Roman" w:hAnsi="Times New Roman" w:cs="Times New Roman"/>
          <w:sz w:val="24"/>
          <w:szCs w:val="24"/>
        </w:rPr>
        <w:t>Carreiras</w:t>
      </w:r>
      <w:proofErr w:type="spellEnd"/>
      <w:r w:rsidRPr="00B0036F">
        <w:rPr>
          <w:rFonts w:ascii="Times New Roman" w:hAnsi="Times New Roman" w:cs="Times New Roman"/>
          <w:sz w:val="24"/>
          <w:szCs w:val="24"/>
        </w:rPr>
        <w:t xml:space="preserve">, M. (2014) The inhibitory advantage in bilingual children revisited. </w:t>
      </w:r>
      <w:r w:rsidRPr="00B0036F">
        <w:rPr>
          <w:rFonts w:ascii="Times New Roman" w:hAnsi="Times New Roman" w:cs="Times New Roman"/>
          <w:i/>
          <w:iCs/>
          <w:sz w:val="24"/>
          <w:szCs w:val="24"/>
        </w:rPr>
        <w:t>Experimental Psychology</w:t>
      </w:r>
      <w:r w:rsidRPr="00B0036F">
        <w:rPr>
          <w:rFonts w:ascii="Times New Roman" w:hAnsi="Times New Roman" w:cs="Times New Roman"/>
          <w:sz w:val="24"/>
          <w:szCs w:val="24"/>
        </w:rPr>
        <w:t xml:space="preserve">, </w:t>
      </w:r>
      <w:r w:rsidRPr="00B0036F">
        <w:rPr>
          <w:rFonts w:ascii="Times New Roman" w:hAnsi="Times New Roman" w:cs="Times New Roman"/>
          <w:i/>
          <w:iCs/>
          <w:sz w:val="24"/>
          <w:szCs w:val="24"/>
        </w:rPr>
        <w:t>61</w:t>
      </w:r>
      <w:r w:rsidRPr="00B0036F">
        <w:rPr>
          <w:rFonts w:ascii="Times New Roman" w:hAnsi="Times New Roman" w:cs="Times New Roman"/>
          <w:sz w:val="24"/>
          <w:szCs w:val="24"/>
        </w:rPr>
        <w:t xml:space="preserve">(2014), 234-251. </w:t>
      </w:r>
      <w:hyperlink r:id="rId15" w:history="1">
        <w:r w:rsidRPr="00B0036F">
          <w:rPr>
            <w:rStyle w:val="Hyperlink"/>
            <w:rFonts w:ascii="Times New Roman" w:hAnsi="Times New Roman" w:cs="Times New Roman"/>
            <w:color w:val="auto"/>
            <w:sz w:val="24"/>
            <w:szCs w:val="24"/>
            <w:u w:val="none"/>
            <w:shd w:val="clear" w:color="auto" w:fill="FFFFFF"/>
          </w:rPr>
          <w:t>https://doi.org/10.1027/1618-3169/a000243</w:t>
        </w:r>
      </w:hyperlink>
    </w:p>
    <w:p w14:paraId="2DB66EFA" w14:textId="77777777" w:rsidR="000A5A0D" w:rsidRPr="00B0036F" w:rsidRDefault="000A5A0D" w:rsidP="000A5A0D">
      <w:pPr>
        <w:spacing w:line="480" w:lineRule="auto"/>
        <w:ind w:left="1080" w:hanging="720"/>
        <w:rPr>
          <w:rFonts w:ascii="Times New Roman" w:hAnsi="Times New Roman" w:cs="Times New Roman"/>
          <w:b/>
          <w:bCs/>
          <w:sz w:val="24"/>
          <w:szCs w:val="24"/>
        </w:rPr>
      </w:pPr>
      <w:r w:rsidRPr="00B0036F">
        <w:rPr>
          <w:rFonts w:ascii="Times New Roman" w:hAnsi="Times New Roman" w:cs="Times New Roman"/>
          <w:sz w:val="24"/>
          <w:szCs w:val="24"/>
        </w:rPr>
        <w:t xml:space="preserve">Kovacs A. M., </w:t>
      </w:r>
      <w:proofErr w:type="spellStart"/>
      <w:r w:rsidRPr="00B0036F">
        <w:rPr>
          <w:rFonts w:ascii="Times New Roman" w:hAnsi="Times New Roman" w:cs="Times New Roman"/>
          <w:sz w:val="24"/>
          <w:szCs w:val="24"/>
        </w:rPr>
        <w:t>Mehler</w:t>
      </w:r>
      <w:proofErr w:type="spellEnd"/>
      <w:r w:rsidRPr="00B0036F">
        <w:rPr>
          <w:rFonts w:ascii="Times New Roman" w:hAnsi="Times New Roman" w:cs="Times New Roman"/>
          <w:sz w:val="24"/>
          <w:szCs w:val="24"/>
        </w:rPr>
        <w:t xml:space="preserve">, J. (2009). Cognitive gains in 7-month-old bilingual infants. </w:t>
      </w:r>
      <w:r w:rsidRPr="00B0036F">
        <w:rPr>
          <w:rFonts w:ascii="Times New Roman" w:hAnsi="Times New Roman" w:cs="Times New Roman"/>
          <w:i/>
          <w:iCs/>
          <w:sz w:val="24"/>
          <w:szCs w:val="24"/>
        </w:rPr>
        <w:t>National Academy of Sciences</w:t>
      </w:r>
      <w:r w:rsidRPr="00B0036F">
        <w:rPr>
          <w:rFonts w:ascii="Times New Roman" w:hAnsi="Times New Roman" w:cs="Times New Roman"/>
          <w:sz w:val="24"/>
          <w:szCs w:val="24"/>
        </w:rPr>
        <w:t xml:space="preserve">, </w:t>
      </w:r>
      <w:r w:rsidRPr="00B0036F">
        <w:rPr>
          <w:rFonts w:ascii="Times New Roman" w:hAnsi="Times New Roman" w:cs="Times New Roman"/>
          <w:i/>
          <w:iCs/>
          <w:sz w:val="24"/>
          <w:szCs w:val="24"/>
        </w:rPr>
        <w:t>106</w:t>
      </w:r>
      <w:r w:rsidRPr="00B0036F">
        <w:rPr>
          <w:rFonts w:ascii="Times New Roman" w:hAnsi="Times New Roman" w:cs="Times New Roman"/>
          <w:sz w:val="24"/>
          <w:szCs w:val="24"/>
        </w:rPr>
        <w:t xml:space="preserve">(16). </w:t>
      </w:r>
      <w:hyperlink r:id="rId16" w:tgtFrame="_blank" w:history="1">
        <w:r w:rsidRPr="00B0036F">
          <w:rPr>
            <w:rStyle w:val="Hyperlink"/>
            <w:rFonts w:ascii="Times New Roman" w:hAnsi="Times New Roman" w:cs="Times New Roman"/>
            <w:color w:val="auto"/>
            <w:sz w:val="24"/>
            <w:szCs w:val="24"/>
            <w:u w:val="none"/>
            <w:shd w:val="clear" w:color="auto" w:fill="FFFFFF"/>
          </w:rPr>
          <w:t>https://doi.org/10.1073/pnas.0811323106</w:t>
        </w:r>
      </w:hyperlink>
    </w:p>
    <w:p w14:paraId="188EE0C7" w14:textId="77777777" w:rsidR="000A5A0D" w:rsidRPr="00B0036F" w:rsidRDefault="000A5A0D" w:rsidP="000A5A0D">
      <w:pPr>
        <w:spacing w:line="480" w:lineRule="auto"/>
        <w:ind w:left="1080" w:hanging="720"/>
        <w:rPr>
          <w:rFonts w:ascii="Times New Roman" w:hAnsi="Times New Roman" w:cs="Times New Roman"/>
          <w:sz w:val="24"/>
          <w:szCs w:val="24"/>
        </w:rPr>
      </w:pPr>
      <w:r w:rsidRPr="00B0036F">
        <w:rPr>
          <w:rFonts w:ascii="Times New Roman" w:hAnsi="Times New Roman" w:cs="Times New Roman"/>
          <w:sz w:val="24"/>
          <w:szCs w:val="24"/>
        </w:rPr>
        <w:t xml:space="preserve">Ramirez N., Kuhl P. (2017). The brain science of bilingualism. </w:t>
      </w:r>
      <w:r w:rsidRPr="00B0036F">
        <w:rPr>
          <w:rFonts w:ascii="Times New Roman" w:hAnsi="Times New Roman" w:cs="Times New Roman"/>
          <w:i/>
          <w:iCs/>
          <w:sz w:val="24"/>
          <w:szCs w:val="24"/>
        </w:rPr>
        <w:t>YC Young Children</w:t>
      </w:r>
      <w:r w:rsidRPr="00B0036F">
        <w:rPr>
          <w:rFonts w:ascii="Times New Roman" w:hAnsi="Times New Roman" w:cs="Times New Roman"/>
          <w:sz w:val="24"/>
          <w:szCs w:val="24"/>
        </w:rPr>
        <w:t xml:space="preserve">, </w:t>
      </w:r>
      <w:r w:rsidRPr="00B0036F">
        <w:rPr>
          <w:rFonts w:ascii="Times New Roman" w:hAnsi="Times New Roman" w:cs="Times New Roman"/>
          <w:i/>
          <w:iCs/>
          <w:sz w:val="24"/>
          <w:szCs w:val="24"/>
        </w:rPr>
        <w:t>72</w:t>
      </w:r>
      <w:r w:rsidRPr="00B0036F">
        <w:rPr>
          <w:rFonts w:ascii="Times New Roman" w:hAnsi="Times New Roman" w:cs="Times New Roman"/>
          <w:sz w:val="24"/>
          <w:szCs w:val="24"/>
        </w:rPr>
        <w:t xml:space="preserve">(2), 38-44. </w:t>
      </w:r>
      <w:hyperlink r:id="rId17" w:history="1">
        <w:r w:rsidRPr="00B0036F">
          <w:rPr>
            <w:rStyle w:val="Hyperlink"/>
            <w:rFonts w:ascii="Times New Roman" w:hAnsi="Times New Roman" w:cs="Times New Roman"/>
            <w:color w:val="auto"/>
            <w:sz w:val="24"/>
            <w:szCs w:val="24"/>
            <w:u w:val="none"/>
            <w:shd w:val="clear" w:color="auto" w:fill="FFFFFF"/>
          </w:rPr>
          <w:t>https://www.jstor.org/stable/90004120</w:t>
        </w:r>
      </w:hyperlink>
    </w:p>
    <w:p w14:paraId="3C51F428" w14:textId="77777777" w:rsidR="000A5A0D" w:rsidRPr="00B0036F" w:rsidRDefault="000A5A0D" w:rsidP="000A5A0D">
      <w:pPr>
        <w:spacing w:line="480" w:lineRule="auto"/>
        <w:ind w:left="1080" w:hanging="720"/>
        <w:rPr>
          <w:rFonts w:ascii="Times New Roman" w:hAnsi="Times New Roman" w:cs="Times New Roman"/>
          <w:spacing w:val="4"/>
          <w:sz w:val="24"/>
          <w:szCs w:val="24"/>
          <w:shd w:val="clear" w:color="auto" w:fill="FFFFFF"/>
        </w:rPr>
      </w:pPr>
      <w:proofErr w:type="spellStart"/>
      <w:r w:rsidRPr="00B0036F">
        <w:rPr>
          <w:rFonts w:ascii="Times New Roman" w:hAnsi="Times New Roman" w:cs="Times New Roman"/>
          <w:sz w:val="24"/>
          <w:szCs w:val="24"/>
        </w:rPr>
        <w:t>Ricciardelli</w:t>
      </w:r>
      <w:proofErr w:type="spellEnd"/>
      <w:r w:rsidRPr="00B0036F">
        <w:rPr>
          <w:rFonts w:ascii="Times New Roman" w:hAnsi="Times New Roman" w:cs="Times New Roman"/>
          <w:sz w:val="24"/>
          <w:szCs w:val="24"/>
        </w:rPr>
        <w:t xml:space="preserve">, L. A. (1992). Bilingualism and cognitive development in relation to threshold theory. Journal of </w:t>
      </w:r>
      <w:r w:rsidRPr="00B0036F">
        <w:rPr>
          <w:rFonts w:ascii="Times New Roman" w:hAnsi="Times New Roman" w:cs="Times New Roman"/>
          <w:i/>
          <w:iCs/>
          <w:sz w:val="24"/>
          <w:szCs w:val="24"/>
        </w:rPr>
        <w:t>Psycholinguistic</w:t>
      </w:r>
      <w:r w:rsidRPr="00B0036F">
        <w:rPr>
          <w:rFonts w:ascii="Times New Roman" w:hAnsi="Times New Roman" w:cs="Times New Roman"/>
          <w:sz w:val="24"/>
          <w:szCs w:val="24"/>
        </w:rPr>
        <w:t xml:space="preserve"> Research, 21(4), 301-316. </w:t>
      </w:r>
      <w:hyperlink r:id="rId18" w:history="1">
        <w:r w:rsidRPr="00B0036F">
          <w:rPr>
            <w:rStyle w:val="Hyperlink"/>
            <w:rFonts w:ascii="Times New Roman" w:hAnsi="Times New Roman" w:cs="Times New Roman"/>
            <w:color w:val="auto"/>
            <w:spacing w:val="4"/>
            <w:sz w:val="24"/>
            <w:szCs w:val="24"/>
            <w:u w:val="none"/>
            <w:shd w:val="clear" w:color="auto" w:fill="FFFFFF"/>
          </w:rPr>
          <w:t>https://doi.org/10.1007/BF01067515</w:t>
        </w:r>
      </w:hyperlink>
    </w:p>
    <w:p w14:paraId="2F106F69" w14:textId="77777777" w:rsidR="000A5A0D" w:rsidRPr="00B0036F" w:rsidRDefault="000A5A0D" w:rsidP="000A5A0D">
      <w:pPr>
        <w:spacing w:line="480" w:lineRule="auto"/>
        <w:ind w:left="1080" w:hanging="720"/>
        <w:rPr>
          <w:rFonts w:ascii="Times New Roman" w:hAnsi="Times New Roman" w:cs="Times New Roman"/>
          <w:sz w:val="24"/>
          <w:szCs w:val="24"/>
        </w:rPr>
      </w:pPr>
      <w:proofErr w:type="spellStart"/>
      <w:r w:rsidRPr="00B0036F">
        <w:rPr>
          <w:rFonts w:ascii="Times New Roman" w:hAnsi="Times New Roman" w:cs="Times New Roman"/>
          <w:sz w:val="24"/>
          <w:szCs w:val="24"/>
        </w:rPr>
        <w:lastRenderedPageBreak/>
        <w:t>Werker</w:t>
      </w:r>
      <w:proofErr w:type="spellEnd"/>
      <w:r w:rsidRPr="00B0036F">
        <w:rPr>
          <w:rFonts w:ascii="Times New Roman" w:hAnsi="Times New Roman" w:cs="Times New Roman"/>
          <w:sz w:val="24"/>
          <w:szCs w:val="24"/>
        </w:rPr>
        <w:t xml:space="preserve">, F., Byers-Heinlein K. (2008). Bilingualism in infancy: first steps in perception and comprehension. </w:t>
      </w:r>
      <w:r w:rsidRPr="00B0036F">
        <w:rPr>
          <w:rFonts w:ascii="Times New Roman" w:hAnsi="Times New Roman" w:cs="Times New Roman"/>
          <w:i/>
          <w:iCs/>
          <w:sz w:val="24"/>
          <w:szCs w:val="24"/>
        </w:rPr>
        <w:t>Trends in Cognitive Sciences</w:t>
      </w:r>
      <w:r w:rsidRPr="00B0036F">
        <w:rPr>
          <w:rFonts w:ascii="Times New Roman" w:hAnsi="Times New Roman" w:cs="Times New Roman"/>
          <w:sz w:val="24"/>
          <w:szCs w:val="24"/>
        </w:rPr>
        <w:t xml:space="preserve">, </w:t>
      </w:r>
      <w:r w:rsidRPr="00B0036F">
        <w:rPr>
          <w:rFonts w:ascii="Times New Roman" w:hAnsi="Times New Roman" w:cs="Times New Roman"/>
          <w:i/>
          <w:iCs/>
          <w:sz w:val="24"/>
          <w:szCs w:val="24"/>
        </w:rPr>
        <w:t>12</w:t>
      </w:r>
      <w:r w:rsidRPr="00B0036F">
        <w:rPr>
          <w:rFonts w:ascii="Times New Roman" w:hAnsi="Times New Roman" w:cs="Times New Roman"/>
          <w:sz w:val="24"/>
          <w:szCs w:val="24"/>
        </w:rPr>
        <w:t xml:space="preserve">(4), 144-151. </w:t>
      </w:r>
      <w:hyperlink r:id="rId19" w:tgtFrame="_blank" w:tooltip="Persistent link using digital object identifier" w:history="1">
        <w:r w:rsidRPr="00B0036F">
          <w:rPr>
            <w:rStyle w:val="Hyperlink"/>
            <w:rFonts w:ascii="Times New Roman" w:hAnsi="Times New Roman" w:cs="Times New Roman"/>
            <w:color w:val="auto"/>
            <w:sz w:val="24"/>
            <w:szCs w:val="24"/>
            <w:u w:val="none"/>
          </w:rPr>
          <w:t>https://doi.org/10.1016/j.tics.2008.01.008</w:t>
        </w:r>
      </w:hyperlink>
    </w:p>
    <w:p w14:paraId="248ED08F" w14:textId="77777777" w:rsidR="000A5A0D" w:rsidRPr="00B0036F" w:rsidRDefault="000A5A0D" w:rsidP="000A5A0D">
      <w:pPr>
        <w:spacing w:line="480" w:lineRule="auto"/>
        <w:ind w:left="1080" w:hanging="720"/>
        <w:rPr>
          <w:rStyle w:val="Hyperlink"/>
          <w:rFonts w:ascii="Times New Roman" w:hAnsi="Times New Roman" w:cs="Times New Roman"/>
          <w:color w:val="auto"/>
          <w:sz w:val="24"/>
          <w:szCs w:val="24"/>
          <w:u w:val="none"/>
          <w:bdr w:val="none" w:sz="0" w:space="0" w:color="auto" w:frame="1"/>
          <w:shd w:val="clear" w:color="auto" w:fill="FFFFFF"/>
        </w:rPr>
      </w:pPr>
      <w:r w:rsidRPr="00B0036F">
        <w:rPr>
          <w:rFonts w:ascii="Times New Roman" w:hAnsi="Times New Roman" w:cs="Times New Roman"/>
          <w:sz w:val="24"/>
          <w:szCs w:val="24"/>
        </w:rPr>
        <w:t xml:space="preserve">Yang, S., Yang, H., Lust, B. (2010). Early childhood bilingualism leads to advances in executive attention: Dissociating culture and language. </w:t>
      </w:r>
      <w:r w:rsidRPr="00B0036F">
        <w:rPr>
          <w:rFonts w:ascii="Times New Roman" w:hAnsi="Times New Roman" w:cs="Times New Roman"/>
          <w:i/>
          <w:iCs/>
          <w:sz w:val="24"/>
          <w:szCs w:val="24"/>
        </w:rPr>
        <w:t>Bilingualism: Language and Cognition,</w:t>
      </w:r>
      <w:r w:rsidRPr="00B0036F">
        <w:rPr>
          <w:rFonts w:ascii="Times New Roman" w:hAnsi="Times New Roman" w:cs="Times New Roman"/>
          <w:sz w:val="24"/>
          <w:szCs w:val="24"/>
        </w:rPr>
        <w:t xml:space="preserve"> </w:t>
      </w:r>
      <w:r w:rsidRPr="00B0036F">
        <w:rPr>
          <w:rFonts w:ascii="Times New Roman" w:hAnsi="Times New Roman" w:cs="Times New Roman"/>
          <w:i/>
          <w:iCs/>
          <w:sz w:val="24"/>
          <w:szCs w:val="24"/>
        </w:rPr>
        <w:t>14</w:t>
      </w:r>
      <w:r w:rsidRPr="00B0036F">
        <w:rPr>
          <w:rFonts w:ascii="Times New Roman" w:hAnsi="Times New Roman" w:cs="Times New Roman"/>
          <w:sz w:val="24"/>
          <w:szCs w:val="24"/>
        </w:rPr>
        <w:t xml:space="preserve">(3), 412-422. </w:t>
      </w:r>
      <w:hyperlink r:id="rId20" w:tgtFrame="_blank" w:history="1">
        <w:r w:rsidRPr="00B0036F">
          <w:rPr>
            <w:rStyle w:val="Hyperlink"/>
            <w:rFonts w:ascii="Times New Roman" w:hAnsi="Times New Roman" w:cs="Times New Roman"/>
            <w:color w:val="auto"/>
            <w:sz w:val="24"/>
            <w:szCs w:val="24"/>
            <w:u w:val="none"/>
            <w:bdr w:val="none" w:sz="0" w:space="0" w:color="auto" w:frame="1"/>
            <w:shd w:val="clear" w:color="auto" w:fill="FFFFFF"/>
          </w:rPr>
          <w:t>https://doi.org/10.1017/S1366728910000611</w:t>
        </w:r>
      </w:hyperlink>
    </w:p>
    <w:p w14:paraId="7B01CD80" w14:textId="57EDD318" w:rsidR="00460D39" w:rsidRPr="00B0036F" w:rsidRDefault="00460D39">
      <w:pPr>
        <w:rPr>
          <w:rFonts w:ascii="Times New Roman" w:hAnsi="Times New Roman" w:cs="Times New Roman"/>
        </w:rPr>
      </w:pPr>
      <w:r w:rsidRPr="00B0036F">
        <w:rPr>
          <w:rFonts w:ascii="Times New Roman" w:hAnsi="Times New Roman" w:cs="Times New Roman"/>
        </w:rPr>
        <w:br w:type="page"/>
      </w:r>
    </w:p>
    <w:p w14:paraId="277FF550" w14:textId="4D6C9F2E" w:rsidR="00460D39" w:rsidRPr="00B0036F" w:rsidRDefault="00460D39" w:rsidP="00DC2120">
      <w:pPr>
        <w:jc w:val="center"/>
        <w:rPr>
          <w:rFonts w:ascii="Times New Roman" w:hAnsi="Times New Roman" w:cs="Times New Roman"/>
        </w:rPr>
      </w:pPr>
      <w:r w:rsidRPr="00B0036F">
        <w:rPr>
          <w:rFonts w:ascii="Times New Roman" w:hAnsi="Times New Roman" w:cs="Times New Roman"/>
          <w:b/>
          <w:bCs/>
        </w:rPr>
        <w:lastRenderedPageBreak/>
        <w:t>A</w:t>
      </w:r>
      <w:r w:rsidR="00DC2120" w:rsidRPr="00B0036F">
        <w:rPr>
          <w:rFonts w:ascii="Times New Roman" w:hAnsi="Times New Roman" w:cs="Times New Roman"/>
          <w:b/>
          <w:bCs/>
        </w:rPr>
        <w:t>PPENDIX A</w:t>
      </w:r>
    </w:p>
    <w:p w14:paraId="7166881D" w14:textId="7953BCF7" w:rsidR="00DC2120" w:rsidRPr="00B0036F" w:rsidRDefault="00460D39" w:rsidP="00B90AF1">
      <w:pPr>
        <w:jc w:val="center"/>
        <w:rPr>
          <w:rFonts w:ascii="Times New Roman" w:hAnsi="Times New Roman" w:cs="Times New Roman"/>
        </w:rPr>
      </w:pPr>
      <w:r w:rsidRPr="00B0036F">
        <w:rPr>
          <w:rFonts w:ascii="Times New Roman" w:hAnsi="Times New Roman" w:cs="Times New Roman"/>
          <w:noProof/>
        </w:rPr>
        <w:drawing>
          <wp:inline distT="0" distB="0" distL="0" distR="0" wp14:anchorId="3387A42A" wp14:editId="0A92C8F8">
            <wp:extent cx="3375781" cy="28371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5719"/>
                    <a:stretch/>
                  </pic:blipFill>
                  <pic:spPr bwMode="auto">
                    <a:xfrm>
                      <a:off x="0" y="0"/>
                      <a:ext cx="3385368" cy="2845237"/>
                    </a:xfrm>
                    <a:prstGeom prst="rect">
                      <a:avLst/>
                    </a:prstGeom>
                    <a:noFill/>
                    <a:ln>
                      <a:noFill/>
                    </a:ln>
                    <a:extLst>
                      <a:ext uri="{53640926-AAD7-44D8-BBD7-CCE9431645EC}">
                        <a14:shadowObscured xmlns:a14="http://schemas.microsoft.com/office/drawing/2010/main"/>
                      </a:ext>
                    </a:extLst>
                  </pic:spPr>
                </pic:pic>
              </a:graphicData>
            </a:graphic>
          </wp:inline>
        </w:drawing>
      </w:r>
    </w:p>
    <w:p w14:paraId="13A9445F" w14:textId="77777777" w:rsidR="00DC2120" w:rsidRPr="00B0036F" w:rsidRDefault="00DC2120" w:rsidP="00DC2120">
      <w:pPr>
        <w:jc w:val="center"/>
        <w:rPr>
          <w:rFonts w:ascii="Times New Roman" w:hAnsi="Times New Roman" w:cs="Times New Roman"/>
          <w:b/>
          <w:bCs/>
        </w:rPr>
      </w:pPr>
    </w:p>
    <w:p w14:paraId="134FC6DE" w14:textId="74A3D553" w:rsidR="00DC2120" w:rsidRPr="00B0036F" w:rsidRDefault="00DC2120" w:rsidP="00DC2120">
      <w:pPr>
        <w:jc w:val="center"/>
        <w:rPr>
          <w:rFonts w:ascii="Times New Roman" w:hAnsi="Times New Roman" w:cs="Times New Roman"/>
          <w:b/>
          <w:bCs/>
        </w:rPr>
      </w:pPr>
      <w:r w:rsidRPr="00B0036F">
        <w:rPr>
          <w:rFonts w:ascii="Times New Roman" w:hAnsi="Times New Roman" w:cs="Times New Roman"/>
          <w:b/>
          <w:bCs/>
        </w:rPr>
        <w:t xml:space="preserve">APPENDIX </w:t>
      </w:r>
      <w:r w:rsidR="00BB650B">
        <w:rPr>
          <w:rFonts w:ascii="Times New Roman" w:hAnsi="Times New Roman" w:cs="Times New Roman"/>
          <w:b/>
          <w:bCs/>
        </w:rPr>
        <w:t>B</w:t>
      </w:r>
    </w:p>
    <w:p w14:paraId="56E1AEDB" w14:textId="73E15023" w:rsidR="00DC2120" w:rsidRPr="00B0036F" w:rsidRDefault="00DC2120" w:rsidP="00DC2120">
      <w:pPr>
        <w:jc w:val="center"/>
        <w:rPr>
          <w:rFonts w:ascii="Times New Roman" w:hAnsi="Times New Roman" w:cs="Times New Roman"/>
          <w:b/>
          <w:bCs/>
        </w:rPr>
      </w:pPr>
      <w:r w:rsidRPr="00B0036F">
        <w:rPr>
          <w:rFonts w:ascii="Times New Roman" w:hAnsi="Times New Roman" w:cs="Times New Roman"/>
          <w:noProof/>
          <w:sz w:val="24"/>
          <w:szCs w:val="24"/>
        </w:rPr>
        <w:drawing>
          <wp:inline distT="0" distB="0" distL="0" distR="0" wp14:anchorId="6A5AC51A" wp14:editId="37486437">
            <wp:extent cx="5486400" cy="32004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25CC3525" w14:textId="3929EC76" w:rsidR="00DC2120" w:rsidRPr="00B0036F" w:rsidRDefault="00DC2120" w:rsidP="00DC2120">
      <w:pPr>
        <w:jc w:val="center"/>
        <w:rPr>
          <w:rFonts w:ascii="Times New Roman" w:hAnsi="Times New Roman" w:cs="Times New Roman"/>
          <w:b/>
          <w:bCs/>
        </w:rPr>
      </w:pPr>
    </w:p>
    <w:p w14:paraId="18612A42" w14:textId="629EF313" w:rsidR="00BE768A" w:rsidRPr="00B0036F" w:rsidRDefault="00BE768A" w:rsidP="00DC2120">
      <w:pPr>
        <w:jc w:val="center"/>
        <w:rPr>
          <w:rFonts w:ascii="Times New Roman" w:hAnsi="Times New Roman" w:cs="Times New Roman"/>
          <w:b/>
          <w:bCs/>
        </w:rPr>
      </w:pPr>
    </w:p>
    <w:p w14:paraId="06E01C96" w14:textId="5EB5638F" w:rsidR="00BE768A" w:rsidRPr="00B0036F" w:rsidRDefault="00BE768A" w:rsidP="00DC2120">
      <w:pPr>
        <w:jc w:val="center"/>
        <w:rPr>
          <w:rFonts w:ascii="Times New Roman" w:hAnsi="Times New Roman" w:cs="Times New Roman"/>
          <w:b/>
          <w:bCs/>
        </w:rPr>
      </w:pPr>
    </w:p>
    <w:p w14:paraId="6FB94036" w14:textId="77777777" w:rsidR="00BE768A" w:rsidRPr="00B0036F" w:rsidRDefault="00BE768A" w:rsidP="00DC2120">
      <w:pPr>
        <w:jc w:val="center"/>
        <w:rPr>
          <w:rFonts w:ascii="Times New Roman" w:hAnsi="Times New Roman" w:cs="Times New Roman"/>
          <w:b/>
          <w:bCs/>
        </w:rPr>
      </w:pPr>
    </w:p>
    <w:p w14:paraId="18927B6F" w14:textId="2B9C7BAC" w:rsidR="00DC2120" w:rsidRPr="00B0036F" w:rsidRDefault="00DC2120" w:rsidP="00DC2120">
      <w:pPr>
        <w:jc w:val="center"/>
        <w:rPr>
          <w:rFonts w:ascii="Times New Roman" w:hAnsi="Times New Roman" w:cs="Times New Roman"/>
          <w:b/>
          <w:bCs/>
        </w:rPr>
      </w:pPr>
      <w:r w:rsidRPr="00B0036F">
        <w:rPr>
          <w:rFonts w:ascii="Times New Roman" w:hAnsi="Times New Roman" w:cs="Times New Roman"/>
          <w:b/>
          <w:bCs/>
        </w:rPr>
        <w:lastRenderedPageBreak/>
        <w:t xml:space="preserve">APPENDIX </w:t>
      </w:r>
      <w:r w:rsidR="00BB650B">
        <w:rPr>
          <w:rFonts w:ascii="Times New Roman" w:hAnsi="Times New Roman" w:cs="Times New Roman"/>
          <w:b/>
          <w:bCs/>
        </w:rPr>
        <w:t>C</w:t>
      </w:r>
    </w:p>
    <w:p w14:paraId="376F1770" w14:textId="56874525" w:rsidR="00DC2120" w:rsidRPr="00B0036F" w:rsidRDefault="00DC2120" w:rsidP="00DC2120">
      <w:pPr>
        <w:jc w:val="center"/>
        <w:rPr>
          <w:rFonts w:ascii="Times New Roman" w:hAnsi="Times New Roman" w:cs="Times New Roman"/>
          <w:b/>
          <w:bCs/>
        </w:rPr>
      </w:pPr>
      <w:r w:rsidRPr="00B0036F">
        <w:rPr>
          <w:rFonts w:ascii="Times New Roman" w:hAnsi="Times New Roman" w:cs="Times New Roman"/>
          <w:noProof/>
          <w:sz w:val="24"/>
          <w:szCs w:val="24"/>
        </w:rPr>
        <w:drawing>
          <wp:inline distT="0" distB="0" distL="0" distR="0" wp14:anchorId="2A2BEBD6" wp14:editId="53117018">
            <wp:extent cx="5943600" cy="3199033"/>
            <wp:effectExtent l="0" t="0" r="0" b="190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4B06C979" w14:textId="77777777" w:rsidR="00B90AF1" w:rsidRPr="00B0036F" w:rsidRDefault="00B90AF1" w:rsidP="00BB650B">
      <w:pPr>
        <w:rPr>
          <w:rFonts w:ascii="Times New Roman" w:hAnsi="Times New Roman" w:cs="Times New Roman"/>
          <w:b/>
          <w:bCs/>
        </w:rPr>
      </w:pPr>
    </w:p>
    <w:p w14:paraId="738DD99F" w14:textId="3B902BB7" w:rsidR="00DC2120" w:rsidRPr="00B0036F" w:rsidRDefault="00DC2120" w:rsidP="00DC2120">
      <w:pPr>
        <w:jc w:val="center"/>
        <w:rPr>
          <w:rFonts w:ascii="Times New Roman" w:hAnsi="Times New Roman" w:cs="Times New Roman"/>
          <w:b/>
          <w:bCs/>
        </w:rPr>
      </w:pPr>
      <w:r w:rsidRPr="00B0036F">
        <w:rPr>
          <w:rFonts w:ascii="Times New Roman" w:hAnsi="Times New Roman" w:cs="Times New Roman"/>
          <w:b/>
          <w:bCs/>
        </w:rPr>
        <w:t xml:space="preserve">APPENDIX </w:t>
      </w:r>
      <w:r w:rsidR="00BB650B">
        <w:rPr>
          <w:rFonts w:ascii="Times New Roman" w:hAnsi="Times New Roman" w:cs="Times New Roman"/>
          <w:b/>
          <w:bCs/>
        </w:rPr>
        <w:t>D</w:t>
      </w:r>
    </w:p>
    <w:p w14:paraId="11E50FBB" w14:textId="1B9924EB" w:rsidR="00DC2120" w:rsidRPr="00B0036F" w:rsidRDefault="00DC2120" w:rsidP="00DC2120">
      <w:pPr>
        <w:jc w:val="center"/>
        <w:rPr>
          <w:rFonts w:ascii="Times New Roman" w:hAnsi="Times New Roman" w:cs="Times New Roman"/>
          <w:b/>
          <w:bCs/>
        </w:rPr>
      </w:pPr>
      <w:r w:rsidRPr="00B0036F">
        <w:rPr>
          <w:rFonts w:ascii="Times New Roman" w:hAnsi="Times New Roman" w:cs="Times New Roman"/>
          <w:noProof/>
        </w:rPr>
        <w:drawing>
          <wp:inline distT="0" distB="0" distL="0" distR="0" wp14:anchorId="5D2A16BF" wp14:editId="2A1266A0">
            <wp:extent cx="5943600" cy="2885353"/>
            <wp:effectExtent l="0" t="0" r="0" b="10795"/>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sectPr w:rsidR="00DC2120" w:rsidRPr="00B0036F" w:rsidSect="00460D39">
      <w:headerReference w:type="default" r:id="rId25"/>
      <w:headerReference w:type="first" r:id="rId26"/>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Isabel L" w:date="2019-12-04T13:14:00Z" w:initials="IL">
    <w:p w14:paraId="6680AA2A" w14:textId="1F403917" w:rsidR="00CD41CD" w:rsidRDefault="00CD41CD">
      <w:pPr>
        <w:pStyle w:val="CommentText"/>
      </w:pPr>
      <w:r>
        <w:rPr>
          <w:rStyle w:val="CommentReference"/>
        </w:rPr>
        <w:annotationRef/>
      </w:r>
      <w:r>
        <w:t xml:space="preserve">I feel like there’s a more official name for this. As in the med school? A specific hospital or something? </w:t>
      </w:r>
    </w:p>
  </w:comment>
  <w:comment w:id="2" w:author="Isabel L" w:date="2019-12-04T13:16:00Z" w:initials="IL">
    <w:p w14:paraId="4E5132BE" w14:textId="40281F80" w:rsidR="00CD41CD" w:rsidRDefault="00CD41CD">
      <w:pPr>
        <w:pStyle w:val="CommentText"/>
      </w:pPr>
      <w:r>
        <w:rPr>
          <w:rStyle w:val="CommentReference"/>
        </w:rPr>
        <w:annotationRef/>
      </w:r>
      <w:r>
        <w:t>Is there a minimum level of proficiency of their Spanish skills?</w:t>
      </w:r>
    </w:p>
  </w:comment>
  <w:comment w:id="1" w:author="Isabel L" w:date="2019-12-04T13:15:00Z" w:initials="IL">
    <w:p w14:paraId="7DDAD821" w14:textId="6D401421" w:rsidR="00CD41CD" w:rsidRDefault="00CD41CD">
      <w:pPr>
        <w:pStyle w:val="CommentText"/>
      </w:pPr>
      <w:r>
        <w:rPr>
          <w:rStyle w:val="CommentReference"/>
        </w:rPr>
        <w:annotationRef/>
      </w:r>
      <w:r>
        <w:t xml:space="preserve">How many of each are you recruiting? </w:t>
      </w:r>
    </w:p>
  </w:comment>
  <w:comment w:id="3" w:author="Isabel L" w:date="2019-12-04T13:20:00Z" w:initials="IL">
    <w:p w14:paraId="4632BFF2" w14:textId="36533C89" w:rsidR="00CD41CD" w:rsidRDefault="00CD41CD">
      <w:pPr>
        <w:pStyle w:val="CommentText"/>
      </w:pPr>
      <w:r>
        <w:rPr>
          <w:rStyle w:val="CommentReference"/>
        </w:rPr>
        <w:annotationRef/>
      </w:r>
      <w:r>
        <w:t>Should this portion also talk about the dependent variable – what is being measured?</w:t>
      </w:r>
    </w:p>
  </w:comment>
  <w:comment w:id="4" w:author="Isabel L" w:date="2019-12-04T13:18:00Z" w:initials="IL">
    <w:p w14:paraId="19164AFC" w14:textId="2C6CEF49" w:rsidR="00CD41CD" w:rsidRDefault="00CD41CD">
      <w:pPr>
        <w:pStyle w:val="CommentText"/>
      </w:pPr>
      <w:r>
        <w:rPr>
          <w:rStyle w:val="CommentReference"/>
        </w:rPr>
        <w:annotationRef/>
      </w:r>
      <w:r>
        <w:t>Are you quantifying this?</w:t>
      </w:r>
    </w:p>
  </w:comment>
  <w:comment w:id="5" w:author="Isabel L" w:date="2019-12-04T13:20:00Z" w:initials="IL">
    <w:p w14:paraId="2040E229" w14:textId="77777777" w:rsidR="00CD41CD" w:rsidRDefault="00CD41CD">
      <w:pPr>
        <w:pStyle w:val="CommentText"/>
      </w:pPr>
      <w:r>
        <w:rPr>
          <w:rStyle w:val="CommentReference"/>
        </w:rPr>
        <w:annotationRef/>
      </w:r>
      <w:r>
        <w:t xml:space="preserve">What is the expected </w:t>
      </w:r>
      <w:proofErr w:type="gramStart"/>
      <w:r>
        <w:t>levels</w:t>
      </w:r>
      <w:proofErr w:type="gramEnd"/>
    </w:p>
    <w:p w14:paraId="6A83B57B" w14:textId="315FE075" w:rsidR="00CD41CD" w:rsidRDefault="00CD41CD">
      <w:pPr>
        <w:pStyle w:val="CommentText"/>
      </w:pPr>
      <w:r>
        <w:t>(either include here or elsewhere)</w:t>
      </w:r>
    </w:p>
  </w:comment>
  <w:comment w:id="6" w:author="Isabel L" w:date="2019-12-04T13:21:00Z" w:initials="IL">
    <w:p w14:paraId="3246115D" w14:textId="6FFFE8DA" w:rsidR="00CD41CD" w:rsidRDefault="00CD41CD">
      <w:pPr>
        <w:pStyle w:val="CommentText"/>
      </w:pPr>
      <w:r>
        <w:rPr>
          <w:rStyle w:val="CommentReference"/>
        </w:rPr>
        <w:annotationRef/>
      </w:r>
      <w:r>
        <w:t xml:space="preserve">Don’t need to put this here </w:t>
      </w:r>
      <w:proofErr w:type="spellStart"/>
      <w:r>
        <w:t>bc</w:t>
      </w:r>
      <w:proofErr w:type="spellEnd"/>
      <w:r>
        <w:t xml:space="preserve"> you explain it more clearly two sentences later</w:t>
      </w:r>
    </w:p>
  </w:comment>
  <w:comment w:id="7" w:author="Isabel L" w:date="2019-12-04T13:22:00Z" w:initials="IL">
    <w:p w14:paraId="4794F5DF" w14:textId="28D01322" w:rsidR="00CD41CD" w:rsidRDefault="00CD41CD">
      <w:pPr>
        <w:pStyle w:val="CommentText"/>
      </w:pPr>
      <w:r>
        <w:rPr>
          <w:rStyle w:val="CommentReference"/>
        </w:rPr>
        <w:annotationRef/>
      </w:r>
      <w:r>
        <w:t>Good detail</w:t>
      </w:r>
    </w:p>
  </w:comment>
  <w:comment w:id="8" w:author="Isabel L" w:date="2019-12-04T13:24:00Z" w:initials="IL">
    <w:p w14:paraId="0DAE5410" w14:textId="5D4B1F80" w:rsidR="000C6AB6" w:rsidRDefault="000C6AB6">
      <w:pPr>
        <w:pStyle w:val="CommentText"/>
      </w:pPr>
      <w:r>
        <w:rPr>
          <w:rStyle w:val="CommentReference"/>
        </w:rPr>
        <w:annotationRef/>
      </w:r>
      <w:r>
        <w:t>I would split this into two sentences</w:t>
      </w:r>
    </w:p>
  </w:comment>
  <w:comment w:id="9" w:author="Isabel L" w:date="2019-12-04T13:25:00Z" w:initials="IL">
    <w:p w14:paraId="26044C64" w14:textId="23FF0B9C" w:rsidR="000C6AB6" w:rsidRDefault="000C6AB6">
      <w:pPr>
        <w:pStyle w:val="CommentText"/>
      </w:pPr>
      <w:r>
        <w:rPr>
          <w:rStyle w:val="CommentReference"/>
        </w:rPr>
        <w:annotationRef/>
      </w:r>
      <w:r>
        <w:t>I feel like this belongs in the materials section</w:t>
      </w:r>
    </w:p>
  </w:comment>
  <w:comment w:id="10" w:author="Isabel L" w:date="2019-12-04T13:27:00Z" w:initials="IL">
    <w:p w14:paraId="1ED646A3" w14:textId="1E276BAF" w:rsidR="000C6AB6" w:rsidRDefault="000C6AB6">
      <w:pPr>
        <w:pStyle w:val="CommentText"/>
      </w:pPr>
      <w:r>
        <w:rPr>
          <w:rStyle w:val="CommentReference"/>
        </w:rPr>
        <w:annotationRef/>
      </w:r>
      <w:r>
        <w:t xml:space="preserve">“The null hypothesis is </w:t>
      </w:r>
      <w:proofErr w:type="gramStart"/>
      <w:r>
        <w:t>that”…</w:t>
      </w:r>
      <w:proofErr w:type="gramEnd"/>
      <w:r>
        <w:t xml:space="preserve"> ?</w:t>
      </w:r>
    </w:p>
  </w:comment>
  <w:comment w:id="11" w:author="Isabel L" w:date="2019-12-04T13:28:00Z" w:initials="IL">
    <w:p w14:paraId="695AE752" w14:textId="5F678A0E" w:rsidR="000C6AB6" w:rsidRDefault="000C6AB6">
      <w:pPr>
        <w:pStyle w:val="CommentText"/>
      </w:pPr>
      <w:r>
        <w:rPr>
          <w:rStyle w:val="CommentReference"/>
        </w:rPr>
        <w:annotationRef/>
      </w:r>
      <w:r>
        <w:t>Unclear how accuracy is being used here</w:t>
      </w:r>
    </w:p>
  </w:comment>
  <w:comment w:id="13" w:author="Isabel L" w:date="2019-12-04T13:28:00Z" w:initials="IL">
    <w:p w14:paraId="222824BD" w14:textId="5BE45BD5" w:rsidR="000C6AB6" w:rsidRDefault="000C6AB6">
      <w:pPr>
        <w:pStyle w:val="CommentText"/>
      </w:pPr>
      <w:r>
        <w:rPr>
          <w:rStyle w:val="CommentReference"/>
        </w:rPr>
        <w:annotationRef/>
      </w:r>
      <w:r>
        <w:t>Is this another graph – so total of 3 (time taken, accuracy, and # of looks?)</w:t>
      </w:r>
    </w:p>
  </w:comment>
  <w:comment w:id="14" w:author="Isabel L" w:date="2019-12-04T13:29:00Z" w:initials="IL">
    <w:p w14:paraId="27363F5D" w14:textId="1810338A" w:rsidR="000C6AB6" w:rsidRDefault="000C6AB6">
      <w:pPr>
        <w:pStyle w:val="CommentText"/>
      </w:pPr>
      <w:r>
        <w:rPr>
          <w:rStyle w:val="CommentReference"/>
        </w:rPr>
        <w:annotationRef/>
      </w:r>
      <w:r>
        <w:t>Add why?</w:t>
      </w:r>
    </w:p>
  </w:comment>
  <w:comment w:id="15" w:author="Isabel L" w:date="2019-12-04T13:31:00Z" w:initials="IL">
    <w:p w14:paraId="4095F246" w14:textId="576A5995" w:rsidR="000C6AB6" w:rsidRDefault="000C6AB6">
      <w:pPr>
        <w:pStyle w:val="CommentText"/>
      </w:pPr>
      <w:r>
        <w:rPr>
          <w:rStyle w:val="CommentReference"/>
        </w:rPr>
        <w:annotationRef/>
      </w:r>
      <w:r>
        <w:t xml:space="preserve">Name? or </w:t>
      </w:r>
      <w:proofErr w:type="gramStart"/>
      <w:r>
        <w:t>refer back</w:t>
      </w:r>
      <w:proofErr w:type="gramEnd"/>
      <w:r>
        <w:t>?</w:t>
      </w:r>
    </w:p>
  </w:comment>
  <w:comment w:id="17" w:author="Isabel L" w:date="2019-12-04T13:31:00Z" w:initials="IL">
    <w:p w14:paraId="25FB7AF4" w14:textId="60ACDFFF" w:rsidR="000C6AB6" w:rsidRDefault="000C6AB6">
      <w:pPr>
        <w:pStyle w:val="CommentText"/>
      </w:pPr>
      <w:r>
        <w:rPr>
          <w:rStyle w:val="CommentReference"/>
        </w:rPr>
        <w:annotationRef/>
      </w:r>
      <w:r>
        <w:t>Is there another way to say this?</w:t>
      </w:r>
    </w:p>
  </w:comment>
  <w:comment w:id="16" w:author="Isabel L" w:date="2019-12-04T13:32:00Z" w:initials="IL">
    <w:p w14:paraId="631A2A8D" w14:textId="778FD89F" w:rsidR="000C6AB6" w:rsidRDefault="000C6AB6">
      <w:pPr>
        <w:pStyle w:val="CommentText"/>
      </w:pPr>
      <w:r>
        <w:rPr>
          <w:rStyle w:val="CommentReference"/>
        </w:rPr>
        <w:annotationRef/>
      </w:r>
      <w:r>
        <w:t>Is this necessary?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680AA2A" w15:done="1"/>
  <w15:commentEx w15:paraId="4E5132BE" w15:done="1"/>
  <w15:commentEx w15:paraId="7DDAD821" w15:done="1"/>
  <w15:commentEx w15:paraId="4632BFF2" w15:done="1"/>
  <w15:commentEx w15:paraId="19164AFC" w15:done="1"/>
  <w15:commentEx w15:paraId="6A83B57B" w15:done="1"/>
  <w15:commentEx w15:paraId="3246115D" w15:done="1"/>
  <w15:commentEx w15:paraId="4794F5DF" w15:done="1"/>
  <w15:commentEx w15:paraId="0DAE5410" w15:done="1"/>
  <w15:commentEx w15:paraId="26044C64" w15:done="1"/>
  <w15:commentEx w15:paraId="1ED646A3" w15:done="1"/>
  <w15:commentEx w15:paraId="695AE752" w15:done="1"/>
  <w15:commentEx w15:paraId="222824BD" w15:done="1"/>
  <w15:commentEx w15:paraId="27363F5D" w15:done="0"/>
  <w15:commentEx w15:paraId="4095F246" w15:done="1"/>
  <w15:commentEx w15:paraId="25FB7AF4" w15:done="1"/>
  <w15:commentEx w15:paraId="631A2A8D"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680AA2A" w16cid:durableId="21922FCD"/>
  <w16cid:commentId w16cid:paraId="4E5132BE" w16cid:durableId="21923038"/>
  <w16cid:commentId w16cid:paraId="7DDAD821" w16cid:durableId="21922FF4"/>
  <w16cid:commentId w16cid:paraId="4632BFF2" w16cid:durableId="2192312D"/>
  <w16cid:commentId w16cid:paraId="19164AFC" w16cid:durableId="21923092"/>
  <w16cid:commentId w16cid:paraId="6A83B57B" w16cid:durableId="21923113"/>
  <w16cid:commentId w16cid:paraId="3246115D" w16cid:durableId="2192316C"/>
  <w16cid:commentId w16cid:paraId="4794F5DF" w16cid:durableId="219231A8"/>
  <w16cid:commentId w16cid:paraId="0DAE5410" w16cid:durableId="219231F5"/>
  <w16cid:commentId w16cid:paraId="26044C64" w16cid:durableId="21923237"/>
  <w16cid:commentId w16cid:paraId="1ED646A3" w16cid:durableId="219232AE"/>
  <w16cid:commentId w16cid:paraId="695AE752" w16cid:durableId="219232E0"/>
  <w16cid:commentId w16cid:paraId="222824BD" w16cid:durableId="21923304"/>
  <w16cid:commentId w16cid:paraId="27363F5D" w16cid:durableId="21923340"/>
  <w16cid:commentId w16cid:paraId="4095F246" w16cid:durableId="219233B1"/>
  <w16cid:commentId w16cid:paraId="25FB7AF4" w16cid:durableId="219233CA"/>
  <w16cid:commentId w16cid:paraId="631A2A8D" w16cid:durableId="219233E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D89CD0" w14:textId="77777777" w:rsidR="00665A25" w:rsidRDefault="00665A25">
      <w:pPr>
        <w:spacing w:after="0" w:line="240" w:lineRule="auto"/>
      </w:pPr>
      <w:r>
        <w:separator/>
      </w:r>
    </w:p>
  </w:endnote>
  <w:endnote w:type="continuationSeparator" w:id="0">
    <w:p w14:paraId="15E78B2D" w14:textId="77777777" w:rsidR="00665A25" w:rsidRDefault="00665A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9ABBEF" w14:textId="77777777" w:rsidR="00665A25" w:rsidRDefault="00665A25">
      <w:pPr>
        <w:spacing w:after="0" w:line="240" w:lineRule="auto"/>
      </w:pPr>
      <w:r>
        <w:separator/>
      </w:r>
    </w:p>
  </w:footnote>
  <w:footnote w:type="continuationSeparator" w:id="0">
    <w:p w14:paraId="1B501ECF" w14:textId="77777777" w:rsidR="00665A25" w:rsidRDefault="00665A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64AE60" w14:textId="434F665B" w:rsidR="00B107AB" w:rsidRPr="00D60E37" w:rsidRDefault="00460D39" w:rsidP="00460D39">
    <w:pPr>
      <w:spacing w:line="480" w:lineRule="auto"/>
      <w:rPr>
        <w:rFonts w:ascii="Times New Roman" w:hAnsi="Times New Roman" w:cs="Times New Roman"/>
        <w:sz w:val="24"/>
        <w:szCs w:val="24"/>
      </w:rPr>
    </w:pPr>
    <w:r w:rsidRPr="00D60E37">
      <w:rPr>
        <w:rFonts w:ascii="Times New Roman" w:hAnsi="Times New Roman" w:cs="Times New Roman"/>
        <w:sz w:val="24"/>
        <w:szCs w:val="24"/>
      </w:rPr>
      <w:t xml:space="preserve">BILINGUALISM AND TODDLER INHIBITION </w:t>
    </w:r>
    <w:r w:rsidRPr="00D60E37">
      <w:rPr>
        <w:rFonts w:ascii="Times New Roman" w:hAnsi="Times New Roman" w:cs="Times New Roman"/>
        <w:sz w:val="24"/>
        <w:szCs w:val="24"/>
      </w:rPr>
      <w:tab/>
    </w:r>
    <w:r w:rsidRPr="00D60E37">
      <w:rPr>
        <w:rFonts w:ascii="Times New Roman" w:hAnsi="Times New Roman" w:cs="Times New Roman"/>
        <w:sz w:val="24"/>
        <w:szCs w:val="24"/>
      </w:rPr>
      <w:tab/>
    </w:r>
    <w:r w:rsidRPr="00D60E37">
      <w:rPr>
        <w:rFonts w:ascii="Times New Roman" w:hAnsi="Times New Roman" w:cs="Times New Roman"/>
        <w:sz w:val="24"/>
        <w:szCs w:val="24"/>
      </w:rPr>
      <w:tab/>
    </w:r>
    <w:r w:rsidRPr="00D60E37">
      <w:rPr>
        <w:rFonts w:ascii="Times New Roman" w:hAnsi="Times New Roman" w:cs="Times New Roman"/>
        <w:sz w:val="24"/>
        <w:szCs w:val="24"/>
      </w:rPr>
      <w:tab/>
    </w:r>
    <w:sdt>
      <w:sdtPr>
        <w:rPr>
          <w:rFonts w:ascii="Times New Roman" w:hAnsi="Times New Roman" w:cs="Times New Roman"/>
          <w:sz w:val="24"/>
          <w:szCs w:val="24"/>
        </w:rPr>
        <w:id w:val="189959705"/>
        <w:docPartObj>
          <w:docPartGallery w:val="Page Numbers (Top of Page)"/>
          <w:docPartUnique/>
        </w:docPartObj>
      </w:sdtPr>
      <w:sdtEndPr>
        <w:rPr>
          <w:noProof/>
        </w:rPr>
      </w:sdtEndPr>
      <w:sdtContent>
        <w:r w:rsidRPr="00D60E37">
          <w:rPr>
            <w:rFonts w:ascii="Times New Roman" w:hAnsi="Times New Roman" w:cs="Times New Roman"/>
            <w:sz w:val="24"/>
            <w:szCs w:val="24"/>
          </w:rPr>
          <w:tab/>
        </w:r>
        <w:r w:rsidRPr="00D60E37">
          <w:rPr>
            <w:rFonts w:ascii="Times New Roman" w:hAnsi="Times New Roman" w:cs="Times New Roman"/>
            <w:sz w:val="24"/>
            <w:szCs w:val="24"/>
          </w:rPr>
          <w:tab/>
          <w:t xml:space="preserve">        </w:t>
        </w:r>
        <w:r w:rsidRPr="00D60E37">
          <w:rPr>
            <w:rFonts w:ascii="Times New Roman" w:hAnsi="Times New Roman" w:cs="Times New Roman"/>
            <w:sz w:val="24"/>
            <w:szCs w:val="24"/>
          </w:rPr>
          <w:fldChar w:fldCharType="begin"/>
        </w:r>
        <w:r w:rsidRPr="00D60E37">
          <w:rPr>
            <w:rFonts w:ascii="Times New Roman" w:hAnsi="Times New Roman" w:cs="Times New Roman"/>
            <w:sz w:val="24"/>
            <w:szCs w:val="24"/>
          </w:rPr>
          <w:instrText xml:space="preserve"> PAGE   \* MERGEFORMAT </w:instrText>
        </w:r>
        <w:r w:rsidRPr="00D60E37">
          <w:rPr>
            <w:rFonts w:ascii="Times New Roman" w:hAnsi="Times New Roman" w:cs="Times New Roman"/>
            <w:sz w:val="24"/>
            <w:szCs w:val="24"/>
          </w:rPr>
          <w:fldChar w:fldCharType="separate"/>
        </w:r>
        <w:r w:rsidRPr="00D60E37">
          <w:rPr>
            <w:rFonts w:ascii="Times New Roman" w:hAnsi="Times New Roman" w:cs="Times New Roman"/>
            <w:noProof/>
            <w:sz w:val="24"/>
            <w:szCs w:val="24"/>
          </w:rPr>
          <w:t>2</w:t>
        </w:r>
        <w:r w:rsidRPr="00D60E37">
          <w:rPr>
            <w:rFonts w:ascii="Times New Roman" w:hAnsi="Times New Roman" w:cs="Times New Roman"/>
            <w:noProof/>
            <w:sz w:val="24"/>
            <w:szCs w:val="24"/>
          </w:rPr>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C0A0B7" w14:textId="46C65222" w:rsidR="00460D39" w:rsidRPr="00B107AB" w:rsidRDefault="00460D39" w:rsidP="00460D39">
    <w:pPr>
      <w:spacing w:line="480" w:lineRule="auto"/>
      <w:rPr>
        <w:rFonts w:ascii="Times New Roman" w:hAnsi="Times New Roman" w:cs="Times New Roman"/>
        <w:sz w:val="24"/>
        <w:szCs w:val="24"/>
      </w:rPr>
    </w:pPr>
    <w:r>
      <w:rPr>
        <w:rFonts w:ascii="Times New Roman" w:hAnsi="Times New Roman" w:cs="Times New Roman"/>
        <w:sz w:val="24"/>
        <w:szCs w:val="24"/>
      </w:rPr>
      <w:t xml:space="preserve">Running Head: BILINGUALISM AND TODDLER INHIBITION </w:t>
    </w:r>
    <w:sdt>
      <w:sdtPr>
        <w:id w:val="1192502874"/>
        <w:docPartObj>
          <w:docPartGallery w:val="Page Numbers (Top of Page)"/>
          <w:docPartUnique/>
        </w:docPartObj>
      </w:sdtPr>
      <w:sdtEndPr>
        <w:rPr>
          <w:rFonts w:ascii="Times New Roman" w:hAnsi="Times New Roman" w:cs="Times New Roman"/>
          <w:noProof/>
          <w:sz w:val="24"/>
          <w:szCs w:val="24"/>
        </w:rPr>
      </w:sdtEndPr>
      <w:sdtContent>
        <w:r>
          <w:tab/>
        </w:r>
        <w:r>
          <w:tab/>
          <w:t xml:space="preserve">        </w:t>
        </w:r>
        <w:r>
          <w:tab/>
        </w:r>
        <w:r>
          <w:tab/>
          <w:t xml:space="preserve">            </w:t>
        </w:r>
        <w:r>
          <w:fldChar w:fldCharType="begin"/>
        </w:r>
        <w:r>
          <w:instrText xml:space="preserve"> PAGE   \* MERGEFORMAT </w:instrText>
        </w:r>
        <w:r>
          <w:fldChar w:fldCharType="separate"/>
        </w:r>
        <w:r>
          <w:t>2</w:t>
        </w:r>
        <w:r>
          <w:rPr>
            <w:noProof/>
          </w:rPr>
          <w:fldChar w:fldCharType="end"/>
        </w:r>
      </w:sdtContent>
    </w:sdt>
  </w:p>
  <w:p w14:paraId="6D1137F5" w14:textId="2CE26546" w:rsidR="00460D39" w:rsidRDefault="00460D39" w:rsidP="00460D39">
    <w:pPr>
      <w:pStyle w:val="Header"/>
      <w:tabs>
        <w:tab w:val="clear" w:pos="4680"/>
        <w:tab w:val="clear" w:pos="9360"/>
        <w:tab w:val="left" w:pos="3398"/>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BD22B7"/>
    <w:multiLevelType w:val="hybridMultilevel"/>
    <w:tmpl w:val="3FDC6B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sabel L">
    <w15:presenceInfo w15:providerId="Windows Live" w15:userId="2d09a276312ddd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A0D"/>
    <w:rsid w:val="00026113"/>
    <w:rsid w:val="000308B9"/>
    <w:rsid w:val="00031D71"/>
    <w:rsid w:val="00045632"/>
    <w:rsid w:val="0008506D"/>
    <w:rsid w:val="000A5A0D"/>
    <w:rsid w:val="000C6AB6"/>
    <w:rsid w:val="000D0ADC"/>
    <w:rsid w:val="001253E7"/>
    <w:rsid w:val="001F6814"/>
    <w:rsid w:val="002173D9"/>
    <w:rsid w:val="00272D71"/>
    <w:rsid w:val="002B0FE9"/>
    <w:rsid w:val="002C17F4"/>
    <w:rsid w:val="002C5758"/>
    <w:rsid w:val="00345C77"/>
    <w:rsid w:val="003E52B3"/>
    <w:rsid w:val="00412E02"/>
    <w:rsid w:val="00460D39"/>
    <w:rsid w:val="00476F49"/>
    <w:rsid w:val="004B5A83"/>
    <w:rsid w:val="005046D4"/>
    <w:rsid w:val="00527ED1"/>
    <w:rsid w:val="00665A25"/>
    <w:rsid w:val="00677451"/>
    <w:rsid w:val="006A28ED"/>
    <w:rsid w:val="006C1B1F"/>
    <w:rsid w:val="006E0C81"/>
    <w:rsid w:val="00720273"/>
    <w:rsid w:val="00754E66"/>
    <w:rsid w:val="00791A64"/>
    <w:rsid w:val="007F08C2"/>
    <w:rsid w:val="00820C5C"/>
    <w:rsid w:val="008513D7"/>
    <w:rsid w:val="00855AF4"/>
    <w:rsid w:val="00895696"/>
    <w:rsid w:val="008D13B8"/>
    <w:rsid w:val="008D632D"/>
    <w:rsid w:val="00926C2C"/>
    <w:rsid w:val="0098115E"/>
    <w:rsid w:val="009872AA"/>
    <w:rsid w:val="00A409B3"/>
    <w:rsid w:val="00A41BAF"/>
    <w:rsid w:val="00A438E8"/>
    <w:rsid w:val="00AA449F"/>
    <w:rsid w:val="00B0036F"/>
    <w:rsid w:val="00B90AF1"/>
    <w:rsid w:val="00BB650B"/>
    <w:rsid w:val="00BD79F2"/>
    <w:rsid w:val="00BE768A"/>
    <w:rsid w:val="00C10732"/>
    <w:rsid w:val="00C42955"/>
    <w:rsid w:val="00C57A8A"/>
    <w:rsid w:val="00C63816"/>
    <w:rsid w:val="00C7306E"/>
    <w:rsid w:val="00CD41CD"/>
    <w:rsid w:val="00CF2252"/>
    <w:rsid w:val="00D020D8"/>
    <w:rsid w:val="00D3620A"/>
    <w:rsid w:val="00D60E37"/>
    <w:rsid w:val="00D740B5"/>
    <w:rsid w:val="00DC2120"/>
    <w:rsid w:val="00E016AE"/>
    <w:rsid w:val="00EA73F9"/>
    <w:rsid w:val="00EC4821"/>
    <w:rsid w:val="00F25C71"/>
    <w:rsid w:val="00F32092"/>
    <w:rsid w:val="00FA6A73"/>
    <w:rsid w:val="00FC7E1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C354EB"/>
  <w15:chartTrackingRefBased/>
  <w15:docId w15:val="{82837874-2BC0-4832-BC1B-0671EB8C8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5A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5A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5A0D"/>
  </w:style>
  <w:style w:type="character" w:styleId="Hyperlink">
    <w:name w:val="Hyperlink"/>
    <w:basedOn w:val="DefaultParagraphFont"/>
    <w:uiPriority w:val="99"/>
    <w:unhideWhenUsed/>
    <w:rsid w:val="000A5A0D"/>
    <w:rPr>
      <w:color w:val="0000FF"/>
      <w:u w:val="single"/>
    </w:rPr>
  </w:style>
  <w:style w:type="paragraph" w:styleId="ListParagraph">
    <w:name w:val="List Paragraph"/>
    <w:basedOn w:val="Normal"/>
    <w:uiPriority w:val="34"/>
    <w:qFormat/>
    <w:rsid w:val="00895696"/>
    <w:pPr>
      <w:ind w:left="720"/>
      <w:contextualSpacing/>
    </w:pPr>
  </w:style>
  <w:style w:type="paragraph" w:styleId="BalloonText">
    <w:name w:val="Balloon Text"/>
    <w:basedOn w:val="Normal"/>
    <w:link w:val="BalloonTextChar"/>
    <w:uiPriority w:val="99"/>
    <w:semiHidden/>
    <w:unhideWhenUsed/>
    <w:rsid w:val="002C57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5758"/>
    <w:rPr>
      <w:rFonts w:ascii="Segoe UI" w:hAnsi="Segoe UI" w:cs="Segoe UI"/>
      <w:sz w:val="18"/>
      <w:szCs w:val="18"/>
    </w:rPr>
  </w:style>
  <w:style w:type="paragraph" w:styleId="Footer">
    <w:name w:val="footer"/>
    <w:basedOn w:val="Normal"/>
    <w:link w:val="FooterChar"/>
    <w:uiPriority w:val="99"/>
    <w:unhideWhenUsed/>
    <w:rsid w:val="005046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46D4"/>
  </w:style>
  <w:style w:type="character" w:styleId="CommentReference">
    <w:name w:val="annotation reference"/>
    <w:basedOn w:val="DefaultParagraphFont"/>
    <w:uiPriority w:val="99"/>
    <w:semiHidden/>
    <w:unhideWhenUsed/>
    <w:rsid w:val="00CD41CD"/>
    <w:rPr>
      <w:sz w:val="16"/>
      <w:szCs w:val="16"/>
    </w:rPr>
  </w:style>
  <w:style w:type="paragraph" w:styleId="CommentText">
    <w:name w:val="annotation text"/>
    <w:basedOn w:val="Normal"/>
    <w:link w:val="CommentTextChar"/>
    <w:uiPriority w:val="99"/>
    <w:semiHidden/>
    <w:unhideWhenUsed/>
    <w:rsid w:val="00CD41CD"/>
    <w:pPr>
      <w:spacing w:line="240" w:lineRule="auto"/>
    </w:pPr>
    <w:rPr>
      <w:sz w:val="20"/>
      <w:szCs w:val="20"/>
    </w:rPr>
  </w:style>
  <w:style w:type="character" w:customStyle="1" w:styleId="CommentTextChar">
    <w:name w:val="Comment Text Char"/>
    <w:basedOn w:val="DefaultParagraphFont"/>
    <w:link w:val="CommentText"/>
    <w:uiPriority w:val="99"/>
    <w:semiHidden/>
    <w:rsid w:val="00CD41CD"/>
    <w:rPr>
      <w:sz w:val="20"/>
      <w:szCs w:val="20"/>
    </w:rPr>
  </w:style>
  <w:style w:type="paragraph" w:styleId="CommentSubject">
    <w:name w:val="annotation subject"/>
    <w:basedOn w:val="CommentText"/>
    <w:next w:val="CommentText"/>
    <w:link w:val="CommentSubjectChar"/>
    <w:uiPriority w:val="99"/>
    <w:semiHidden/>
    <w:unhideWhenUsed/>
    <w:rsid w:val="00CD41CD"/>
    <w:rPr>
      <w:b/>
      <w:bCs/>
    </w:rPr>
  </w:style>
  <w:style w:type="character" w:customStyle="1" w:styleId="CommentSubjectChar">
    <w:name w:val="Comment Subject Char"/>
    <w:basedOn w:val="CommentTextChar"/>
    <w:link w:val="CommentSubject"/>
    <w:uiPriority w:val="99"/>
    <w:semiHidden/>
    <w:rsid w:val="00CD41CD"/>
    <w:rPr>
      <w:b/>
      <w:bCs/>
      <w:sz w:val="20"/>
      <w:szCs w:val="20"/>
    </w:rPr>
  </w:style>
  <w:style w:type="character" w:styleId="UnresolvedMention">
    <w:name w:val="Unresolved Mention"/>
    <w:basedOn w:val="DefaultParagraphFont"/>
    <w:uiPriority w:val="99"/>
    <w:semiHidden/>
    <w:unhideWhenUsed/>
    <w:rsid w:val="002B0F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doi.org/10.1016/S0010-0277(97)00040-1" TargetMode="External"/><Relationship Id="rId18" Type="http://schemas.openxmlformats.org/officeDocument/2006/relationships/hyperlink" Target="https://doi.org/10.1007/BF01067515" TargetMode="External"/><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image" Target="media/image1.png"/><Relationship Id="rId7" Type="http://schemas.openxmlformats.org/officeDocument/2006/relationships/comments" Target="comments.xml"/><Relationship Id="rId12" Type="http://schemas.openxmlformats.org/officeDocument/2006/relationships/hyperlink" Target="https://doi.org/10.1016/j.cognition.2010.10.012" TargetMode="External"/><Relationship Id="rId17" Type="http://schemas.openxmlformats.org/officeDocument/2006/relationships/hyperlink" Target="https://www.jstor.org/stable/90004120"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vpn.ucsd.edu/+CSCO+0h75676763663A2F2F7162762E626574++/10.1073/pnas.0811323106" TargetMode="External"/><Relationship Id="rId20" Type="http://schemas.openxmlformats.org/officeDocument/2006/relationships/hyperlink" Target="https://doi.org/10.1017/S1366728910000611"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2.xml"/><Relationship Id="rId24" Type="http://schemas.openxmlformats.org/officeDocument/2006/relationships/chart" Target="charts/chart5.xml"/><Relationship Id="rId5" Type="http://schemas.openxmlformats.org/officeDocument/2006/relationships/footnotes" Target="footnotes.xml"/><Relationship Id="rId15" Type="http://schemas.openxmlformats.org/officeDocument/2006/relationships/hyperlink" Target="https://doi.org/10.1027/1618-3169/a000243" TargetMode="External"/><Relationship Id="rId23" Type="http://schemas.openxmlformats.org/officeDocument/2006/relationships/chart" Target="charts/chart4.xml"/><Relationship Id="rId28" Type="http://schemas.microsoft.com/office/2011/relationships/people" Target="people.xml"/><Relationship Id="rId10" Type="http://schemas.openxmlformats.org/officeDocument/2006/relationships/chart" Target="charts/chart1.xml"/><Relationship Id="rId19" Type="http://schemas.openxmlformats.org/officeDocument/2006/relationships/hyperlink" Target="https://doi.org/10.1016/j.tics.2008.01.008"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doi.org/10.1016/j.ecresq.2014.08.003" TargetMode="External"/><Relationship Id="rId22" Type="http://schemas.openxmlformats.org/officeDocument/2006/relationships/chart" Target="charts/chart3.xml"/><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Bilinguals vs Monoglinguals</a:t>
            </a:r>
            <a:r>
              <a:rPr lang="en-US" baseline="0"/>
              <a:t> difference in target vs competitor number of looks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Bilinguals</c:v>
                </c:pt>
              </c:strCache>
            </c:strRef>
          </c:tx>
          <c:spPr>
            <a:solidFill>
              <a:schemeClr val="accent1"/>
            </a:solidFill>
            <a:ln>
              <a:noFill/>
            </a:ln>
            <a:effectLst/>
          </c:spPr>
          <c:invertIfNegative val="0"/>
          <c:cat>
            <c:numRef>
              <c:f>Sheet1!$A$2:$A$9</c:f>
              <c:numCache>
                <c:formatCode>General</c:formatCode>
                <c:ptCount val="8"/>
                <c:pt idx="0">
                  <c:v>0</c:v>
                </c:pt>
                <c:pt idx="1">
                  <c:v>200</c:v>
                </c:pt>
                <c:pt idx="2">
                  <c:v>600</c:v>
                </c:pt>
                <c:pt idx="3">
                  <c:v>1000</c:v>
                </c:pt>
                <c:pt idx="4">
                  <c:v>1400</c:v>
                </c:pt>
                <c:pt idx="5">
                  <c:v>1800</c:v>
                </c:pt>
                <c:pt idx="6">
                  <c:v>2200</c:v>
                </c:pt>
                <c:pt idx="7">
                  <c:v>2600</c:v>
                </c:pt>
              </c:numCache>
            </c:numRef>
          </c:cat>
          <c:val>
            <c:numRef>
              <c:f>Sheet1!$B$2:$B$9</c:f>
              <c:numCache>
                <c:formatCode>General</c:formatCode>
                <c:ptCount val="8"/>
                <c:pt idx="0">
                  <c:v>-2</c:v>
                </c:pt>
                <c:pt idx="1">
                  <c:v>-0.5</c:v>
                </c:pt>
                <c:pt idx="2">
                  <c:v>3</c:v>
                </c:pt>
                <c:pt idx="3">
                  <c:v>36</c:v>
                </c:pt>
                <c:pt idx="4">
                  <c:v>25</c:v>
                </c:pt>
                <c:pt idx="5">
                  <c:v>12</c:v>
                </c:pt>
                <c:pt idx="6">
                  <c:v>6</c:v>
                </c:pt>
                <c:pt idx="7">
                  <c:v>4</c:v>
                </c:pt>
              </c:numCache>
            </c:numRef>
          </c:val>
          <c:extLst>
            <c:ext xmlns:c16="http://schemas.microsoft.com/office/drawing/2014/chart" uri="{C3380CC4-5D6E-409C-BE32-E72D297353CC}">
              <c16:uniqueId val="{00000000-0D59-4622-AF05-B1C399E5FFCD}"/>
            </c:ext>
          </c:extLst>
        </c:ser>
        <c:ser>
          <c:idx val="1"/>
          <c:order val="1"/>
          <c:tx>
            <c:strRef>
              <c:f>Sheet1!$C$1</c:f>
              <c:strCache>
                <c:ptCount val="1"/>
                <c:pt idx="0">
                  <c:v>Monolinguals</c:v>
                </c:pt>
              </c:strCache>
            </c:strRef>
          </c:tx>
          <c:spPr>
            <a:solidFill>
              <a:schemeClr val="accent2"/>
            </a:solidFill>
            <a:ln>
              <a:noFill/>
            </a:ln>
            <a:effectLst/>
          </c:spPr>
          <c:invertIfNegative val="0"/>
          <c:cat>
            <c:numRef>
              <c:f>Sheet1!$A$2:$A$9</c:f>
              <c:numCache>
                <c:formatCode>General</c:formatCode>
                <c:ptCount val="8"/>
                <c:pt idx="0">
                  <c:v>0</c:v>
                </c:pt>
                <c:pt idx="1">
                  <c:v>200</c:v>
                </c:pt>
                <c:pt idx="2">
                  <c:v>600</c:v>
                </c:pt>
                <c:pt idx="3">
                  <c:v>1000</c:v>
                </c:pt>
                <c:pt idx="4">
                  <c:v>1400</c:v>
                </c:pt>
                <c:pt idx="5">
                  <c:v>1800</c:v>
                </c:pt>
                <c:pt idx="6">
                  <c:v>2200</c:v>
                </c:pt>
                <c:pt idx="7">
                  <c:v>2600</c:v>
                </c:pt>
              </c:numCache>
            </c:numRef>
          </c:cat>
          <c:val>
            <c:numRef>
              <c:f>Sheet1!$C$2:$C$9</c:f>
              <c:numCache>
                <c:formatCode>General</c:formatCode>
                <c:ptCount val="8"/>
                <c:pt idx="0">
                  <c:v>1</c:v>
                </c:pt>
                <c:pt idx="1">
                  <c:v>-2</c:v>
                </c:pt>
                <c:pt idx="2">
                  <c:v>2</c:v>
                </c:pt>
                <c:pt idx="3">
                  <c:v>32</c:v>
                </c:pt>
                <c:pt idx="4">
                  <c:v>20</c:v>
                </c:pt>
                <c:pt idx="5">
                  <c:v>8.5</c:v>
                </c:pt>
                <c:pt idx="6">
                  <c:v>4</c:v>
                </c:pt>
                <c:pt idx="7">
                  <c:v>1.5</c:v>
                </c:pt>
              </c:numCache>
            </c:numRef>
          </c:val>
          <c:extLst>
            <c:ext xmlns:c16="http://schemas.microsoft.com/office/drawing/2014/chart" uri="{C3380CC4-5D6E-409C-BE32-E72D297353CC}">
              <c16:uniqueId val="{00000001-0D59-4622-AF05-B1C399E5FFCD}"/>
            </c:ext>
          </c:extLst>
        </c:ser>
        <c:dLbls>
          <c:showLegendKey val="0"/>
          <c:showVal val="0"/>
          <c:showCatName val="0"/>
          <c:showSerName val="0"/>
          <c:showPercent val="0"/>
          <c:showBubbleSize val="0"/>
        </c:dLbls>
        <c:gapWidth val="219"/>
        <c:overlap val="-27"/>
        <c:axId val="819261968"/>
        <c:axId val="819258032"/>
      </c:barChart>
      <c:catAx>
        <c:axId val="8192619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Milliseconds</a:t>
                </a:r>
                <a:r>
                  <a:rPr lang="en-US" baseline="0"/>
                  <a:t> post-stimulus-onset</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9258032"/>
        <c:crosses val="autoZero"/>
        <c:auto val="1"/>
        <c:lblAlgn val="ctr"/>
        <c:lblOffset val="100"/>
        <c:noMultiLvlLbl val="0"/>
      </c:catAx>
      <c:valAx>
        <c:axId val="8192580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aseline="0"/>
                  <a:t>Difference in Looks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92619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Bilingual vs Monolingual activation of English Targets and Competitors during Word Activation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Bilingual Target</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Sheet1!$A$2:$A$9</c:f>
              <c:numCache>
                <c:formatCode>General</c:formatCode>
                <c:ptCount val="8"/>
                <c:pt idx="0">
                  <c:v>0</c:v>
                </c:pt>
                <c:pt idx="1">
                  <c:v>200</c:v>
                </c:pt>
                <c:pt idx="2">
                  <c:v>600</c:v>
                </c:pt>
                <c:pt idx="3">
                  <c:v>1000</c:v>
                </c:pt>
                <c:pt idx="4">
                  <c:v>1400</c:v>
                </c:pt>
                <c:pt idx="5">
                  <c:v>1800</c:v>
                </c:pt>
                <c:pt idx="6">
                  <c:v>2200</c:v>
                </c:pt>
                <c:pt idx="7">
                  <c:v>2600</c:v>
                </c:pt>
              </c:numCache>
            </c:numRef>
          </c:cat>
          <c:val>
            <c:numRef>
              <c:f>Sheet1!$B$2:$B$9</c:f>
              <c:numCache>
                <c:formatCode>General</c:formatCode>
                <c:ptCount val="8"/>
                <c:pt idx="0">
                  <c:v>18</c:v>
                </c:pt>
                <c:pt idx="1">
                  <c:v>19</c:v>
                </c:pt>
                <c:pt idx="2">
                  <c:v>25</c:v>
                </c:pt>
                <c:pt idx="3">
                  <c:v>44</c:v>
                </c:pt>
                <c:pt idx="4">
                  <c:v>30</c:v>
                </c:pt>
                <c:pt idx="5">
                  <c:v>15</c:v>
                </c:pt>
                <c:pt idx="6">
                  <c:v>7</c:v>
                </c:pt>
                <c:pt idx="7">
                  <c:v>5</c:v>
                </c:pt>
              </c:numCache>
            </c:numRef>
          </c:val>
          <c:smooth val="0"/>
          <c:extLst>
            <c:ext xmlns:c16="http://schemas.microsoft.com/office/drawing/2014/chart" uri="{C3380CC4-5D6E-409C-BE32-E72D297353CC}">
              <c16:uniqueId val="{00000000-1EEB-4DEE-ACEE-46DB5D3208CD}"/>
            </c:ext>
          </c:extLst>
        </c:ser>
        <c:ser>
          <c:idx val="1"/>
          <c:order val="1"/>
          <c:tx>
            <c:strRef>
              <c:f>Sheet1!$C$1</c:f>
              <c:strCache>
                <c:ptCount val="1"/>
                <c:pt idx="0">
                  <c:v>Bilingual Competitor</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Sheet1!$A$2:$A$9</c:f>
              <c:numCache>
                <c:formatCode>General</c:formatCode>
                <c:ptCount val="8"/>
                <c:pt idx="0">
                  <c:v>0</c:v>
                </c:pt>
                <c:pt idx="1">
                  <c:v>200</c:v>
                </c:pt>
                <c:pt idx="2">
                  <c:v>600</c:v>
                </c:pt>
                <c:pt idx="3">
                  <c:v>1000</c:v>
                </c:pt>
                <c:pt idx="4">
                  <c:v>1400</c:v>
                </c:pt>
                <c:pt idx="5">
                  <c:v>1800</c:v>
                </c:pt>
                <c:pt idx="6">
                  <c:v>2200</c:v>
                </c:pt>
                <c:pt idx="7">
                  <c:v>2600</c:v>
                </c:pt>
              </c:numCache>
            </c:numRef>
          </c:cat>
          <c:val>
            <c:numRef>
              <c:f>Sheet1!$C$2:$C$9</c:f>
              <c:numCache>
                <c:formatCode>General</c:formatCode>
                <c:ptCount val="8"/>
                <c:pt idx="0">
                  <c:v>19</c:v>
                </c:pt>
                <c:pt idx="1">
                  <c:v>19.5</c:v>
                </c:pt>
                <c:pt idx="2">
                  <c:v>22</c:v>
                </c:pt>
                <c:pt idx="3">
                  <c:v>8</c:v>
                </c:pt>
                <c:pt idx="4">
                  <c:v>5</c:v>
                </c:pt>
                <c:pt idx="5">
                  <c:v>3</c:v>
                </c:pt>
                <c:pt idx="6">
                  <c:v>1</c:v>
                </c:pt>
                <c:pt idx="7">
                  <c:v>1</c:v>
                </c:pt>
              </c:numCache>
            </c:numRef>
          </c:val>
          <c:smooth val="0"/>
          <c:extLst>
            <c:ext xmlns:c16="http://schemas.microsoft.com/office/drawing/2014/chart" uri="{C3380CC4-5D6E-409C-BE32-E72D297353CC}">
              <c16:uniqueId val="{00000001-1EEB-4DEE-ACEE-46DB5D3208CD}"/>
            </c:ext>
          </c:extLst>
        </c:ser>
        <c:ser>
          <c:idx val="2"/>
          <c:order val="2"/>
          <c:tx>
            <c:strRef>
              <c:f>Sheet1!$D$1</c:f>
              <c:strCache>
                <c:ptCount val="1"/>
                <c:pt idx="0">
                  <c:v>Monolingual Target</c:v>
                </c:pt>
              </c:strCache>
            </c:strRef>
          </c:tx>
          <c:spPr>
            <a:ln w="28575"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Sheet1!$A$2:$A$9</c:f>
              <c:numCache>
                <c:formatCode>General</c:formatCode>
                <c:ptCount val="8"/>
                <c:pt idx="0">
                  <c:v>0</c:v>
                </c:pt>
                <c:pt idx="1">
                  <c:v>200</c:v>
                </c:pt>
                <c:pt idx="2">
                  <c:v>600</c:v>
                </c:pt>
                <c:pt idx="3">
                  <c:v>1000</c:v>
                </c:pt>
                <c:pt idx="4">
                  <c:v>1400</c:v>
                </c:pt>
                <c:pt idx="5">
                  <c:v>1800</c:v>
                </c:pt>
                <c:pt idx="6">
                  <c:v>2200</c:v>
                </c:pt>
                <c:pt idx="7">
                  <c:v>2600</c:v>
                </c:pt>
              </c:numCache>
            </c:numRef>
          </c:cat>
          <c:val>
            <c:numRef>
              <c:f>Sheet1!$D$2:$D$9</c:f>
              <c:numCache>
                <c:formatCode>General</c:formatCode>
                <c:ptCount val="8"/>
                <c:pt idx="0">
                  <c:v>20</c:v>
                </c:pt>
                <c:pt idx="1">
                  <c:v>18</c:v>
                </c:pt>
                <c:pt idx="2">
                  <c:v>25</c:v>
                </c:pt>
                <c:pt idx="3">
                  <c:v>40</c:v>
                </c:pt>
                <c:pt idx="4">
                  <c:v>25</c:v>
                </c:pt>
                <c:pt idx="5">
                  <c:v>11</c:v>
                </c:pt>
                <c:pt idx="6">
                  <c:v>5</c:v>
                </c:pt>
                <c:pt idx="7">
                  <c:v>2.5</c:v>
                </c:pt>
              </c:numCache>
            </c:numRef>
          </c:val>
          <c:smooth val="0"/>
          <c:extLst>
            <c:ext xmlns:c16="http://schemas.microsoft.com/office/drawing/2014/chart" uri="{C3380CC4-5D6E-409C-BE32-E72D297353CC}">
              <c16:uniqueId val="{00000002-1EEB-4DEE-ACEE-46DB5D3208CD}"/>
            </c:ext>
          </c:extLst>
        </c:ser>
        <c:ser>
          <c:idx val="3"/>
          <c:order val="3"/>
          <c:tx>
            <c:strRef>
              <c:f>Sheet1!$E$1</c:f>
              <c:strCache>
                <c:ptCount val="1"/>
                <c:pt idx="0">
                  <c:v>Monolingual Competitor</c:v>
                </c:pt>
              </c:strCache>
            </c:strRef>
          </c:tx>
          <c:spPr>
            <a:ln w="28575" cap="rnd">
              <a:solidFill>
                <a:schemeClr val="accent4"/>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Sheet1!$A$2:$A$9</c:f>
              <c:numCache>
                <c:formatCode>General</c:formatCode>
                <c:ptCount val="8"/>
                <c:pt idx="0">
                  <c:v>0</c:v>
                </c:pt>
                <c:pt idx="1">
                  <c:v>200</c:v>
                </c:pt>
                <c:pt idx="2">
                  <c:v>600</c:v>
                </c:pt>
                <c:pt idx="3">
                  <c:v>1000</c:v>
                </c:pt>
                <c:pt idx="4">
                  <c:v>1400</c:v>
                </c:pt>
                <c:pt idx="5">
                  <c:v>1800</c:v>
                </c:pt>
                <c:pt idx="6">
                  <c:v>2200</c:v>
                </c:pt>
                <c:pt idx="7">
                  <c:v>2600</c:v>
                </c:pt>
              </c:numCache>
            </c:numRef>
          </c:cat>
          <c:val>
            <c:numRef>
              <c:f>Sheet1!$E$2:$E$9</c:f>
              <c:numCache>
                <c:formatCode>General</c:formatCode>
                <c:ptCount val="8"/>
                <c:pt idx="0">
                  <c:v>19</c:v>
                </c:pt>
                <c:pt idx="1">
                  <c:v>20</c:v>
                </c:pt>
                <c:pt idx="2">
                  <c:v>23</c:v>
                </c:pt>
                <c:pt idx="3">
                  <c:v>8</c:v>
                </c:pt>
                <c:pt idx="4">
                  <c:v>5</c:v>
                </c:pt>
                <c:pt idx="5">
                  <c:v>2.5</c:v>
                </c:pt>
                <c:pt idx="6">
                  <c:v>1</c:v>
                </c:pt>
                <c:pt idx="7">
                  <c:v>1</c:v>
                </c:pt>
              </c:numCache>
            </c:numRef>
          </c:val>
          <c:smooth val="0"/>
          <c:extLst>
            <c:ext xmlns:c16="http://schemas.microsoft.com/office/drawing/2014/chart" uri="{C3380CC4-5D6E-409C-BE32-E72D297353CC}">
              <c16:uniqueId val="{00000003-1EEB-4DEE-ACEE-46DB5D3208CD}"/>
            </c:ext>
          </c:extLst>
        </c:ser>
        <c:dLbls>
          <c:dLblPos val="ctr"/>
          <c:showLegendKey val="0"/>
          <c:showVal val="1"/>
          <c:showCatName val="0"/>
          <c:showSerName val="0"/>
          <c:showPercent val="0"/>
          <c:showBubbleSize val="0"/>
        </c:dLbls>
        <c:smooth val="0"/>
        <c:axId val="742035384"/>
        <c:axId val="742038664"/>
      </c:lineChart>
      <c:catAx>
        <c:axId val="7420353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Milliseconds post-stimulus-onset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2038664"/>
        <c:crosses val="autoZero"/>
        <c:auto val="1"/>
        <c:lblAlgn val="ctr"/>
        <c:lblOffset val="100"/>
        <c:noMultiLvlLbl val="0"/>
      </c:catAx>
      <c:valAx>
        <c:axId val="742038664"/>
        <c:scaling>
          <c:orientation val="minMax"/>
          <c:max val="5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Looks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2035384"/>
        <c:crosses val="autoZero"/>
        <c:crossBetween val="between"/>
        <c:majorUnit val="5"/>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Accuracy</c:v>
                </c:pt>
              </c:strCache>
            </c:strRef>
          </c:tx>
          <c:spPr>
            <a:solidFill>
              <a:schemeClr val="accent1"/>
            </a:solidFill>
            <a:ln>
              <a:noFill/>
            </a:ln>
            <a:effectLst/>
          </c:spPr>
          <c:invertIfNegative val="0"/>
          <c:cat>
            <c:strRef>
              <c:f>Sheet1!$A$2:$A$3</c:f>
              <c:strCache>
                <c:ptCount val="2"/>
                <c:pt idx="0">
                  <c:v>Bilinguals</c:v>
                </c:pt>
                <c:pt idx="1">
                  <c:v>Monolinguals</c:v>
                </c:pt>
              </c:strCache>
            </c:strRef>
          </c:cat>
          <c:val>
            <c:numRef>
              <c:f>Sheet1!$B$2:$B$3</c:f>
              <c:numCache>
                <c:formatCode>General</c:formatCode>
                <c:ptCount val="2"/>
                <c:pt idx="0">
                  <c:v>95</c:v>
                </c:pt>
                <c:pt idx="1">
                  <c:v>93</c:v>
                </c:pt>
              </c:numCache>
            </c:numRef>
          </c:val>
          <c:extLst>
            <c:ext xmlns:c16="http://schemas.microsoft.com/office/drawing/2014/chart" uri="{C3380CC4-5D6E-409C-BE32-E72D297353CC}">
              <c16:uniqueId val="{00000000-33CB-4C66-86B4-5DF37A3B1E7C}"/>
            </c:ext>
          </c:extLst>
        </c:ser>
        <c:dLbls>
          <c:showLegendKey val="0"/>
          <c:showVal val="0"/>
          <c:showCatName val="0"/>
          <c:showSerName val="0"/>
          <c:showPercent val="0"/>
          <c:showBubbleSize val="0"/>
        </c:dLbls>
        <c:gapWidth val="219"/>
        <c:overlap val="-27"/>
        <c:axId val="504985960"/>
        <c:axId val="504983664"/>
      </c:barChart>
      <c:catAx>
        <c:axId val="5049859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4983664"/>
        <c:crosses val="autoZero"/>
        <c:auto val="1"/>
        <c:lblAlgn val="ctr"/>
        <c:lblOffset val="100"/>
        <c:noMultiLvlLbl val="0"/>
      </c:catAx>
      <c:valAx>
        <c:axId val="504983664"/>
        <c:scaling>
          <c:orientation val="minMax"/>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49859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Monolingual activation of English</a:t>
            </a:r>
            <a:r>
              <a:rPr lang="en-US" baseline="0"/>
              <a:t> Targets, Within-Language Competitors and Controls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Control</c:v>
                </c:pt>
              </c:strCache>
            </c:strRef>
          </c:tx>
          <c:spPr>
            <a:ln w="28575" cap="rnd">
              <a:solidFill>
                <a:schemeClr val="accent1"/>
              </a:solidFill>
              <a:round/>
            </a:ln>
            <a:effectLst/>
          </c:spPr>
          <c:marker>
            <c:symbol val="none"/>
          </c:marker>
          <c:cat>
            <c:numRef>
              <c:f>Sheet1!$A$2:$A$9</c:f>
              <c:numCache>
                <c:formatCode>General</c:formatCode>
                <c:ptCount val="8"/>
                <c:pt idx="0">
                  <c:v>0</c:v>
                </c:pt>
                <c:pt idx="1">
                  <c:v>200</c:v>
                </c:pt>
                <c:pt idx="2">
                  <c:v>600</c:v>
                </c:pt>
                <c:pt idx="3">
                  <c:v>1000</c:v>
                </c:pt>
                <c:pt idx="4">
                  <c:v>1400</c:v>
                </c:pt>
                <c:pt idx="5">
                  <c:v>1800</c:v>
                </c:pt>
                <c:pt idx="6">
                  <c:v>2200</c:v>
                </c:pt>
                <c:pt idx="7">
                  <c:v>2600</c:v>
                </c:pt>
              </c:numCache>
            </c:numRef>
          </c:cat>
          <c:val>
            <c:numRef>
              <c:f>Sheet1!$B$2:$B$9</c:f>
              <c:numCache>
                <c:formatCode>General</c:formatCode>
                <c:ptCount val="8"/>
                <c:pt idx="0">
                  <c:v>16</c:v>
                </c:pt>
                <c:pt idx="1">
                  <c:v>15</c:v>
                </c:pt>
                <c:pt idx="2">
                  <c:v>12</c:v>
                </c:pt>
                <c:pt idx="3">
                  <c:v>7</c:v>
                </c:pt>
                <c:pt idx="4">
                  <c:v>5</c:v>
                </c:pt>
                <c:pt idx="5">
                  <c:v>2.5</c:v>
                </c:pt>
                <c:pt idx="6">
                  <c:v>2</c:v>
                </c:pt>
                <c:pt idx="7">
                  <c:v>1</c:v>
                </c:pt>
              </c:numCache>
            </c:numRef>
          </c:val>
          <c:smooth val="0"/>
          <c:extLst>
            <c:ext xmlns:c16="http://schemas.microsoft.com/office/drawing/2014/chart" uri="{C3380CC4-5D6E-409C-BE32-E72D297353CC}">
              <c16:uniqueId val="{00000000-0B84-4F97-86E0-1C336D219599}"/>
            </c:ext>
          </c:extLst>
        </c:ser>
        <c:ser>
          <c:idx val="1"/>
          <c:order val="1"/>
          <c:tx>
            <c:strRef>
              <c:f>Sheet1!$C$1</c:f>
              <c:strCache>
                <c:ptCount val="1"/>
                <c:pt idx="0">
                  <c:v>Target</c:v>
                </c:pt>
              </c:strCache>
            </c:strRef>
          </c:tx>
          <c:spPr>
            <a:ln w="28575" cap="rnd">
              <a:solidFill>
                <a:schemeClr val="accent2"/>
              </a:solidFill>
              <a:round/>
            </a:ln>
            <a:effectLst/>
          </c:spPr>
          <c:marker>
            <c:symbol val="none"/>
          </c:marker>
          <c:cat>
            <c:numRef>
              <c:f>Sheet1!$A$2:$A$9</c:f>
              <c:numCache>
                <c:formatCode>General</c:formatCode>
                <c:ptCount val="8"/>
                <c:pt idx="0">
                  <c:v>0</c:v>
                </c:pt>
                <c:pt idx="1">
                  <c:v>200</c:v>
                </c:pt>
                <c:pt idx="2">
                  <c:v>600</c:v>
                </c:pt>
                <c:pt idx="3">
                  <c:v>1000</c:v>
                </c:pt>
                <c:pt idx="4">
                  <c:v>1400</c:v>
                </c:pt>
                <c:pt idx="5">
                  <c:v>1800</c:v>
                </c:pt>
                <c:pt idx="6">
                  <c:v>2200</c:v>
                </c:pt>
                <c:pt idx="7">
                  <c:v>2600</c:v>
                </c:pt>
              </c:numCache>
            </c:numRef>
          </c:cat>
          <c:val>
            <c:numRef>
              <c:f>Sheet1!$C$2:$C$9</c:f>
              <c:numCache>
                <c:formatCode>General</c:formatCode>
                <c:ptCount val="8"/>
                <c:pt idx="0">
                  <c:v>20</c:v>
                </c:pt>
                <c:pt idx="1">
                  <c:v>18</c:v>
                </c:pt>
                <c:pt idx="2">
                  <c:v>25</c:v>
                </c:pt>
                <c:pt idx="3">
                  <c:v>40</c:v>
                </c:pt>
                <c:pt idx="4">
                  <c:v>25</c:v>
                </c:pt>
                <c:pt idx="5">
                  <c:v>11</c:v>
                </c:pt>
                <c:pt idx="6">
                  <c:v>5</c:v>
                </c:pt>
                <c:pt idx="7">
                  <c:v>2.5</c:v>
                </c:pt>
              </c:numCache>
            </c:numRef>
          </c:val>
          <c:smooth val="0"/>
          <c:extLst>
            <c:ext xmlns:c16="http://schemas.microsoft.com/office/drawing/2014/chart" uri="{C3380CC4-5D6E-409C-BE32-E72D297353CC}">
              <c16:uniqueId val="{00000001-0B84-4F97-86E0-1C336D219599}"/>
            </c:ext>
          </c:extLst>
        </c:ser>
        <c:ser>
          <c:idx val="2"/>
          <c:order val="2"/>
          <c:tx>
            <c:strRef>
              <c:f>Sheet1!$D$1</c:f>
              <c:strCache>
                <c:ptCount val="1"/>
                <c:pt idx="0">
                  <c:v>Competitor</c:v>
                </c:pt>
              </c:strCache>
            </c:strRef>
          </c:tx>
          <c:spPr>
            <a:ln w="28575" cap="rnd">
              <a:solidFill>
                <a:schemeClr val="accent3"/>
              </a:solidFill>
              <a:round/>
            </a:ln>
            <a:effectLst/>
          </c:spPr>
          <c:marker>
            <c:symbol val="none"/>
          </c:marker>
          <c:cat>
            <c:numRef>
              <c:f>Sheet1!$A$2:$A$9</c:f>
              <c:numCache>
                <c:formatCode>General</c:formatCode>
                <c:ptCount val="8"/>
                <c:pt idx="0">
                  <c:v>0</c:v>
                </c:pt>
                <c:pt idx="1">
                  <c:v>200</c:v>
                </c:pt>
                <c:pt idx="2">
                  <c:v>600</c:v>
                </c:pt>
                <c:pt idx="3">
                  <c:v>1000</c:v>
                </c:pt>
                <c:pt idx="4">
                  <c:v>1400</c:v>
                </c:pt>
                <c:pt idx="5">
                  <c:v>1800</c:v>
                </c:pt>
                <c:pt idx="6">
                  <c:v>2200</c:v>
                </c:pt>
                <c:pt idx="7">
                  <c:v>2600</c:v>
                </c:pt>
              </c:numCache>
            </c:numRef>
          </c:cat>
          <c:val>
            <c:numRef>
              <c:f>Sheet1!$D$2:$D$9</c:f>
              <c:numCache>
                <c:formatCode>General</c:formatCode>
                <c:ptCount val="8"/>
                <c:pt idx="0">
                  <c:v>19</c:v>
                </c:pt>
                <c:pt idx="1">
                  <c:v>20</c:v>
                </c:pt>
                <c:pt idx="2">
                  <c:v>23</c:v>
                </c:pt>
                <c:pt idx="3">
                  <c:v>7</c:v>
                </c:pt>
                <c:pt idx="4">
                  <c:v>5</c:v>
                </c:pt>
                <c:pt idx="5">
                  <c:v>2.5</c:v>
                </c:pt>
                <c:pt idx="6">
                  <c:v>1</c:v>
                </c:pt>
                <c:pt idx="7">
                  <c:v>1</c:v>
                </c:pt>
              </c:numCache>
            </c:numRef>
          </c:val>
          <c:smooth val="0"/>
          <c:extLst>
            <c:ext xmlns:c16="http://schemas.microsoft.com/office/drawing/2014/chart" uri="{C3380CC4-5D6E-409C-BE32-E72D297353CC}">
              <c16:uniqueId val="{00000002-0B84-4F97-86E0-1C336D219599}"/>
            </c:ext>
          </c:extLst>
        </c:ser>
        <c:dLbls>
          <c:showLegendKey val="0"/>
          <c:showVal val="0"/>
          <c:showCatName val="0"/>
          <c:showSerName val="0"/>
          <c:showPercent val="0"/>
          <c:showBubbleSize val="0"/>
        </c:dLbls>
        <c:smooth val="0"/>
        <c:axId val="742035384"/>
        <c:axId val="742038664"/>
      </c:lineChart>
      <c:catAx>
        <c:axId val="7420353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Milliseconds</a:t>
                </a:r>
                <a:r>
                  <a:rPr lang="en-US" baseline="0"/>
                  <a:t> post-stimulus-onset</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2038664"/>
        <c:crosses val="autoZero"/>
        <c:auto val="1"/>
        <c:lblAlgn val="ctr"/>
        <c:lblOffset val="100"/>
        <c:noMultiLvlLbl val="0"/>
      </c:catAx>
      <c:valAx>
        <c:axId val="7420386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Looks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20353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Bilingual activation of English</a:t>
            </a:r>
            <a:r>
              <a:rPr lang="en-US" baseline="0"/>
              <a:t> Targets, Within-Language Competitors and Controls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Control</c:v>
                </c:pt>
              </c:strCache>
            </c:strRef>
          </c:tx>
          <c:spPr>
            <a:ln w="28575" cap="rnd">
              <a:solidFill>
                <a:schemeClr val="accent1"/>
              </a:solidFill>
              <a:round/>
            </a:ln>
            <a:effectLst/>
          </c:spPr>
          <c:marker>
            <c:symbol val="none"/>
          </c:marker>
          <c:cat>
            <c:numRef>
              <c:f>Sheet1!$A$2:$A$9</c:f>
              <c:numCache>
                <c:formatCode>General</c:formatCode>
                <c:ptCount val="8"/>
                <c:pt idx="0">
                  <c:v>0</c:v>
                </c:pt>
                <c:pt idx="1">
                  <c:v>200</c:v>
                </c:pt>
                <c:pt idx="2">
                  <c:v>600</c:v>
                </c:pt>
                <c:pt idx="3">
                  <c:v>1000</c:v>
                </c:pt>
                <c:pt idx="4">
                  <c:v>1400</c:v>
                </c:pt>
                <c:pt idx="5">
                  <c:v>1800</c:v>
                </c:pt>
                <c:pt idx="6">
                  <c:v>2200</c:v>
                </c:pt>
                <c:pt idx="7">
                  <c:v>2600</c:v>
                </c:pt>
              </c:numCache>
            </c:numRef>
          </c:cat>
          <c:val>
            <c:numRef>
              <c:f>Sheet1!$B$2:$B$9</c:f>
              <c:numCache>
                <c:formatCode>General</c:formatCode>
                <c:ptCount val="8"/>
                <c:pt idx="0">
                  <c:v>15</c:v>
                </c:pt>
                <c:pt idx="1">
                  <c:v>16</c:v>
                </c:pt>
                <c:pt idx="2">
                  <c:v>11</c:v>
                </c:pt>
                <c:pt idx="3">
                  <c:v>9</c:v>
                </c:pt>
                <c:pt idx="4">
                  <c:v>5</c:v>
                </c:pt>
                <c:pt idx="5">
                  <c:v>4</c:v>
                </c:pt>
                <c:pt idx="6">
                  <c:v>2.5</c:v>
                </c:pt>
                <c:pt idx="7">
                  <c:v>2</c:v>
                </c:pt>
              </c:numCache>
            </c:numRef>
          </c:val>
          <c:smooth val="0"/>
          <c:extLst>
            <c:ext xmlns:c16="http://schemas.microsoft.com/office/drawing/2014/chart" uri="{C3380CC4-5D6E-409C-BE32-E72D297353CC}">
              <c16:uniqueId val="{00000000-B094-4567-AD3A-413EAC9A75B7}"/>
            </c:ext>
          </c:extLst>
        </c:ser>
        <c:ser>
          <c:idx val="1"/>
          <c:order val="1"/>
          <c:tx>
            <c:strRef>
              <c:f>Sheet1!$C$1</c:f>
              <c:strCache>
                <c:ptCount val="1"/>
                <c:pt idx="0">
                  <c:v>Target</c:v>
                </c:pt>
              </c:strCache>
            </c:strRef>
          </c:tx>
          <c:spPr>
            <a:ln w="28575" cap="rnd">
              <a:solidFill>
                <a:schemeClr val="accent2"/>
              </a:solidFill>
              <a:round/>
            </a:ln>
            <a:effectLst/>
          </c:spPr>
          <c:marker>
            <c:symbol val="none"/>
          </c:marker>
          <c:cat>
            <c:numRef>
              <c:f>Sheet1!$A$2:$A$9</c:f>
              <c:numCache>
                <c:formatCode>General</c:formatCode>
                <c:ptCount val="8"/>
                <c:pt idx="0">
                  <c:v>0</c:v>
                </c:pt>
                <c:pt idx="1">
                  <c:v>200</c:v>
                </c:pt>
                <c:pt idx="2">
                  <c:v>600</c:v>
                </c:pt>
                <c:pt idx="3">
                  <c:v>1000</c:v>
                </c:pt>
                <c:pt idx="4">
                  <c:v>1400</c:v>
                </c:pt>
                <c:pt idx="5">
                  <c:v>1800</c:v>
                </c:pt>
                <c:pt idx="6">
                  <c:v>2200</c:v>
                </c:pt>
                <c:pt idx="7">
                  <c:v>2600</c:v>
                </c:pt>
              </c:numCache>
            </c:numRef>
          </c:cat>
          <c:val>
            <c:numRef>
              <c:f>Sheet1!$C$2:$C$9</c:f>
              <c:numCache>
                <c:formatCode>General</c:formatCode>
                <c:ptCount val="8"/>
                <c:pt idx="0">
                  <c:v>18</c:v>
                </c:pt>
                <c:pt idx="1">
                  <c:v>19</c:v>
                </c:pt>
                <c:pt idx="2">
                  <c:v>25</c:v>
                </c:pt>
                <c:pt idx="3">
                  <c:v>44</c:v>
                </c:pt>
                <c:pt idx="4">
                  <c:v>30</c:v>
                </c:pt>
                <c:pt idx="5">
                  <c:v>15</c:v>
                </c:pt>
                <c:pt idx="6">
                  <c:v>7</c:v>
                </c:pt>
                <c:pt idx="7">
                  <c:v>5</c:v>
                </c:pt>
              </c:numCache>
            </c:numRef>
          </c:val>
          <c:smooth val="0"/>
          <c:extLst>
            <c:ext xmlns:c16="http://schemas.microsoft.com/office/drawing/2014/chart" uri="{C3380CC4-5D6E-409C-BE32-E72D297353CC}">
              <c16:uniqueId val="{00000001-B094-4567-AD3A-413EAC9A75B7}"/>
            </c:ext>
          </c:extLst>
        </c:ser>
        <c:ser>
          <c:idx val="2"/>
          <c:order val="2"/>
          <c:tx>
            <c:strRef>
              <c:f>Sheet1!$D$1</c:f>
              <c:strCache>
                <c:ptCount val="1"/>
                <c:pt idx="0">
                  <c:v>Competitor</c:v>
                </c:pt>
              </c:strCache>
            </c:strRef>
          </c:tx>
          <c:spPr>
            <a:ln w="28575" cap="rnd">
              <a:solidFill>
                <a:schemeClr val="accent3"/>
              </a:solidFill>
              <a:round/>
            </a:ln>
            <a:effectLst/>
          </c:spPr>
          <c:marker>
            <c:symbol val="none"/>
          </c:marker>
          <c:cat>
            <c:numRef>
              <c:f>Sheet1!$A$2:$A$9</c:f>
              <c:numCache>
                <c:formatCode>General</c:formatCode>
                <c:ptCount val="8"/>
                <c:pt idx="0">
                  <c:v>0</c:v>
                </c:pt>
                <c:pt idx="1">
                  <c:v>200</c:v>
                </c:pt>
                <c:pt idx="2">
                  <c:v>600</c:v>
                </c:pt>
                <c:pt idx="3">
                  <c:v>1000</c:v>
                </c:pt>
                <c:pt idx="4">
                  <c:v>1400</c:v>
                </c:pt>
                <c:pt idx="5">
                  <c:v>1800</c:v>
                </c:pt>
                <c:pt idx="6">
                  <c:v>2200</c:v>
                </c:pt>
                <c:pt idx="7">
                  <c:v>2600</c:v>
                </c:pt>
              </c:numCache>
            </c:numRef>
          </c:cat>
          <c:val>
            <c:numRef>
              <c:f>Sheet1!$D$2:$D$9</c:f>
              <c:numCache>
                <c:formatCode>General</c:formatCode>
                <c:ptCount val="8"/>
                <c:pt idx="0">
                  <c:v>19</c:v>
                </c:pt>
                <c:pt idx="1">
                  <c:v>19</c:v>
                </c:pt>
                <c:pt idx="2">
                  <c:v>23</c:v>
                </c:pt>
                <c:pt idx="3">
                  <c:v>8</c:v>
                </c:pt>
                <c:pt idx="4">
                  <c:v>5</c:v>
                </c:pt>
                <c:pt idx="5">
                  <c:v>3</c:v>
                </c:pt>
                <c:pt idx="6">
                  <c:v>2</c:v>
                </c:pt>
                <c:pt idx="7">
                  <c:v>1</c:v>
                </c:pt>
              </c:numCache>
            </c:numRef>
          </c:val>
          <c:smooth val="0"/>
          <c:extLst>
            <c:ext xmlns:c16="http://schemas.microsoft.com/office/drawing/2014/chart" uri="{C3380CC4-5D6E-409C-BE32-E72D297353CC}">
              <c16:uniqueId val="{00000002-B094-4567-AD3A-413EAC9A75B7}"/>
            </c:ext>
          </c:extLst>
        </c:ser>
        <c:dLbls>
          <c:showLegendKey val="0"/>
          <c:showVal val="0"/>
          <c:showCatName val="0"/>
          <c:showSerName val="0"/>
          <c:showPercent val="0"/>
          <c:showBubbleSize val="0"/>
        </c:dLbls>
        <c:smooth val="0"/>
        <c:axId val="742035384"/>
        <c:axId val="742038664"/>
      </c:lineChart>
      <c:catAx>
        <c:axId val="7420353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Milliseconds</a:t>
                </a:r>
                <a:r>
                  <a:rPr lang="en-US" baseline="0"/>
                  <a:t> post-stimulus-onset</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2038664"/>
        <c:crosses val="autoZero"/>
        <c:auto val="1"/>
        <c:lblAlgn val="ctr"/>
        <c:lblOffset val="100"/>
        <c:noMultiLvlLbl val="0"/>
      </c:catAx>
      <c:valAx>
        <c:axId val="7420386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Looks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20353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17</Pages>
  <Words>3340</Words>
  <Characters>19038</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 L</dc:creator>
  <cp:keywords/>
  <dc:description/>
  <cp:lastModifiedBy>Isabel L</cp:lastModifiedBy>
  <cp:revision>2</cp:revision>
  <dcterms:created xsi:type="dcterms:W3CDTF">2019-12-09T21:40:00Z</dcterms:created>
  <dcterms:modified xsi:type="dcterms:W3CDTF">2019-12-09T21:40:00Z</dcterms:modified>
</cp:coreProperties>
</file>