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w14:paraId="06D0FA3B">
      <w:r>
        <w:t xml:space="preserve">The Supplier is Acme Corp.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