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582B1D46">
      <w:r>
        <w:drawing>
          <wp:inline xmlns:wp="http://schemas.openxmlformats.org/drawingml/2006/wordprocessingDrawing" distT="0" distB="0" distL="0" distR="0">
            <wp:extent cx="1524000" cy="762000"/>
            <wp:effectExtent l="0" t="0" r="0" b="0"/>
            <wp:docPr id="1" name="Picture 1" descr="Blue 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lue banner"/>
                    <pic:cNvPicPr/>
                  </pic:nvPicPr>
                  <pic:blipFill>
                    <a:blip xmlns:r="http://schemas.openxmlformats.org/officeDocument/2006/relationships" r:embed="R04611a5e83fa46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Relationship Type="http://schemas.openxmlformats.org/officeDocument/2006/relationships/image" Target="/media/image.png" Id="R04611a5e83fa4686" /></Relationships>
</file>