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d48fefb839462c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r>
        <w:t>Agreement</w:t>
      </w:r>
    </w:p>
    <w:p xmlns:w14="http://schemas.microsoft.com/office/word/2010/wordml" w14:paraId="00000002">
      <w:r>
        <w:t>Payment is due in 30 days.</w:t>
      </w:r>
    </w:p>
    <w:tbl>
      <w:tblPr>
        <w:tblW w:w="4800" w:type="dxa"/>
      </w:tblPr>
      <w:tblGrid>
        <w:gridCol w:w="4800"/>
      </w:tblGrid>
      <w:tr>
        <w:tc>
          <w:p>
            <w:r>
              <w:t>Protected table value</w:t>
            </w:r>
          </w:p>
        </w:tc>
      </w:tr>
    </w:tbl>
  </w:body>
</w:document>
</file>