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3ae374e3904c3e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  <w:sectPr>
      <w:pgSz w:w="16838" w:h="11906" w:orient="landscape"/>
      <w:pgMar w:top="1440" w:right="2160" w:bottom="1440" w:left="216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cc372c21c1044bd" /></Relationships>
</file>