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623184F3">
      <w:r>
        <w:drawing>
          <wp:inline xmlns:wp="http://schemas.openxmlformats.org/drawingml/2006/wordprocessingDrawing" distT="0" distB="0" distL="0" distR="0">
            <wp:extent cx="1524000" cy="762000"/>
            <wp:effectExtent l="0" t="0" r="0" b="0"/>
            <wp:docPr id="1" name="Picture 1" descr="Blue 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ue banner"/>
                    <pic:cNvPicPr/>
                  </pic:nvPicPr>
                  <pic:blipFill>
                    <a:blip xmlns:r="http://schemas.openxmlformats.org/officeDocument/2006/relationships" r:embed="R32bc8de9149143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Relationship Type="http://schemas.openxmlformats.org/officeDocument/2006/relationships/image" Target="/media/image.png" Id="R32bc8de914914370" /></Relationships>
</file>