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02C" w:rsidRPr="00495BEE" w:rsidRDefault="004C602C" w:rsidP="00495BEE">
      <w:pPr>
        <w:spacing w:line="360" w:lineRule="auto"/>
        <w:jc w:val="both"/>
        <w:rPr>
          <w:rFonts w:ascii="Times New Roman" w:hAnsi="Times New Roman" w:cs="Times New Roman"/>
          <w:i/>
          <w:sz w:val="24"/>
        </w:rPr>
      </w:pPr>
      <w:proofErr w:type="spellStart"/>
      <w:r w:rsidRPr="00495BEE">
        <w:rPr>
          <w:rFonts w:ascii="Times New Roman" w:hAnsi="Times New Roman" w:cs="Times New Roman"/>
          <w:b/>
          <w:sz w:val="24"/>
          <w:lang w:val="en-US"/>
        </w:rPr>
        <w:t>Powerpoints</w:t>
      </w:r>
      <w:proofErr w:type="spellEnd"/>
      <w:r w:rsidRPr="00495BEE">
        <w:rPr>
          <w:rFonts w:ascii="Times New Roman" w:hAnsi="Times New Roman" w:cs="Times New Roman"/>
          <w:b/>
          <w:sz w:val="24"/>
          <w:lang w:val="en-US"/>
        </w:rPr>
        <w:t xml:space="preserve"> notes full </w:t>
      </w:r>
      <w:proofErr w:type="gramStart"/>
      <w:r w:rsidR="003F0C89" w:rsidRPr="00495BEE">
        <w:rPr>
          <w:rFonts w:ascii="Times New Roman" w:hAnsi="Times New Roman" w:cs="Times New Roman"/>
          <w:i/>
          <w:sz w:val="24"/>
        </w:rPr>
        <w:t>ελπίζω..</w:t>
      </w:r>
      <w:proofErr w:type="gramEnd"/>
    </w:p>
    <w:p w:rsidR="003F0C89" w:rsidRPr="00495BEE" w:rsidRDefault="003F0C89" w:rsidP="00495BEE">
      <w:pPr>
        <w:spacing w:line="360" w:lineRule="auto"/>
        <w:jc w:val="both"/>
        <w:rPr>
          <w:rFonts w:ascii="Times New Roman" w:hAnsi="Times New Roman" w:cs="Times New Roman"/>
          <w:sz w:val="24"/>
        </w:rPr>
      </w:pPr>
    </w:p>
    <w:p w:rsidR="003F0C89" w:rsidRPr="00495BEE" w:rsidRDefault="003F0C89" w:rsidP="00495BEE">
      <w:pPr>
        <w:spacing w:line="360" w:lineRule="auto"/>
        <w:jc w:val="both"/>
        <w:rPr>
          <w:rFonts w:ascii="Times New Roman" w:hAnsi="Times New Roman" w:cs="Times New Roman"/>
          <w:sz w:val="24"/>
          <w:lang w:val="en-US"/>
        </w:rPr>
      </w:pPr>
      <w:r w:rsidRPr="00495BEE">
        <w:rPr>
          <w:rFonts w:ascii="Times New Roman" w:hAnsi="Times New Roman" w:cs="Times New Roman"/>
          <w:sz w:val="24"/>
          <w:lang w:val="en-US"/>
        </w:rPr>
        <w:t>Introduction</w:t>
      </w:r>
    </w:p>
    <w:p w:rsidR="003F0C89" w:rsidRPr="00495BEE" w:rsidRDefault="003F0C89" w:rsidP="00495BEE">
      <w:pPr>
        <w:spacing w:line="360" w:lineRule="auto"/>
        <w:jc w:val="both"/>
        <w:rPr>
          <w:rFonts w:ascii="Times New Roman" w:hAnsi="Times New Roman" w:cs="Times New Roman"/>
          <w:i/>
          <w:sz w:val="24"/>
          <w:lang w:val="en-US"/>
        </w:rPr>
      </w:pPr>
      <w:r w:rsidRPr="00495BEE">
        <w:rPr>
          <w:rFonts w:ascii="Times New Roman" w:hAnsi="Times New Roman" w:cs="Times New Roman"/>
          <w:i/>
          <w:sz w:val="24"/>
          <w:lang w:val="en-US"/>
        </w:rPr>
        <w:t>Slide 1</w:t>
      </w:r>
    </w:p>
    <w:p w:rsidR="003F0C89" w:rsidRPr="00495BEE" w:rsidRDefault="003F0C89" w:rsidP="00495BEE">
      <w:pPr>
        <w:spacing w:line="360" w:lineRule="auto"/>
        <w:jc w:val="both"/>
        <w:rPr>
          <w:rFonts w:ascii="Times New Roman" w:hAnsi="Times New Roman" w:cs="Times New Roman"/>
          <w:sz w:val="24"/>
          <w:lang w:val="en-US"/>
        </w:rPr>
      </w:pPr>
      <w:r w:rsidRPr="00495BEE">
        <w:rPr>
          <w:rFonts w:ascii="Times New Roman" w:hAnsi="Times New Roman" w:cs="Times New Roman"/>
          <w:sz w:val="24"/>
          <w:lang w:val="en-US"/>
        </w:rPr>
        <w:t>This project focused on the application of ACMG criteria to genetic variant classification, with a specific emphasis on the TP53 gene.</w:t>
      </w:r>
    </w:p>
    <w:p w:rsidR="003F0C89" w:rsidRPr="00495BEE" w:rsidRDefault="003F0C89" w:rsidP="00495BEE">
      <w:pPr>
        <w:spacing w:line="360" w:lineRule="auto"/>
        <w:jc w:val="both"/>
        <w:rPr>
          <w:rFonts w:ascii="Times New Roman" w:hAnsi="Times New Roman" w:cs="Times New Roman"/>
          <w:sz w:val="24"/>
          <w:lang w:val="en-US"/>
        </w:rPr>
      </w:pPr>
    </w:p>
    <w:p w:rsidR="003F0C89" w:rsidRPr="00495BEE" w:rsidRDefault="003F0C89" w:rsidP="00495BEE">
      <w:pPr>
        <w:spacing w:line="360" w:lineRule="auto"/>
        <w:jc w:val="both"/>
        <w:rPr>
          <w:rFonts w:ascii="Times New Roman" w:hAnsi="Times New Roman" w:cs="Times New Roman"/>
          <w:i/>
          <w:sz w:val="24"/>
          <w:lang w:val="en-US"/>
        </w:rPr>
      </w:pPr>
      <w:r w:rsidRPr="00495BEE">
        <w:rPr>
          <w:rFonts w:ascii="Times New Roman" w:hAnsi="Times New Roman" w:cs="Times New Roman"/>
          <w:i/>
          <w:sz w:val="24"/>
          <w:lang w:val="en-US"/>
        </w:rPr>
        <w:t>Slide 2</w:t>
      </w:r>
    </w:p>
    <w:p w:rsidR="003F0C89" w:rsidRPr="00495BEE" w:rsidRDefault="003F0C89" w:rsidP="00495BEE">
      <w:pPr>
        <w:spacing w:line="360" w:lineRule="auto"/>
        <w:jc w:val="both"/>
        <w:rPr>
          <w:rFonts w:ascii="Times New Roman" w:hAnsi="Times New Roman" w:cs="Times New Roman"/>
          <w:sz w:val="24"/>
          <w:lang w:val="en-US"/>
        </w:rPr>
      </w:pPr>
      <w:r w:rsidRPr="00495BEE">
        <w:rPr>
          <w:rFonts w:ascii="Times New Roman" w:hAnsi="Times New Roman" w:cs="Times New Roman"/>
          <w:sz w:val="24"/>
          <w:lang w:val="en-US"/>
        </w:rPr>
        <w:t>The ACMG 2015 criteria, published by the American College of Medical Genetics and Genomics together with the Association for Molecular Pathology, provide standards and guidelines for interpreting sequence variants.</w:t>
      </w:r>
    </w:p>
    <w:p w:rsidR="003F0C89" w:rsidRPr="00495BEE" w:rsidRDefault="003F0C89" w:rsidP="00495BEE">
      <w:pPr>
        <w:spacing w:line="360" w:lineRule="auto"/>
        <w:jc w:val="both"/>
        <w:rPr>
          <w:rFonts w:ascii="Times New Roman" w:hAnsi="Times New Roman" w:cs="Times New Roman"/>
          <w:sz w:val="24"/>
          <w:lang w:val="en-US"/>
        </w:rPr>
      </w:pPr>
      <w:r w:rsidRPr="00495BEE">
        <w:rPr>
          <w:rFonts w:ascii="Times New Roman" w:hAnsi="Times New Roman" w:cs="Times New Roman"/>
          <w:sz w:val="24"/>
          <w:lang w:val="en-US"/>
        </w:rPr>
        <w:t xml:space="preserve">These guidelines define five tiers of classification: pathogenic, likely pathogenic, uncertain significance, likely benign and benign. </w:t>
      </w:r>
    </w:p>
    <w:p w:rsidR="003F0C89" w:rsidRPr="00495BEE" w:rsidRDefault="003F0C89" w:rsidP="00495BEE">
      <w:pPr>
        <w:spacing w:line="360" w:lineRule="auto"/>
        <w:jc w:val="both"/>
        <w:rPr>
          <w:rFonts w:ascii="Times New Roman" w:hAnsi="Times New Roman" w:cs="Times New Roman"/>
          <w:sz w:val="24"/>
          <w:lang w:val="en-US"/>
        </w:rPr>
      </w:pPr>
      <w:r w:rsidRPr="00495BEE">
        <w:rPr>
          <w:rFonts w:ascii="Times New Roman" w:hAnsi="Times New Roman" w:cs="Times New Roman"/>
          <w:sz w:val="24"/>
          <w:lang w:val="en-US"/>
        </w:rPr>
        <w:t>In total, 28 criteria are applied – 16 supporting pathogenicity and 12 supporting benign classification.</w:t>
      </w:r>
    </w:p>
    <w:p w:rsidR="003F0C89" w:rsidRPr="00495BEE" w:rsidRDefault="003F0C89" w:rsidP="00495BEE">
      <w:pPr>
        <w:spacing w:line="360" w:lineRule="auto"/>
        <w:jc w:val="both"/>
        <w:rPr>
          <w:rFonts w:ascii="Times New Roman" w:hAnsi="Times New Roman" w:cs="Times New Roman"/>
          <w:sz w:val="24"/>
          <w:lang w:val="en-US"/>
        </w:rPr>
      </w:pPr>
      <w:r w:rsidRPr="00495BEE">
        <w:rPr>
          <w:rFonts w:ascii="Times New Roman" w:hAnsi="Times New Roman" w:cs="Times New Roman"/>
          <w:sz w:val="24"/>
          <w:lang w:val="en-US"/>
        </w:rPr>
        <w:t xml:space="preserve">The project centered around applying a subset of these rules to real-world data from the </w:t>
      </w:r>
      <w:proofErr w:type="spellStart"/>
      <w:r w:rsidRPr="00495BEE">
        <w:rPr>
          <w:rFonts w:ascii="Times New Roman" w:hAnsi="Times New Roman" w:cs="Times New Roman"/>
          <w:sz w:val="24"/>
          <w:lang w:val="en-US"/>
        </w:rPr>
        <w:t>ClinVar</w:t>
      </w:r>
      <w:proofErr w:type="spellEnd"/>
      <w:r w:rsidRPr="00495BEE">
        <w:rPr>
          <w:rFonts w:ascii="Times New Roman" w:hAnsi="Times New Roman" w:cs="Times New Roman"/>
          <w:sz w:val="24"/>
          <w:lang w:val="en-US"/>
        </w:rPr>
        <w:t xml:space="preserve"> database.</w:t>
      </w:r>
    </w:p>
    <w:p w:rsidR="0042701E" w:rsidRPr="00495BEE" w:rsidRDefault="0042701E" w:rsidP="00495BEE">
      <w:pPr>
        <w:spacing w:line="360" w:lineRule="auto"/>
        <w:jc w:val="both"/>
        <w:rPr>
          <w:rFonts w:ascii="Times New Roman" w:hAnsi="Times New Roman" w:cs="Times New Roman"/>
          <w:sz w:val="24"/>
          <w:lang w:val="en-US"/>
        </w:rPr>
      </w:pPr>
    </w:p>
    <w:p w:rsidR="0042701E" w:rsidRPr="00495BEE" w:rsidRDefault="0042701E" w:rsidP="00495BEE">
      <w:pPr>
        <w:spacing w:line="360" w:lineRule="auto"/>
        <w:jc w:val="both"/>
        <w:rPr>
          <w:rFonts w:ascii="Times New Roman" w:hAnsi="Times New Roman" w:cs="Times New Roman"/>
          <w:i/>
          <w:sz w:val="24"/>
          <w:lang w:val="en-US"/>
        </w:rPr>
      </w:pPr>
      <w:r w:rsidRPr="00495BEE">
        <w:rPr>
          <w:rFonts w:ascii="Times New Roman" w:hAnsi="Times New Roman" w:cs="Times New Roman"/>
          <w:i/>
          <w:sz w:val="24"/>
          <w:lang w:val="en-US"/>
        </w:rPr>
        <w:t>Slide 3</w:t>
      </w:r>
    </w:p>
    <w:p w:rsidR="0042701E" w:rsidRPr="00495BEE" w:rsidRDefault="00495BEE" w:rsidP="00495BEE">
      <w:pPr>
        <w:spacing w:line="360" w:lineRule="auto"/>
        <w:jc w:val="both"/>
        <w:rPr>
          <w:rFonts w:ascii="Times New Roman" w:hAnsi="Times New Roman" w:cs="Times New Roman"/>
          <w:sz w:val="24"/>
          <w:lang w:val="en-US"/>
        </w:rPr>
      </w:pPr>
      <w:r w:rsidRPr="00495BEE">
        <w:rPr>
          <w:rFonts w:ascii="Times New Roman" w:hAnsi="Times New Roman" w:cs="Times New Roman"/>
          <w:sz w:val="24"/>
          <w:lang w:val="en-US"/>
        </w:rPr>
        <w:t>In this project, we applied four specific ACMG support rules.</w:t>
      </w:r>
    </w:p>
    <w:p w:rsidR="00495BEE" w:rsidRPr="00495BEE" w:rsidRDefault="00495BEE" w:rsidP="00495BEE">
      <w:pPr>
        <w:pStyle w:val="a3"/>
        <w:numPr>
          <w:ilvl w:val="0"/>
          <w:numId w:val="1"/>
        </w:numPr>
        <w:spacing w:line="360" w:lineRule="auto"/>
        <w:jc w:val="both"/>
        <w:rPr>
          <w:rFonts w:ascii="Times New Roman" w:hAnsi="Times New Roman" w:cs="Times New Roman"/>
          <w:sz w:val="24"/>
          <w:lang w:val="en-US"/>
        </w:rPr>
      </w:pPr>
      <w:r w:rsidRPr="00495BEE">
        <w:rPr>
          <w:rFonts w:ascii="Times New Roman" w:hAnsi="Times New Roman" w:cs="Times New Roman"/>
          <w:sz w:val="24"/>
          <w:lang w:val="en-US"/>
        </w:rPr>
        <w:t>PS1, which identifies variants that result in the same amino acid change as an already established pathogenic variant</w:t>
      </w:r>
    </w:p>
    <w:p w:rsidR="00495BEE" w:rsidRPr="00495BEE" w:rsidRDefault="00495BEE" w:rsidP="00495BEE">
      <w:pPr>
        <w:pStyle w:val="a3"/>
        <w:numPr>
          <w:ilvl w:val="0"/>
          <w:numId w:val="1"/>
        </w:numPr>
        <w:spacing w:line="360" w:lineRule="auto"/>
        <w:jc w:val="both"/>
        <w:rPr>
          <w:rFonts w:ascii="Times New Roman" w:hAnsi="Times New Roman" w:cs="Times New Roman"/>
          <w:sz w:val="24"/>
          <w:lang w:val="en-US"/>
        </w:rPr>
      </w:pPr>
      <w:r w:rsidRPr="00495BEE">
        <w:rPr>
          <w:rFonts w:ascii="Times New Roman" w:hAnsi="Times New Roman" w:cs="Times New Roman"/>
          <w:sz w:val="24"/>
          <w:lang w:val="en-US"/>
        </w:rPr>
        <w:t>PM5, which applies when a novel missense change occurs at a residue where another missense pathogenic variant has already been observed</w:t>
      </w:r>
    </w:p>
    <w:p w:rsidR="00495BEE" w:rsidRPr="00495BEE" w:rsidRDefault="00495BEE" w:rsidP="00495BEE">
      <w:pPr>
        <w:pStyle w:val="a3"/>
        <w:numPr>
          <w:ilvl w:val="0"/>
          <w:numId w:val="1"/>
        </w:numPr>
        <w:spacing w:line="360" w:lineRule="auto"/>
        <w:jc w:val="both"/>
        <w:rPr>
          <w:rFonts w:ascii="Times New Roman" w:hAnsi="Times New Roman" w:cs="Times New Roman"/>
          <w:sz w:val="24"/>
          <w:lang w:val="en-US"/>
        </w:rPr>
      </w:pPr>
      <w:r w:rsidRPr="00495BEE">
        <w:rPr>
          <w:rFonts w:ascii="Times New Roman" w:hAnsi="Times New Roman" w:cs="Times New Roman"/>
          <w:sz w:val="24"/>
          <w:lang w:val="en-US"/>
        </w:rPr>
        <w:t>PP5, which considers a reputable external source reporting a variant as pathogenic</w:t>
      </w:r>
    </w:p>
    <w:p w:rsidR="00495BEE" w:rsidRPr="00495BEE" w:rsidRDefault="00495BEE" w:rsidP="00495BEE">
      <w:pPr>
        <w:pStyle w:val="a3"/>
        <w:numPr>
          <w:ilvl w:val="0"/>
          <w:numId w:val="1"/>
        </w:numPr>
        <w:spacing w:line="360" w:lineRule="auto"/>
        <w:jc w:val="both"/>
        <w:rPr>
          <w:rFonts w:ascii="Times New Roman" w:hAnsi="Times New Roman" w:cs="Times New Roman"/>
          <w:sz w:val="24"/>
          <w:lang w:val="en-US"/>
        </w:rPr>
      </w:pPr>
      <w:r w:rsidRPr="00495BEE">
        <w:rPr>
          <w:rFonts w:ascii="Times New Roman" w:hAnsi="Times New Roman" w:cs="Times New Roman"/>
          <w:sz w:val="24"/>
          <w:lang w:val="en-US"/>
        </w:rPr>
        <w:t xml:space="preserve">and BP6, which is the benign counterpart, when a </w:t>
      </w:r>
      <w:proofErr w:type="gramStart"/>
      <w:r w:rsidRPr="00495BEE">
        <w:rPr>
          <w:rFonts w:ascii="Times New Roman" w:hAnsi="Times New Roman" w:cs="Times New Roman"/>
          <w:sz w:val="24"/>
          <w:lang w:val="en-US"/>
        </w:rPr>
        <w:t>reputable reports</w:t>
      </w:r>
      <w:proofErr w:type="gramEnd"/>
      <w:r w:rsidRPr="00495BEE">
        <w:rPr>
          <w:rFonts w:ascii="Times New Roman" w:hAnsi="Times New Roman" w:cs="Times New Roman"/>
          <w:sz w:val="24"/>
          <w:lang w:val="en-US"/>
        </w:rPr>
        <w:t xml:space="preserve"> a variant as benign.</w:t>
      </w:r>
    </w:p>
    <w:p w:rsidR="00495BEE" w:rsidRDefault="00495BEE" w:rsidP="00495BEE">
      <w:pPr>
        <w:spacing w:line="360" w:lineRule="auto"/>
        <w:jc w:val="both"/>
        <w:rPr>
          <w:rFonts w:ascii="Times New Roman" w:hAnsi="Times New Roman" w:cs="Times New Roman"/>
          <w:sz w:val="24"/>
          <w:lang w:val="en-US"/>
        </w:rPr>
      </w:pPr>
      <w:r w:rsidRPr="00495BEE">
        <w:rPr>
          <w:rFonts w:ascii="Times New Roman" w:hAnsi="Times New Roman" w:cs="Times New Roman"/>
          <w:sz w:val="24"/>
          <w:lang w:val="en-US"/>
        </w:rPr>
        <w:lastRenderedPageBreak/>
        <w:t>These criteria were selected because they could be implemented computationally and applied systematically to variant data.</w:t>
      </w:r>
      <w:r>
        <w:rPr>
          <w:rFonts w:ascii="Times New Roman" w:hAnsi="Times New Roman" w:cs="Times New Roman"/>
          <w:sz w:val="24"/>
          <w:lang w:val="en-US"/>
        </w:rPr>
        <w:t xml:space="preserve"> </w:t>
      </w:r>
    </w:p>
    <w:p w:rsidR="0059237D" w:rsidRDefault="0059237D" w:rsidP="00495BEE">
      <w:pPr>
        <w:spacing w:line="360" w:lineRule="auto"/>
        <w:jc w:val="both"/>
        <w:rPr>
          <w:rFonts w:ascii="Times New Roman" w:hAnsi="Times New Roman" w:cs="Times New Roman"/>
          <w:sz w:val="24"/>
          <w:lang w:val="en-US"/>
        </w:rPr>
      </w:pPr>
      <w:r>
        <w:rPr>
          <w:rFonts w:ascii="Times New Roman" w:hAnsi="Times New Roman" w:cs="Times New Roman"/>
          <w:sz w:val="24"/>
          <w:lang w:val="en-US"/>
        </w:rPr>
        <w:t>In summary, the ACMG 2015 criteria provide a comprehensive, evidence-based framework to guide clinical laboratories and genetics professionals in interpreting the clinical significance of genetic variants, facilitating standardized decision-making to support patient care and research.</w:t>
      </w:r>
    </w:p>
    <w:p w:rsidR="0059237D" w:rsidRDefault="0059237D" w:rsidP="00495BE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Due to the huge amount of data that exists in in </w:t>
      </w:r>
      <w:proofErr w:type="spellStart"/>
      <w:r>
        <w:rPr>
          <w:rFonts w:ascii="Times New Roman" w:hAnsi="Times New Roman" w:cs="Times New Roman"/>
          <w:sz w:val="24"/>
          <w:lang w:val="en-US"/>
        </w:rPr>
        <w:t>ClinVar</w:t>
      </w:r>
      <w:proofErr w:type="spellEnd"/>
      <w:r>
        <w:rPr>
          <w:rFonts w:ascii="Times New Roman" w:hAnsi="Times New Roman" w:cs="Times New Roman"/>
          <w:sz w:val="24"/>
          <w:lang w:val="en-US"/>
        </w:rPr>
        <w:t>, we focused mainly on the variants of only one gene, TP53. TP53 is an extremely important gene because it encodes the p53 protein, a critical tumor suppressor often called the “guardian of the genome”. p53 regulates key cellular processes such as cell cycle arrest, DNA repair, apoptosis (programmed cell death), senescence and metabolism to maintain genetic stability and prevent cancer development. Mutations in TP53 are found in about 50% of human cancers and lead to loss of this protective function, allowing uncontrolled cell proliferation and tumor progression. Additionally, many TP53 mutations give the protein oncogenic gain-of-function</w:t>
      </w:r>
      <w:r w:rsidR="005A497A">
        <w:rPr>
          <w:rFonts w:ascii="Times New Roman" w:hAnsi="Times New Roman" w:cs="Times New Roman"/>
          <w:sz w:val="24"/>
          <w:lang w:val="en-US"/>
        </w:rPr>
        <w:t xml:space="preserve"> proper</w:t>
      </w:r>
      <w:r w:rsidR="00D37DA6">
        <w:rPr>
          <w:rFonts w:ascii="Times New Roman" w:hAnsi="Times New Roman" w:cs="Times New Roman"/>
          <w:sz w:val="24"/>
          <w:lang w:val="en-US"/>
        </w:rPr>
        <w:t>ties that further promote malignancy, metastasis and resistance to chemotherapy and radiation. Because of its central role in guarding against cancer, TP53 mutations are one of the most common consequential genetic alterations</w:t>
      </w:r>
      <w:r w:rsidR="00F5191E">
        <w:rPr>
          <w:rFonts w:ascii="Times New Roman" w:hAnsi="Times New Roman" w:cs="Times New Roman"/>
          <w:sz w:val="24"/>
          <w:lang w:val="en-US"/>
        </w:rPr>
        <w:t xml:space="preserve"> in cancer biology, making it a major focus for research and potential targeted therapies.</w:t>
      </w:r>
    </w:p>
    <w:p w:rsidR="00F5191E" w:rsidRDefault="00F5191E" w:rsidP="00495BEE">
      <w:pPr>
        <w:spacing w:line="360" w:lineRule="auto"/>
        <w:jc w:val="both"/>
        <w:rPr>
          <w:rFonts w:ascii="Times New Roman" w:hAnsi="Times New Roman" w:cs="Times New Roman"/>
          <w:sz w:val="24"/>
          <w:lang w:val="en-US"/>
        </w:rPr>
      </w:pPr>
    </w:p>
    <w:p w:rsidR="00F5191E" w:rsidRDefault="00F5191E" w:rsidP="00495BEE">
      <w:pPr>
        <w:spacing w:line="360" w:lineRule="auto"/>
        <w:jc w:val="both"/>
        <w:rPr>
          <w:rFonts w:ascii="Times New Roman" w:hAnsi="Times New Roman" w:cs="Times New Roman"/>
          <w:i/>
          <w:sz w:val="24"/>
          <w:lang w:val="en-US"/>
        </w:rPr>
      </w:pPr>
      <w:r>
        <w:rPr>
          <w:rFonts w:ascii="Times New Roman" w:hAnsi="Times New Roman" w:cs="Times New Roman"/>
          <w:i/>
          <w:sz w:val="24"/>
          <w:lang w:val="en-US"/>
        </w:rPr>
        <w:t>Slide 4</w:t>
      </w:r>
    </w:p>
    <w:p w:rsidR="00F5191E" w:rsidRDefault="00F5191E" w:rsidP="00495BE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The main goal was to design and implement a script that could automatically download, process and classify TP53 variants from </w:t>
      </w:r>
      <w:proofErr w:type="spellStart"/>
      <w:r>
        <w:rPr>
          <w:rFonts w:ascii="Times New Roman" w:hAnsi="Times New Roman" w:cs="Times New Roman"/>
          <w:sz w:val="24"/>
          <w:lang w:val="en-US"/>
        </w:rPr>
        <w:t>ClinVar</w:t>
      </w:r>
      <w:proofErr w:type="spellEnd"/>
      <w:r>
        <w:rPr>
          <w:rFonts w:ascii="Times New Roman" w:hAnsi="Times New Roman" w:cs="Times New Roman"/>
          <w:sz w:val="24"/>
          <w:lang w:val="en-US"/>
        </w:rPr>
        <w:t xml:space="preserve"> according to the ACMG support rules.</w:t>
      </w:r>
    </w:p>
    <w:p w:rsidR="00F5191E" w:rsidRDefault="00F5191E" w:rsidP="00495BE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The script retrieves the </w:t>
      </w:r>
      <w:proofErr w:type="spellStart"/>
      <w:r>
        <w:rPr>
          <w:rFonts w:ascii="Times New Roman" w:hAnsi="Times New Roman" w:cs="Times New Roman"/>
          <w:sz w:val="24"/>
          <w:lang w:val="en-US"/>
        </w:rPr>
        <w:t>ClinVar</w:t>
      </w:r>
      <w:proofErr w:type="spellEnd"/>
      <w:r>
        <w:rPr>
          <w:rFonts w:ascii="Times New Roman" w:hAnsi="Times New Roman" w:cs="Times New Roman"/>
          <w:sz w:val="24"/>
          <w:lang w:val="en-US"/>
        </w:rPr>
        <w:t xml:space="preserve"> dataset, filters for TP53 variants under the GRCh38 reference genome, processes and extracts relevant genomic and protein change information and finally applies ACMG classification rules based on:</w:t>
      </w:r>
    </w:p>
    <w:p w:rsidR="00F5191E" w:rsidRDefault="00F5191E" w:rsidP="00F5191E">
      <w:pPr>
        <w:pStyle w:val="a3"/>
        <w:numPr>
          <w:ilvl w:val="0"/>
          <w:numId w:val="2"/>
        </w:numPr>
        <w:spacing w:line="360" w:lineRule="auto"/>
        <w:jc w:val="both"/>
        <w:rPr>
          <w:rFonts w:ascii="Times New Roman" w:hAnsi="Times New Roman" w:cs="Times New Roman"/>
          <w:sz w:val="24"/>
          <w:lang w:val="en-US"/>
        </w:rPr>
      </w:pPr>
      <w:r>
        <w:rPr>
          <w:rFonts w:ascii="Times New Roman" w:hAnsi="Times New Roman" w:cs="Times New Roman"/>
          <w:sz w:val="24"/>
          <w:lang w:val="en-US"/>
        </w:rPr>
        <w:t>known and trusted data</w:t>
      </w:r>
    </w:p>
    <w:p w:rsidR="00F5191E" w:rsidRDefault="00F5191E" w:rsidP="00F5191E">
      <w:pPr>
        <w:pStyle w:val="a3"/>
        <w:numPr>
          <w:ilvl w:val="0"/>
          <w:numId w:val="2"/>
        </w:numPr>
        <w:spacing w:line="360" w:lineRule="auto"/>
        <w:jc w:val="both"/>
        <w:rPr>
          <w:rFonts w:ascii="Times New Roman" w:hAnsi="Times New Roman" w:cs="Times New Roman"/>
          <w:sz w:val="24"/>
          <w:lang w:val="en-US"/>
        </w:rPr>
      </w:pPr>
      <w:r>
        <w:rPr>
          <w:rFonts w:ascii="Times New Roman" w:hAnsi="Times New Roman" w:cs="Times New Roman"/>
          <w:sz w:val="24"/>
          <w:lang w:val="en-US"/>
        </w:rPr>
        <w:t>grouping of similar variants</w:t>
      </w:r>
    </w:p>
    <w:p w:rsidR="00F5191E" w:rsidRDefault="00F5191E" w:rsidP="00F5191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The results are stored in a structured PostgreSQL database, named </w:t>
      </w:r>
      <w:proofErr w:type="spellStart"/>
      <w:r>
        <w:rPr>
          <w:rFonts w:ascii="Times New Roman" w:hAnsi="Times New Roman" w:cs="Times New Roman"/>
          <w:sz w:val="24"/>
          <w:lang w:val="en-US"/>
        </w:rPr>
        <w:t>clinvar_db</w:t>
      </w:r>
      <w:proofErr w:type="spellEnd"/>
      <w:r>
        <w:rPr>
          <w:rFonts w:ascii="Times New Roman" w:hAnsi="Times New Roman" w:cs="Times New Roman"/>
          <w:sz w:val="24"/>
          <w:lang w:val="en-US"/>
        </w:rPr>
        <w:t>, enabling downstream analysis and querying.</w:t>
      </w:r>
    </w:p>
    <w:p w:rsidR="00F5191E" w:rsidRDefault="00F5191E" w:rsidP="00F5191E">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advantage that comes with such evaluation is that it gives the possibility for a new variant, which does not have a previous </w:t>
      </w:r>
      <w:proofErr w:type="spellStart"/>
      <w:r>
        <w:rPr>
          <w:rFonts w:ascii="Times New Roman" w:hAnsi="Times New Roman" w:cs="Times New Roman"/>
          <w:sz w:val="24"/>
          <w:lang w:val="en-US"/>
        </w:rPr>
        <w:t>ClinVar</w:t>
      </w:r>
      <w:proofErr w:type="spellEnd"/>
      <w:r>
        <w:rPr>
          <w:rFonts w:ascii="Times New Roman" w:hAnsi="Times New Roman" w:cs="Times New Roman"/>
          <w:sz w:val="24"/>
          <w:lang w:val="en-US"/>
        </w:rPr>
        <w:t xml:space="preserve"> entry, to be pathogenic.</w:t>
      </w:r>
    </w:p>
    <w:p w:rsidR="00F5191E" w:rsidRDefault="00F5191E" w:rsidP="00F5191E">
      <w:pPr>
        <w:spacing w:line="360" w:lineRule="auto"/>
        <w:jc w:val="both"/>
        <w:rPr>
          <w:rFonts w:ascii="Times New Roman" w:hAnsi="Times New Roman" w:cs="Times New Roman"/>
          <w:sz w:val="24"/>
          <w:lang w:val="en-US"/>
        </w:rPr>
      </w:pPr>
    </w:p>
    <w:p w:rsidR="00F5191E" w:rsidRDefault="00F5191E" w:rsidP="00F5191E">
      <w:pPr>
        <w:spacing w:line="360" w:lineRule="auto"/>
        <w:jc w:val="both"/>
        <w:rPr>
          <w:rFonts w:ascii="Times New Roman" w:hAnsi="Times New Roman" w:cs="Times New Roman"/>
          <w:i/>
          <w:sz w:val="24"/>
          <w:lang w:val="en-US"/>
        </w:rPr>
      </w:pPr>
      <w:r>
        <w:rPr>
          <w:rFonts w:ascii="Times New Roman" w:hAnsi="Times New Roman" w:cs="Times New Roman"/>
          <w:i/>
          <w:sz w:val="24"/>
          <w:lang w:val="en-US"/>
        </w:rPr>
        <w:t>Slide 5</w:t>
      </w:r>
    </w:p>
    <w:p w:rsidR="00F5191E" w:rsidRDefault="00F5191E" w:rsidP="00F5191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order to reach the point of evaluation and classification of a variant based on data that already exists in </w:t>
      </w:r>
      <w:proofErr w:type="spellStart"/>
      <w:r>
        <w:rPr>
          <w:rFonts w:ascii="Times New Roman" w:hAnsi="Times New Roman" w:cs="Times New Roman"/>
          <w:sz w:val="24"/>
          <w:lang w:val="en-US"/>
        </w:rPr>
        <w:t>ClinVar</w:t>
      </w:r>
      <w:proofErr w:type="spellEnd"/>
      <w:r>
        <w:rPr>
          <w:rFonts w:ascii="Times New Roman" w:hAnsi="Times New Roman" w:cs="Times New Roman"/>
          <w:sz w:val="24"/>
          <w:lang w:val="en-US"/>
        </w:rPr>
        <w:t>, it is needed a suitable background.</w:t>
      </w:r>
    </w:p>
    <w:p w:rsidR="009F569F" w:rsidRDefault="00D761AC" w:rsidP="00F5191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The workflow followed a step-by-step approach. We began with database setup and the download of </w:t>
      </w:r>
      <w:proofErr w:type="spellStart"/>
      <w:r>
        <w:rPr>
          <w:rFonts w:ascii="Times New Roman" w:hAnsi="Times New Roman" w:cs="Times New Roman"/>
          <w:sz w:val="24"/>
          <w:lang w:val="en-US"/>
        </w:rPr>
        <w:t>ClinVar</w:t>
      </w:r>
      <w:proofErr w:type="spellEnd"/>
      <w:r>
        <w:rPr>
          <w:rFonts w:ascii="Times New Roman" w:hAnsi="Times New Roman" w:cs="Times New Roman"/>
          <w:sz w:val="24"/>
          <w:lang w:val="en-US"/>
        </w:rPr>
        <w:t xml:space="preserve"> data. Next, we applied filtering and data cleaning, followed by clinical significance simplifi</w:t>
      </w:r>
      <w:r w:rsidR="009F569F">
        <w:rPr>
          <w:rFonts w:ascii="Times New Roman" w:hAnsi="Times New Roman" w:cs="Times New Roman"/>
          <w:sz w:val="24"/>
          <w:lang w:val="en-US"/>
        </w:rPr>
        <w:t xml:space="preserve">cation and annotation of variant consequences. The ACMG support criteria were then systematically applied, filtering for reliable variants. Finally, the processed data was inserted into the PostgreSQL database, followed by a clean-up step to maintain efficiency. </w:t>
      </w:r>
    </w:p>
    <w:p w:rsidR="009F569F" w:rsidRDefault="009F569F" w:rsidP="00F5191E">
      <w:pPr>
        <w:spacing w:line="360" w:lineRule="auto"/>
        <w:jc w:val="both"/>
        <w:rPr>
          <w:rFonts w:ascii="Times New Roman" w:hAnsi="Times New Roman" w:cs="Times New Roman"/>
          <w:sz w:val="24"/>
          <w:lang w:val="en-US"/>
        </w:rPr>
      </w:pPr>
      <w:r>
        <w:rPr>
          <w:rFonts w:ascii="Times New Roman" w:hAnsi="Times New Roman" w:cs="Times New Roman"/>
          <w:sz w:val="24"/>
          <w:lang w:val="en-US"/>
        </w:rPr>
        <w:t>Python was used as programming language and PostgreSQL was implemented for the creation of the database.</w:t>
      </w:r>
    </w:p>
    <w:p w:rsidR="009F569F" w:rsidRDefault="009F569F" w:rsidP="00F5191E">
      <w:pPr>
        <w:spacing w:line="360" w:lineRule="auto"/>
        <w:jc w:val="both"/>
        <w:rPr>
          <w:rFonts w:ascii="Times New Roman" w:hAnsi="Times New Roman" w:cs="Times New Roman"/>
          <w:sz w:val="24"/>
          <w:lang w:val="en-US"/>
        </w:rPr>
      </w:pPr>
    </w:p>
    <w:p w:rsidR="009F569F" w:rsidRDefault="009F569F" w:rsidP="00F5191E">
      <w:pPr>
        <w:spacing w:line="360" w:lineRule="auto"/>
        <w:jc w:val="both"/>
        <w:rPr>
          <w:rFonts w:ascii="Times New Roman" w:hAnsi="Times New Roman" w:cs="Times New Roman"/>
          <w:i/>
          <w:sz w:val="24"/>
          <w:lang w:val="en-US"/>
        </w:rPr>
      </w:pPr>
      <w:r>
        <w:rPr>
          <w:rFonts w:ascii="Times New Roman" w:hAnsi="Times New Roman" w:cs="Times New Roman"/>
          <w:i/>
          <w:sz w:val="24"/>
          <w:lang w:val="en-US"/>
        </w:rPr>
        <w:t>Slide 6</w:t>
      </w:r>
    </w:p>
    <w:p w:rsidR="009F569F" w:rsidRDefault="009F569F" w:rsidP="00F5191E">
      <w:pPr>
        <w:spacing w:line="360" w:lineRule="auto"/>
        <w:jc w:val="both"/>
        <w:rPr>
          <w:rFonts w:ascii="Times New Roman" w:hAnsi="Times New Roman" w:cs="Times New Roman"/>
          <w:sz w:val="24"/>
          <w:lang w:val="en-US"/>
        </w:rPr>
      </w:pPr>
      <w:r>
        <w:rPr>
          <w:rFonts w:ascii="Times New Roman" w:hAnsi="Times New Roman" w:cs="Times New Roman"/>
          <w:sz w:val="24"/>
          <w:lang w:val="en-US"/>
        </w:rPr>
        <w:t>This slide illustrates the logical workflow of the main function in the script. The function coordinates downloading, parsing, filtering and classification, ensuring each step produces structured, usable data.</w:t>
      </w:r>
    </w:p>
    <w:p w:rsidR="009F569F" w:rsidRDefault="009F569F" w:rsidP="00F5191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By modularizing the process, the system </w:t>
      </w:r>
      <w:r w:rsidR="00BF20AB">
        <w:rPr>
          <w:rFonts w:ascii="Times New Roman" w:hAnsi="Times New Roman" w:cs="Times New Roman"/>
          <w:sz w:val="24"/>
          <w:lang w:val="en-US"/>
        </w:rPr>
        <w:t>is easier to maintain, extend and integrate into further analyses.</w:t>
      </w:r>
    </w:p>
    <w:p w:rsidR="00BF20AB" w:rsidRDefault="00BF20AB" w:rsidP="00F5191E">
      <w:pPr>
        <w:spacing w:line="360" w:lineRule="auto"/>
        <w:jc w:val="both"/>
        <w:rPr>
          <w:rFonts w:ascii="Times New Roman" w:hAnsi="Times New Roman" w:cs="Times New Roman"/>
          <w:sz w:val="24"/>
          <w:lang w:val="en-US"/>
        </w:rPr>
      </w:pPr>
      <w:r>
        <w:rPr>
          <w:rFonts w:ascii="Times New Roman" w:hAnsi="Times New Roman" w:cs="Times New Roman"/>
          <w:sz w:val="24"/>
          <w:lang w:val="en-US"/>
        </w:rPr>
        <w:t>Code structure:</w:t>
      </w:r>
    </w:p>
    <w:p w:rsidR="00BF20AB" w:rsidRDefault="00BF20AB" w:rsidP="00BF20AB">
      <w:pPr>
        <w:pStyle w:val="a3"/>
        <w:numPr>
          <w:ilvl w:val="0"/>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Settings</w:t>
      </w:r>
    </w:p>
    <w:p w:rsidR="00BF20AB" w:rsidRDefault="00BF20AB" w:rsidP="00BF20AB">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Definition of </w:t>
      </w:r>
      <w:proofErr w:type="spellStart"/>
      <w:r>
        <w:rPr>
          <w:rFonts w:ascii="Times New Roman" w:hAnsi="Times New Roman" w:cs="Times New Roman"/>
          <w:sz w:val="24"/>
          <w:lang w:val="en-US"/>
        </w:rPr>
        <w:t>ClinVar</w:t>
      </w:r>
      <w:proofErr w:type="spellEnd"/>
      <w:r>
        <w:rPr>
          <w:rFonts w:ascii="Times New Roman" w:hAnsi="Times New Roman" w:cs="Times New Roman"/>
          <w:sz w:val="24"/>
          <w:lang w:val="en-US"/>
        </w:rPr>
        <w:t xml:space="preserve"> file’s URL</w:t>
      </w:r>
    </w:p>
    <w:p w:rsidR="00BF20AB" w:rsidRDefault="00BF20AB" w:rsidP="00BF20AB">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PostgreSQL connection details</w:t>
      </w:r>
    </w:p>
    <w:p w:rsidR="00BF20AB" w:rsidRDefault="00BF20AB" w:rsidP="00BF20AB">
      <w:pPr>
        <w:pStyle w:val="a3"/>
        <w:numPr>
          <w:ilvl w:val="0"/>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Helper functions:</w:t>
      </w:r>
    </w:p>
    <w:p w:rsidR="00BF20AB" w:rsidRDefault="00BF20AB" w:rsidP="00BF20AB">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Create tables in the database (</w:t>
      </w:r>
      <w:proofErr w:type="spellStart"/>
      <w:r>
        <w:rPr>
          <w:rFonts w:ascii="Times New Roman" w:hAnsi="Times New Roman" w:cs="Times New Roman"/>
          <w:sz w:val="24"/>
          <w:lang w:val="en-US"/>
        </w:rPr>
        <w:t>create_tables</w:t>
      </w:r>
      <w:proofErr w:type="spellEnd"/>
      <w:r>
        <w:rPr>
          <w:rFonts w:ascii="Times New Roman" w:hAnsi="Times New Roman" w:cs="Times New Roman"/>
          <w:sz w:val="24"/>
          <w:lang w:val="en-US"/>
        </w:rPr>
        <w:t>)</w:t>
      </w:r>
    </w:p>
    <w:p w:rsidR="00BF20AB" w:rsidRDefault="00BF20AB" w:rsidP="00BF20AB">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Extract HGVS from variant description (</w:t>
      </w:r>
      <w:proofErr w:type="spellStart"/>
      <w:r>
        <w:rPr>
          <w:rFonts w:ascii="Times New Roman" w:hAnsi="Times New Roman" w:cs="Times New Roman"/>
          <w:sz w:val="24"/>
          <w:lang w:val="en-US"/>
        </w:rPr>
        <w:t>extract_HGVS</w:t>
      </w:r>
      <w:proofErr w:type="spellEnd"/>
      <w:r>
        <w:rPr>
          <w:rFonts w:ascii="Times New Roman" w:hAnsi="Times New Roman" w:cs="Times New Roman"/>
          <w:sz w:val="24"/>
          <w:lang w:val="en-US"/>
        </w:rPr>
        <w:t>)</w:t>
      </w:r>
    </w:p>
    <w:p w:rsidR="00BF20AB" w:rsidRDefault="00BF20AB" w:rsidP="00BF20AB">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Calculate amino acid position (</w:t>
      </w:r>
      <w:proofErr w:type="spellStart"/>
      <w:r>
        <w:rPr>
          <w:rFonts w:ascii="Times New Roman" w:hAnsi="Times New Roman" w:cs="Times New Roman"/>
          <w:sz w:val="24"/>
          <w:lang w:val="en-US"/>
        </w:rPr>
        <w:t>extract_protein_pos</w:t>
      </w:r>
      <w:proofErr w:type="spellEnd"/>
      <w:r>
        <w:rPr>
          <w:rFonts w:ascii="Times New Roman" w:hAnsi="Times New Roman" w:cs="Times New Roman"/>
          <w:sz w:val="24"/>
          <w:lang w:val="en-US"/>
        </w:rPr>
        <w:t>)</w:t>
      </w:r>
    </w:p>
    <w:p w:rsidR="00BF20AB" w:rsidRDefault="00BF20AB" w:rsidP="00BF20AB">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Classification of molecular consequence in DNA/ protein (consequence, </w:t>
      </w:r>
      <w:proofErr w:type="spellStart"/>
      <w:r>
        <w:rPr>
          <w:rFonts w:ascii="Times New Roman" w:hAnsi="Times New Roman" w:cs="Times New Roman"/>
          <w:sz w:val="24"/>
          <w:lang w:val="en-US"/>
        </w:rPr>
        <w:t>consequence_dna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combine_consequence</w:t>
      </w:r>
      <w:proofErr w:type="spellEnd"/>
      <w:r>
        <w:rPr>
          <w:rFonts w:ascii="Times New Roman" w:hAnsi="Times New Roman" w:cs="Times New Roman"/>
          <w:sz w:val="24"/>
          <w:lang w:val="en-US"/>
        </w:rPr>
        <w:t>)</w:t>
      </w:r>
    </w:p>
    <w:p w:rsidR="00BF20AB" w:rsidRDefault="00BF20AB" w:rsidP="00BF20AB">
      <w:pPr>
        <w:pStyle w:val="a3"/>
        <w:numPr>
          <w:ilvl w:val="0"/>
          <w:numId w:val="3"/>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ClinVar</w:t>
      </w:r>
      <w:proofErr w:type="spellEnd"/>
      <w:r>
        <w:rPr>
          <w:rFonts w:ascii="Times New Roman" w:hAnsi="Times New Roman" w:cs="Times New Roman"/>
          <w:sz w:val="24"/>
          <w:lang w:val="en-US"/>
        </w:rPr>
        <w:t xml:space="preserve"> data processing:</w:t>
      </w:r>
    </w:p>
    <w:p w:rsidR="00BF20AB" w:rsidRDefault="00BF20AB" w:rsidP="00BF20AB">
      <w:pPr>
        <w:pStyle w:val="a3"/>
        <w:numPr>
          <w:ilvl w:val="0"/>
          <w:numId w:val="1"/>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Process_clinvar_data</w:t>
      </w:r>
      <w:proofErr w:type="spellEnd"/>
      <w:r>
        <w:rPr>
          <w:rFonts w:ascii="Times New Roman" w:hAnsi="Times New Roman" w:cs="Times New Roman"/>
          <w:sz w:val="24"/>
          <w:lang w:val="en-US"/>
        </w:rPr>
        <w:t>:</w:t>
      </w:r>
    </w:p>
    <w:p w:rsidR="00BF20AB" w:rsidRDefault="00BF20AB" w:rsidP="00BF20AB">
      <w:pPr>
        <w:pStyle w:val="a3"/>
        <w:numPr>
          <w:ilvl w:val="0"/>
          <w:numId w:val="4"/>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Use of </w:t>
      </w:r>
      <w:proofErr w:type="spellStart"/>
      <w:r>
        <w:rPr>
          <w:rFonts w:ascii="Times New Roman" w:hAnsi="Times New Roman" w:cs="Times New Roman"/>
          <w:sz w:val="24"/>
          <w:lang w:val="en-US"/>
        </w:rPr>
        <w:t>zcat</w:t>
      </w:r>
      <w:proofErr w:type="spellEnd"/>
      <w:r>
        <w:rPr>
          <w:rFonts w:ascii="Times New Roman" w:hAnsi="Times New Roman" w:cs="Times New Roman"/>
          <w:sz w:val="24"/>
          <w:lang w:val="en-US"/>
        </w:rPr>
        <w:t xml:space="preserve"> + grep for filtering of entries (e.g. TP53 and GRCh38)</w:t>
      </w:r>
    </w:p>
    <w:p w:rsidR="00BF20AB" w:rsidRDefault="00BF20AB" w:rsidP="00BF20AB">
      <w:pPr>
        <w:pStyle w:val="a3"/>
        <w:numPr>
          <w:ilvl w:val="0"/>
          <w:numId w:val="4"/>
        </w:numPr>
        <w:spacing w:line="360" w:lineRule="auto"/>
        <w:jc w:val="both"/>
        <w:rPr>
          <w:rFonts w:ascii="Times New Roman" w:hAnsi="Times New Roman" w:cs="Times New Roman"/>
          <w:sz w:val="24"/>
          <w:lang w:val="en-US"/>
        </w:rPr>
      </w:pPr>
      <w:r>
        <w:rPr>
          <w:rFonts w:ascii="Times New Roman" w:hAnsi="Times New Roman" w:cs="Times New Roman"/>
          <w:sz w:val="24"/>
          <w:lang w:val="en-US"/>
        </w:rPr>
        <w:t>Cleaning and normalization of column names</w:t>
      </w:r>
    </w:p>
    <w:p w:rsidR="00BF20AB" w:rsidRDefault="00BF20AB" w:rsidP="00BF20AB">
      <w:pPr>
        <w:pStyle w:val="a3"/>
        <w:numPr>
          <w:ilvl w:val="0"/>
          <w:numId w:val="4"/>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HGVS, amino acid position </w:t>
      </w:r>
      <w:r w:rsidRPr="00BF20AB">
        <w:rPr>
          <w:rFonts w:ascii="Times New Roman" w:hAnsi="Times New Roman" w:cs="Times New Roman"/>
          <w:i/>
          <w:sz w:val="24"/>
          <w:lang w:val="en-US"/>
        </w:rPr>
        <w:t>(</w:t>
      </w:r>
      <w:proofErr w:type="spellStart"/>
      <w:r w:rsidRPr="00BF20AB">
        <w:rPr>
          <w:rFonts w:ascii="Times New Roman" w:hAnsi="Times New Roman" w:cs="Times New Roman"/>
          <w:i/>
          <w:sz w:val="24"/>
          <w:lang w:val="en-US"/>
        </w:rPr>
        <w:t>protein_pos</w:t>
      </w:r>
      <w:proofErr w:type="spellEnd"/>
      <w:r w:rsidRPr="00BF20AB">
        <w:rPr>
          <w:rFonts w:ascii="Times New Roman" w:hAnsi="Times New Roman" w:cs="Times New Roman"/>
          <w:i/>
          <w:sz w:val="24"/>
          <w:lang w:val="en-US"/>
        </w:rPr>
        <w:t>)</w:t>
      </w:r>
      <w:r>
        <w:rPr>
          <w:rFonts w:ascii="Times New Roman" w:hAnsi="Times New Roman" w:cs="Times New Roman"/>
          <w:sz w:val="24"/>
          <w:lang w:val="en-US"/>
        </w:rPr>
        <w:t>, number of submitters extraction</w:t>
      </w:r>
    </w:p>
    <w:p w:rsidR="00BF20AB" w:rsidRPr="00BF20AB" w:rsidRDefault="00BF20AB" w:rsidP="00BF20AB">
      <w:pPr>
        <w:pStyle w:val="a3"/>
        <w:numPr>
          <w:ilvl w:val="0"/>
          <w:numId w:val="4"/>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Filtering only on entries with valid </w:t>
      </w:r>
      <w:proofErr w:type="spellStart"/>
      <w:r w:rsidRPr="00BF20AB">
        <w:rPr>
          <w:rFonts w:ascii="Times New Roman" w:hAnsi="Times New Roman" w:cs="Times New Roman"/>
          <w:i/>
          <w:sz w:val="24"/>
          <w:lang w:val="en-US"/>
        </w:rPr>
        <w:t>protein_pos</w:t>
      </w:r>
      <w:proofErr w:type="spellEnd"/>
    </w:p>
    <w:p w:rsidR="00BF20AB" w:rsidRDefault="00BF20AB" w:rsidP="00BF20AB">
      <w:pPr>
        <w:pStyle w:val="a3"/>
        <w:numPr>
          <w:ilvl w:val="0"/>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ACMG criteria evaluation:</w:t>
      </w:r>
    </w:p>
    <w:p w:rsidR="00BF20AB" w:rsidRDefault="00BF20AB" w:rsidP="00BF20AB">
      <w:pPr>
        <w:pStyle w:val="a3"/>
        <w:spacing w:line="360" w:lineRule="auto"/>
        <w:jc w:val="both"/>
        <w:rPr>
          <w:rFonts w:ascii="Times New Roman" w:hAnsi="Times New Roman" w:cs="Times New Roman"/>
          <w:sz w:val="24"/>
          <w:lang w:val="en-US"/>
        </w:rPr>
      </w:pPr>
      <w:r>
        <w:rPr>
          <w:rFonts w:ascii="Times New Roman" w:hAnsi="Times New Roman" w:cs="Times New Roman"/>
          <w:sz w:val="24"/>
          <w:lang w:val="en-US"/>
        </w:rPr>
        <w:t>2 strategies are used:</w:t>
      </w:r>
    </w:p>
    <w:p w:rsidR="00BF20AB" w:rsidRDefault="00BF20AB" w:rsidP="00BF20AB">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Group-based: Grouping of variants based on same:</w:t>
      </w:r>
    </w:p>
    <w:p w:rsidR="00BF20AB" w:rsidRDefault="00BF20AB" w:rsidP="00BF20AB">
      <w:pPr>
        <w:pStyle w:val="a3"/>
        <w:numPr>
          <w:ilvl w:val="0"/>
          <w:numId w:val="5"/>
        </w:numPr>
        <w:spacing w:line="360" w:lineRule="auto"/>
        <w:jc w:val="both"/>
        <w:rPr>
          <w:rFonts w:ascii="Times New Roman" w:hAnsi="Times New Roman" w:cs="Times New Roman"/>
          <w:sz w:val="24"/>
          <w:lang w:val="en-US"/>
        </w:rPr>
      </w:pPr>
      <w:r>
        <w:rPr>
          <w:rFonts w:ascii="Times New Roman" w:hAnsi="Times New Roman" w:cs="Times New Roman"/>
          <w:sz w:val="24"/>
          <w:lang w:val="en-US"/>
        </w:rPr>
        <w:t>cDNA change (PP5/BP6)</w:t>
      </w:r>
    </w:p>
    <w:p w:rsidR="00BF20AB" w:rsidRDefault="009073FC" w:rsidP="00BF20AB">
      <w:pPr>
        <w:pStyle w:val="a3"/>
        <w:numPr>
          <w:ilvl w:val="0"/>
          <w:numId w:val="5"/>
        </w:numPr>
        <w:spacing w:line="360" w:lineRule="auto"/>
        <w:jc w:val="both"/>
        <w:rPr>
          <w:rFonts w:ascii="Times New Roman" w:hAnsi="Times New Roman" w:cs="Times New Roman"/>
          <w:sz w:val="24"/>
          <w:lang w:val="en-US"/>
        </w:rPr>
      </w:pPr>
      <w:r>
        <w:rPr>
          <w:rFonts w:ascii="Times New Roman" w:hAnsi="Times New Roman" w:cs="Times New Roman"/>
          <w:sz w:val="24"/>
          <w:lang w:val="en-US"/>
        </w:rPr>
        <w:t>amino acid change, but different cDNA change (PS1)</w:t>
      </w:r>
    </w:p>
    <w:p w:rsidR="009073FC" w:rsidRDefault="009073FC" w:rsidP="00BF20AB">
      <w:pPr>
        <w:pStyle w:val="a3"/>
        <w:numPr>
          <w:ilvl w:val="0"/>
          <w:numId w:val="5"/>
        </w:numPr>
        <w:spacing w:line="360" w:lineRule="auto"/>
        <w:jc w:val="both"/>
        <w:rPr>
          <w:rFonts w:ascii="Times New Roman" w:hAnsi="Times New Roman" w:cs="Times New Roman"/>
          <w:sz w:val="24"/>
          <w:lang w:val="en-US"/>
        </w:rPr>
      </w:pPr>
      <w:r>
        <w:rPr>
          <w:rFonts w:ascii="Times New Roman" w:hAnsi="Times New Roman" w:cs="Times New Roman"/>
          <w:sz w:val="24"/>
          <w:lang w:val="en-US"/>
        </w:rPr>
        <w:t>amino acid position, but different amino acid change (PM5)</w:t>
      </w:r>
    </w:p>
    <w:p w:rsidR="009073FC" w:rsidRDefault="00FB586E" w:rsidP="00FB586E">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Direct matching with raw data: Compares the current entry with other in the </w:t>
      </w:r>
      <w:proofErr w:type="spellStart"/>
      <w:r>
        <w:rPr>
          <w:rFonts w:ascii="Times New Roman" w:hAnsi="Times New Roman" w:cs="Times New Roman"/>
          <w:sz w:val="24"/>
          <w:lang w:val="en-US"/>
        </w:rPr>
        <w:t>DataFrame</w:t>
      </w:r>
      <w:proofErr w:type="spellEnd"/>
    </w:p>
    <w:p w:rsidR="00FB586E" w:rsidRDefault="00FB586E" w:rsidP="00FB586E">
      <w:pPr>
        <w:pStyle w:val="a3"/>
        <w:numPr>
          <w:ilvl w:val="0"/>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Clinical significance simplification</w:t>
      </w:r>
    </w:p>
    <w:p w:rsidR="00FB586E" w:rsidRDefault="00FB586E" w:rsidP="00FB586E">
      <w:pPr>
        <w:pStyle w:val="a3"/>
        <w:numPr>
          <w:ilvl w:val="0"/>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Filtering for trusted entries:</w:t>
      </w:r>
    </w:p>
    <w:p w:rsidR="00FB586E" w:rsidRDefault="00FB586E" w:rsidP="00FB586E">
      <w:pPr>
        <w:pStyle w:val="a3"/>
        <w:numPr>
          <w:ilvl w:val="0"/>
          <w:numId w:val="1"/>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get_reliable_variation_ids_from_variant_summary</w:t>
      </w:r>
      <w:proofErr w:type="spellEnd"/>
      <w:r>
        <w:rPr>
          <w:rFonts w:ascii="Times New Roman" w:hAnsi="Times New Roman" w:cs="Times New Roman"/>
          <w:sz w:val="24"/>
          <w:lang w:val="en-US"/>
        </w:rPr>
        <w:t>:</w:t>
      </w:r>
    </w:p>
    <w:p w:rsidR="00FB586E" w:rsidRDefault="00FB586E" w:rsidP="00FB586E">
      <w:pPr>
        <w:pStyle w:val="a3"/>
        <w:numPr>
          <w:ilvl w:val="0"/>
          <w:numId w:val="6"/>
        </w:numPr>
        <w:spacing w:line="360" w:lineRule="auto"/>
        <w:jc w:val="both"/>
        <w:rPr>
          <w:rFonts w:ascii="Times New Roman" w:hAnsi="Times New Roman" w:cs="Times New Roman"/>
          <w:sz w:val="24"/>
          <w:lang w:val="en-US"/>
        </w:rPr>
      </w:pPr>
      <w:r>
        <w:rPr>
          <w:rFonts w:ascii="Times New Roman" w:hAnsi="Times New Roman" w:cs="Times New Roman"/>
          <w:sz w:val="24"/>
          <w:lang w:val="en-US"/>
        </w:rPr>
        <w:t>Entries with review status by Expert Panel</w:t>
      </w:r>
    </w:p>
    <w:p w:rsidR="00FB586E" w:rsidRDefault="00FB586E" w:rsidP="00FB586E">
      <w:pPr>
        <w:pStyle w:val="a3"/>
        <w:numPr>
          <w:ilvl w:val="0"/>
          <w:numId w:val="6"/>
        </w:numPr>
        <w:spacing w:line="360" w:lineRule="auto"/>
        <w:jc w:val="both"/>
        <w:rPr>
          <w:rFonts w:ascii="Times New Roman" w:hAnsi="Times New Roman" w:cs="Times New Roman"/>
          <w:sz w:val="24"/>
          <w:lang w:val="en-US"/>
        </w:rPr>
      </w:pPr>
      <w:r>
        <w:rPr>
          <w:rFonts w:ascii="Times New Roman" w:hAnsi="Times New Roman" w:cs="Times New Roman"/>
          <w:sz w:val="24"/>
          <w:lang w:val="en-US"/>
        </w:rPr>
        <w:t>Entries with more than 3 submitters belonging in categories 2 or 3 of Submitter Categories, with no conflicts</w:t>
      </w:r>
    </w:p>
    <w:p w:rsidR="00FB586E" w:rsidRDefault="00FB586E" w:rsidP="00FB586E">
      <w:pPr>
        <w:pStyle w:val="a3"/>
        <w:numPr>
          <w:ilvl w:val="0"/>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Insert to database</w:t>
      </w:r>
    </w:p>
    <w:p w:rsidR="00FB586E" w:rsidRDefault="009B258F" w:rsidP="00FB586E">
      <w:pPr>
        <w:spacing w:line="360" w:lineRule="auto"/>
        <w:ind w:left="360"/>
        <w:jc w:val="both"/>
        <w:rPr>
          <w:rFonts w:ascii="Times New Roman" w:hAnsi="Times New Roman" w:cs="Times New Roman"/>
          <w:sz w:val="24"/>
          <w:lang w:val="en-US"/>
        </w:rPr>
      </w:pPr>
      <w:r>
        <w:rPr>
          <w:rFonts w:ascii="Times New Roman" w:hAnsi="Times New Roman" w:cs="Times New Roman"/>
          <w:sz w:val="24"/>
          <w:lang w:val="en-US"/>
        </w:rPr>
        <w:t>Output data</w:t>
      </w:r>
    </w:p>
    <w:p w:rsidR="009B258F" w:rsidRDefault="009B258F" w:rsidP="00FB586E">
      <w:pPr>
        <w:spacing w:line="360" w:lineRule="auto"/>
        <w:ind w:left="360"/>
        <w:jc w:val="both"/>
        <w:rPr>
          <w:rFonts w:ascii="Times New Roman" w:hAnsi="Times New Roman" w:cs="Times New Roman"/>
          <w:sz w:val="24"/>
          <w:lang w:val="en-US"/>
        </w:rPr>
      </w:pPr>
      <w:r>
        <w:rPr>
          <w:rFonts w:ascii="Times New Roman" w:hAnsi="Times New Roman" w:cs="Times New Roman"/>
          <w:sz w:val="24"/>
          <w:lang w:val="en-US"/>
        </w:rPr>
        <w:t xml:space="preserve">In </w:t>
      </w:r>
      <w:proofErr w:type="spellStart"/>
      <w:r>
        <w:rPr>
          <w:rFonts w:ascii="Times New Roman" w:hAnsi="Times New Roman" w:cs="Times New Roman"/>
          <w:sz w:val="24"/>
          <w:lang w:val="en-US"/>
        </w:rPr>
        <w:t>gene_variants</w:t>
      </w:r>
      <w:proofErr w:type="spellEnd"/>
      <w:r>
        <w:rPr>
          <w:rFonts w:ascii="Times New Roman" w:hAnsi="Times New Roman" w:cs="Times New Roman"/>
          <w:sz w:val="24"/>
          <w:lang w:val="en-US"/>
        </w:rPr>
        <w:t xml:space="preserve"> database </w:t>
      </w:r>
      <w:proofErr w:type="gramStart"/>
      <w:r>
        <w:rPr>
          <w:rFonts w:ascii="Times New Roman" w:hAnsi="Times New Roman" w:cs="Times New Roman"/>
          <w:sz w:val="24"/>
          <w:lang w:val="en-US"/>
        </w:rPr>
        <w:t>are</w:t>
      </w:r>
      <w:proofErr w:type="gramEnd"/>
      <w:r>
        <w:rPr>
          <w:rFonts w:ascii="Times New Roman" w:hAnsi="Times New Roman" w:cs="Times New Roman"/>
          <w:sz w:val="24"/>
          <w:lang w:val="en-US"/>
        </w:rPr>
        <w:t xml:space="preserve"> saved:</w:t>
      </w:r>
    </w:p>
    <w:p w:rsidR="009B258F" w:rsidRDefault="009B258F" w:rsidP="009B258F">
      <w:pPr>
        <w:pStyle w:val="a3"/>
        <w:numPr>
          <w:ilvl w:val="0"/>
          <w:numId w:val="7"/>
        </w:numPr>
        <w:spacing w:line="360" w:lineRule="auto"/>
        <w:jc w:val="both"/>
        <w:rPr>
          <w:rFonts w:ascii="Times New Roman" w:hAnsi="Times New Roman" w:cs="Times New Roman"/>
          <w:sz w:val="24"/>
          <w:lang w:val="en-US"/>
        </w:rPr>
      </w:pPr>
      <w:r>
        <w:rPr>
          <w:rFonts w:ascii="Times New Roman" w:hAnsi="Times New Roman" w:cs="Times New Roman"/>
          <w:sz w:val="24"/>
          <w:lang w:val="en-US"/>
        </w:rPr>
        <w:t>Main variant details (HGVS, gene, position, consequence)</w:t>
      </w:r>
    </w:p>
    <w:p w:rsidR="009B258F" w:rsidRDefault="009B258F" w:rsidP="009B258F">
      <w:pPr>
        <w:pStyle w:val="a3"/>
        <w:numPr>
          <w:ilvl w:val="0"/>
          <w:numId w:val="7"/>
        </w:numPr>
        <w:spacing w:line="360" w:lineRule="auto"/>
        <w:jc w:val="both"/>
        <w:rPr>
          <w:rFonts w:ascii="Times New Roman" w:hAnsi="Times New Roman" w:cs="Times New Roman"/>
          <w:sz w:val="24"/>
          <w:lang w:val="en-US"/>
        </w:rPr>
      </w:pPr>
      <w:r>
        <w:rPr>
          <w:rFonts w:ascii="Times New Roman" w:hAnsi="Times New Roman" w:cs="Times New Roman"/>
          <w:sz w:val="24"/>
          <w:lang w:val="en-US"/>
        </w:rPr>
        <w:t>Clinical significance simplified</w:t>
      </w:r>
    </w:p>
    <w:p w:rsidR="009B258F" w:rsidRDefault="009B258F" w:rsidP="009B258F">
      <w:pPr>
        <w:pStyle w:val="a3"/>
        <w:numPr>
          <w:ilvl w:val="0"/>
          <w:numId w:val="7"/>
        </w:numPr>
        <w:spacing w:line="360" w:lineRule="auto"/>
        <w:jc w:val="both"/>
        <w:rPr>
          <w:rFonts w:ascii="Times New Roman" w:hAnsi="Times New Roman" w:cs="Times New Roman"/>
          <w:sz w:val="24"/>
          <w:lang w:val="en-US"/>
        </w:rPr>
      </w:pPr>
      <w:r>
        <w:rPr>
          <w:rFonts w:ascii="Times New Roman" w:hAnsi="Times New Roman" w:cs="Times New Roman"/>
          <w:sz w:val="24"/>
          <w:lang w:val="en-US"/>
        </w:rPr>
        <w:t>ACMG criteria:</w:t>
      </w:r>
    </w:p>
    <w:p w:rsidR="009B258F" w:rsidRDefault="009B258F" w:rsidP="009B258F">
      <w:pPr>
        <w:pStyle w:val="a3"/>
        <w:numPr>
          <w:ilvl w:val="0"/>
          <w:numId w:val="1"/>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acmg_criteria</w:t>
      </w:r>
      <w:proofErr w:type="spellEnd"/>
      <w:r>
        <w:rPr>
          <w:rFonts w:ascii="Times New Roman" w:hAnsi="Times New Roman" w:cs="Times New Roman"/>
          <w:sz w:val="24"/>
          <w:lang w:val="en-US"/>
        </w:rPr>
        <w:t>: list with grouping and direct algorithms</w:t>
      </w:r>
    </w:p>
    <w:p w:rsidR="009B258F" w:rsidRDefault="009B258F" w:rsidP="009B258F">
      <w:pPr>
        <w:pStyle w:val="a3"/>
        <w:numPr>
          <w:ilvl w:val="0"/>
          <w:numId w:val="1"/>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acmg_from_grouping</w:t>
      </w:r>
      <w:proofErr w:type="spellEnd"/>
      <w:r>
        <w:rPr>
          <w:rFonts w:ascii="Times New Roman" w:hAnsi="Times New Roman" w:cs="Times New Roman"/>
          <w:sz w:val="24"/>
          <w:lang w:val="en-US"/>
        </w:rPr>
        <w:t>: only from grouping</w:t>
      </w:r>
    </w:p>
    <w:p w:rsidR="009B258F" w:rsidRDefault="009B258F" w:rsidP="009B258F">
      <w:pPr>
        <w:pStyle w:val="a3"/>
        <w:numPr>
          <w:ilvl w:val="0"/>
          <w:numId w:val="1"/>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acmg_combined_criteria</w:t>
      </w:r>
      <w:proofErr w:type="spellEnd"/>
      <w:r>
        <w:rPr>
          <w:rFonts w:ascii="Times New Roman" w:hAnsi="Times New Roman" w:cs="Times New Roman"/>
          <w:sz w:val="24"/>
          <w:lang w:val="en-US"/>
        </w:rPr>
        <w:t>: final combined result</w:t>
      </w:r>
    </w:p>
    <w:p w:rsidR="009B258F" w:rsidRDefault="009B258F" w:rsidP="009B258F">
      <w:pPr>
        <w:pStyle w:val="a3"/>
        <w:numPr>
          <w:ilvl w:val="0"/>
          <w:numId w:val="7"/>
        </w:num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Indications of conflicting interpretations</w:t>
      </w:r>
    </w:p>
    <w:p w:rsidR="009B258F" w:rsidRDefault="009B258F" w:rsidP="009B258F">
      <w:pPr>
        <w:pStyle w:val="a3"/>
        <w:numPr>
          <w:ilvl w:val="0"/>
          <w:numId w:val="7"/>
        </w:numPr>
        <w:spacing w:line="360" w:lineRule="auto"/>
        <w:jc w:val="both"/>
        <w:rPr>
          <w:rFonts w:ascii="Times New Roman" w:hAnsi="Times New Roman" w:cs="Times New Roman"/>
          <w:sz w:val="24"/>
          <w:lang w:val="en-US"/>
        </w:rPr>
      </w:pPr>
      <w:r>
        <w:rPr>
          <w:rFonts w:ascii="Times New Roman" w:hAnsi="Times New Roman" w:cs="Times New Roman"/>
          <w:sz w:val="24"/>
          <w:lang w:val="en-US"/>
        </w:rPr>
        <w:t>RCV references</w:t>
      </w:r>
    </w:p>
    <w:p w:rsidR="009B258F" w:rsidRDefault="009B258F" w:rsidP="009B258F">
      <w:pPr>
        <w:pStyle w:val="a3"/>
        <w:numPr>
          <w:ilvl w:val="0"/>
          <w:numId w:val="7"/>
        </w:numPr>
        <w:spacing w:line="360" w:lineRule="auto"/>
        <w:jc w:val="both"/>
        <w:rPr>
          <w:rFonts w:ascii="Times New Roman" w:hAnsi="Times New Roman" w:cs="Times New Roman"/>
          <w:sz w:val="24"/>
          <w:lang w:val="en-US"/>
        </w:rPr>
      </w:pPr>
      <w:r>
        <w:rPr>
          <w:rFonts w:ascii="Times New Roman" w:hAnsi="Times New Roman" w:cs="Times New Roman"/>
          <w:sz w:val="24"/>
          <w:lang w:val="en-US"/>
        </w:rPr>
        <w:t>Metadata (latest update etc.)</w:t>
      </w:r>
    </w:p>
    <w:p w:rsidR="009B258F" w:rsidRDefault="009B258F" w:rsidP="009B258F">
      <w:pPr>
        <w:pStyle w:val="a3"/>
        <w:spacing w:line="360" w:lineRule="auto"/>
        <w:jc w:val="both"/>
        <w:rPr>
          <w:rFonts w:ascii="Times New Roman" w:hAnsi="Times New Roman" w:cs="Times New Roman"/>
          <w:sz w:val="24"/>
          <w:lang w:val="en-US"/>
        </w:rPr>
      </w:pPr>
    </w:p>
    <w:p w:rsidR="00AE0275" w:rsidRDefault="00AE0275" w:rsidP="00AE0275">
      <w:pPr>
        <w:spacing w:line="360" w:lineRule="auto"/>
        <w:jc w:val="both"/>
        <w:rPr>
          <w:rFonts w:ascii="Times New Roman" w:hAnsi="Times New Roman" w:cs="Times New Roman"/>
          <w:i/>
          <w:sz w:val="24"/>
          <w:lang w:val="en-US"/>
        </w:rPr>
      </w:pPr>
      <w:r>
        <w:rPr>
          <w:rFonts w:ascii="Times New Roman" w:hAnsi="Times New Roman" w:cs="Times New Roman"/>
          <w:i/>
          <w:sz w:val="24"/>
          <w:lang w:val="en-US"/>
        </w:rPr>
        <w:t>Slide 7</w:t>
      </w:r>
    </w:p>
    <w:p w:rsidR="00245C7E" w:rsidRDefault="00A17300" w:rsidP="00AE0275">
      <w:pPr>
        <w:spacing w:line="360" w:lineRule="auto"/>
        <w:jc w:val="both"/>
        <w:rPr>
          <w:rFonts w:ascii="Times New Roman" w:hAnsi="Times New Roman" w:cs="Times New Roman"/>
          <w:sz w:val="24"/>
          <w:lang w:val="en-US"/>
        </w:rPr>
      </w:pPr>
      <w:r>
        <w:rPr>
          <w:rFonts w:ascii="Times New Roman" w:hAnsi="Times New Roman" w:cs="Times New Roman"/>
          <w:sz w:val="24"/>
          <w:lang w:val="en-US"/>
        </w:rPr>
        <w:t>To build this workflow, we relied on a range of Python libraries for data processing, parsing and database integration.</w:t>
      </w:r>
    </w:p>
    <w:p w:rsidR="00A17300" w:rsidRDefault="00A17300" w:rsidP="00AE0275">
      <w:pPr>
        <w:spacing w:line="360" w:lineRule="auto"/>
        <w:jc w:val="both"/>
        <w:rPr>
          <w:rFonts w:ascii="Times New Roman" w:hAnsi="Times New Roman" w:cs="Times New Roman"/>
          <w:sz w:val="24"/>
          <w:lang w:val="en-US"/>
        </w:rPr>
      </w:pPr>
      <w:r>
        <w:rPr>
          <w:rFonts w:ascii="Times New Roman" w:hAnsi="Times New Roman" w:cs="Times New Roman"/>
          <w:sz w:val="24"/>
          <w:lang w:val="en-US"/>
        </w:rPr>
        <w:t>These tools ensured that the data pipeline was both reproducible and scalable, which is critical for bioinformatics applications where large datasets are frequently updated.</w:t>
      </w:r>
    </w:p>
    <w:p w:rsidR="00A17300" w:rsidRDefault="00A17300" w:rsidP="00AE0275">
      <w:pPr>
        <w:spacing w:line="360" w:lineRule="auto"/>
        <w:jc w:val="both"/>
        <w:rPr>
          <w:rFonts w:ascii="Times New Roman" w:hAnsi="Times New Roman" w:cs="Times New Roman"/>
          <w:sz w:val="24"/>
          <w:lang w:val="en-US"/>
        </w:rPr>
      </w:pPr>
    </w:p>
    <w:p w:rsidR="00A17300" w:rsidRDefault="00A17300" w:rsidP="00AE0275">
      <w:pPr>
        <w:spacing w:line="360" w:lineRule="auto"/>
        <w:jc w:val="both"/>
        <w:rPr>
          <w:rFonts w:ascii="Times New Roman" w:hAnsi="Times New Roman" w:cs="Times New Roman"/>
          <w:i/>
          <w:sz w:val="24"/>
          <w:lang w:val="en-US"/>
        </w:rPr>
      </w:pPr>
      <w:r>
        <w:rPr>
          <w:rFonts w:ascii="Times New Roman" w:hAnsi="Times New Roman" w:cs="Times New Roman"/>
          <w:i/>
          <w:sz w:val="24"/>
          <w:lang w:val="en-US"/>
        </w:rPr>
        <w:t>Slide 8</w:t>
      </w:r>
    </w:p>
    <w:p w:rsidR="00A17300" w:rsidRDefault="00A17300" w:rsidP="00AE0275">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Beyond classification and database storage, the project also included the development of a </w:t>
      </w:r>
      <w:proofErr w:type="spellStart"/>
      <w:r>
        <w:rPr>
          <w:rFonts w:ascii="Times New Roman" w:hAnsi="Times New Roman" w:cs="Times New Roman"/>
          <w:sz w:val="24"/>
          <w:lang w:val="en-US"/>
        </w:rPr>
        <w:t>FastAPI</w:t>
      </w:r>
      <w:proofErr w:type="spellEnd"/>
      <w:r>
        <w:rPr>
          <w:rFonts w:ascii="Times New Roman" w:hAnsi="Times New Roman" w:cs="Times New Roman"/>
          <w:sz w:val="24"/>
          <w:lang w:val="en-US"/>
        </w:rPr>
        <w:t xml:space="preserve"> interface.</w:t>
      </w:r>
    </w:p>
    <w:p w:rsidR="00D63734" w:rsidRDefault="00A17300" w:rsidP="00AE0275">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This API allows users to query </w:t>
      </w:r>
      <w:r w:rsidR="00D871C6">
        <w:rPr>
          <w:rFonts w:ascii="Times New Roman" w:hAnsi="Times New Roman" w:cs="Times New Roman"/>
          <w:sz w:val="24"/>
          <w:lang w:val="en-US"/>
        </w:rPr>
        <w:t xml:space="preserve">and analyze the stored </w:t>
      </w:r>
      <w:proofErr w:type="spellStart"/>
      <w:r w:rsidR="00D871C6">
        <w:rPr>
          <w:rFonts w:ascii="Times New Roman" w:hAnsi="Times New Roman" w:cs="Times New Roman"/>
          <w:sz w:val="24"/>
          <w:lang w:val="en-US"/>
        </w:rPr>
        <w:t>ClinVar</w:t>
      </w:r>
      <w:proofErr w:type="spellEnd"/>
      <w:r w:rsidR="00D871C6">
        <w:rPr>
          <w:rFonts w:ascii="Times New Roman" w:hAnsi="Times New Roman" w:cs="Times New Roman"/>
          <w:sz w:val="24"/>
          <w:lang w:val="en-US"/>
        </w:rPr>
        <w:t xml:space="preserve"> TP53 data. Through the API, it is possible to: check system health, retrieve specific variant details, perform ACMG rule classification</w:t>
      </w:r>
      <w:r w:rsidR="00D63734">
        <w:rPr>
          <w:rFonts w:ascii="Times New Roman" w:hAnsi="Times New Roman" w:cs="Times New Roman"/>
          <w:sz w:val="24"/>
          <w:lang w:val="en-US"/>
        </w:rPr>
        <w:t>, search by protein position or molecular consequence type and aggregate classification summaries. This provides both flexibility and accessibility for researchers.</w:t>
      </w:r>
    </w:p>
    <w:p w:rsidR="00D63734" w:rsidRDefault="00D63734" w:rsidP="00AE0275">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The script implements a REST API with </w:t>
      </w:r>
      <w:proofErr w:type="spellStart"/>
      <w:r>
        <w:rPr>
          <w:rFonts w:ascii="Times New Roman" w:hAnsi="Times New Roman" w:cs="Times New Roman"/>
          <w:sz w:val="24"/>
          <w:lang w:val="en-US"/>
        </w:rPr>
        <w:t>FastAPI</w:t>
      </w:r>
      <w:proofErr w:type="spellEnd"/>
      <w:r>
        <w:rPr>
          <w:rFonts w:ascii="Times New Roman" w:hAnsi="Times New Roman" w:cs="Times New Roman"/>
          <w:sz w:val="24"/>
          <w:lang w:val="en-US"/>
        </w:rPr>
        <w:t xml:space="preserve"> that:</w:t>
      </w:r>
    </w:p>
    <w:p w:rsidR="00D63734" w:rsidRDefault="00D63734" w:rsidP="00D63734">
      <w:pPr>
        <w:pStyle w:val="a3"/>
        <w:numPr>
          <w:ilvl w:val="0"/>
          <w:numId w:val="8"/>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Connects with the PostgreSQL database </w:t>
      </w:r>
      <w:proofErr w:type="spellStart"/>
      <w:r>
        <w:rPr>
          <w:rFonts w:ascii="Times New Roman" w:hAnsi="Times New Roman" w:cs="Times New Roman"/>
          <w:sz w:val="24"/>
          <w:lang w:val="en-US"/>
        </w:rPr>
        <w:t>clinvar_db</w:t>
      </w:r>
      <w:proofErr w:type="spellEnd"/>
      <w:r>
        <w:rPr>
          <w:rFonts w:ascii="Times New Roman" w:hAnsi="Times New Roman" w:cs="Times New Roman"/>
          <w:sz w:val="24"/>
          <w:lang w:val="en-US"/>
        </w:rPr>
        <w:t xml:space="preserve"> and draws variant data from the </w:t>
      </w:r>
      <w:proofErr w:type="spellStart"/>
      <w:r>
        <w:rPr>
          <w:rFonts w:ascii="Times New Roman" w:hAnsi="Times New Roman" w:cs="Times New Roman"/>
          <w:sz w:val="24"/>
          <w:lang w:val="en-US"/>
        </w:rPr>
        <w:t>gene_variants</w:t>
      </w:r>
      <w:proofErr w:type="spellEnd"/>
      <w:r>
        <w:rPr>
          <w:rFonts w:ascii="Times New Roman" w:hAnsi="Times New Roman" w:cs="Times New Roman"/>
          <w:sz w:val="24"/>
          <w:lang w:val="en-US"/>
        </w:rPr>
        <w:t xml:space="preserve"> table</w:t>
      </w:r>
    </w:p>
    <w:p w:rsidR="00BD2546" w:rsidRDefault="00BD2546" w:rsidP="00D63734">
      <w:pPr>
        <w:pStyle w:val="a3"/>
        <w:numPr>
          <w:ilvl w:val="0"/>
          <w:numId w:val="8"/>
        </w:numPr>
        <w:spacing w:line="360" w:lineRule="auto"/>
        <w:jc w:val="both"/>
        <w:rPr>
          <w:rFonts w:ascii="Times New Roman" w:hAnsi="Times New Roman" w:cs="Times New Roman"/>
          <w:sz w:val="24"/>
          <w:lang w:val="en-US"/>
        </w:rPr>
      </w:pPr>
      <w:r>
        <w:rPr>
          <w:rFonts w:ascii="Times New Roman" w:hAnsi="Times New Roman" w:cs="Times New Roman"/>
          <w:sz w:val="24"/>
          <w:lang w:val="en-US"/>
        </w:rPr>
        <w:t>Provides endpoints for searching, filtering and counting variants based on gene, position, molecular consequences and pathogenicity</w:t>
      </w:r>
    </w:p>
    <w:p w:rsidR="00BD2546" w:rsidRDefault="00BD2546" w:rsidP="00D63734">
      <w:pPr>
        <w:pStyle w:val="a3"/>
        <w:numPr>
          <w:ilvl w:val="0"/>
          <w:numId w:val="8"/>
        </w:numPr>
        <w:spacing w:line="360" w:lineRule="auto"/>
        <w:jc w:val="both"/>
        <w:rPr>
          <w:rFonts w:ascii="Times New Roman" w:hAnsi="Times New Roman" w:cs="Times New Roman"/>
          <w:sz w:val="24"/>
          <w:lang w:val="en-US"/>
        </w:rPr>
      </w:pPr>
      <w:r>
        <w:rPr>
          <w:rFonts w:ascii="Times New Roman" w:hAnsi="Times New Roman" w:cs="Times New Roman"/>
          <w:sz w:val="24"/>
          <w:lang w:val="en-US"/>
        </w:rPr>
        <w:t>Implements the ACMG 2015 logic to evaluate variants (PS1, PM5, PP5, BP6)</w:t>
      </w:r>
    </w:p>
    <w:p w:rsidR="00BD2546" w:rsidRDefault="00BD2546" w:rsidP="00D63734">
      <w:pPr>
        <w:pStyle w:val="a3"/>
        <w:numPr>
          <w:ilvl w:val="0"/>
          <w:numId w:val="8"/>
        </w:numPr>
        <w:spacing w:line="360" w:lineRule="auto"/>
        <w:jc w:val="both"/>
        <w:rPr>
          <w:rFonts w:ascii="Times New Roman" w:hAnsi="Times New Roman" w:cs="Times New Roman"/>
          <w:sz w:val="24"/>
          <w:lang w:val="en-US"/>
        </w:rPr>
      </w:pPr>
      <w:r>
        <w:rPr>
          <w:rFonts w:ascii="Times New Roman" w:hAnsi="Times New Roman" w:cs="Times New Roman"/>
          <w:sz w:val="24"/>
          <w:lang w:val="en-US"/>
        </w:rPr>
        <w:t>Provides statistics summary (e.g. counts per consequence/ significance)</w:t>
      </w:r>
    </w:p>
    <w:p w:rsidR="00BD2546" w:rsidRDefault="00BD2546" w:rsidP="00D63734">
      <w:pPr>
        <w:pStyle w:val="a3"/>
        <w:numPr>
          <w:ilvl w:val="0"/>
          <w:numId w:val="8"/>
        </w:numPr>
        <w:spacing w:line="360" w:lineRule="auto"/>
        <w:jc w:val="both"/>
        <w:rPr>
          <w:rFonts w:ascii="Times New Roman" w:hAnsi="Times New Roman" w:cs="Times New Roman"/>
          <w:sz w:val="24"/>
          <w:lang w:val="en-US"/>
        </w:rPr>
      </w:pPr>
      <w:r>
        <w:rPr>
          <w:rFonts w:ascii="Times New Roman" w:hAnsi="Times New Roman" w:cs="Times New Roman"/>
          <w:sz w:val="24"/>
          <w:lang w:val="en-US"/>
        </w:rPr>
        <w:t>Supports advanced queries (range queries, multifilter search)</w:t>
      </w:r>
    </w:p>
    <w:p w:rsidR="00BD2546" w:rsidRDefault="00BD2546" w:rsidP="00BD2546">
      <w:pPr>
        <w:spacing w:line="360" w:lineRule="auto"/>
        <w:jc w:val="both"/>
        <w:rPr>
          <w:rFonts w:ascii="Times New Roman" w:hAnsi="Times New Roman" w:cs="Times New Roman"/>
          <w:sz w:val="24"/>
          <w:lang w:val="en-US"/>
        </w:rPr>
      </w:pPr>
      <w:r>
        <w:rPr>
          <w:rFonts w:ascii="Times New Roman" w:hAnsi="Times New Roman" w:cs="Times New Roman"/>
          <w:sz w:val="24"/>
          <w:lang w:val="en-US"/>
        </w:rPr>
        <w:t>Technologies used:</w:t>
      </w:r>
    </w:p>
    <w:p w:rsidR="001932FC" w:rsidRDefault="00BD2546" w:rsidP="00BD2546">
      <w:pPr>
        <w:pStyle w:val="a3"/>
        <w:numPr>
          <w:ilvl w:val="0"/>
          <w:numId w:val="9"/>
        </w:numPr>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FastAPI</w:t>
      </w:r>
      <w:proofErr w:type="spellEnd"/>
      <w:r>
        <w:rPr>
          <w:rFonts w:ascii="Times New Roman" w:hAnsi="Times New Roman" w:cs="Times New Roman"/>
          <w:sz w:val="24"/>
          <w:lang w:val="en-US"/>
        </w:rPr>
        <w:t>: REST API for Python (</w:t>
      </w:r>
      <w:r w:rsidR="001932FC">
        <w:rPr>
          <w:rFonts w:ascii="Times New Roman" w:hAnsi="Times New Roman" w:cs="Times New Roman"/>
          <w:sz w:val="24"/>
          <w:lang w:val="en-US"/>
        </w:rPr>
        <w:t>high speed, auto docs)</w:t>
      </w:r>
    </w:p>
    <w:p w:rsidR="001932FC" w:rsidRDefault="001932FC" w:rsidP="00BD2546">
      <w:pPr>
        <w:pStyle w:val="a3"/>
        <w:numPr>
          <w:ilvl w:val="0"/>
          <w:numId w:val="9"/>
        </w:numPr>
        <w:spacing w:line="360" w:lineRule="auto"/>
        <w:jc w:val="both"/>
        <w:rPr>
          <w:rFonts w:ascii="Times New Roman" w:hAnsi="Times New Roman" w:cs="Times New Roman"/>
          <w:sz w:val="24"/>
          <w:lang w:val="en-US"/>
        </w:rPr>
      </w:pPr>
      <w:r>
        <w:rPr>
          <w:rFonts w:ascii="Times New Roman" w:hAnsi="Times New Roman" w:cs="Times New Roman"/>
          <w:sz w:val="24"/>
          <w:lang w:val="en-US"/>
        </w:rPr>
        <w:t>PostgreSQL: Database for storing variants</w:t>
      </w:r>
    </w:p>
    <w:p w:rsidR="00A17300" w:rsidRDefault="001932FC" w:rsidP="00BD2546">
      <w:pPr>
        <w:pStyle w:val="a3"/>
        <w:numPr>
          <w:ilvl w:val="0"/>
          <w:numId w:val="9"/>
        </w:num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psycopg2:</w:t>
      </w:r>
      <w:r w:rsidR="00D871C6" w:rsidRPr="00BD2546">
        <w:rPr>
          <w:rFonts w:ascii="Times New Roman" w:hAnsi="Times New Roman" w:cs="Times New Roman"/>
          <w:sz w:val="24"/>
          <w:lang w:val="en-US"/>
        </w:rPr>
        <w:t xml:space="preserve"> </w:t>
      </w:r>
      <w:r>
        <w:rPr>
          <w:rFonts w:ascii="Times New Roman" w:hAnsi="Times New Roman" w:cs="Times New Roman"/>
          <w:sz w:val="24"/>
          <w:lang w:val="en-US"/>
        </w:rPr>
        <w:t>PostgreSQL connector for Python</w:t>
      </w:r>
    </w:p>
    <w:p w:rsidR="001932FC" w:rsidRDefault="001932FC" w:rsidP="00BD2546">
      <w:pPr>
        <w:pStyle w:val="a3"/>
        <w:numPr>
          <w:ilvl w:val="0"/>
          <w:numId w:val="9"/>
        </w:numPr>
        <w:spacing w:line="360" w:lineRule="auto"/>
        <w:jc w:val="both"/>
        <w:rPr>
          <w:rFonts w:ascii="Times New Roman" w:hAnsi="Times New Roman" w:cs="Times New Roman"/>
          <w:sz w:val="24"/>
          <w:lang w:val="en-US"/>
        </w:rPr>
      </w:pPr>
      <w:r>
        <w:rPr>
          <w:rFonts w:ascii="Times New Roman" w:hAnsi="Times New Roman" w:cs="Times New Roman"/>
          <w:sz w:val="24"/>
          <w:lang w:val="en-US"/>
        </w:rPr>
        <w:t>pandas: processing of data (mainly for grouping/ criteria evaluation)</w:t>
      </w:r>
    </w:p>
    <w:p w:rsidR="001932FC" w:rsidRDefault="001932FC" w:rsidP="00BD2546">
      <w:pPr>
        <w:pStyle w:val="a3"/>
        <w:numPr>
          <w:ilvl w:val="0"/>
          <w:numId w:val="9"/>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re (Regex): Extraction of amino acid positions from </w:t>
      </w:r>
      <w:proofErr w:type="spellStart"/>
      <w:r>
        <w:rPr>
          <w:rFonts w:ascii="Times New Roman" w:hAnsi="Times New Roman" w:cs="Times New Roman"/>
          <w:sz w:val="24"/>
          <w:lang w:val="en-US"/>
        </w:rPr>
        <w:t>HGVS_p</w:t>
      </w:r>
      <w:proofErr w:type="spellEnd"/>
      <w:r>
        <w:rPr>
          <w:rFonts w:ascii="Times New Roman" w:hAnsi="Times New Roman" w:cs="Times New Roman"/>
          <w:sz w:val="24"/>
          <w:lang w:val="en-US"/>
        </w:rPr>
        <w:t xml:space="preserve"> strings</w:t>
      </w:r>
    </w:p>
    <w:p w:rsidR="001932FC" w:rsidRDefault="001932FC" w:rsidP="00BD2546">
      <w:pPr>
        <w:pStyle w:val="a3"/>
        <w:numPr>
          <w:ilvl w:val="0"/>
          <w:numId w:val="9"/>
        </w:numPr>
        <w:spacing w:line="360" w:lineRule="auto"/>
        <w:jc w:val="both"/>
        <w:rPr>
          <w:rFonts w:ascii="Times New Roman" w:hAnsi="Times New Roman" w:cs="Times New Roman"/>
          <w:sz w:val="24"/>
          <w:lang w:val="en-US"/>
        </w:rPr>
      </w:pPr>
      <w:r>
        <w:rPr>
          <w:rFonts w:ascii="Times New Roman" w:hAnsi="Times New Roman" w:cs="Times New Roman"/>
          <w:sz w:val="24"/>
          <w:lang w:val="en-US"/>
        </w:rPr>
        <w:t>custom module (</w:t>
      </w:r>
      <w:r w:rsidRPr="005810C2">
        <w:rPr>
          <w:rFonts w:ascii="Times New Roman" w:hAnsi="Times New Roman" w:cs="Times New Roman"/>
          <w:i/>
          <w:sz w:val="24"/>
          <w:lang w:val="en-US"/>
        </w:rPr>
        <w:t>apply_ps1_pm5_pp5_bp6</w:t>
      </w:r>
      <w:r>
        <w:rPr>
          <w:rFonts w:ascii="Times New Roman" w:hAnsi="Times New Roman" w:cs="Times New Roman"/>
          <w:sz w:val="24"/>
          <w:lang w:val="en-US"/>
        </w:rPr>
        <w:t>): implementation of ACMG criteria logic</w:t>
      </w:r>
    </w:p>
    <w:p w:rsidR="001932FC" w:rsidRDefault="001932FC" w:rsidP="001932FC">
      <w:pPr>
        <w:spacing w:line="360" w:lineRule="auto"/>
        <w:jc w:val="both"/>
        <w:rPr>
          <w:rFonts w:ascii="Times New Roman" w:hAnsi="Times New Roman" w:cs="Times New Roman"/>
          <w:sz w:val="24"/>
          <w:lang w:val="en-US"/>
        </w:rPr>
      </w:pPr>
      <w:r>
        <w:rPr>
          <w:rFonts w:ascii="Times New Roman" w:hAnsi="Times New Roman" w:cs="Times New Roman"/>
          <w:sz w:val="24"/>
          <w:lang w:val="en-US"/>
        </w:rPr>
        <w:t>Code structure:</w:t>
      </w:r>
    </w:p>
    <w:p w:rsidR="001932FC" w:rsidRDefault="001932FC" w:rsidP="001932FC">
      <w:pPr>
        <w:pStyle w:val="a3"/>
        <w:numPr>
          <w:ilvl w:val="0"/>
          <w:numId w:val="10"/>
        </w:numPr>
        <w:spacing w:line="360" w:lineRule="auto"/>
        <w:jc w:val="both"/>
        <w:rPr>
          <w:rFonts w:ascii="Times New Roman" w:hAnsi="Times New Roman" w:cs="Times New Roman"/>
          <w:sz w:val="24"/>
          <w:lang w:val="en-US"/>
        </w:rPr>
      </w:pPr>
      <w:r>
        <w:rPr>
          <w:rFonts w:ascii="Times New Roman" w:hAnsi="Times New Roman" w:cs="Times New Roman"/>
          <w:sz w:val="24"/>
          <w:lang w:val="en-US"/>
        </w:rPr>
        <w:t>Settings:</w:t>
      </w:r>
    </w:p>
    <w:p w:rsidR="001932FC" w:rsidRDefault="001932FC" w:rsidP="001932FC">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DB_CONFIG: PostgreSQL connection details</w:t>
      </w:r>
    </w:p>
    <w:p w:rsidR="001932FC" w:rsidRDefault="005810C2" w:rsidP="001932FC">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Libraries insertion (</w:t>
      </w:r>
      <w:proofErr w:type="spellStart"/>
      <w:r>
        <w:rPr>
          <w:rFonts w:ascii="Times New Roman" w:hAnsi="Times New Roman" w:cs="Times New Roman"/>
          <w:sz w:val="24"/>
          <w:lang w:val="en-US"/>
        </w:rPr>
        <w:t>fastapi</w:t>
      </w:r>
      <w:proofErr w:type="spellEnd"/>
      <w:r>
        <w:rPr>
          <w:rFonts w:ascii="Times New Roman" w:hAnsi="Times New Roman" w:cs="Times New Roman"/>
          <w:sz w:val="24"/>
          <w:lang w:val="en-US"/>
        </w:rPr>
        <w:t>, psycopg2, pandas, re, collections)</w:t>
      </w:r>
    </w:p>
    <w:p w:rsidR="005810C2" w:rsidRPr="005810C2" w:rsidRDefault="005810C2" w:rsidP="001932FC">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Custom module insertion: </w:t>
      </w:r>
      <w:r w:rsidRPr="005810C2">
        <w:rPr>
          <w:rFonts w:ascii="Times New Roman" w:hAnsi="Times New Roman" w:cs="Times New Roman"/>
          <w:i/>
          <w:sz w:val="24"/>
          <w:lang w:val="en-US"/>
        </w:rPr>
        <w:t>apply_ps1_pm5_pp5_bp6</w:t>
      </w:r>
    </w:p>
    <w:p w:rsidR="005810C2" w:rsidRDefault="005810C2" w:rsidP="005810C2">
      <w:pPr>
        <w:pStyle w:val="a3"/>
        <w:numPr>
          <w:ilvl w:val="0"/>
          <w:numId w:val="10"/>
        </w:numPr>
        <w:spacing w:line="360" w:lineRule="auto"/>
        <w:jc w:val="both"/>
        <w:rPr>
          <w:rFonts w:ascii="Times New Roman" w:hAnsi="Times New Roman" w:cs="Times New Roman"/>
          <w:sz w:val="24"/>
          <w:lang w:val="en-US"/>
        </w:rPr>
      </w:pPr>
      <w:r>
        <w:rPr>
          <w:rFonts w:ascii="Times New Roman" w:hAnsi="Times New Roman" w:cs="Times New Roman"/>
          <w:sz w:val="24"/>
          <w:lang w:val="en-US"/>
        </w:rPr>
        <w:t>Health endpoint:</w:t>
      </w:r>
    </w:p>
    <w:p w:rsidR="005810C2" w:rsidRDefault="005810C2" w:rsidP="005810C2">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GET /: health check to check whether the API is active</w:t>
      </w:r>
    </w:p>
    <w:p w:rsidR="005810C2" w:rsidRDefault="005810C2" w:rsidP="005810C2">
      <w:pPr>
        <w:pStyle w:val="a3"/>
        <w:spacing w:line="360" w:lineRule="auto"/>
        <w:jc w:val="both"/>
        <w:rPr>
          <w:rFonts w:ascii="Times New Roman" w:hAnsi="Times New Roman" w:cs="Times New Roman"/>
          <w:sz w:val="24"/>
          <w:lang w:val="en-US"/>
        </w:rPr>
      </w:pPr>
      <w:r>
        <w:rPr>
          <w:rFonts w:ascii="Times New Roman" w:hAnsi="Times New Roman" w:cs="Times New Roman"/>
          <w:sz w:val="24"/>
          <w:lang w:val="en-US"/>
        </w:rPr>
        <w:t>Returns status JSON if the API is running</w:t>
      </w:r>
    </w:p>
    <w:p w:rsidR="005810C2" w:rsidRDefault="005810C2" w:rsidP="005810C2">
      <w:pPr>
        <w:pStyle w:val="a3"/>
        <w:numPr>
          <w:ilvl w:val="0"/>
          <w:numId w:val="10"/>
        </w:numPr>
        <w:spacing w:line="360" w:lineRule="auto"/>
        <w:jc w:val="both"/>
        <w:rPr>
          <w:rFonts w:ascii="Times New Roman" w:hAnsi="Times New Roman" w:cs="Times New Roman"/>
          <w:sz w:val="24"/>
          <w:lang w:val="en-US"/>
        </w:rPr>
      </w:pPr>
      <w:r>
        <w:rPr>
          <w:rFonts w:ascii="Times New Roman" w:hAnsi="Times New Roman" w:cs="Times New Roman"/>
          <w:sz w:val="24"/>
          <w:lang w:val="en-US"/>
        </w:rPr>
        <w:t>Search variants endpoint</w:t>
      </w:r>
      <w:r w:rsidR="00943DC5">
        <w:rPr>
          <w:rFonts w:ascii="Times New Roman" w:hAnsi="Times New Roman" w:cs="Times New Roman"/>
          <w:sz w:val="24"/>
          <w:lang w:val="en-US"/>
        </w:rPr>
        <w:t>s</w:t>
      </w:r>
      <w:r>
        <w:rPr>
          <w:rFonts w:ascii="Times New Roman" w:hAnsi="Times New Roman" w:cs="Times New Roman"/>
          <w:sz w:val="24"/>
          <w:lang w:val="en-US"/>
        </w:rPr>
        <w:t>:</w:t>
      </w:r>
    </w:p>
    <w:p w:rsidR="005810C2" w:rsidRDefault="005810C2" w:rsidP="005810C2">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GET /</w:t>
      </w:r>
      <w:proofErr w:type="spellStart"/>
      <w:r>
        <w:rPr>
          <w:rFonts w:ascii="Times New Roman" w:hAnsi="Times New Roman" w:cs="Times New Roman"/>
          <w:sz w:val="24"/>
          <w:lang w:val="en-US"/>
        </w:rPr>
        <w:t>user_classify_variant</w:t>
      </w:r>
      <w:proofErr w:type="spellEnd"/>
      <w:r>
        <w:rPr>
          <w:rFonts w:ascii="Times New Roman" w:hAnsi="Times New Roman" w:cs="Times New Roman"/>
          <w:sz w:val="24"/>
          <w:lang w:val="en-US"/>
        </w:rPr>
        <w:t>: Returns either direct summary of the variation or calculates ACMG criteria (PS1, PM5, PP5, BP6)</w:t>
      </w:r>
    </w:p>
    <w:p w:rsidR="005810C2" w:rsidRDefault="005810C2" w:rsidP="005810C2">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GET /</w:t>
      </w:r>
      <w:proofErr w:type="spellStart"/>
      <w:r>
        <w:rPr>
          <w:rFonts w:ascii="Times New Roman" w:hAnsi="Times New Roman" w:cs="Times New Roman"/>
          <w:sz w:val="24"/>
          <w:lang w:val="en-US"/>
        </w:rPr>
        <w:t>variants_by_genomic_range</w:t>
      </w:r>
      <w:proofErr w:type="spellEnd"/>
      <w:r>
        <w:rPr>
          <w:rFonts w:ascii="Times New Roman" w:hAnsi="Times New Roman" w:cs="Times New Roman"/>
          <w:sz w:val="24"/>
          <w:lang w:val="en-US"/>
        </w:rPr>
        <w:t xml:space="preserve">: Searches variants based on genomic coordinates </w:t>
      </w:r>
      <w:r w:rsidRPr="005810C2">
        <w:rPr>
          <w:rFonts w:ascii="Times New Roman" w:hAnsi="Times New Roman" w:cs="Times New Roman"/>
          <w:sz w:val="24"/>
          <w:highlight w:val="yellow"/>
          <w:lang w:val="en-US"/>
        </w:rPr>
        <w:t>(assembly version should be specified)</w:t>
      </w:r>
    </w:p>
    <w:p w:rsidR="005810C2" w:rsidRDefault="005810C2" w:rsidP="005810C2">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GET /</w:t>
      </w:r>
      <w:proofErr w:type="spellStart"/>
      <w:r>
        <w:rPr>
          <w:rFonts w:ascii="Times New Roman" w:hAnsi="Times New Roman" w:cs="Times New Roman"/>
          <w:sz w:val="24"/>
          <w:lang w:val="en-US"/>
        </w:rPr>
        <w:t>variant_by_protein_pos</w:t>
      </w:r>
      <w:proofErr w:type="spellEnd"/>
      <w:r>
        <w:rPr>
          <w:rFonts w:ascii="Times New Roman" w:hAnsi="Times New Roman" w:cs="Times New Roman"/>
          <w:sz w:val="24"/>
          <w:lang w:val="en-US"/>
        </w:rPr>
        <w:t>: Searches variants in a specific amino acid position or a range of amino acid positions</w:t>
      </w:r>
    </w:p>
    <w:p w:rsidR="005810C2" w:rsidRDefault="005810C2" w:rsidP="005810C2">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GET /</w:t>
      </w:r>
      <w:proofErr w:type="spellStart"/>
      <w:r>
        <w:rPr>
          <w:rFonts w:ascii="Times New Roman" w:hAnsi="Times New Roman" w:cs="Times New Roman"/>
          <w:sz w:val="24"/>
          <w:lang w:val="en-US"/>
        </w:rPr>
        <w:t>search_variants</w:t>
      </w:r>
      <w:proofErr w:type="spellEnd"/>
      <w:r>
        <w:rPr>
          <w:rFonts w:ascii="Times New Roman" w:hAnsi="Times New Roman" w:cs="Times New Roman"/>
          <w:sz w:val="24"/>
          <w:lang w:val="en-US"/>
        </w:rPr>
        <w:t>: Complex search with multiple filters</w:t>
      </w:r>
    </w:p>
    <w:p w:rsidR="005810C2" w:rsidRDefault="00943DC5" w:rsidP="00943DC5">
      <w:pPr>
        <w:pStyle w:val="a3"/>
        <w:numPr>
          <w:ilvl w:val="0"/>
          <w:numId w:val="10"/>
        </w:numPr>
        <w:spacing w:line="360" w:lineRule="auto"/>
        <w:jc w:val="both"/>
        <w:rPr>
          <w:rFonts w:ascii="Times New Roman" w:hAnsi="Times New Roman" w:cs="Times New Roman"/>
          <w:sz w:val="24"/>
          <w:lang w:val="en-US"/>
        </w:rPr>
      </w:pPr>
      <w:r>
        <w:rPr>
          <w:rFonts w:ascii="Times New Roman" w:hAnsi="Times New Roman" w:cs="Times New Roman"/>
          <w:sz w:val="24"/>
          <w:lang w:val="en-US"/>
        </w:rPr>
        <w:t>Helper functions endpoints:</w:t>
      </w:r>
    </w:p>
    <w:p w:rsidR="00943DC5" w:rsidRDefault="00943DC5" w:rsidP="00943DC5">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GET /</w:t>
      </w:r>
      <w:proofErr w:type="spellStart"/>
      <w:r>
        <w:rPr>
          <w:rFonts w:ascii="Times New Roman" w:hAnsi="Times New Roman" w:cs="Times New Roman"/>
          <w:sz w:val="24"/>
          <w:lang w:val="en-US"/>
        </w:rPr>
        <w:t>variant_counts</w:t>
      </w:r>
      <w:proofErr w:type="spellEnd"/>
      <w:r>
        <w:rPr>
          <w:rFonts w:ascii="Times New Roman" w:hAnsi="Times New Roman" w:cs="Times New Roman"/>
          <w:sz w:val="24"/>
          <w:lang w:val="en-US"/>
        </w:rPr>
        <w:t>: Returns the number of variants based on the consequence, significance or position</w:t>
      </w:r>
    </w:p>
    <w:p w:rsidR="00943DC5" w:rsidRDefault="00943DC5" w:rsidP="00943DC5">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GET /summary: grouping by molecular consequence</w:t>
      </w:r>
    </w:p>
    <w:p w:rsidR="00943DC5" w:rsidRDefault="00943DC5" w:rsidP="00943DC5">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GET /</w:t>
      </w:r>
      <w:proofErr w:type="spellStart"/>
      <w:r>
        <w:rPr>
          <w:rFonts w:ascii="Times New Roman" w:hAnsi="Times New Roman" w:cs="Times New Roman"/>
          <w:sz w:val="24"/>
          <w:lang w:val="en-US"/>
        </w:rPr>
        <w:t>significance_summary</w:t>
      </w:r>
      <w:proofErr w:type="spellEnd"/>
      <w:r>
        <w:rPr>
          <w:rFonts w:ascii="Times New Roman" w:hAnsi="Times New Roman" w:cs="Times New Roman"/>
          <w:sz w:val="24"/>
          <w:lang w:val="en-US"/>
        </w:rPr>
        <w:t>: grouping by clinical significance</w:t>
      </w:r>
    </w:p>
    <w:p w:rsidR="00943DC5" w:rsidRDefault="00FA79FA" w:rsidP="00943DC5">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GET /</w:t>
      </w:r>
      <w:proofErr w:type="spellStart"/>
      <w:r>
        <w:rPr>
          <w:rFonts w:ascii="Times New Roman" w:hAnsi="Times New Roman" w:cs="Times New Roman"/>
          <w:sz w:val="24"/>
          <w:lang w:val="en-US"/>
        </w:rPr>
        <w:t>available_</w:t>
      </w:r>
      <w:proofErr w:type="gramStart"/>
      <w:r>
        <w:rPr>
          <w:rFonts w:ascii="Times New Roman" w:hAnsi="Times New Roman" w:cs="Times New Roman"/>
          <w:sz w:val="24"/>
          <w:lang w:val="en-US"/>
        </w:rPr>
        <w:t>genes</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returns a list of all the genes in the database</w:t>
      </w:r>
    </w:p>
    <w:p w:rsidR="00FA79FA" w:rsidRDefault="00FA79FA" w:rsidP="00943DC5">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GET /</w:t>
      </w:r>
      <w:proofErr w:type="spellStart"/>
      <w:r>
        <w:rPr>
          <w:rFonts w:ascii="Times New Roman" w:hAnsi="Times New Roman" w:cs="Times New Roman"/>
          <w:sz w:val="24"/>
          <w:lang w:val="en-US"/>
        </w:rPr>
        <w:t>available_consequences</w:t>
      </w:r>
      <w:proofErr w:type="spellEnd"/>
      <w:r>
        <w:rPr>
          <w:rFonts w:ascii="Times New Roman" w:hAnsi="Times New Roman" w:cs="Times New Roman"/>
          <w:sz w:val="24"/>
          <w:lang w:val="en-US"/>
        </w:rPr>
        <w:t>: List of available types of consequences</w:t>
      </w:r>
    </w:p>
    <w:p w:rsidR="00FA79FA" w:rsidRDefault="00FA79FA" w:rsidP="00FA79FA">
      <w:pPr>
        <w:pStyle w:val="a3"/>
        <w:numPr>
          <w:ilvl w:val="0"/>
          <w:numId w:val="10"/>
        </w:numPr>
        <w:spacing w:line="360" w:lineRule="auto"/>
        <w:jc w:val="both"/>
        <w:rPr>
          <w:rFonts w:ascii="Times New Roman" w:hAnsi="Times New Roman" w:cs="Times New Roman"/>
          <w:sz w:val="24"/>
          <w:lang w:val="en-US"/>
        </w:rPr>
      </w:pPr>
      <w:r>
        <w:rPr>
          <w:rFonts w:ascii="Times New Roman" w:hAnsi="Times New Roman" w:cs="Times New Roman"/>
          <w:sz w:val="24"/>
          <w:lang w:val="en-US"/>
        </w:rPr>
        <w:t>ACMG Support:</w:t>
      </w:r>
    </w:p>
    <w:p w:rsidR="00FA79FA" w:rsidRDefault="00FA79FA" w:rsidP="00FA79FA">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calculate_pp5_bp6_from_summary: Calculate PP5/BP6 based on the consistency of submitters</w:t>
      </w:r>
    </w:p>
    <w:p w:rsidR="007D3A10" w:rsidRDefault="00FA79FA" w:rsidP="00FA79FA">
      <w:pPr>
        <w:pStyle w:val="a3"/>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GET /acmg_criteria_bp6_pp5: Combination of gene variants with ACMG criteria (contains PS1/PM5/PP5/BP6 throug</w:t>
      </w:r>
      <w:r w:rsidR="007D3A10">
        <w:rPr>
          <w:rFonts w:ascii="Times New Roman" w:hAnsi="Times New Roman" w:cs="Times New Roman"/>
          <w:sz w:val="24"/>
          <w:lang w:val="en-US"/>
        </w:rPr>
        <w:t xml:space="preserve">h pandas </w:t>
      </w:r>
      <w:proofErr w:type="spellStart"/>
      <w:r w:rsidR="007D3A10">
        <w:rPr>
          <w:rFonts w:ascii="Times New Roman" w:hAnsi="Times New Roman" w:cs="Times New Roman"/>
          <w:sz w:val="24"/>
          <w:lang w:val="en-US"/>
        </w:rPr>
        <w:t>DataFrame</w:t>
      </w:r>
      <w:proofErr w:type="spellEnd"/>
      <w:r w:rsidR="007D3A10">
        <w:rPr>
          <w:rFonts w:ascii="Times New Roman" w:hAnsi="Times New Roman" w:cs="Times New Roman"/>
          <w:sz w:val="24"/>
          <w:lang w:val="en-US"/>
        </w:rPr>
        <w:t xml:space="preserve"> grouping)</w:t>
      </w:r>
    </w:p>
    <w:p w:rsidR="007D3A10" w:rsidRDefault="007D3A10" w:rsidP="007D3A10">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Output data:</w:t>
      </w:r>
    </w:p>
    <w:p w:rsidR="007D3A10" w:rsidRDefault="007D3A10" w:rsidP="007D3A10">
      <w:pPr>
        <w:spacing w:line="360" w:lineRule="auto"/>
        <w:jc w:val="both"/>
        <w:rPr>
          <w:rFonts w:ascii="Times New Roman" w:hAnsi="Times New Roman" w:cs="Times New Roman"/>
          <w:sz w:val="24"/>
          <w:lang w:val="en-US"/>
        </w:rPr>
      </w:pPr>
      <w:r>
        <w:rPr>
          <w:rFonts w:ascii="Times New Roman" w:hAnsi="Times New Roman" w:cs="Times New Roman"/>
          <w:sz w:val="24"/>
          <w:lang w:val="en-US"/>
        </w:rPr>
        <w:t>The API returns JSON with:</w:t>
      </w:r>
    </w:p>
    <w:p w:rsidR="00FA79FA" w:rsidRDefault="007D3A10" w:rsidP="007D3A10">
      <w:pPr>
        <w:pStyle w:val="a3"/>
        <w:numPr>
          <w:ilvl w:val="0"/>
          <w:numId w:val="11"/>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Variant information: </w:t>
      </w:r>
      <w:proofErr w:type="spellStart"/>
      <w:r>
        <w:rPr>
          <w:rFonts w:ascii="Times New Roman" w:hAnsi="Times New Roman" w:cs="Times New Roman"/>
          <w:sz w:val="24"/>
          <w:lang w:val="en-US"/>
        </w:rPr>
        <w:t>variant_id</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gene_symbol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hgvs_c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hgvs_p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protein_pos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molecular_consequence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clinicalsignificance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review_status</w:t>
      </w:r>
      <w:proofErr w:type="spellEnd"/>
    </w:p>
    <w:p w:rsidR="007D3A10" w:rsidRDefault="007D3A10" w:rsidP="007D3A10">
      <w:pPr>
        <w:pStyle w:val="a3"/>
        <w:numPr>
          <w:ilvl w:val="0"/>
          <w:numId w:val="11"/>
        </w:numPr>
        <w:spacing w:line="360" w:lineRule="auto"/>
        <w:jc w:val="both"/>
        <w:rPr>
          <w:rFonts w:ascii="Times New Roman" w:hAnsi="Times New Roman" w:cs="Times New Roman"/>
          <w:sz w:val="24"/>
          <w:lang w:val="en-US"/>
        </w:rPr>
      </w:pPr>
      <w:r>
        <w:rPr>
          <w:rFonts w:ascii="Times New Roman" w:hAnsi="Times New Roman" w:cs="Times New Roman"/>
          <w:sz w:val="24"/>
          <w:lang w:val="en-US"/>
        </w:rPr>
        <w:t>Summary: counts per consequence/ significance</w:t>
      </w:r>
    </w:p>
    <w:p w:rsidR="007D3A10" w:rsidRDefault="007D3A10" w:rsidP="007D3A10">
      <w:pPr>
        <w:pStyle w:val="a3"/>
        <w:numPr>
          <w:ilvl w:val="0"/>
          <w:numId w:val="11"/>
        </w:numPr>
        <w:spacing w:line="360" w:lineRule="auto"/>
        <w:jc w:val="both"/>
        <w:rPr>
          <w:rFonts w:ascii="Times New Roman" w:hAnsi="Times New Roman" w:cs="Times New Roman"/>
          <w:sz w:val="24"/>
          <w:lang w:val="en-US"/>
        </w:rPr>
      </w:pPr>
      <w:r>
        <w:rPr>
          <w:rFonts w:ascii="Times New Roman" w:hAnsi="Times New Roman" w:cs="Times New Roman"/>
          <w:sz w:val="24"/>
          <w:lang w:val="en-US"/>
        </w:rPr>
        <w:t>ACMG criteria: number of conflicting/ active criteria</w:t>
      </w:r>
    </w:p>
    <w:p w:rsidR="007D3A10" w:rsidRDefault="007D3A10" w:rsidP="007D3A10">
      <w:pPr>
        <w:pStyle w:val="a3"/>
        <w:numPr>
          <w:ilvl w:val="0"/>
          <w:numId w:val="11"/>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Available filters: list with genes and </w:t>
      </w:r>
      <w:proofErr w:type="spellStart"/>
      <w:r>
        <w:rPr>
          <w:rFonts w:ascii="Times New Roman" w:hAnsi="Times New Roman" w:cs="Times New Roman"/>
          <w:sz w:val="24"/>
          <w:lang w:val="en-US"/>
        </w:rPr>
        <w:t>consequnces</w:t>
      </w:r>
      <w:proofErr w:type="spellEnd"/>
    </w:p>
    <w:p w:rsidR="00785EE2" w:rsidRPr="00785EE2" w:rsidRDefault="00785EE2" w:rsidP="00785EE2">
      <w:pPr>
        <w:spacing w:line="360" w:lineRule="auto"/>
        <w:jc w:val="both"/>
        <w:rPr>
          <w:rFonts w:ascii="Times New Roman" w:hAnsi="Times New Roman" w:cs="Times New Roman"/>
          <w:sz w:val="24"/>
          <w:lang w:val="en-US"/>
        </w:rPr>
      </w:pPr>
    </w:p>
    <w:p w:rsidR="007D3A10" w:rsidRDefault="00785EE2" w:rsidP="007D3A10">
      <w:pPr>
        <w:spacing w:line="360" w:lineRule="auto"/>
        <w:jc w:val="both"/>
        <w:rPr>
          <w:rFonts w:ascii="Times New Roman" w:hAnsi="Times New Roman" w:cs="Times New Roman"/>
          <w:i/>
          <w:sz w:val="24"/>
          <w:lang w:val="en-US"/>
        </w:rPr>
      </w:pPr>
      <w:r>
        <w:rPr>
          <w:rFonts w:ascii="Times New Roman" w:hAnsi="Times New Roman" w:cs="Times New Roman"/>
          <w:i/>
          <w:sz w:val="24"/>
          <w:lang w:val="en-US"/>
        </w:rPr>
        <w:t>Slide 9</w:t>
      </w:r>
    </w:p>
    <w:p w:rsidR="00785EE2" w:rsidRDefault="00785EE2" w:rsidP="007D3A10">
      <w:pPr>
        <w:spacing w:line="360" w:lineRule="auto"/>
        <w:jc w:val="both"/>
        <w:rPr>
          <w:rFonts w:ascii="Times New Roman" w:hAnsi="Times New Roman" w:cs="Times New Roman"/>
          <w:sz w:val="24"/>
          <w:lang w:val="en-US"/>
        </w:rPr>
      </w:pPr>
      <w:r>
        <w:rPr>
          <w:rFonts w:ascii="Times New Roman" w:hAnsi="Times New Roman" w:cs="Times New Roman"/>
          <w:sz w:val="24"/>
          <w:lang w:val="en-US"/>
        </w:rPr>
        <w:t>This slide highlights example queries that can be made through the API. By enabling structured queries, users can efficiently retrieve and analyze genetics variant data without needing to directly interact with the raw database. This ensures that the pipeline is accessible not only to bioinformaticians, but also to clinicians and researchers who may have less technical expertise.</w:t>
      </w:r>
    </w:p>
    <w:p w:rsidR="00785EE2" w:rsidRDefault="00785EE2" w:rsidP="007D3A10">
      <w:pPr>
        <w:spacing w:line="360" w:lineRule="auto"/>
        <w:jc w:val="both"/>
        <w:rPr>
          <w:rFonts w:ascii="Times New Roman" w:hAnsi="Times New Roman" w:cs="Times New Roman"/>
          <w:i/>
          <w:sz w:val="24"/>
          <w:lang w:val="en-US"/>
        </w:rPr>
      </w:pPr>
    </w:p>
    <w:p w:rsidR="00785EE2" w:rsidRDefault="00785EE2" w:rsidP="007D3A10">
      <w:pPr>
        <w:spacing w:line="360" w:lineRule="auto"/>
        <w:jc w:val="both"/>
        <w:rPr>
          <w:rFonts w:ascii="Times New Roman" w:hAnsi="Times New Roman" w:cs="Times New Roman"/>
          <w:sz w:val="24"/>
          <w:lang w:val="en-US"/>
        </w:rPr>
      </w:pPr>
      <w:r>
        <w:rPr>
          <w:rFonts w:ascii="Times New Roman" w:hAnsi="Times New Roman" w:cs="Times New Roman"/>
          <w:i/>
          <w:sz w:val="24"/>
          <w:lang w:val="en-US"/>
        </w:rPr>
        <w:t>Slide 11</w:t>
      </w:r>
    </w:p>
    <w:p w:rsidR="00785EE2" w:rsidRDefault="00785EE2" w:rsidP="007D3A10">
      <w:pPr>
        <w:spacing w:line="360" w:lineRule="auto"/>
        <w:jc w:val="both"/>
        <w:rPr>
          <w:rFonts w:ascii="Times New Roman" w:hAnsi="Times New Roman" w:cs="Times New Roman"/>
          <w:sz w:val="24"/>
          <w:lang w:val="en-US"/>
        </w:rPr>
      </w:pPr>
      <w:r>
        <w:rPr>
          <w:rFonts w:ascii="Times New Roman" w:hAnsi="Times New Roman" w:cs="Times New Roman"/>
          <w:sz w:val="24"/>
          <w:lang w:val="en-US"/>
        </w:rPr>
        <w:t>Important characteristics of API:</w:t>
      </w:r>
    </w:p>
    <w:p w:rsidR="00785EE2" w:rsidRDefault="00785EE2" w:rsidP="00785EE2">
      <w:pPr>
        <w:pStyle w:val="a3"/>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Durability: all endpoints have try/except/finally </w:t>
      </w:r>
      <w:proofErr w:type="gramStart"/>
      <w:r>
        <w:rPr>
          <w:rFonts w:ascii="Times New Roman" w:hAnsi="Times New Roman" w:cs="Times New Roman"/>
          <w:sz w:val="24"/>
          <w:lang w:val="en-US"/>
        </w:rPr>
        <w:t>blocks</w:t>
      </w:r>
      <w:proofErr w:type="gramEnd"/>
      <w:r>
        <w:rPr>
          <w:rFonts w:ascii="Times New Roman" w:hAnsi="Times New Roman" w:cs="Times New Roman"/>
          <w:sz w:val="24"/>
          <w:lang w:val="en-US"/>
        </w:rPr>
        <w:t xml:space="preserve"> for safe closing of the connection</w:t>
      </w:r>
    </w:p>
    <w:p w:rsidR="00785EE2" w:rsidRDefault="00785EE2" w:rsidP="00785EE2">
      <w:pPr>
        <w:pStyle w:val="a3"/>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Extension potential: The ACMG criteria are implemented modularly </w:t>
      </w:r>
      <w:r w:rsidR="00694A27">
        <w:rPr>
          <w:rFonts w:ascii="Times New Roman" w:hAnsi="Times New Roman" w:cs="Times New Roman"/>
          <w:sz w:val="24"/>
          <w:lang w:val="en-US"/>
        </w:rPr>
        <w:t>(</w:t>
      </w:r>
      <w:r w:rsidR="00694A27" w:rsidRPr="00694A27">
        <w:rPr>
          <w:rFonts w:ascii="Times New Roman" w:hAnsi="Times New Roman" w:cs="Times New Roman"/>
          <w:i/>
          <w:sz w:val="24"/>
          <w:lang w:val="en-US"/>
        </w:rPr>
        <w:t>apply_ps1_pm5_pp5_bp6</w:t>
      </w:r>
      <w:r w:rsidR="00694A27">
        <w:rPr>
          <w:rFonts w:ascii="Times New Roman" w:hAnsi="Times New Roman" w:cs="Times New Roman"/>
          <w:sz w:val="24"/>
          <w:lang w:val="en-US"/>
        </w:rPr>
        <w:t>), so new criteria can be added easily</w:t>
      </w:r>
    </w:p>
    <w:p w:rsidR="00694A27" w:rsidRDefault="00694A27" w:rsidP="00785EE2">
      <w:pPr>
        <w:pStyle w:val="a3"/>
        <w:numPr>
          <w:ilvl w:val="0"/>
          <w:numId w:val="12"/>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Presentation </w:t>
      </w:r>
      <w:r w:rsidR="00701FC0">
        <w:rPr>
          <w:rFonts w:ascii="Times New Roman" w:hAnsi="Times New Roman" w:cs="Times New Roman"/>
          <w:sz w:val="24"/>
          <w:lang w:val="en-US"/>
        </w:rPr>
        <w:t>ease: results are in JSON format, ready to be used in dashboards or other applications</w:t>
      </w:r>
    </w:p>
    <w:p w:rsidR="00701FC0" w:rsidRDefault="00701FC0" w:rsidP="00701FC0">
      <w:pPr>
        <w:spacing w:line="360" w:lineRule="auto"/>
        <w:ind w:left="360"/>
        <w:jc w:val="both"/>
        <w:rPr>
          <w:rFonts w:ascii="Times New Roman" w:hAnsi="Times New Roman" w:cs="Times New Roman"/>
          <w:sz w:val="24"/>
          <w:lang w:val="en-US"/>
        </w:rPr>
      </w:pPr>
    </w:p>
    <w:p w:rsidR="00701FC0" w:rsidRDefault="00701FC0" w:rsidP="00701FC0">
      <w:pPr>
        <w:spacing w:line="360" w:lineRule="auto"/>
        <w:jc w:val="both"/>
        <w:rPr>
          <w:rFonts w:ascii="Times New Roman" w:hAnsi="Times New Roman" w:cs="Times New Roman"/>
          <w:i/>
          <w:sz w:val="24"/>
          <w:lang w:val="en-US"/>
        </w:rPr>
      </w:pPr>
      <w:r>
        <w:rPr>
          <w:rFonts w:ascii="Times New Roman" w:hAnsi="Times New Roman" w:cs="Times New Roman"/>
          <w:i/>
          <w:sz w:val="24"/>
          <w:lang w:val="en-US"/>
        </w:rPr>
        <w:t>Slide 12</w:t>
      </w:r>
    </w:p>
    <w:p w:rsidR="00701FC0" w:rsidRDefault="00701FC0" w:rsidP="00701FC0">
      <w:pPr>
        <w:spacing w:line="360" w:lineRule="auto"/>
        <w:jc w:val="both"/>
        <w:rPr>
          <w:rFonts w:ascii="Times New Roman" w:hAnsi="Times New Roman" w:cs="Times New Roman"/>
          <w:sz w:val="24"/>
          <w:lang w:val="en-US"/>
        </w:rPr>
      </w:pPr>
      <w:r>
        <w:rPr>
          <w:rFonts w:ascii="Times New Roman" w:hAnsi="Times New Roman" w:cs="Times New Roman"/>
          <w:sz w:val="24"/>
          <w:lang w:val="en-US"/>
        </w:rPr>
        <w:t>The results confirm that the script and database structure successfully classified TP53 variants using ACMG rules. By automating the process, we created a reproducible system that can serve as a foundation for future variant analysis projects.</w:t>
      </w:r>
    </w:p>
    <w:p w:rsidR="00701FC0" w:rsidRDefault="00701FC0" w:rsidP="00701FC0">
      <w:pPr>
        <w:spacing w:line="360" w:lineRule="auto"/>
        <w:jc w:val="both"/>
        <w:rPr>
          <w:rFonts w:ascii="Times New Roman" w:hAnsi="Times New Roman" w:cs="Times New Roman"/>
          <w:sz w:val="24"/>
          <w:lang w:val="en-US"/>
        </w:rPr>
      </w:pPr>
    </w:p>
    <w:p w:rsidR="00701FC0" w:rsidRDefault="00701FC0" w:rsidP="00701FC0">
      <w:pPr>
        <w:spacing w:line="360" w:lineRule="auto"/>
        <w:jc w:val="both"/>
        <w:rPr>
          <w:rFonts w:ascii="Times New Roman" w:hAnsi="Times New Roman" w:cs="Times New Roman"/>
          <w:i/>
          <w:sz w:val="24"/>
          <w:lang w:val="en-US"/>
        </w:rPr>
      </w:pPr>
      <w:r>
        <w:rPr>
          <w:rFonts w:ascii="Times New Roman" w:hAnsi="Times New Roman" w:cs="Times New Roman"/>
          <w:i/>
          <w:sz w:val="24"/>
          <w:lang w:val="en-US"/>
        </w:rPr>
        <w:lastRenderedPageBreak/>
        <w:t>Slide 17</w:t>
      </w:r>
    </w:p>
    <w:p w:rsidR="00DB1D04" w:rsidRDefault="00DB1D04" w:rsidP="00701FC0">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summary, the code creates a full API for searching of variants that exist in </w:t>
      </w:r>
      <w:proofErr w:type="spellStart"/>
      <w:r>
        <w:rPr>
          <w:rFonts w:ascii="Times New Roman" w:hAnsi="Times New Roman" w:cs="Times New Roman"/>
          <w:sz w:val="24"/>
          <w:lang w:val="en-US"/>
        </w:rPr>
        <w:t>ClinVar</w:t>
      </w:r>
      <w:proofErr w:type="spellEnd"/>
      <w:r>
        <w:rPr>
          <w:rFonts w:ascii="Times New Roman" w:hAnsi="Times New Roman" w:cs="Times New Roman"/>
          <w:sz w:val="24"/>
          <w:lang w:val="en-US"/>
        </w:rPr>
        <w:t xml:space="preserve"> with:</w:t>
      </w:r>
    </w:p>
    <w:p w:rsidR="00DB1D04" w:rsidRDefault="00DB1D04" w:rsidP="00DB1D04">
      <w:pPr>
        <w:pStyle w:val="a3"/>
        <w:numPr>
          <w:ilvl w:val="0"/>
          <w:numId w:val="13"/>
        </w:numPr>
        <w:spacing w:line="360" w:lineRule="auto"/>
        <w:jc w:val="both"/>
        <w:rPr>
          <w:rFonts w:ascii="Times New Roman" w:hAnsi="Times New Roman" w:cs="Times New Roman"/>
          <w:sz w:val="24"/>
          <w:lang w:val="en-US"/>
        </w:rPr>
      </w:pPr>
      <w:r>
        <w:rPr>
          <w:rFonts w:ascii="Times New Roman" w:hAnsi="Times New Roman" w:cs="Times New Roman"/>
          <w:sz w:val="24"/>
          <w:lang w:val="en-US"/>
        </w:rPr>
        <w:t>Support of deep searches (gene, cDNA, protein, genomic ranges)</w:t>
      </w:r>
    </w:p>
    <w:p w:rsidR="00DB1D04" w:rsidRDefault="00DB1D04" w:rsidP="00DB1D04">
      <w:pPr>
        <w:pStyle w:val="a3"/>
        <w:numPr>
          <w:ilvl w:val="0"/>
          <w:numId w:val="13"/>
        </w:numPr>
        <w:spacing w:line="360" w:lineRule="auto"/>
        <w:jc w:val="both"/>
        <w:rPr>
          <w:rFonts w:ascii="Times New Roman" w:hAnsi="Times New Roman" w:cs="Times New Roman"/>
          <w:sz w:val="24"/>
          <w:lang w:val="en-US"/>
        </w:rPr>
      </w:pPr>
      <w:r>
        <w:rPr>
          <w:rFonts w:ascii="Times New Roman" w:hAnsi="Times New Roman" w:cs="Times New Roman"/>
          <w:sz w:val="24"/>
          <w:lang w:val="en-US"/>
        </w:rPr>
        <w:t>Helper tools (counts, summaries)</w:t>
      </w:r>
    </w:p>
    <w:p w:rsidR="00DB1D04" w:rsidRDefault="00DB1D04" w:rsidP="00DB1D04">
      <w:pPr>
        <w:pStyle w:val="a3"/>
        <w:numPr>
          <w:ilvl w:val="0"/>
          <w:numId w:val="13"/>
        </w:numPr>
        <w:spacing w:line="360" w:lineRule="auto"/>
        <w:jc w:val="both"/>
        <w:rPr>
          <w:rFonts w:ascii="Times New Roman" w:hAnsi="Times New Roman" w:cs="Times New Roman"/>
          <w:sz w:val="24"/>
          <w:lang w:val="en-US"/>
        </w:rPr>
      </w:pPr>
      <w:r>
        <w:rPr>
          <w:rFonts w:ascii="Times New Roman" w:hAnsi="Times New Roman" w:cs="Times New Roman"/>
          <w:sz w:val="24"/>
          <w:lang w:val="en-US"/>
        </w:rPr>
        <w:t>Implementation of ACMG criteria in order to assist the interpretation of variants</w:t>
      </w:r>
    </w:p>
    <w:p w:rsidR="00DB1D04" w:rsidRPr="00DB1D04" w:rsidRDefault="00DB1D04" w:rsidP="00DB1D04">
      <w:pPr>
        <w:pStyle w:val="a3"/>
        <w:numPr>
          <w:ilvl w:val="0"/>
          <w:numId w:val="13"/>
        </w:numPr>
        <w:spacing w:line="360" w:lineRule="auto"/>
        <w:jc w:val="both"/>
        <w:rPr>
          <w:rFonts w:ascii="Times New Roman" w:hAnsi="Times New Roman" w:cs="Times New Roman"/>
          <w:sz w:val="24"/>
          <w:lang w:val="en-US"/>
        </w:rPr>
      </w:pPr>
      <w:r>
        <w:rPr>
          <w:rFonts w:ascii="Times New Roman" w:hAnsi="Times New Roman" w:cs="Times New Roman"/>
          <w:sz w:val="24"/>
          <w:lang w:val="en-US"/>
        </w:rPr>
        <w:t>Extension potential for extra criteria or filtering</w:t>
      </w:r>
      <w:bookmarkStart w:id="0" w:name="_GoBack"/>
      <w:bookmarkEnd w:id="0"/>
    </w:p>
    <w:p w:rsidR="00701FC0" w:rsidRPr="00701FC0" w:rsidRDefault="00701FC0" w:rsidP="00701FC0">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conclusion, this project demonstrated the feasibility of automating ACMG classification for TP53 variants and storing the results in a structured database. For future extensions, the same framework can be applied to additional genes of clinical interest. </w:t>
      </w:r>
      <w:r w:rsidR="00DB1D04">
        <w:rPr>
          <w:rFonts w:ascii="Times New Roman" w:hAnsi="Times New Roman" w:cs="Times New Roman"/>
          <w:sz w:val="24"/>
          <w:lang w:val="en-US"/>
        </w:rPr>
        <w:t>It can also be linked with other databases for further confirmation, expanded with additional query tables and extended by implementing more ACMG criteria such as PS1. This work provides a solid foundation for scaling bioinformatics variant interpretation guidelines.</w:t>
      </w:r>
    </w:p>
    <w:sectPr w:rsidR="00701FC0" w:rsidRPr="00701FC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CA9" w:rsidRDefault="002F1CA9" w:rsidP="00495BEE">
      <w:pPr>
        <w:spacing w:after="0" w:line="240" w:lineRule="auto"/>
      </w:pPr>
      <w:r>
        <w:separator/>
      </w:r>
    </w:p>
  </w:endnote>
  <w:endnote w:type="continuationSeparator" w:id="0">
    <w:p w:rsidR="002F1CA9" w:rsidRDefault="002F1CA9" w:rsidP="00495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2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621592"/>
      <w:docPartObj>
        <w:docPartGallery w:val="Page Numbers (Bottom of Page)"/>
        <w:docPartUnique/>
      </w:docPartObj>
    </w:sdtPr>
    <w:sdtContent>
      <w:p w:rsidR="00AE0275" w:rsidRDefault="00AE0275">
        <w:pPr>
          <w:pStyle w:val="a5"/>
          <w:jc w:val="right"/>
        </w:pPr>
        <w:r>
          <w:fldChar w:fldCharType="begin"/>
        </w:r>
        <w:r>
          <w:instrText>PAGE   \* MERGEFORMAT</w:instrText>
        </w:r>
        <w:r>
          <w:fldChar w:fldCharType="separate"/>
        </w:r>
        <w:r>
          <w:t>2</w:t>
        </w:r>
        <w:r>
          <w:fldChar w:fldCharType="end"/>
        </w:r>
      </w:p>
    </w:sdtContent>
  </w:sdt>
  <w:p w:rsidR="00AE0275" w:rsidRDefault="00AE027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CA9" w:rsidRDefault="002F1CA9" w:rsidP="00495BEE">
      <w:pPr>
        <w:spacing w:after="0" w:line="240" w:lineRule="auto"/>
      </w:pPr>
      <w:r>
        <w:separator/>
      </w:r>
    </w:p>
  </w:footnote>
  <w:footnote w:type="continuationSeparator" w:id="0">
    <w:p w:rsidR="002F1CA9" w:rsidRDefault="002F1CA9" w:rsidP="00495B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B6408"/>
    <w:multiLevelType w:val="hybridMultilevel"/>
    <w:tmpl w:val="44DC3668"/>
    <w:lvl w:ilvl="0" w:tplc="65944DBA">
      <w:start w:val="6"/>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B1B4D8D"/>
    <w:multiLevelType w:val="hybridMultilevel"/>
    <w:tmpl w:val="B3E4E48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0EEB6EAD"/>
    <w:multiLevelType w:val="hybridMultilevel"/>
    <w:tmpl w:val="8B5CD2F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8A94A5B"/>
    <w:multiLevelType w:val="hybridMultilevel"/>
    <w:tmpl w:val="54F25C6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0BD71C3"/>
    <w:multiLevelType w:val="hybridMultilevel"/>
    <w:tmpl w:val="47783610"/>
    <w:lvl w:ilvl="0" w:tplc="DA12738C">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5" w15:restartNumberingAfterBreak="0">
    <w:nsid w:val="3F8D4904"/>
    <w:multiLevelType w:val="hybridMultilevel"/>
    <w:tmpl w:val="DDFA5AF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195284E"/>
    <w:multiLevelType w:val="hybridMultilevel"/>
    <w:tmpl w:val="066E2CF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4E682725"/>
    <w:multiLevelType w:val="hybridMultilevel"/>
    <w:tmpl w:val="449A162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CD47DE6"/>
    <w:multiLevelType w:val="hybridMultilevel"/>
    <w:tmpl w:val="58F069B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15:restartNumberingAfterBreak="0">
    <w:nsid w:val="67422386"/>
    <w:multiLevelType w:val="hybridMultilevel"/>
    <w:tmpl w:val="4E1E2A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AE9284F"/>
    <w:multiLevelType w:val="hybridMultilevel"/>
    <w:tmpl w:val="FADC8A8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71FE6AAD"/>
    <w:multiLevelType w:val="hybridMultilevel"/>
    <w:tmpl w:val="1BE0B14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6CC432D"/>
    <w:multiLevelType w:val="hybridMultilevel"/>
    <w:tmpl w:val="4C8C183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8"/>
  </w:num>
  <w:num w:numId="5">
    <w:abstractNumId w:val="1"/>
  </w:num>
  <w:num w:numId="6">
    <w:abstractNumId w:val="4"/>
  </w:num>
  <w:num w:numId="7">
    <w:abstractNumId w:val="3"/>
  </w:num>
  <w:num w:numId="8">
    <w:abstractNumId w:val="2"/>
  </w:num>
  <w:num w:numId="9">
    <w:abstractNumId w:val="10"/>
  </w:num>
  <w:num w:numId="10">
    <w:abstractNumId w:val="11"/>
  </w:num>
  <w:num w:numId="11">
    <w:abstractNumId w:val="5"/>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2C"/>
    <w:rsid w:val="001932FC"/>
    <w:rsid w:val="00245C7E"/>
    <w:rsid w:val="002F1CA9"/>
    <w:rsid w:val="003F0C89"/>
    <w:rsid w:val="0042701E"/>
    <w:rsid w:val="00495BEE"/>
    <w:rsid w:val="004C602C"/>
    <w:rsid w:val="005810C2"/>
    <w:rsid w:val="0059237D"/>
    <w:rsid w:val="005A497A"/>
    <w:rsid w:val="00694A27"/>
    <w:rsid w:val="00701FC0"/>
    <w:rsid w:val="00785EE2"/>
    <w:rsid w:val="007D3A10"/>
    <w:rsid w:val="009073FC"/>
    <w:rsid w:val="00943DC5"/>
    <w:rsid w:val="009B258F"/>
    <w:rsid w:val="009F569F"/>
    <w:rsid w:val="00A17300"/>
    <w:rsid w:val="00AE0275"/>
    <w:rsid w:val="00BD2546"/>
    <w:rsid w:val="00BF20AB"/>
    <w:rsid w:val="00D37DA6"/>
    <w:rsid w:val="00D63734"/>
    <w:rsid w:val="00D761AC"/>
    <w:rsid w:val="00D871C6"/>
    <w:rsid w:val="00DB1D04"/>
    <w:rsid w:val="00F5191E"/>
    <w:rsid w:val="00FA79FA"/>
    <w:rsid w:val="00FB58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3A03"/>
  <w15:chartTrackingRefBased/>
  <w15:docId w15:val="{E64A8A5F-C99E-42ED-B07C-E2D5F062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5BEE"/>
    <w:pPr>
      <w:ind w:left="720"/>
      <w:contextualSpacing/>
    </w:pPr>
  </w:style>
  <w:style w:type="paragraph" w:styleId="a4">
    <w:name w:val="header"/>
    <w:basedOn w:val="a"/>
    <w:link w:val="Char"/>
    <w:uiPriority w:val="99"/>
    <w:unhideWhenUsed/>
    <w:rsid w:val="00495BEE"/>
    <w:pPr>
      <w:tabs>
        <w:tab w:val="center" w:pos="4153"/>
        <w:tab w:val="right" w:pos="8306"/>
      </w:tabs>
      <w:spacing w:after="0" w:line="240" w:lineRule="auto"/>
    </w:pPr>
  </w:style>
  <w:style w:type="character" w:customStyle="1" w:styleId="Char">
    <w:name w:val="Κεφαλίδα Char"/>
    <w:basedOn w:val="a0"/>
    <w:link w:val="a4"/>
    <w:uiPriority w:val="99"/>
    <w:rsid w:val="00495BEE"/>
  </w:style>
  <w:style w:type="paragraph" w:styleId="a5">
    <w:name w:val="footer"/>
    <w:basedOn w:val="a"/>
    <w:link w:val="Char0"/>
    <w:uiPriority w:val="99"/>
    <w:unhideWhenUsed/>
    <w:rsid w:val="00495BEE"/>
    <w:pPr>
      <w:tabs>
        <w:tab w:val="center" w:pos="4153"/>
        <w:tab w:val="right" w:pos="8306"/>
      </w:tabs>
      <w:spacing w:after="0" w:line="240" w:lineRule="auto"/>
    </w:pPr>
  </w:style>
  <w:style w:type="character" w:customStyle="1" w:styleId="Char0">
    <w:name w:val="Υποσέλιδο Char"/>
    <w:basedOn w:val="a0"/>
    <w:link w:val="a5"/>
    <w:uiPriority w:val="99"/>
    <w:rsid w:val="00495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1395</TotalTime>
  <Pages>8</Pages>
  <Words>1769</Words>
  <Characters>9555</Characters>
  <Application>Microsoft Office Word</Application>
  <DocSecurity>0</DocSecurity>
  <Lines>79</Lines>
  <Paragraphs>22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Αγγελικη Μαρια Κασαπη</dc:creator>
  <cp:keywords/>
  <dc:description/>
  <cp:lastModifiedBy>Αγγελικη Μαρια Κασαπη</cp:lastModifiedBy>
  <cp:revision>1</cp:revision>
  <dcterms:created xsi:type="dcterms:W3CDTF">2025-08-19T07:00:00Z</dcterms:created>
  <dcterms:modified xsi:type="dcterms:W3CDTF">2025-08-20T08:43:00Z</dcterms:modified>
</cp:coreProperties>
</file>