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Акт приемки</w:t>
      </w:r>
    </w:p>
    <w:p>
      <w:r>
        <w:t>Текст акта о приемке выполненных работ по объекту...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Представитель застройщика (технического заказчика), эксплуатирующей организации или регионального оператора) по вопросам строительного контроля</w:t>
            </w:r>
          </w:p>
        </w:tc>
        <w:tc>
          <w:tcPr>
            <w:tcW w:type="dxa" w:w="4320"/>
          </w:tcPr>
          <w:p>
            <w:r>
              <w:t>Лахтионова И.А.</w:t>
            </w:r>
          </w:p>
        </w:tc>
      </w:tr>
      <w:tr>
        <w:tc>
          <w:tcPr>
            <w:tcW w:type="dxa" w:w="4320"/>
          </w:tcPr>
          <w:p>
            <w:r>
              <w:t>Представитель лица, выполнившего работы, подлежащие освидетельствованию</w:t>
            </w:r>
          </w:p>
        </w:tc>
        <w:tc>
          <w:tcPr>
            <w:tcW w:type="dxa" w:w="4320"/>
          </w:tcPr>
          <w:p>
            <w:r>
              <w:t>Наронов Д.В.</w:t>
            </w:r>
          </w:p>
        </w:tc>
      </w:tr>
      <w:tr>
        <w:tc>
          <w:tcPr>
            <w:tcW w:type="dxa" w:w="4320"/>
          </w:tcPr>
          <w:p>
            <w:r>
              <w:t>Представитель подрядчика по электромонтажным работам</w:t>
            </w:r>
          </w:p>
        </w:tc>
        <w:tc>
          <w:tcPr>
            <w:tcW w:type="dxa" w:w="4320"/>
          </w:tcPr>
          <w:p>
            <w:r>
              <w:t>Сидоров П.П.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