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22201" w14:textId="03592CEE" w:rsidR="00B57F5C" w:rsidRPr="00040FE7" w:rsidRDefault="00040FE7">
      <w:pPr>
        <w:rPr>
          <w:b/>
          <w:bCs/>
        </w:rPr>
      </w:pPr>
      <w:r w:rsidRPr="00040FE7">
        <w:rPr>
          <w:b/>
          <w:bCs/>
        </w:rPr>
        <w:t>Download + Prep data</w:t>
      </w:r>
    </w:p>
    <w:p w14:paraId="6DE2BD25" w14:textId="5F4EAC6F" w:rsidR="00A967A6" w:rsidRDefault="00B94987" w:rsidP="00040FE7">
      <w:pPr>
        <w:pStyle w:val="ListParagraph"/>
        <w:numPr>
          <w:ilvl w:val="0"/>
          <w:numId w:val="2"/>
        </w:numPr>
      </w:pPr>
      <w:r>
        <w:t>Manual adds</w:t>
      </w:r>
      <w:r w:rsidR="00A967A6">
        <w:t xml:space="preserve"> from initial data list</w:t>
      </w:r>
      <w:r w:rsidR="00875A24">
        <w:t xml:space="preserve"> + mention sources (and scraping)</w:t>
      </w:r>
    </w:p>
    <w:p w14:paraId="243BB72D" w14:textId="45EEC9BF" w:rsidR="00A967A6" w:rsidRDefault="00A967A6" w:rsidP="00040FE7">
      <w:pPr>
        <w:pStyle w:val="ListParagraph"/>
        <w:numPr>
          <w:ilvl w:val="0"/>
          <w:numId w:val="2"/>
        </w:numPr>
      </w:pPr>
      <w:r>
        <w:t>Deals not added manually because we do not have sufficient data and they would impact the analysis</w:t>
      </w:r>
    </w:p>
    <w:p w14:paraId="1D6AF95D" w14:textId="794A5DD2" w:rsidR="00B94987" w:rsidRDefault="00A967A6" w:rsidP="00A967A6">
      <w:pPr>
        <w:pStyle w:val="ListParagraph"/>
        <w:numPr>
          <w:ilvl w:val="1"/>
          <w:numId w:val="2"/>
        </w:numPr>
      </w:pPr>
      <w:r>
        <w:t xml:space="preserve">Raised but not in Pitchbook: </w:t>
      </w:r>
      <w:proofErr w:type="spellStart"/>
      <w:r w:rsidR="00B94987">
        <w:t>Nitricity</w:t>
      </w:r>
      <w:proofErr w:type="spellEnd"/>
      <w:r w:rsidR="00B94987">
        <w:t>, Bird, Ambri,</w:t>
      </w:r>
      <w:r w:rsidR="004C6811">
        <w:t xml:space="preserve"> Bolt Threads, </w:t>
      </w:r>
      <w:proofErr w:type="spellStart"/>
      <w:r w:rsidR="004C6811">
        <w:t>PlantSwitch</w:t>
      </w:r>
      <w:proofErr w:type="spellEnd"/>
      <w:r w:rsidR="00A2483B">
        <w:t xml:space="preserve"> </w:t>
      </w:r>
    </w:p>
    <w:p w14:paraId="0CEAC4B9" w14:textId="5D08CC93" w:rsidR="00B94987" w:rsidRDefault="00B94987" w:rsidP="004C6811">
      <w:pPr>
        <w:pStyle w:val="ListParagraph"/>
        <w:numPr>
          <w:ilvl w:val="1"/>
          <w:numId w:val="2"/>
        </w:numPr>
      </w:pPr>
      <w:r>
        <w:t>Mention: Bird, Aptera</w:t>
      </w:r>
      <w:r w:rsidR="004C6811">
        <w:t>, Neutron Holdings (Lime Scooters)</w:t>
      </w:r>
      <w:r w:rsidR="00A2483B">
        <w:t>, Fervo Project Finance (Jun-25)</w:t>
      </w:r>
    </w:p>
    <w:p w14:paraId="0F0FA8A9" w14:textId="73EE70D1" w:rsidR="00040FE7" w:rsidRPr="00A073CB" w:rsidRDefault="00040FE7" w:rsidP="00040FE7">
      <w:pPr>
        <w:pStyle w:val="ListParagraph"/>
        <w:numPr>
          <w:ilvl w:val="0"/>
          <w:numId w:val="2"/>
        </w:numPr>
        <w:rPr>
          <w:strike/>
        </w:rPr>
      </w:pPr>
      <w:r w:rsidRPr="00A073CB">
        <w:rPr>
          <w:strike/>
        </w:rPr>
        <w:t>Add column on climate subsector (data validation)</w:t>
      </w:r>
    </w:p>
    <w:p w14:paraId="2008E96D" w14:textId="2AE02F38" w:rsidR="00040FE7" w:rsidRDefault="00040FE7">
      <w:r w:rsidRPr="00040FE7">
        <w:rPr>
          <w:b/>
          <w:bCs/>
        </w:rPr>
        <w:t>Run Analytics</w:t>
      </w:r>
    </w:p>
    <w:p w14:paraId="11C22F71" w14:textId="608E7ED4" w:rsidR="00040FE7" w:rsidRDefault="00040FE7" w:rsidP="00040FE7">
      <w:pPr>
        <w:pStyle w:val="ListParagraph"/>
        <w:numPr>
          <w:ilvl w:val="0"/>
          <w:numId w:val="3"/>
        </w:numPr>
      </w:pPr>
      <w:r>
        <w:t xml:space="preserve">Deal sizes </w:t>
      </w:r>
    </w:p>
    <w:p w14:paraId="21DFF327" w14:textId="23CE88BB" w:rsidR="00040FE7" w:rsidRDefault="00040FE7" w:rsidP="00040FE7">
      <w:pPr>
        <w:pStyle w:val="ListParagraph"/>
        <w:numPr>
          <w:ilvl w:val="0"/>
          <w:numId w:val="3"/>
        </w:numPr>
      </w:pPr>
      <w:r>
        <w:t xml:space="preserve">Deal timing </w:t>
      </w:r>
    </w:p>
    <w:p w14:paraId="55BF7BF6" w14:textId="2443DE07" w:rsidR="00040FE7" w:rsidRDefault="00040FE7" w:rsidP="00040FE7">
      <w:pPr>
        <w:pStyle w:val="ListParagraph"/>
        <w:numPr>
          <w:ilvl w:val="0"/>
          <w:numId w:val="3"/>
        </w:numPr>
      </w:pPr>
      <w:r>
        <w:t xml:space="preserve">Deal size, etc. by subsector </w:t>
      </w:r>
    </w:p>
    <w:p w14:paraId="2E038168" w14:textId="77777777" w:rsidR="00040FE7" w:rsidRDefault="00040FE7" w:rsidP="00040FE7">
      <w:pPr>
        <w:pStyle w:val="ListParagraph"/>
        <w:numPr>
          <w:ilvl w:val="0"/>
          <w:numId w:val="3"/>
        </w:numPr>
      </w:pPr>
      <w:r>
        <w:t>Investor counts</w:t>
      </w:r>
    </w:p>
    <w:p w14:paraId="34590A56" w14:textId="4977B370" w:rsidR="00040FE7" w:rsidRDefault="00040FE7" w:rsidP="00040FE7">
      <w:pPr>
        <w:pStyle w:val="ListParagraph"/>
        <w:numPr>
          <w:ilvl w:val="1"/>
          <w:numId w:val="3"/>
        </w:numPr>
      </w:pPr>
      <w:r>
        <w:t xml:space="preserve">Most common bridge investors (especially if new) </w:t>
      </w:r>
    </w:p>
    <w:p w14:paraId="41316255" w14:textId="09B922C5" w:rsidR="00040FE7" w:rsidRDefault="00040FE7" w:rsidP="00040FE7">
      <w:pPr>
        <w:pStyle w:val="ListParagraph"/>
        <w:numPr>
          <w:ilvl w:val="0"/>
          <w:numId w:val="3"/>
        </w:numPr>
      </w:pPr>
      <w:r>
        <w:t xml:space="preserve">Timeseries (+Size/ stage) </w:t>
      </w:r>
    </w:p>
    <w:p w14:paraId="69E11ABB" w14:textId="40E6B4D7" w:rsidR="00040FE7" w:rsidRDefault="00040FE7" w:rsidP="00040FE7">
      <w:pPr>
        <w:pStyle w:val="ListParagraph"/>
        <w:numPr>
          <w:ilvl w:val="0"/>
          <w:numId w:val="3"/>
        </w:numPr>
      </w:pPr>
      <w:r>
        <w:t>Most common round to raise bridge</w:t>
      </w:r>
    </w:p>
    <w:p w14:paraId="051A0566" w14:textId="47698C8E" w:rsidR="00040FE7" w:rsidRDefault="00040FE7" w:rsidP="00040FE7">
      <w:pPr>
        <w:pStyle w:val="ListParagraph"/>
        <w:numPr>
          <w:ilvl w:val="0"/>
          <w:numId w:val="3"/>
        </w:numPr>
      </w:pPr>
      <w:r>
        <w:t>Most common deal structures</w:t>
      </w:r>
    </w:p>
    <w:p w14:paraId="7C0854B8" w14:textId="014258B5" w:rsidR="00040FE7" w:rsidRDefault="00040FE7" w:rsidP="00040FE7">
      <w:pPr>
        <w:pStyle w:val="ListParagraph"/>
        <w:numPr>
          <w:ilvl w:val="1"/>
          <w:numId w:val="3"/>
        </w:numPr>
      </w:pPr>
      <w:r>
        <w:t xml:space="preserve">Debt </w:t>
      </w:r>
    </w:p>
    <w:p w14:paraId="00C9354D" w14:textId="2BAB1E8F" w:rsidR="00040FE7" w:rsidRDefault="00040FE7" w:rsidP="00040FE7">
      <w:r>
        <w:t xml:space="preserve">Deliverables: </w:t>
      </w:r>
    </w:p>
    <w:p w14:paraId="08E6A6E4" w14:textId="3D61C598" w:rsidR="00040FE7" w:rsidRPr="000B18FC" w:rsidRDefault="00040FE7" w:rsidP="000B18FC">
      <w:pPr>
        <w:pStyle w:val="ListParagraph"/>
        <w:numPr>
          <w:ilvl w:val="0"/>
          <w:numId w:val="5"/>
        </w:numPr>
        <w:rPr>
          <w:b/>
          <w:bCs/>
        </w:rPr>
      </w:pPr>
      <w:r w:rsidRPr="000B18FC">
        <w:rPr>
          <w:b/>
          <w:bCs/>
        </w:rPr>
        <w:t xml:space="preserve">Excel </w:t>
      </w:r>
    </w:p>
    <w:p w14:paraId="695D53F7" w14:textId="26CBA02B" w:rsidR="000B18FC" w:rsidRPr="000B18FC" w:rsidRDefault="000B18FC" w:rsidP="000B18FC">
      <w:pPr>
        <w:pStyle w:val="ListParagraph"/>
        <w:numPr>
          <w:ilvl w:val="0"/>
          <w:numId w:val="5"/>
        </w:numPr>
        <w:rPr>
          <w:b/>
          <w:bCs/>
        </w:rPr>
      </w:pPr>
      <w:r w:rsidRPr="000B18FC">
        <w:rPr>
          <w:b/>
          <w:bCs/>
        </w:rPr>
        <w:t>Word</w:t>
      </w:r>
    </w:p>
    <w:p w14:paraId="37E721C1" w14:textId="5D3C322A" w:rsidR="001C5DB6" w:rsidRDefault="00487572" w:rsidP="00040FE7">
      <w:pPr>
        <w:pStyle w:val="ListParagraph"/>
        <w:numPr>
          <w:ilvl w:val="0"/>
          <w:numId w:val="4"/>
        </w:numPr>
      </w:pPr>
      <w:r w:rsidRPr="000B18FC">
        <w:rPr>
          <w:b/>
          <w:bCs/>
        </w:rPr>
        <w:t>Methodology</w:t>
      </w:r>
      <w:r>
        <w:t xml:space="preserve"> (steps: pitchbook iterations, web scraper, manual research + integration); key observations: Pitchbook labeling, bridge round definition. Limitations: rounds missing (due to labelling, lack of data, e.g., LPO is not “bridge”), rounds included (might not be explicitly a bridge); software not included. </w:t>
      </w:r>
    </w:p>
    <w:p w14:paraId="070EAD82" w14:textId="37985A32" w:rsidR="00566511" w:rsidRDefault="00566511" w:rsidP="001C5DB6">
      <w:pPr>
        <w:pStyle w:val="ListParagraph"/>
        <w:numPr>
          <w:ilvl w:val="1"/>
          <w:numId w:val="4"/>
        </w:numPr>
      </w:pPr>
      <w:r>
        <w:t>Manual additions</w:t>
      </w:r>
    </w:p>
    <w:p w14:paraId="5246E9C3" w14:textId="05898061" w:rsidR="001C5DB6" w:rsidRDefault="00487572" w:rsidP="001C5DB6">
      <w:pPr>
        <w:pStyle w:val="ListParagraph"/>
        <w:numPr>
          <w:ilvl w:val="1"/>
          <w:numId w:val="4"/>
        </w:numPr>
      </w:pPr>
      <w:r>
        <w:t xml:space="preserve">Exclusions: based on scope/ sector, objectives (project developers) and round screening. </w:t>
      </w:r>
    </w:p>
    <w:p w14:paraId="1B13BC35" w14:textId="4DF61E5C" w:rsidR="00DA4C85" w:rsidRDefault="00DA4C85" w:rsidP="00DA4C85">
      <w:pPr>
        <w:pStyle w:val="ListParagraph"/>
        <w:numPr>
          <w:ilvl w:val="2"/>
          <w:numId w:val="4"/>
        </w:numPr>
      </w:pPr>
      <w:r>
        <w:t xml:space="preserve">Project developer exceptions: </w:t>
      </w:r>
      <w:r>
        <w:t>Clean Energy Hydro</w:t>
      </w:r>
      <w:r>
        <w:t xml:space="preserve">, </w:t>
      </w:r>
      <w:r>
        <w:t>Footprint power</w:t>
      </w:r>
      <w:r>
        <w:t xml:space="preserve">, </w:t>
      </w:r>
      <w:r>
        <w:t>Industrial Sun</w:t>
      </w:r>
    </w:p>
    <w:p w14:paraId="052A239A" w14:textId="3906BB29" w:rsidR="00487572" w:rsidRDefault="001D2E97" w:rsidP="001C5DB6">
      <w:pPr>
        <w:pStyle w:val="ListParagraph"/>
        <w:numPr>
          <w:ilvl w:val="1"/>
          <w:numId w:val="4"/>
        </w:numPr>
      </w:pPr>
      <w:r>
        <w:t xml:space="preserve">Debt: if not explicitly mentioned, assumed zero. </w:t>
      </w:r>
    </w:p>
    <w:p w14:paraId="03B91548" w14:textId="62EA4818" w:rsidR="001C5DB6" w:rsidRDefault="001C5DB6" w:rsidP="001C5DB6">
      <w:pPr>
        <w:pStyle w:val="ListParagraph"/>
        <w:numPr>
          <w:ilvl w:val="1"/>
          <w:numId w:val="4"/>
        </w:numPr>
      </w:pPr>
      <w:r>
        <w:t xml:space="preserve"># investors defaults to 0 if participating investors are undisclosed. Column S remains blank (instead of “undisclosed” for technical reasons </w:t>
      </w:r>
      <w:r>
        <w:sym w:font="Wingdings" w:char="F0E0"/>
      </w:r>
      <w:r>
        <w:t xml:space="preserve"> text count in subsequent columns and total count of unique investors)</w:t>
      </w:r>
    </w:p>
    <w:p w14:paraId="77B2A94A" w14:textId="23B176F0" w:rsidR="00F2737C" w:rsidRDefault="00F2737C" w:rsidP="001C5DB6">
      <w:pPr>
        <w:pStyle w:val="ListParagraph"/>
        <w:numPr>
          <w:ilvl w:val="1"/>
          <w:numId w:val="4"/>
        </w:numPr>
      </w:pPr>
      <w:r>
        <w:t xml:space="preserve">CVCs treated as strategic </w:t>
      </w:r>
    </w:p>
    <w:p w14:paraId="6EE11BBE" w14:textId="60057D29" w:rsidR="00530E76" w:rsidRPr="00056308" w:rsidRDefault="00056308" w:rsidP="00056308">
      <w:pPr>
        <w:pStyle w:val="ListParagraph"/>
        <w:numPr>
          <w:ilvl w:val="0"/>
          <w:numId w:val="4"/>
        </w:numPr>
        <w:spacing w:after="0" w:line="240" w:lineRule="auto"/>
        <w:rPr>
          <w:rFonts w:ascii="Times New Roman" w:eastAsia="Times New Roman" w:hAnsi="Times New Roman" w:cs="Times New Roman"/>
          <w:kern w:val="0"/>
          <w14:ligatures w14:val="none"/>
        </w:rPr>
      </w:pPr>
      <w:r w:rsidRPr="00056308">
        <w:rPr>
          <w:rFonts w:ascii="Times New Roman" w:eastAsia="Times New Roman" w:hAnsi="Times New Roman" w:cs="Times New Roman"/>
          <w:kern w:val="0"/>
          <w14:ligatures w14:val="none"/>
        </w:rPr>
        <w:lastRenderedPageBreak/>
        <w:t>I have decided to use this approach 1) I will treat strategics and CVCs as a single column "Strategics". Please create a list of common strategics (GV, Microsoft, Alphabet, NextEra, United Airlines etc.) as well as ones that you notice in the investors list here for the "ref" tab. For the formula, I have a separate column for new investors so we don't need to cross check between the "all investors" and "existing investors" columns. We can just use the "new investors" column. For the philanthropic capital and VCs I will go with the keywords approach. for philanthropy just use the word "foundation" and "philanthropy". For VCs, use "capital", "ventures", "venture", "fund", "management", "managers", "holdings", "partners", "equity", "VC", "Investments", "group" as well as outlier values e.g., "TPG". The rest should be "unclassified" (i.e., if none of these is found in the investors field or if the investors field is empty). Create a the "ref" list for each of these and the formulas for each of 3 columns 1) New Strategic Investor (Y/N) 2) Philanthropic Capital (Y/N) 3) Investor Mix (VC Only, Strategic Only, Mixed)</w:t>
      </w:r>
    </w:p>
    <w:p w14:paraId="3C07FBC4" w14:textId="41D4C6C4" w:rsidR="001C5DB6" w:rsidRDefault="001C5DB6" w:rsidP="001C5DB6">
      <w:pPr>
        <w:pStyle w:val="ListParagraph"/>
        <w:numPr>
          <w:ilvl w:val="1"/>
          <w:numId w:val="4"/>
        </w:numPr>
      </w:pPr>
      <w:r>
        <w:t>Current business status + current financing status not included because pitchbook fields are generic (e.g., 100% of companies were labelled either as “Generating Revenue” or as “Start-up” which does not mean anything). The outcomes analysis requires bottom-up work company by company (either full list of companies or a shortlist of companies that have been/ could be in Trellis’ pipeline).</w:t>
      </w:r>
    </w:p>
    <w:p w14:paraId="407A0740" w14:textId="2766DDCE" w:rsidR="001C5DB6" w:rsidRDefault="001C5DB6" w:rsidP="001C5DB6">
      <w:pPr>
        <w:pStyle w:val="ListParagraph"/>
        <w:numPr>
          <w:ilvl w:val="1"/>
          <w:numId w:val="4"/>
        </w:numPr>
      </w:pPr>
      <w:r>
        <w:t xml:space="preserve">There is no single “pull” in Pitchbook to see time to next round. This can be done in Pitchbook company by company (and filled out as a column manually) but will require more time. I recommend doing this analysis – especially to see if existing investors stayed in the game after the bridge. </w:t>
      </w:r>
    </w:p>
    <w:p w14:paraId="2E697E19" w14:textId="1110FA87" w:rsidR="001F1B2C" w:rsidRDefault="001F1B2C" w:rsidP="001C5DB6">
      <w:pPr>
        <w:pStyle w:val="ListParagraph"/>
        <w:numPr>
          <w:ilvl w:val="1"/>
          <w:numId w:val="4"/>
        </w:numPr>
      </w:pPr>
      <w:r>
        <w:t>Deal Type 1 + Deal Type 2 are Pitchbook fields</w:t>
      </w:r>
      <w:r w:rsidR="0015307B">
        <w:t xml:space="preserve"> (“tags”). They have some significance but they do not always capture the stage and round. </w:t>
      </w:r>
      <w:r w:rsidR="009F2433">
        <w:t xml:space="preserve">See Sanitized data tab for best assessment. A “deal synopsis” could be added but that would require a company-by-company </w:t>
      </w:r>
      <w:proofErr w:type="spellStart"/>
      <w:r w:rsidR="009F2433">
        <w:t>copy+paste</w:t>
      </w:r>
      <w:proofErr w:type="spellEnd"/>
      <w:r w:rsidR="009F2433">
        <w:t xml:space="preserve"> exercise. </w:t>
      </w:r>
    </w:p>
    <w:p w14:paraId="3B5811BE" w14:textId="4657D884" w:rsidR="00A4513F" w:rsidRDefault="00A4513F" w:rsidP="001C5DB6">
      <w:pPr>
        <w:pStyle w:val="ListParagraph"/>
        <w:numPr>
          <w:ilvl w:val="1"/>
          <w:numId w:val="4"/>
        </w:numPr>
      </w:pPr>
      <w:r>
        <w:t xml:space="preserve">“Verticals” is a Pitchbook field (tag) that has minor significance. Columns “Subsector” and “primary industry code” provide better context for the companies and are the ones used in the analysis. </w:t>
      </w:r>
    </w:p>
    <w:p w14:paraId="3313268B" w14:textId="478D6B1D" w:rsidR="002856B8" w:rsidRDefault="002856B8" w:rsidP="001C5DB6">
      <w:pPr>
        <w:pStyle w:val="ListParagraph"/>
        <w:numPr>
          <w:ilvl w:val="1"/>
          <w:numId w:val="4"/>
        </w:numPr>
      </w:pPr>
      <w:r>
        <w:t>No government capital but might be because these rounds are flagged as “grants” in Pitchbook. However, a screener that scans for “grants” might not be helpful because likely many of them are not “bridge”</w:t>
      </w:r>
    </w:p>
    <w:p w14:paraId="4540740B" w14:textId="516EE996" w:rsidR="000B18FC" w:rsidRPr="000B18FC" w:rsidRDefault="000B18FC" w:rsidP="000B18FC">
      <w:pPr>
        <w:pStyle w:val="ListParagraph"/>
        <w:numPr>
          <w:ilvl w:val="0"/>
          <w:numId w:val="4"/>
        </w:numPr>
      </w:pPr>
      <w:r w:rsidRPr="000B18FC">
        <w:rPr>
          <w:b/>
          <w:bCs/>
        </w:rPr>
        <w:t>Takeaways</w:t>
      </w:r>
      <w:r>
        <w:rPr>
          <w:b/>
          <w:bCs/>
        </w:rPr>
        <w:t xml:space="preserve">: </w:t>
      </w:r>
      <w:r w:rsidRPr="000B18FC">
        <w:rPr>
          <w:b/>
          <w:bCs/>
        </w:rPr>
        <w:t>Website with all graphs (windsurf) OR Power point with graphs + key takeaways</w:t>
      </w:r>
      <w:r>
        <w:t>?</w:t>
      </w:r>
    </w:p>
    <w:p w14:paraId="3C78BA46" w14:textId="2703F0DE" w:rsidR="009F2433" w:rsidRDefault="00487572" w:rsidP="00040FE7">
      <w:pPr>
        <w:pStyle w:val="ListParagraph"/>
        <w:numPr>
          <w:ilvl w:val="0"/>
          <w:numId w:val="4"/>
        </w:numPr>
      </w:pPr>
      <w:r w:rsidRPr="000B18FC">
        <w:rPr>
          <w:b/>
          <w:bCs/>
        </w:rPr>
        <w:t>Suggested analysis</w:t>
      </w:r>
    </w:p>
    <w:p w14:paraId="483F3447" w14:textId="5D43BBEC" w:rsidR="009F2433" w:rsidRDefault="009F2433" w:rsidP="00A83544">
      <w:pPr>
        <w:pStyle w:val="ListParagraph"/>
        <w:numPr>
          <w:ilvl w:val="1"/>
          <w:numId w:val="3"/>
        </w:numPr>
      </w:pPr>
      <w:r w:rsidRPr="000B18FC">
        <w:rPr>
          <w:u w:val="single"/>
        </w:rPr>
        <w:t>Data</w:t>
      </w:r>
      <w:r>
        <w:t xml:space="preserve">: Gather </w:t>
      </w:r>
      <w:r w:rsidR="00637F03">
        <w:t xml:space="preserve">1) </w:t>
      </w:r>
      <w:r>
        <w:t>next milestones</w:t>
      </w:r>
      <w:r w:rsidR="00A83544">
        <w:t xml:space="preserve"> (</w:t>
      </w:r>
      <w:r w:rsidR="00A83544">
        <w:t xml:space="preserve">&gt;2 years ago </w:t>
      </w:r>
      <w:r w:rsidR="00A83544">
        <w:sym w:font="Wingdings" w:char="F0E0"/>
      </w:r>
      <w:r w:rsidR="00A83544">
        <w:t xml:space="preserve"> % closed primary round after v. failed</w:t>
      </w:r>
      <w:r w:rsidR="00A83544">
        <w:t>)</w:t>
      </w:r>
      <w:r>
        <w:t xml:space="preserve"> </w:t>
      </w:r>
      <w:r w:rsidR="00637F03">
        <w:t xml:space="preserve">2) </w:t>
      </w:r>
      <w:r>
        <w:t>investor types</w:t>
      </w:r>
      <w:r w:rsidR="00637F03">
        <w:t xml:space="preserve"> 3) deal structures </w:t>
      </w:r>
      <w:r w:rsidR="00637F03">
        <w:sym w:font="Wingdings" w:char="F0E0"/>
      </w:r>
      <w:r w:rsidR="00637F03">
        <w:t xml:space="preserve"> all these are doable but require further bottom-up analysis </w:t>
      </w:r>
      <w:r w:rsidR="002856B8">
        <w:t xml:space="preserve">4) </w:t>
      </w:r>
      <w:r w:rsidR="002856B8" w:rsidRPr="002856B8">
        <w:t>Bridge led by existing investors</w:t>
      </w:r>
      <w:r w:rsidR="00B57195">
        <w:t xml:space="preserve"> 5) reason for bridge </w:t>
      </w:r>
    </w:p>
    <w:p w14:paraId="1B970113" w14:textId="1EDFDB4F" w:rsidR="00040FE7" w:rsidRDefault="009F2433" w:rsidP="000B18FC">
      <w:pPr>
        <w:pStyle w:val="ListParagraph"/>
        <w:numPr>
          <w:ilvl w:val="1"/>
          <w:numId w:val="4"/>
        </w:numPr>
      </w:pPr>
      <w:r w:rsidRPr="000B18FC">
        <w:rPr>
          <w:u w:val="single"/>
        </w:rPr>
        <w:lastRenderedPageBreak/>
        <w:t>Analysis</w:t>
      </w:r>
      <w:r>
        <w:t>:</w:t>
      </w:r>
      <w:r w:rsidR="00487572">
        <w:t xml:space="preserve"> 1) case studies based on different archetypes (sectors but also type/ stage e.g., government funding) 1) interviews with startups across different archetypes (e.g. ,raised round after losing IRA funding v. raising project-level equity) and investors (top 3 bridge investors) 3) Factors leading to bridge (macro v. losing gov money v. runway v. capex) 4) outcomes analysis (requires a lot of manual work (very idiosyncratic so should be a separate piece of work) </w:t>
      </w:r>
      <w:r w:rsidR="009C585A">
        <w:t xml:space="preserve">5) investment recommendations (green/red flags; impact of bridge rounds) </w:t>
      </w:r>
    </w:p>
    <w:tbl>
      <w:tblPr>
        <w:tblStyle w:val="TableGrid"/>
        <w:tblW w:w="0" w:type="auto"/>
        <w:tblLook w:val="04A0" w:firstRow="1" w:lastRow="0" w:firstColumn="1" w:lastColumn="0" w:noHBand="0" w:noVBand="1"/>
      </w:tblPr>
      <w:tblGrid>
        <w:gridCol w:w="1628"/>
        <w:gridCol w:w="2457"/>
      </w:tblGrid>
      <w:tr w:rsidR="00DA4C85" w:rsidRPr="00DA4C85" w14:paraId="38E67DCA" w14:textId="77777777" w:rsidTr="00DA4C85">
        <w:trPr>
          <w:trHeight w:val="290"/>
        </w:trPr>
        <w:tc>
          <w:tcPr>
            <w:tcW w:w="1628" w:type="dxa"/>
            <w:noWrap/>
            <w:hideMark/>
          </w:tcPr>
          <w:p w14:paraId="5F81680B" w14:textId="77777777" w:rsidR="00DA4C85" w:rsidRPr="00DA4C85" w:rsidRDefault="00DA4C85">
            <w:r w:rsidRPr="00DA4C85">
              <w:t>Infinium Case study</w:t>
            </w:r>
          </w:p>
        </w:tc>
        <w:tc>
          <w:tcPr>
            <w:tcW w:w="2457" w:type="dxa"/>
            <w:noWrap/>
            <w:hideMark/>
          </w:tcPr>
          <w:p w14:paraId="02816403" w14:textId="77777777" w:rsidR="00DA4C85" w:rsidRPr="00DA4C85" w:rsidRDefault="00DA4C85">
            <w:r w:rsidRPr="00DA4C85">
              <w:t>From VC to project finance</w:t>
            </w:r>
          </w:p>
        </w:tc>
      </w:tr>
      <w:tr w:rsidR="00DA4C85" w:rsidRPr="00DA4C85" w14:paraId="6535D985" w14:textId="77777777" w:rsidTr="00DA4C85">
        <w:trPr>
          <w:trHeight w:val="290"/>
        </w:trPr>
        <w:tc>
          <w:tcPr>
            <w:tcW w:w="1628" w:type="dxa"/>
            <w:noWrap/>
            <w:hideMark/>
          </w:tcPr>
          <w:p w14:paraId="7D7478C9" w14:textId="77777777" w:rsidR="00DA4C85" w:rsidRPr="00DA4C85" w:rsidRDefault="00DA4C85">
            <w:r w:rsidRPr="00DA4C85">
              <w:t xml:space="preserve">Monolith </w:t>
            </w:r>
          </w:p>
        </w:tc>
        <w:tc>
          <w:tcPr>
            <w:tcW w:w="2457" w:type="dxa"/>
            <w:noWrap/>
            <w:hideMark/>
          </w:tcPr>
          <w:p w14:paraId="784AB605" w14:textId="77777777" w:rsidR="00DA4C85" w:rsidRPr="00DA4C85" w:rsidRDefault="00DA4C85">
            <w:r w:rsidRPr="00DA4C85">
              <w:t>Government funding</w:t>
            </w:r>
          </w:p>
        </w:tc>
      </w:tr>
      <w:tr w:rsidR="00DA4C85" w:rsidRPr="00DA4C85" w14:paraId="4831176C" w14:textId="77777777" w:rsidTr="00DA4C85">
        <w:trPr>
          <w:trHeight w:val="290"/>
        </w:trPr>
        <w:tc>
          <w:tcPr>
            <w:tcW w:w="1628" w:type="dxa"/>
            <w:noWrap/>
            <w:hideMark/>
          </w:tcPr>
          <w:p w14:paraId="5DE6BF52" w14:textId="77777777" w:rsidR="00DA4C85" w:rsidRPr="00DA4C85" w:rsidRDefault="00DA4C85">
            <w:r w:rsidRPr="00DA4C85">
              <w:t>Energy Dome</w:t>
            </w:r>
          </w:p>
        </w:tc>
        <w:tc>
          <w:tcPr>
            <w:tcW w:w="2457" w:type="dxa"/>
            <w:noWrap/>
            <w:hideMark/>
          </w:tcPr>
          <w:p w14:paraId="78469E3A" w14:textId="77777777" w:rsidR="00DA4C85" w:rsidRPr="00DA4C85" w:rsidRDefault="00DA4C85">
            <w:r w:rsidRPr="00DA4C85">
              <w:t>Government funding</w:t>
            </w:r>
          </w:p>
        </w:tc>
      </w:tr>
      <w:tr w:rsidR="00DA4C85" w:rsidRPr="00DA4C85" w14:paraId="04E26A44" w14:textId="77777777" w:rsidTr="00DA4C85">
        <w:trPr>
          <w:trHeight w:val="290"/>
        </w:trPr>
        <w:tc>
          <w:tcPr>
            <w:tcW w:w="1628" w:type="dxa"/>
            <w:noWrap/>
            <w:hideMark/>
          </w:tcPr>
          <w:p w14:paraId="1E5C69EC" w14:textId="77777777" w:rsidR="00DA4C85" w:rsidRPr="00DA4C85" w:rsidRDefault="00DA4C85">
            <w:r w:rsidRPr="00DA4C85">
              <w:t>Aries Clean Energy</w:t>
            </w:r>
          </w:p>
        </w:tc>
        <w:tc>
          <w:tcPr>
            <w:tcW w:w="2457" w:type="dxa"/>
            <w:noWrap/>
            <w:hideMark/>
          </w:tcPr>
          <w:p w14:paraId="5A58347C" w14:textId="77777777" w:rsidR="00DA4C85" w:rsidRPr="00DA4C85" w:rsidRDefault="00DA4C85">
            <w:r w:rsidRPr="00DA4C85">
              <w:t>Project development capital</w:t>
            </w:r>
          </w:p>
        </w:tc>
      </w:tr>
      <w:tr w:rsidR="00DA4C85" w:rsidRPr="00DA4C85" w14:paraId="3974F15F" w14:textId="77777777" w:rsidTr="00DA4C85">
        <w:trPr>
          <w:trHeight w:val="290"/>
        </w:trPr>
        <w:tc>
          <w:tcPr>
            <w:tcW w:w="1628" w:type="dxa"/>
            <w:noWrap/>
            <w:hideMark/>
          </w:tcPr>
          <w:p w14:paraId="7D1377C9" w14:textId="77777777" w:rsidR="00DA4C85" w:rsidRPr="00DA4C85" w:rsidRDefault="00DA4C85">
            <w:proofErr w:type="spellStart"/>
            <w:r w:rsidRPr="00DA4C85">
              <w:t>Solarcycle</w:t>
            </w:r>
            <w:proofErr w:type="spellEnd"/>
          </w:p>
        </w:tc>
        <w:tc>
          <w:tcPr>
            <w:tcW w:w="2457" w:type="dxa"/>
            <w:noWrap/>
            <w:hideMark/>
          </w:tcPr>
          <w:p w14:paraId="6EE745FD" w14:textId="77777777" w:rsidR="00DA4C85" w:rsidRPr="00DA4C85" w:rsidRDefault="00DA4C85">
            <w:r w:rsidRPr="00DA4C85">
              <w:t>Project-level equity</w:t>
            </w:r>
          </w:p>
        </w:tc>
      </w:tr>
    </w:tbl>
    <w:p w14:paraId="3359CC86" w14:textId="77777777" w:rsidR="00DA4C85" w:rsidRDefault="00DA4C85" w:rsidP="00DA4C85"/>
    <w:p w14:paraId="61814228" w14:textId="77777777" w:rsidR="00040FE7" w:rsidRDefault="00040FE7" w:rsidP="00040FE7"/>
    <w:sectPr w:rsidR="00040F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B3871"/>
    <w:multiLevelType w:val="hybridMultilevel"/>
    <w:tmpl w:val="E612EB6E"/>
    <w:lvl w:ilvl="0" w:tplc="0FA0E0E8">
      <w:start w:val="1"/>
      <w:numFmt w:val="bullet"/>
      <w:lvlText w:val=""/>
      <w:lvlJc w:val="left"/>
      <w:pPr>
        <w:ind w:left="720" w:hanging="360"/>
      </w:pPr>
      <w:rPr>
        <w:rFonts w:ascii="Symbol" w:hAnsi="Symbol" w:hint="default"/>
        <w:sz w:val="1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9E5FED"/>
    <w:multiLevelType w:val="hybridMultilevel"/>
    <w:tmpl w:val="AFAA9F0E"/>
    <w:lvl w:ilvl="0" w:tplc="0409000F">
      <w:start w:val="1"/>
      <w:numFmt w:val="decimal"/>
      <w:lvlText w:val="%1."/>
      <w:lvlJc w:val="left"/>
      <w:pPr>
        <w:ind w:left="360" w:hanging="360"/>
      </w:pPr>
      <w:rPr>
        <w:rFonts w:hint="default"/>
        <w:sz w:val="16"/>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523619A4"/>
    <w:multiLevelType w:val="hybridMultilevel"/>
    <w:tmpl w:val="C38A3BB0"/>
    <w:lvl w:ilvl="0" w:tplc="0FA0E0E8">
      <w:start w:val="1"/>
      <w:numFmt w:val="bullet"/>
      <w:lvlText w:val=""/>
      <w:lvlJc w:val="left"/>
      <w:pPr>
        <w:ind w:left="720" w:hanging="360"/>
      </w:pPr>
      <w:rPr>
        <w:rFonts w:ascii="Symbol" w:hAnsi="Symbol" w:hint="default"/>
        <w:sz w:val="1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BB463A6"/>
    <w:multiLevelType w:val="hybridMultilevel"/>
    <w:tmpl w:val="6868F11A"/>
    <w:lvl w:ilvl="0" w:tplc="0FA0E0E8">
      <w:start w:val="1"/>
      <w:numFmt w:val="bullet"/>
      <w:lvlText w:val=""/>
      <w:lvlJc w:val="left"/>
      <w:pPr>
        <w:ind w:left="720" w:hanging="360"/>
      </w:pPr>
      <w:rPr>
        <w:rFonts w:ascii="Symbol" w:hAnsi="Symbol" w:hint="default"/>
        <w:sz w:val="1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A847FE"/>
    <w:multiLevelType w:val="hybridMultilevel"/>
    <w:tmpl w:val="03A40D58"/>
    <w:lvl w:ilvl="0" w:tplc="489CFFDA">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9397019">
    <w:abstractNumId w:val="4"/>
  </w:num>
  <w:num w:numId="2" w16cid:durableId="608974733">
    <w:abstractNumId w:val="3"/>
  </w:num>
  <w:num w:numId="3" w16cid:durableId="636642359">
    <w:abstractNumId w:val="2"/>
  </w:num>
  <w:num w:numId="4" w16cid:durableId="1045982215">
    <w:abstractNumId w:val="0"/>
  </w:num>
  <w:num w:numId="5" w16cid:durableId="15482243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FE7"/>
    <w:rsid w:val="00040FE7"/>
    <w:rsid w:val="00056308"/>
    <w:rsid w:val="00070A97"/>
    <w:rsid w:val="000B18FC"/>
    <w:rsid w:val="0015307B"/>
    <w:rsid w:val="001739B7"/>
    <w:rsid w:val="001C5DB6"/>
    <w:rsid w:val="001D2E97"/>
    <w:rsid w:val="001F1B2C"/>
    <w:rsid w:val="002856B8"/>
    <w:rsid w:val="002959B7"/>
    <w:rsid w:val="00487572"/>
    <w:rsid w:val="004C6811"/>
    <w:rsid w:val="00530E76"/>
    <w:rsid w:val="00566511"/>
    <w:rsid w:val="005C2C85"/>
    <w:rsid w:val="00637F03"/>
    <w:rsid w:val="0077585C"/>
    <w:rsid w:val="00875A24"/>
    <w:rsid w:val="008B6F6F"/>
    <w:rsid w:val="009C585A"/>
    <w:rsid w:val="009F2433"/>
    <w:rsid w:val="00A073CB"/>
    <w:rsid w:val="00A2483B"/>
    <w:rsid w:val="00A4513F"/>
    <w:rsid w:val="00A83544"/>
    <w:rsid w:val="00A967A6"/>
    <w:rsid w:val="00B57195"/>
    <w:rsid w:val="00B57F5C"/>
    <w:rsid w:val="00B94987"/>
    <w:rsid w:val="00DA043D"/>
    <w:rsid w:val="00DA4C85"/>
    <w:rsid w:val="00F273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F5256"/>
  <w15:chartTrackingRefBased/>
  <w15:docId w15:val="{E1864140-CC10-4F65-ACF7-850E8FD20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0F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0F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0F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0F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0F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0F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F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F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F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F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0F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0F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0F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0F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0F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F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F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FE7"/>
    <w:rPr>
      <w:rFonts w:eastAsiaTheme="majorEastAsia" w:cstheme="majorBidi"/>
      <w:color w:val="272727" w:themeColor="text1" w:themeTint="D8"/>
    </w:rPr>
  </w:style>
  <w:style w:type="paragraph" w:styleId="Title">
    <w:name w:val="Title"/>
    <w:basedOn w:val="Normal"/>
    <w:next w:val="Normal"/>
    <w:link w:val="TitleChar"/>
    <w:uiPriority w:val="10"/>
    <w:qFormat/>
    <w:rsid w:val="00040F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F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F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F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FE7"/>
    <w:pPr>
      <w:spacing w:before="160"/>
      <w:jc w:val="center"/>
    </w:pPr>
    <w:rPr>
      <w:i/>
      <w:iCs/>
      <w:color w:val="404040" w:themeColor="text1" w:themeTint="BF"/>
    </w:rPr>
  </w:style>
  <w:style w:type="character" w:customStyle="1" w:styleId="QuoteChar">
    <w:name w:val="Quote Char"/>
    <w:basedOn w:val="DefaultParagraphFont"/>
    <w:link w:val="Quote"/>
    <w:uiPriority w:val="29"/>
    <w:rsid w:val="00040FE7"/>
    <w:rPr>
      <w:i/>
      <w:iCs/>
      <w:color w:val="404040" w:themeColor="text1" w:themeTint="BF"/>
    </w:rPr>
  </w:style>
  <w:style w:type="paragraph" w:styleId="ListParagraph">
    <w:name w:val="List Paragraph"/>
    <w:basedOn w:val="Normal"/>
    <w:uiPriority w:val="34"/>
    <w:qFormat/>
    <w:rsid w:val="00040FE7"/>
    <w:pPr>
      <w:ind w:left="720"/>
      <w:contextualSpacing/>
    </w:pPr>
  </w:style>
  <w:style w:type="character" w:styleId="IntenseEmphasis">
    <w:name w:val="Intense Emphasis"/>
    <w:basedOn w:val="DefaultParagraphFont"/>
    <w:uiPriority w:val="21"/>
    <w:qFormat/>
    <w:rsid w:val="00040FE7"/>
    <w:rPr>
      <w:i/>
      <w:iCs/>
      <w:color w:val="0F4761" w:themeColor="accent1" w:themeShade="BF"/>
    </w:rPr>
  </w:style>
  <w:style w:type="paragraph" w:styleId="IntenseQuote">
    <w:name w:val="Intense Quote"/>
    <w:basedOn w:val="Normal"/>
    <w:next w:val="Normal"/>
    <w:link w:val="IntenseQuoteChar"/>
    <w:uiPriority w:val="30"/>
    <w:qFormat/>
    <w:rsid w:val="00040F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0FE7"/>
    <w:rPr>
      <w:i/>
      <w:iCs/>
      <w:color w:val="0F4761" w:themeColor="accent1" w:themeShade="BF"/>
    </w:rPr>
  </w:style>
  <w:style w:type="character" w:styleId="IntenseReference">
    <w:name w:val="Intense Reference"/>
    <w:basedOn w:val="DefaultParagraphFont"/>
    <w:uiPriority w:val="32"/>
    <w:qFormat/>
    <w:rsid w:val="00040FE7"/>
    <w:rPr>
      <w:b/>
      <w:bCs/>
      <w:smallCaps/>
      <w:color w:val="0F4761" w:themeColor="accent1" w:themeShade="BF"/>
      <w:spacing w:val="5"/>
    </w:rPr>
  </w:style>
  <w:style w:type="table" w:styleId="TableGrid">
    <w:name w:val="Table Grid"/>
    <w:basedOn w:val="TableNormal"/>
    <w:uiPriority w:val="39"/>
    <w:rsid w:val="00DA4C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30E7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1913</TotalTime>
  <Pages>3</Pages>
  <Words>752</Words>
  <Characters>4290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Iliana Griva</dc:creator>
  <cp:keywords/>
  <dc:description/>
  <cp:lastModifiedBy>Iliana Griva</cp:lastModifiedBy>
  <cp:revision>10</cp:revision>
  <dcterms:created xsi:type="dcterms:W3CDTF">2025-12-22T09:54:00Z</dcterms:created>
  <dcterms:modified xsi:type="dcterms:W3CDTF">2025-12-23T23:12:00Z</dcterms:modified>
</cp:coreProperties>
</file>