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ac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ac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:rsidR="00832F3B" w:rsidRPr="00832F3B" w:rsidRDefault="002E6BEF" w:rsidP="00A2727A">
      <w:pPr>
        <w:pStyle w:val="ac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ac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2D662A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ac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ac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ac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ac"/>
        <w:numPr>
          <w:ilvl w:val="0"/>
          <w:numId w:val="15"/>
        </w:numPr>
      </w:pPr>
      <w:r>
        <w:t xml:space="preserve">Get the full name (first name + </w:t>
      </w:r>
      <w:proofErr w:type="gramStart"/>
      <w:r>
        <w:t>“ “</w:t>
      </w:r>
      <w:proofErr w:type="gramEnd"/>
      <w:r>
        <w:t xml:space="preserve">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ac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ac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proofErr w:type="gramStart"/>
      <w:r w:rsidR="003D0AA5">
        <w:t>“ “</w:t>
      </w:r>
      <w:proofErr w:type="gramEnd"/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</w:t>
      </w:r>
      <w:r w:rsidR="00F07703">
        <w:t>2</w:t>
      </w:r>
      <w:bookmarkStart w:id="0" w:name="_GoBack"/>
      <w:bookmarkEnd w:id="0"/>
      <w:r w:rsidR="002E6261">
        <w:t xml:space="preserve">0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proofErr w:type="spellEnd"/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proofErr w:type="gramStart"/>
      <w:r>
        <w:t>Where clauses can be one or many.</w:t>
      </w:r>
      <w:proofErr w:type="gramEnd"/>
      <w:r>
        <w:t xml:space="preserve"> If many where clauses are provided, use “and” as logical operator between them.</w:t>
      </w:r>
      <w:r w:rsidR="00E34F83">
        <w:t xml:space="preserve"> </w:t>
      </w:r>
      <w:proofErr w:type="gramStart"/>
      <w:r w:rsidR="00E34F83">
        <w:t xml:space="preserve">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>.</w:t>
      </w:r>
      <w:proofErr w:type="gramEnd"/>
      <w:r w:rsidR="00E34F83">
        <w:t xml:space="preserve">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ac"/>
        <w:numPr>
          <w:ilvl w:val="0"/>
          <w:numId w:val="16"/>
        </w:numPr>
      </w:pPr>
      <w:r>
        <w:t>Id (</w:t>
      </w:r>
      <w:r w:rsidR="0069718F">
        <w:t>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69718F" w:rsidP="00E34F83">
      <w:pPr>
        <w:pStyle w:val="ac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:rsidR="00E34F83" w:rsidRDefault="00E34F83" w:rsidP="00E34F83">
      <w:pPr>
        <w:pStyle w:val="ac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1417E8" w:rsidP="00E34F83">
      <w:pPr>
        <w:pStyle w:val="ac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ac"/>
        <w:numPr>
          <w:ilvl w:val="0"/>
          <w:numId w:val="16"/>
        </w:numPr>
      </w:pPr>
      <w:r>
        <w:lastRenderedPageBreak/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ac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ac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lastRenderedPageBreak/>
        <w:t xml:space="preserve">The </w:t>
      </w:r>
      <w:proofErr w:type="spellStart"/>
      <w:r>
        <w:t>Telerik</w:t>
      </w:r>
      <w:proofErr w:type="spellEnd"/>
      <w:r>
        <w:t xml:space="preserve">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D8" w:rsidRDefault="00553CD8">
      <w:r>
        <w:separator/>
      </w:r>
    </w:p>
  </w:endnote>
  <w:endnote w:type="continuationSeparator" w:id="0">
    <w:p w:rsidR="00553CD8" w:rsidRDefault="0055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07703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553CD8">
            <w:fldChar w:fldCharType="begin"/>
          </w:r>
          <w:r w:rsidR="00553CD8">
            <w:instrText xml:space="preserve"> NUMPAGES </w:instrText>
          </w:r>
          <w:r w:rsidR="00553CD8">
            <w:fldChar w:fldCharType="separate"/>
          </w:r>
          <w:r w:rsidR="00F07703">
            <w:rPr>
              <w:noProof/>
            </w:rPr>
            <w:t>5</w:t>
          </w:r>
          <w:r w:rsidR="00553CD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553CD8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a8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D8" w:rsidRDefault="00553CD8">
      <w:r>
        <w:separator/>
      </w:r>
    </w:p>
  </w:footnote>
  <w:footnote w:type="continuationSeparator" w:id="0">
    <w:p w:rsidR="00553CD8" w:rsidRDefault="00553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a3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553CD8" w:rsidP="008758B8">
          <w:pPr>
            <w:pStyle w:val="a3"/>
            <w:spacing w:line="240" w:lineRule="exact"/>
          </w:pPr>
          <w:hyperlink r:id="rId3" w:history="1">
            <w:r w:rsidR="00E838F0" w:rsidRPr="000F28D1">
              <w:rPr>
                <w:rStyle w:val="a8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a3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a3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62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3CD8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0770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81C15-A457-4DAE-BC65-D77C5AD9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299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Home</cp:lastModifiedBy>
  <cp:revision>90</cp:revision>
  <cp:lastPrinted>2009-11-24T10:33:00Z</cp:lastPrinted>
  <dcterms:created xsi:type="dcterms:W3CDTF">2014-09-07T14:19:00Z</dcterms:created>
  <dcterms:modified xsi:type="dcterms:W3CDTF">2014-09-08T10:44:00Z</dcterms:modified>
</cp:coreProperties>
</file>