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E5" w:rsidRPr="00A46B05" w:rsidRDefault="002169E5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модель циркуляции жидкости в водоеме основана на системе полных нелинейных уравнений гидротермодинамики и включает уравнения движения, статики, неразрывности, 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переноса тепла, а также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состояния [1]. 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рассматриваться только система уравнений движения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горизонтальных компонент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записана в виде:</w:t>
      </w:r>
    </w:p>
    <w:p w:rsidR="00123D33" w:rsidRPr="00A46B05" w:rsidRDefault="00123D33" w:rsidP="00A46B05">
      <w:pPr>
        <w:pStyle w:val="MTDisplayEquation"/>
      </w:pPr>
      <w:r w:rsidRPr="00A46B05">
        <w:tab/>
      </w:r>
      <w:r w:rsidR="00A46B05" w:rsidRPr="00A46B05">
        <w:rPr>
          <w:position w:val="-78"/>
        </w:rPr>
        <w:object w:dxaOrig="528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2pt;height:85.15pt" o:ole="">
            <v:imagedata r:id="rId5" o:title=""/>
          </v:shape>
          <o:OLEObject Type="Embed" ProgID="Equation.DSMT4" ShapeID="_x0000_i1025" DrawAspect="Content" ObjectID="_1510906814" r:id="rId6"/>
        </w:object>
      </w:r>
      <w:r w:rsidRPr="00A46B05">
        <w:tab/>
      </w:r>
      <w:r w:rsidR="00053EEC" w:rsidRPr="00A46B05">
        <w:fldChar w:fldCharType="begin"/>
      </w:r>
      <w:r w:rsidRPr="00A46B05">
        <w:instrText xml:space="preserve"> MACROBUTTON MTPlaceRef \* MERGEFORMAT </w:instrText>
      </w:r>
      <w:r w:rsidR="00053EEC" w:rsidRPr="00A46B05">
        <w:fldChar w:fldCharType="begin"/>
      </w:r>
      <w:r w:rsidRPr="00A46B05">
        <w:instrText xml:space="preserve"> SEQ MTEqn \h \* MERGEFORMAT </w:instrText>
      </w:r>
      <w:r w:rsidR="00053EEC" w:rsidRPr="00A46B05">
        <w:fldChar w:fldCharType="end"/>
      </w:r>
      <w:bookmarkStart w:id="0" w:name="ZEqnNum796269"/>
      <w:r w:rsidRPr="00A46B05">
        <w:instrText>(</w:instrText>
      </w:r>
      <w:fldSimple w:instr=" SEQ MTEqn \c \* Arabic \* MERGEFORMAT ">
        <w:r w:rsidR="00AC46D8">
          <w:rPr>
            <w:noProof/>
          </w:rPr>
          <w:instrText>1</w:instrText>
        </w:r>
      </w:fldSimple>
      <w:r w:rsidRPr="00A46B05">
        <w:instrText>)</w:instrText>
      </w:r>
      <w:bookmarkEnd w:id="0"/>
      <w:r w:rsidR="00053EEC" w:rsidRPr="00A46B05">
        <w:fldChar w:fldCharType="end"/>
      </w:r>
    </w:p>
    <w:p w:rsidR="002169E5" w:rsidRPr="00A46B05" w:rsidRDefault="00973967" w:rsidP="00A46B05">
      <w:pPr>
        <w:tabs>
          <w:tab w:val="left" w:pos="76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рассм</w:t>
      </w:r>
      <w:r w:rsidR="00E40D46">
        <w:rPr>
          <w:rFonts w:ascii="Times New Roman" w:hAnsi="Times New Roman" w:cs="Times New Roman"/>
          <w:sz w:val="28"/>
          <w:szCs w:val="28"/>
          <w:lang w:val="ru-RU"/>
        </w:rPr>
        <w:t>атривается в трехмерной области</w:t>
      </w:r>
    </w:p>
    <w:p w:rsidR="00973967" w:rsidRPr="00A46B05" w:rsidRDefault="00973967" w:rsidP="00A46B05">
      <w:pPr>
        <w:pStyle w:val="MTDisplayEquation"/>
      </w:pPr>
      <w:r w:rsidRPr="00A46B05">
        <w:tab/>
      </w:r>
      <w:r w:rsidR="00A46B05" w:rsidRPr="00A46B05">
        <w:rPr>
          <w:position w:val="-16"/>
        </w:rPr>
        <w:object w:dxaOrig="4780" w:dyaOrig="460">
          <v:shape id="_x0000_i1026" type="#_x0000_t75" style="width:239.15pt;height:23.15pt" o:ole="">
            <v:imagedata r:id="rId7" o:title=""/>
          </v:shape>
          <o:OLEObject Type="Embed" ProgID="Equation.DSMT4" ShapeID="_x0000_i1026" DrawAspect="Content" ObjectID="_1510906815" r:id="rId8"/>
        </w:object>
      </w:r>
    </w:p>
    <w:p w:rsidR="00973967" w:rsidRPr="00A46B05" w:rsidRDefault="00973967" w:rsidP="00A46B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27" type="#_x0000_t75" style="width:18.8pt;height:18.8pt" o:ole="">
            <v:imagedata r:id="rId9" o:title=""/>
          </v:shape>
          <o:OLEObject Type="Embed" ProgID="Equation.DSMT4" ShapeID="_x0000_i1027" DrawAspect="Content" ObjectID="_1510906816" r:id="rId1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28" type="#_x0000_t75" style="width:41.95pt;height:21.3pt" o:ole="">
            <v:imagedata r:id="rId11" o:title=""/>
          </v:shape>
          <o:OLEObject Type="Embed" ProgID="Equation.DSMT4" ShapeID="_x0000_i1028" DrawAspect="Content" ObjectID="_1510906817" r:id="rId12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29" type="#_x0000_t75" style="width:68.85pt;height:21.3pt" o:ole="">
            <v:imagedata r:id="rId13" o:title=""/>
          </v:shape>
          <o:OLEObject Type="Embed" ProgID="Equation.DSMT4" ShapeID="_x0000_i1029" DrawAspect="Content" ObjectID="_1510906818" r:id="rId1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 Система дополняется </w:t>
      </w: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следующими</w:t>
      </w:r>
      <w:proofErr w:type="gramEnd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граничными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eastAsia="zh-CN"/>
        </w:rPr>
        <w:object w:dxaOrig="5240" w:dyaOrig="820">
          <v:shape id="_x0000_i1030" type="#_x0000_t75" style="width:261.7pt;height:40.7pt" o:ole="">
            <v:imagedata r:id="rId15" o:title=""/>
          </v:shape>
          <o:OLEObject Type="Embed" ProgID="Equation.DSMT4" ShapeID="_x0000_i1030" DrawAspect="Content" ObjectID="_1510906819" r:id="rId16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1" w:name="ZEqnNum62379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1"/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val="ru-RU" w:eastAsia="zh-CN"/>
        </w:rPr>
        <w:object w:dxaOrig="5899" w:dyaOrig="840">
          <v:shape id="_x0000_i1031" type="#_x0000_t75" style="width:294.9pt;height:41.95pt" o:ole="">
            <v:imagedata r:id="rId17" o:title=""/>
          </v:shape>
          <o:OLEObject Type="Embed" ProgID="Equation.DSMT4" ShapeID="_x0000_i1031" DrawAspect="Content" ObjectID="_1510906820" r:id="rId18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2" w:name="ZEqnNum22240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2"/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r w:rsidRPr="00A46B05">
        <w:rPr>
          <w:rFonts w:ascii="Times New Roman" w:eastAsia="SimSun" w:hAnsi="Times New Roman" w:cs="Times New Roman"/>
          <w:position w:val="-16"/>
          <w:sz w:val="28"/>
          <w:szCs w:val="28"/>
          <w:lang w:eastAsia="zh-CN"/>
        </w:rPr>
        <w:object w:dxaOrig="3760" w:dyaOrig="460">
          <v:shape id="_x0000_i1032" type="#_x0000_t75" style="width:187.85pt;height:23.15pt" o:ole="">
            <v:imagedata r:id="rId19" o:title=""/>
          </v:shape>
          <o:OLEObject Type="Embed" ProgID="Equation.DSMT4" ShapeID="_x0000_i1032" DrawAspect="Content" ObjectID="_1510906821" r:id="rId20"/>
        </w:object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3" w:name="ZEqnNum36896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4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3"/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973967" w:rsidP="00A46B05">
      <w:pPr>
        <w:tabs>
          <w:tab w:val="center" w:pos="4680"/>
          <w:tab w:val="right" w:pos="9360"/>
        </w:tabs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proofErr w:type="gramStart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и</w:t>
      </w:r>
      <w:proofErr w:type="gramEnd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начальными условиями: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12"/>
          <w:sz w:val="28"/>
          <w:szCs w:val="28"/>
          <w:lang w:eastAsia="zh-CN"/>
        </w:rPr>
        <w:object w:dxaOrig="2320" w:dyaOrig="420">
          <v:shape id="_x0000_i1033" type="#_x0000_t75" style="width:115.85pt;height:21.3pt" o:ole="">
            <v:imagedata r:id="rId21" o:title=""/>
          </v:shape>
          <o:OLEObject Type="Embed" ProgID="Equation.DSMT4" ShapeID="_x0000_i1033" DrawAspect="Content" ObjectID="_1510906822" r:id="rId22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4" w:name="ZEqnNum23704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5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4"/>
      <w:r w:rsidR="00053EE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2A684D" w:rsidRPr="00A46B05" w:rsidRDefault="002A684D" w:rsidP="00A46B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модели </w:t>
      </w:r>
      <w:r w:rsidR="00053EEC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961E86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ZEqnNum796269  \* MERGEFORMAT </w:instrText>
      </w:r>
      <w:fldSimple w:instr=" REF ZEqnNum79626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053EE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GOTOBUTTON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053EE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REF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Charformat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\!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053EE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AC46D8" w:rsidRPr="00AC46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="00053EE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053EE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обозначения: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952C30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</w:t>
      </w:r>
      <w:r w:rsidR="00AC0C23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горизонтального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 течений, соответствующие осям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4" type="#_x0000_t75" style="width:16.9pt;height:16.9pt" o:ole="">
            <v:imagedata r:id="rId23" o:title=""/>
          </v:shape>
          <o:OLEObject Type="Embed" ProgID="Equation.DSMT4" ShapeID="_x0000_i1034" DrawAspect="Content" ObjectID="_1510906823" r:id="rId24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давление на невозмущенной поверхности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5" type="#_x0000_t75" style="width:107.05pt;height:18.8pt" o:ole="">
            <v:imagedata r:id="rId25" o:title=""/>
          </v:shape>
          <o:OLEObject Type="Embed" ProgID="Equation.DSMT4" ShapeID="_x0000_i1035" DrawAspect="Content" ObjectID="_1510906824" r:id="rId26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6" type="#_x0000_t75" style="width:13.15pt;height:13.75pt" o:ole="">
            <v:imagedata r:id="rId27" o:title=""/>
          </v:shape>
          <o:OLEObject Type="Embed" ProgID="Equation.DSMT4" ShapeID="_x0000_i1036" DrawAspect="Content" ObjectID="_1510906825" r:id="rId28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7" type="#_x0000_t75" style="width:16.3pt;height:18.8pt" o:ole="">
            <v:imagedata r:id="rId29" o:title=""/>
          </v:shape>
          <o:OLEObject Type="Embed" ProgID="Equation.DSMT4" ShapeID="_x0000_i1037" DrawAspect="Content" ObjectID="_1510906826" r:id="rId3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плотность и ее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значение;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38" type="#_x0000_t75" style="width:65.75pt;height:21.3pt" o:ole="">
            <v:imagedata r:id="rId31" o:title=""/>
          </v:shape>
          <o:OLEObject Type="Embed" ProgID="Equation.DSMT4" ShapeID="_x0000_i1038" DrawAspect="Content" ObjectID="_1510906827" r:id="rId32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39" type="#_x0000_t75" style="width:67pt;height:21.3pt" o:ole="">
            <v:imagedata r:id="rId33" o:title=""/>
          </v:shape>
          <o:OLEObject Type="Embed" ProgID="Equation.DSMT4" ShapeID="_x0000_i1039" DrawAspect="Content" ObjectID="_1510906828" r:id="rId34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перенос и горизонтальную диффузию;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0" type="#_x0000_t75" style="width:60.1pt;height:18.15pt" o:ole="">
            <v:imagedata r:id="rId35" o:title=""/>
          </v:shape>
          <o:OLEObject Type="Embed" ProgID="Equation.DSMT4" ShapeID="_x0000_i1040" DrawAspect="Content" ObjectID="_1510906829" r:id="rId36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параметр Кориолиса; </w:t>
      </w:r>
      <w:r w:rsidR="00A46B05" w:rsidRPr="00A46B05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240">
          <v:shape id="_x0000_i1041" type="#_x0000_t75" style="width:11.25pt;height:11.9pt" o:ole="">
            <v:imagedata r:id="rId37" o:title=""/>
          </v:shape>
          <o:OLEObject Type="Embed" ProgID="Equation.DSMT4" ShapeID="_x0000_i1041" DrawAspect="Content" ObjectID="_1510906830" r:id="rId38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 w:rsidR="004215A2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2" type="#_x0000_t75" style="width:65.1pt;height:25.05pt" o:ole="">
            <v:imagedata r:id="rId39" o:title=""/>
          </v:shape>
          <o:OLEObject Type="Embed" ProgID="Equation.DSMT4" ShapeID="_x0000_i1042" DrawAspect="Content" ObjectID="_1510906831" r:id="rId4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3" type="#_x0000_t75" style="width:13.75pt;height:13.75pt" o:ole="">
            <v:imagedata r:id="rId41" o:title=""/>
          </v:shape>
          <o:OLEObject Type="Embed" ProgID="Equation.DSMT4" ShapeID="_x0000_i1043" DrawAspect="Content" ObjectID="_1510906832" r:id="rId4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4" type="#_x0000_t75" style="width:31.95pt;height:21.3pt" o:ole="">
            <v:imagedata r:id="rId43" o:title=""/>
          </v:shape>
          <o:OLEObject Type="Embed" ProgID="Equation.DSMT4" ShapeID="_x0000_i1044" DrawAspect="Content" ObjectID="_1510906833" r:id="rId4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53EEC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GOTOBUTTON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53EEC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REF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\* </w:instrText>
      </w:r>
      <w:r w:rsidRPr="00A46B05">
        <w:rPr>
          <w:rFonts w:ascii="Times New Roman" w:hAnsi="Times New Roman" w:cs="Times New Roman"/>
          <w:sz w:val="28"/>
          <w:szCs w:val="28"/>
        </w:rPr>
        <w:instrText>Charformat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\!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53EEC" w:rsidRPr="00A46B05">
        <w:rPr>
          <w:rFonts w:ascii="Times New Roman" w:hAnsi="Times New Roman" w:cs="Times New Roman"/>
          <w:sz w:val="28"/>
          <w:szCs w:val="28"/>
        </w:rPr>
        <w:fldChar w:fldCharType="separate"/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(4)</w:instrText>
      </w:r>
      <w:r w:rsidR="00053EEC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="00053EEC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присутствуют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скорости:</w:t>
      </w:r>
    </w:p>
    <w:p w:rsidR="004F4394" w:rsidRDefault="00961E86" w:rsidP="00A46B05">
      <w:pPr>
        <w:pStyle w:val="MTDisplayEquation"/>
      </w:pPr>
      <w:r w:rsidRPr="00A46B05">
        <w:tab/>
      </w:r>
      <w:r w:rsidR="00A46B05" w:rsidRPr="00A46B05">
        <w:rPr>
          <w:position w:val="-36"/>
        </w:rPr>
        <w:object w:dxaOrig="6880" w:dyaOrig="859">
          <v:shape id="_x0000_i1045" type="#_x0000_t75" style="width:343.7pt;height:43.2pt" o:ole="">
            <v:imagedata r:id="rId45" o:title=""/>
          </v:shape>
          <o:OLEObject Type="Embed" ProgID="Equation.DSMT4" ShapeID="_x0000_i1045" DrawAspect="Content" ObjectID="_1510906834" r:id="rId46"/>
        </w:object>
      </w:r>
      <w:r w:rsidRPr="00A46B05">
        <w:tab/>
      </w:r>
      <w:r w:rsidR="00053EEC" w:rsidRPr="00A46B05">
        <w:fldChar w:fldCharType="begin"/>
      </w:r>
      <w:r w:rsidRPr="00A46B05">
        <w:instrText xml:space="preserve"> MACROBUTTON MTPlaceRef \* MERGEFORMAT </w:instrText>
      </w:r>
      <w:r w:rsidR="00053EEC" w:rsidRPr="00A46B05">
        <w:fldChar w:fldCharType="begin"/>
      </w:r>
      <w:r w:rsidRPr="00A46B05">
        <w:instrText xml:space="preserve"> SEQ MTEqn \h \* MERGEFORMAT </w:instrText>
      </w:r>
      <w:r w:rsidR="00053EEC" w:rsidRPr="00A46B05">
        <w:fldChar w:fldCharType="end"/>
      </w:r>
      <w:bookmarkStart w:id="5" w:name="ZEqnNum915192"/>
      <w:r w:rsidRPr="00A46B05">
        <w:instrText>(</w:instrText>
      </w:r>
      <w:fldSimple w:instr=" SEQ MTEqn \c \* Arabic \* MERGEFORMAT ">
        <w:r w:rsidR="00AC46D8">
          <w:rPr>
            <w:noProof/>
          </w:rPr>
          <w:instrText>6</w:instrText>
        </w:r>
      </w:fldSimple>
      <w:r w:rsidRPr="00A46B05">
        <w:instrText>)</w:instrText>
      </w:r>
      <w:bookmarkEnd w:id="5"/>
      <w:r w:rsidR="00053EEC" w:rsidRPr="00A46B05">
        <w:fldChar w:fldCharType="end"/>
      </w:r>
    </w:p>
    <w:p w:rsidR="002A684D" w:rsidRPr="00A46B05" w:rsidRDefault="002A684D" w:rsidP="00A46B05">
      <w:pPr>
        <w:pStyle w:val="MTDisplayEquation"/>
      </w:pPr>
      <w:proofErr w:type="gramStart"/>
      <w:r w:rsidRPr="00A46B05">
        <w:t>а в</w:t>
      </w:r>
      <w:r w:rsidRPr="00A46B05">
        <w:rPr>
          <w:lang w:eastAsia="zh-CN"/>
        </w:rPr>
        <w:t xml:space="preserve"> </w:t>
      </w:r>
      <w:r w:rsidR="00053EEC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GOTOBUTTON ZEqnNum222405  \* MERGEFORMAT </w:instrText>
      </w:r>
      <w:r w:rsidR="00053EEC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REF ZEqnNum222405 \* Charformat \! \* MERGEFORMAT </w:instrText>
      </w:r>
      <w:r w:rsidR="00053EEC" w:rsidRPr="00A46B05">
        <w:rPr>
          <w:lang w:eastAsia="zh-CN"/>
        </w:rPr>
        <w:fldChar w:fldCharType="separate"/>
      </w:r>
      <w:r w:rsidR="00AC46D8" w:rsidRPr="00AC46D8">
        <w:rPr>
          <w:lang w:eastAsia="zh-CN"/>
        </w:rPr>
        <w:instrText>(3)</w:instrText>
      </w:r>
      <w:r w:rsidR="00053EEC" w:rsidRPr="00A46B05">
        <w:rPr>
          <w:lang w:eastAsia="zh-CN"/>
        </w:rPr>
        <w:fldChar w:fldCharType="end"/>
      </w:r>
      <w:r w:rsidR="00053EEC" w:rsidRPr="00A46B05">
        <w:rPr>
          <w:lang w:eastAsia="zh-CN"/>
        </w:rPr>
        <w:fldChar w:fldCharType="end"/>
      </w:r>
      <w:r w:rsidRPr="00A46B05">
        <w:rPr>
          <w:lang w:eastAsia="zh-CN"/>
        </w:rPr>
        <w:t xml:space="preserve"> принимается параметризация придонного трения следующего вида:</w:t>
      </w:r>
      <w:proofErr w:type="gramEnd"/>
    </w:p>
    <w:p w:rsidR="002A684D" w:rsidRPr="00A46B05" w:rsidRDefault="00A46B05" w:rsidP="00A46B0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6B05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519" w:dyaOrig="460">
          <v:shape id="_x0000_i1046" type="#_x0000_t75" style="width:175.95pt;height:23.15pt" o:ole="">
            <v:imagedata r:id="rId47" o:title=""/>
          </v:shape>
          <o:OLEObject Type="Embed" ProgID="Equation.DSMT4" ShapeID="_x0000_i1046" DrawAspect="Content" ObjectID="_1510906835" r:id="rId48"/>
        </w:object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53EE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MACROBUTTON MTPlaceRef \* MERGEFORMAT </w:instrText>
      </w:r>
      <w:r w:rsidR="00053EE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MTEqn \h \* MERGEFORMAT </w:instrText>
      </w:r>
      <w:r w:rsidR="00053EE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Start w:id="6" w:name="ZEqnNum517257"/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</w:instrText>
      </w:r>
      <w:fldSimple w:instr=" SEQ MTEqn \c \* Arabic \* MERGEFORMAT ">
        <w:r w:rsidR="00AC46D8" w:rsidRPr="00AC46D8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instrText>7</w:instrText>
        </w:r>
      </w:fldSimple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)</w:instrText>
      </w:r>
      <w:bookmarkEnd w:id="6"/>
      <w:r w:rsidR="00053EE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4215A2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Общепринятый метод расчета скорости течений в задачах циркуляции жидкости в водоеме использует представление вектора горизонтальной скорости в виде суммы баротропной (интегральной) и бароклинной составляющих [1]</w:t>
      </w:r>
      <w:r w:rsidR="004215A2"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96F" w:rsidRPr="00A46B05" w:rsidRDefault="00C2296F" w:rsidP="00A46B05">
      <w:pPr>
        <w:pStyle w:val="MTDisplayEquation"/>
      </w:pPr>
      <w:r w:rsidRPr="00A46B05">
        <w:tab/>
      </w:r>
      <w:r w:rsidR="00A46B05" w:rsidRPr="00A46B05">
        <w:rPr>
          <w:position w:val="-26"/>
        </w:rPr>
        <w:object w:dxaOrig="4220" w:dyaOrig="700">
          <v:shape id="_x0000_i1047" type="#_x0000_t75" style="width:211pt;height:35.05pt" o:ole="">
            <v:imagedata r:id="rId49" o:title=""/>
          </v:shape>
          <o:OLEObject Type="Embed" ProgID="Equation.DSMT4" ShapeID="_x0000_i1047" DrawAspect="Content" ObjectID="_1510906836" r:id="rId50"/>
        </w:object>
      </w:r>
      <w:r w:rsidRPr="00A46B05">
        <w:tab/>
      </w:r>
      <w:r w:rsidR="00053EEC" w:rsidRPr="00A46B05">
        <w:fldChar w:fldCharType="begin"/>
      </w:r>
      <w:r w:rsidRPr="00A46B05">
        <w:instrText xml:space="preserve"> MACROBUTTON MTPlaceRef \* MERGEFORMAT </w:instrText>
      </w:r>
      <w:r w:rsidR="00053EEC" w:rsidRPr="00A46B05">
        <w:fldChar w:fldCharType="begin"/>
      </w:r>
      <w:r w:rsidRPr="00A46B05">
        <w:instrText xml:space="preserve"> SEQ MTEqn \h \* MERGEFORMAT </w:instrText>
      </w:r>
      <w:r w:rsidR="00053EEC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8</w:instrText>
        </w:r>
      </w:fldSimple>
      <w:r w:rsidRPr="00A46B05">
        <w:instrText>)</w:instrText>
      </w:r>
      <w:r w:rsidR="00053EEC" w:rsidRPr="00A46B05">
        <w:fldChar w:fldCharType="end"/>
      </w:r>
    </w:p>
    <w:p w:rsidR="005846B0" w:rsidRPr="00A46B05" w:rsidRDefault="005846B0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40">
          <v:shape id="_x0000_i1048" type="#_x0000_t75" style="width:26.9pt;height:16.9pt" o:ole="">
            <v:imagedata r:id="rId51" o:title=""/>
          </v:shape>
          <o:OLEObject Type="Embed" ProgID="Equation.DSMT4" ShapeID="_x0000_i1048" DrawAspect="Content" ObjectID="_1510906837" r:id="rId5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баротропные компоненты,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80" w:dyaOrig="380">
          <v:shape id="_x0000_i1049" type="#_x0000_t75" style="width:23.8pt;height:18.8pt" o:ole="">
            <v:imagedata r:id="rId53" o:title=""/>
          </v:shape>
          <o:OLEObject Type="Embed" ProgID="Equation.DSMT4" ShapeID="_x0000_i1049" DrawAspect="Content" ObjectID="_1510906838" r:id="rId5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бароклинные компоненты, </w:t>
      </w:r>
      <w:r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Pr="00A46B0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определяются формулами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ZEqnNum915192  \* MERGEFORMAT </w:instrText>
      </w:r>
      <w:fldSimple w:instr=" REF ZEqnNum915192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В работе [2] приводится разностная схема для расчета баротропной компоненты скорости.</w:t>
      </w:r>
      <w:r w:rsidR="00B226B9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A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разработана разностная схема для расчета бароклинной компоненты скорости.</w:t>
      </w:r>
    </w:p>
    <w:p w:rsidR="0067530A" w:rsidRPr="00A46B05" w:rsidRDefault="0067530A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Разностная схема для бароклинной компоненты.</w:t>
      </w:r>
      <w:r w:rsidR="003A50ED" w:rsidRPr="00A46B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перепишем систему уравнений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ZEqnNum237047  \* MERGEFORMAT </w:instrText>
      </w:r>
      <w:fldSimple w:instr=" REF ZEqnNum237047 \! \* MERGEFORMAT "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5</w:instrText>
        </w:r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 комплексной форме:</w:t>
      </w:r>
    </w:p>
    <w:p w:rsidR="00F06617" w:rsidRPr="00A46B05" w:rsidRDefault="00F06617" w:rsidP="00A46B05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4760" w:dyaOrig="780">
          <v:shape id="_x0000_i1050" type="#_x0000_t75" style="width:237.9pt;height:38.8pt" o:ole="">
            <v:imagedata r:id="rId55" o:title=""/>
          </v:shape>
          <o:OLEObject Type="Embed" ProgID="Equation.DSMT4" ShapeID="_x0000_i1050" DrawAspect="Content" ObjectID="_1510906839" r:id="rId56"/>
        </w:object>
      </w:r>
      <w:r w:rsidRPr="00A46B05">
        <w:tab/>
      </w:r>
      <w:r w:rsidR="00053EEC" w:rsidRPr="00A46B05">
        <w:fldChar w:fldCharType="begin"/>
      </w:r>
      <w:r w:rsidRPr="00A46B05">
        <w:instrText xml:space="preserve"> MACROBUTTON MTPlaceRef \* MERGEFORMAT </w:instrText>
      </w:r>
      <w:r w:rsidR="00053EEC" w:rsidRPr="00A46B05">
        <w:fldChar w:fldCharType="begin"/>
      </w:r>
      <w:r w:rsidRPr="00A46B05">
        <w:instrText xml:space="preserve"> SEQ MTEqn \h \* MERGEFORMAT </w:instrText>
      </w:r>
      <w:r w:rsidR="00053EEC" w:rsidRPr="00A46B05">
        <w:fldChar w:fldCharType="end"/>
      </w:r>
      <w:bookmarkStart w:id="7" w:name="ZEqnNum300340"/>
      <w:r w:rsidRPr="00A46B05">
        <w:instrText>(</w:instrText>
      </w:r>
      <w:fldSimple w:instr=" SEQ MTEqn \c \* Arabic \* MERGEFORMAT ">
        <w:r w:rsidR="00AC46D8">
          <w:rPr>
            <w:noProof/>
          </w:rPr>
          <w:instrText>9</w:instrText>
        </w:r>
      </w:fldSimple>
      <w:r w:rsidRPr="00A46B05">
        <w:instrText>)</w:instrText>
      </w:r>
      <w:bookmarkEnd w:id="7"/>
      <w:r w:rsidR="00053EEC" w:rsidRPr="00A46B05">
        <w:fldChar w:fldCharType="end"/>
      </w:r>
    </w:p>
    <w:p w:rsidR="006231E8" w:rsidRPr="00A46B05" w:rsidRDefault="006231E8" w:rsidP="00A46B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6231E8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51" type="#_x0000_t75" style="width:55.1pt;height:15.05pt" o:ole="">
            <v:imagedata r:id="rId57" o:title=""/>
          </v:shape>
          <o:OLEObject Type="Embed" ProgID="Equation.DSMT4" ShapeID="_x0000_i1051" DrawAspect="Content" ObjectID="_1510906840" r:id="rId58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72C6" w:rsidRPr="00A46B0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52" type="#_x0000_t75" style="width:159.05pt;height:43.2pt" o:ole="">
            <v:imagedata r:id="rId59" o:title=""/>
          </v:shape>
          <o:OLEObject Type="Embed" ProgID="Equation.DSMT4" ShapeID="_x0000_i1052" DrawAspect="Content" ObjectID="_1510906841" r:id="rId60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66D6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53" type="#_x0000_t75" style="width:207.25pt;height:21.3pt" o:ole="">
            <v:imagedata r:id="rId61" o:title=""/>
          </v:shape>
          <o:OLEObject Type="Embed" ProgID="Equation.DSMT4" ShapeID="_x0000_i1053" DrawAspect="Content" ObjectID="_1510906842" r:id="rId62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Pr="00A46B05" w:rsidRDefault="00623CB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Разностную схему для </w:t>
      </w:r>
      <w:r w:rsidR="002B2C80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построим в два этапа. На первом этапе выполним аппроксимацию по переменной</w:t>
      </w:r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60" w:dyaOrig="260">
          <v:shape id="_x0000_i1054" type="#_x0000_t75" style="width:8.15pt;height:13.15pt" o:ole="">
            <v:imagedata r:id="rId63" o:title=""/>
          </v:shape>
          <o:OLEObject Type="Embed" ProgID="Equation.DSMT4" ShapeID="_x0000_i1054" DrawAspect="Content" ObjectID="_1510906843" r:id="rId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а на втором</w:t>
      </w:r>
      <w:r w:rsidR="00C326DC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55" type="#_x0000_t75" style="width:10pt;height:11.25pt" o:ole="">
            <v:imagedata r:id="rId65" o:title=""/>
          </v:shape>
          <o:OLEObject Type="Embed" ProgID="Equation.DSMT4" ShapeID="_x0000_i1055" DrawAspect="Content" ObjectID="_1510906844" r:id="rId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аппроксимации уравнения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 переменной используем однопараметрическое семейство разностных схем. </w: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56" type="#_x0000_t75" style="width:10pt;height:11.9pt" o:ole="">
            <v:imagedata r:id="rId67" o:title=""/>
          </v:shape>
          <o:OLEObject Type="Embed" ProgID="Equation.DSMT4" ShapeID="_x0000_i1056" DrawAspect="Content" ObjectID="_1510906845" r:id="rId68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времени, а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140" w:dyaOrig="420">
          <v:shape id="_x0000_i1057" type="#_x0000_t75" style="width:56.95pt;height:21.3pt" o:ole="">
            <v:imagedata r:id="rId69" o:title=""/>
          </v:shape>
          <o:OLEObject Type="Embed" ProgID="Equation.DSMT4" ShapeID="_x0000_i1057" DrawAspect="Content" ObjectID="_1510906846" r:id="rId70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временной слой. </w:t>
      </w:r>
      <w:r w:rsidR="00BB30F9">
        <w:rPr>
          <w:rFonts w:ascii="Times New Roman" w:hAnsi="Times New Roman" w:cs="Times New Roman"/>
          <w:sz w:val="28"/>
          <w:szCs w:val="28"/>
          <w:lang w:val="ru-RU"/>
        </w:rPr>
        <w:t>Учет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первого слагаемого в правой части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неявным, а второе слагаемое будем рассматривать в момент времени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58" type="#_x0000_t75" style="width:11.25pt;height:18.8pt" o:ole="">
            <v:imagedata r:id="rId71" o:title=""/>
          </v:shape>
          <o:OLEObject Type="Embed" ProgID="Equation.DSMT4" ShapeID="_x0000_i1058" DrawAspect="Content" ObjectID="_1510906847" r:id="rId7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Тогда уравнение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следующем виде:</w:t>
      </w:r>
    </w:p>
    <w:p w:rsidR="0094203B" w:rsidRPr="00A46B05" w:rsidRDefault="0094203B" w:rsidP="00A46B05">
      <w:pPr>
        <w:pStyle w:val="MTDisplayEquation"/>
      </w:pPr>
      <w:r w:rsidRPr="00A46B05">
        <w:tab/>
      </w:r>
      <w:r w:rsidR="00A46B05" w:rsidRPr="00A46B05">
        <w:rPr>
          <w:position w:val="-34"/>
        </w:rPr>
        <w:object w:dxaOrig="5480" w:dyaOrig="820">
          <v:shape id="_x0000_i1059" type="#_x0000_t75" style="width:274.25pt;height:40.7pt" o:ole="">
            <v:imagedata r:id="rId73" o:title=""/>
          </v:shape>
          <o:OLEObject Type="Embed" ProgID="Equation.DSMT4" ShapeID="_x0000_i1059" DrawAspect="Content" ObjectID="_1510906848" r:id="rId74"/>
        </w:object>
      </w:r>
      <w:r w:rsidRPr="00A46B05">
        <w:tab/>
      </w:r>
      <w:r w:rsidR="00053EEC" w:rsidRPr="00A46B05">
        <w:fldChar w:fldCharType="begin"/>
      </w:r>
      <w:r w:rsidRPr="00A46B05">
        <w:instrText xml:space="preserve"> MACROBUTTON MTPlaceRef \* MERGEFORMAT </w:instrText>
      </w:r>
      <w:r w:rsidR="00053EEC" w:rsidRPr="00A46B05">
        <w:fldChar w:fldCharType="begin"/>
      </w:r>
      <w:r w:rsidRPr="00A46B05">
        <w:instrText xml:space="preserve"> SEQ MTEqn \h \* MERGEFORMAT </w:instrText>
      </w:r>
      <w:r w:rsidR="00053EEC" w:rsidRPr="00A46B05">
        <w:fldChar w:fldCharType="end"/>
      </w:r>
      <w:bookmarkStart w:id="8" w:name="ZEqnNum908804"/>
      <w:r w:rsidRPr="00A46B05">
        <w:instrText>(</w:instrText>
      </w:r>
      <w:fldSimple w:instr=" SEQ MTEqn \c \* Arabic \* MERGEFORMAT ">
        <w:r w:rsidR="00AC46D8">
          <w:rPr>
            <w:noProof/>
          </w:rPr>
          <w:instrText>10</w:instrText>
        </w:r>
      </w:fldSimple>
      <w:r w:rsidRPr="00A46B05">
        <w:instrText>)</w:instrText>
      </w:r>
      <w:bookmarkEnd w:id="8"/>
      <w:r w:rsidR="00053EEC" w:rsidRPr="00A46B05">
        <w:fldChar w:fldCharType="end"/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60" type="#_x0000_t75" style="width:75.15pt;height:38.2pt" o:ole="">
            <v:imagedata r:id="rId75" o:title=""/>
          </v:shape>
          <o:OLEObject Type="Embed" ProgID="Equation.DSMT4" ShapeID="_x0000_i1060" DrawAspect="Content" ObjectID="_1510906849" r:id="rId7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61" type="#_x0000_t75" style="width:120.2pt;height:21.3pt" o:ole="">
            <v:imagedata r:id="rId77" o:title=""/>
          </v:shape>
          <o:OLEObject Type="Embed" ProgID="Equation.DSMT4" ShapeID="_x0000_i1061" DrawAspect="Content" ObjectID="_1510906850" r:id="rId7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2" type="#_x0000_t75" style="width:13.15pt;height:11.9pt" o:ole="">
            <v:imagedata r:id="rId79" o:title=""/>
          </v:shape>
          <o:OLEObject Type="Embed" ProgID="Equation.DSMT4" ShapeID="_x0000_i1062" DrawAspect="Content" ObjectID="_1510906851" r:id="rId8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6DC" w:rsidRPr="00A46B05" w:rsidRDefault="00536ADD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Обратимся к аппроксимации уравнения </w:t>
      </w:r>
      <w:r w:rsidR="00053EEC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по координате </w:t>
      </w:r>
      <w:r w:rsidRPr="00A46B05">
        <w:rPr>
          <w:rFonts w:ascii="Times New Roman" w:hAnsi="Times New Roman" w:cs="Times New Roman"/>
          <w:i/>
          <w:sz w:val="28"/>
          <w:szCs w:val="28"/>
          <w:lang w:eastAsia="zh-CN"/>
        </w:rPr>
        <w:t>z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Аппроксимацию построим с использованием проекционного варианта интегро-интерполяционного метода (ПВИИМ) [3]. </w:t>
      </w:r>
      <w:r w:rsidRPr="00A46B05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960" w:dyaOrig="460">
          <v:shape id="_x0000_i1063" type="#_x0000_t75" style="width:98.3pt;height:23.15pt" o:ole="">
            <v:imagedata r:id="rId81" o:title=""/>
          </v:shape>
          <o:OLEObject Type="Embed" ProgID="Equation.DSMT4" ShapeID="_x0000_i1063" DrawAspect="Content" ObjectID="_1510906852" r:id="rId8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A977A4" w:rsidRPr="00A977A4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20" w:dyaOrig="520">
          <v:shape id="_x0000_i1064" type="#_x0000_t75" style="width:195.95pt;height:26.3pt" o:ole="">
            <v:imagedata r:id="rId83" o:title=""/>
          </v:shape>
          <o:OLEObject Type="Embed" ProgID="Equation.DSMT4" ShapeID="_x0000_i1064" DrawAspect="Content" ObjectID="_1510906853" r:id="rId8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proofErr w:type="gramStart"/>
      <w:r w:rsidR="00A977A4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узлов</w:t>
      </w:r>
      <w:r w:rsidR="00A977A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End"/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65" type="#_x0000_t75" style="width:50.7pt;height:21.3pt" o:ole="">
            <v:imagedata r:id="rId85" o:title=""/>
          </v:shape>
          <o:OLEObject Type="Embed" ProgID="Equation.DSMT4" ShapeID="_x0000_i1065" DrawAspect="Content" ObjectID="_1510906854" r:id="rId8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66" type="#_x0000_t75" style="width:36.95pt;height:21.3pt" o:ole="">
            <v:imagedata r:id="rId87" o:title=""/>
          </v:shape>
          <o:OLEObject Type="Embed" ProgID="Equation.DSMT4" ShapeID="_x0000_i1066" DrawAspect="Content" ObjectID="_1510906855" r:id="rId88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053EEC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тестовую функцию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620" w:dyaOrig="420">
          <v:shape id="_x0000_i1067" type="#_x0000_t75" style="width:31.3pt;height:21.3pt" o:ole="">
            <v:imagedata r:id="rId89" o:title=""/>
          </v:shape>
          <o:OLEObject Type="Embed" ProgID="Equation.DSMT4" ShapeID="_x0000_i1067" DrawAspect="Content" ObjectID="_1510906856" r:id="rId90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проинтегрируем полученное уравнение по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68" type="#_x0000_t75" style="width:50.7pt;height:21.3pt" o:ole="">
            <v:imagedata r:id="rId91" o:title=""/>
          </v:shape>
          <o:OLEObject Type="Embed" ProgID="Equation.DSMT4" ShapeID="_x0000_i1068" DrawAspect="Content" ObjectID="_1510906857" r:id="rId92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При этом, используя формулы интегрирования по частям, перебросим производные </w: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по переменной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 w:eastAsia="zh-CN"/>
        </w:rPr>
        <w:object w:dxaOrig="200" w:dyaOrig="220">
          <v:shape id="_x0000_i1069" type="#_x0000_t75" style="width:10pt;height:11.25pt" o:ole="">
            <v:imagedata r:id="rId93" o:title=""/>
          </v:shape>
          <o:OLEObject Type="Embed" ProgID="Equation.DSMT4" ShapeID="_x0000_i1069" DrawAspect="Content" ObjectID="_1510906858" r:id="rId94"/>
        </w:objec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с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0" type="#_x0000_t75" style="width:11.25pt;height:15.05pt" o:ole="">
            <v:imagedata r:id="rId95" o:title=""/>
          </v:shape>
          <o:OLEObject Type="Embed" ProgID="Equation.DSMT4" ShapeID="_x0000_i1070" DrawAspect="Content" ObjectID="_1510906859" r:id="rId96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 w:eastAsia="zh-CN"/>
        </w:rPr>
        <w:object w:dxaOrig="240" w:dyaOrig="279">
          <v:shape id="_x0000_i1071" type="#_x0000_t75" style="width:11.9pt;height:13.75pt" o:ole="">
            <v:imagedata r:id="rId97" o:title=""/>
          </v:shape>
          <o:OLEObject Type="Embed" ProgID="Equation.DSMT4" ShapeID="_x0000_i1071" DrawAspect="Content" ObjectID="_1510906860" r:id="rId98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. В итоге получим следующее интегральное тождество:</w:t>
      </w:r>
    </w:p>
    <w:p w:rsidR="00C326DC" w:rsidRPr="00A46B05" w:rsidRDefault="00C326DC" w:rsidP="00A46B05">
      <w:pPr>
        <w:pStyle w:val="MTDisplayEquation"/>
        <w:rPr>
          <w:lang w:eastAsia="zh-CN"/>
        </w:rPr>
      </w:pPr>
      <w:r w:rsidRPr="00A46B05">
        <w:rPr>
          <w:lang w:eastAsia="zh-CN"/>
        </w:rPr>
        <w:lastRenderedPageBreak/>
        <w:tab/>
      </w:r>
      <w:r w:rsidR="00A46B05" w:rsidRPr="00A46B05">
        <w:rPr>
          <w:position w:val="-92"/>
          <w:lang w:eastAsia="zh-CN"/>
        </w:rPr>
        <w:object w:dxaOrig="7980" w:dyaOrig="1980">
          <v:shape id="_x0000_i1072" type="#_x0000_t75" style="width:398.8pt;height:98.9pt" o:ole="">
            <v:imagedata r:id="rId99" o:title=""/>
          </v:shape>
          <o:OLEObject Type="Embed" ProgID="Equation.DSMT4" ShapeID="_x0000_i1072" DrawAspect="Content" ObjectID="_1510906861" r:id="rId100"/>
        </w:object>
      </w:r>
      <w:r w:rsidRPr="00A46B05">
        <w:rPr>
          <w:lang w:eastAsia="zh-CN"/>
        </w:rPr>
        <w:tab/>
      </w:r>
      <w:r w:rsidR="00053EEC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MACROBUTTON MTPlaceRef \* MERGEFORMAT </w:instrText>
      </w:r>
      <w:r w:rsidR="00053EEC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SEQ MTEqn \h \* MERGEFORMAT </w:instrText>
      </w:r>
      <w:r w:rsidR="00053EEC" w:rsidRPr="00A46B05">
        <w:rPr>
          <w:lang w:eastAsia="zh-CN"/>
        </w:rPr>
        <w:fldChar w:fldCharType="end"/>
      </w:r>
      <w:bookmarkStart w:id="9" w:name="ZEqnNum395609"/>
      <w:r w:rsidRPr="00A46B05">
        <w:rPr>
          <w:lang w:eastAsia="zh-CN"/>
        </w:rPr>
        <w:instrText>(</w:instrText>
      </w:r>
      <w:fldSimple w:instr=" SEQ MTEqn \c \* Arabic \* MERGEFORMAT ">
        <w:r w:rsidR="00AC46D8">
          <w:rPr>
            <w:noProof/>
            <w:lang w:eastAsia="zh-CN"/>
          </w:rPr>
          <w:instrText>11</w:instrText>
        </w:r>
      </w:fldSimple>
      <w:r w:rsidRPr="00A46B05">
        <w:rPr>
          <w:lang w:eastAsia="zh-CN"/>
        </w:rPr>
        <w:instrText>)</w:instrText>
      </w:r>
      <w:bookmarkEnd w:id="9"/>
      <w:r w:rsidR="00053EEC" w:rsidRPr="00A46B05">
        <w:rPr>
          <w:lang w:eastAsia="zh-CN"/>
        </w:rPr>
        <w:fldChar w:fldCharType="end"/>
      </w:r>
    </w:p>
    <w:p w:rsidR="00403DB1" w:rsidRPr="00A46B05" w:rsidRDefault="009F00D7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73" type="#_x0000_t75" style="width:11.9pt;height:13.75pt" o:ole="">
            <v:imagedata r:id="rId101" o:title=""/>
          </v:shape>
          <o:OLEObject Type="Embed" ProgID="Equation.DSMT4" ShapeID="_x0000_i1073" DrawAspect="Content" ObjectID="_1510906862" r:id="rId10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каждой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74" type="#_x0000_t75" style="width:50.7pt;height:21.3pt" o:ole="">
            <v:imagedata r:id="rId103" o:title=""/>
          </v:shape>
          <o:OLEObject Type="Embed" ProgID="Equation.DSMT4" ShapeID="_x0000_i1074" DrawAspect="Content" ObjectID="_1510906863" r:id="rId10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будем выбирать так, чтобы обнулить интеграл </w:t>
      </w:r>
      <w:r w:rsidR="00A46B05" w:rsidRPr="00A46B05">
        <w:rPr>
          <w:rFonts w:ascii="Times New Roman" w:hAnsi="Times New Roman" w:cs="Times New Roman"/>
          <w:position w:val="-40"/>
          <w:sz w:val="28"/>
          <w:szCs w:val="28"/>
          <w:lang w:val="ru-RU" w:eastAsia="zh-CN"/>
        </w:rPr>
        <w:object w:dxaOrig="1060" w:dyaOrig="920">
          <v:shape id="_x0000_i1075" type="#_x0000_t75" style="width:53.2pt;height:45.7pt" o:ole="">
            <v:imagedata r:id="rId105" o:title=""/>
          </v:shape>
          <o:OLEObject Type="Embed" ProgID="Equation.DSMT4" ShapeID="_x0000_i1075" DrawAspect="Content" ObjectID="_1510906864" r:id="rId10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в виде функции </w:t>
      </w:r>
      <w:r w:rsidR="009F5226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800" w:dyaOrig="420">
          <v:shape id="_x0000_i1076" type="#_x0000_t75" style="width:90.15pt;height:21.3pt" o:ole="">
            <v:imagedata r:id="rId107" o:title=""/>
          </v:shape>
          <o:OLEObject Type="Embed" ProgID="Equation.DSMT4" ShapeID="_x0000_i1076" DrawAspect="Content" ObjectID="_1510906865" r:id="rId108"/>
        </w:object>
      </w:r>
      <w:r w:rsidR="009F5226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80">
          <v:shape id="_x0000_i1077" type="#_x0000_t75" style="width:13.75pt;height:18.8pt" o:ole="">
            <v:imagedata r:id="rId109" o:title=""/>
          </v:shape>
          <o:OLEObject Type="Embed" ProgID="Equation.DSMT4" ShapeID="_x0000_i1077" DrawAspect="Content" ObjectID="_1510906866" r:id="rId110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20" w:dyaOrig="380">
          <v:shape id="_x0000_i1078" type="#_x0000_t75" style="width:16.3pt;height:18.8pt" o:ole="">
            <v:imagedata r:id="rId111" o:title=""/>
          </v:shape>
          <o:OLEObject Type="Embed" ProgID="Equation.DSMT4" ShapeID="_x0000_i1078" DrawAspect="Content" ObjectID="_1510906867" r:id="rId112"/>
        </w:object>
      </w:r>
      <w:r w:rsidR="00C442D6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560" w:dyaOrig="420">
          <v:shape id="_x0000_i1079" type="#_x0000_t75" style="width:127.7pt;height:21.3pt" o:ole="">
            <v:imagedata r:id="rId113" o:title=""/>
          </v:shape>
          <o:OLEObject Type="Embed" ProgID="Equation.DSMT4" ShapeID="_x0000_i1079" DrawAspect="Content" ObjectID="_1510906868" r:id="rId114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620" w:dyaOrig="420">
          <v:shape id="_x0000_i1080" type="#_x0000_t75" style="width:130.85pt;height:21.3pt" o:ole="">
            <v:imagedata r:id="rId115" o:title=""/>
          </v:shape>
          <o:OLEObject Type="Embed" ProgID="Equation.DSMT4" ShapeID="_x0000_i1080" DrawAspect="Content" ObjectID="_1510906869" r:id="rId116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403DB1" w:rsidRPr="00A46B05" w:rsidRDefault="00A46B05" w:rsidP="00A46B05">
      <w:pPr>
        <w:pStyle w:val="MTDisplayEquation"/>
        <w:tabs>
          <w:tab w:val="left" w:pos="6690"/>
        </w:tabs>
        <w:jc w:val="center"/>
      </w:pPr>
      <w:r w:rsidRPr="00A46B05">
        <w:rPr>
          <w:position w:val="-34"/>
        </w:rPr>
        <w:object w:dxaOrig="4040" w:dyaOrig="780">
          <v:shape id="_x0000_i1081" type="#_x0000_t75" style="width:202.25pt;height:38.8pt" o:ole="">
            <v:imagedata r:id="rId117" o:title=""/>
          </v:shape>
          <o:OLEObject Type="Embed" ProgID="Equation.DSMT4" ShapeID="_x0000_i1081" DrawAspect="Content" ObjectID="_1510906870" r:id="rId118"/>
        </w:object>
      </w:r>
      <w:r w:rsidR="00403DB1" w:rsidRPr="00A46B05">
        <w:t>.</w:t>
      </w:r>
    </w:p>
    <w:p w:rsidR="00403DB1" w:rsidRPr="00A46B05" w:rsidRDefault="001D11CF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Полагая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20" w:dyaOrig="380">
          <v:shape id="_x0000_i1082" type="#_x0000_t75" style="width:36.3pt;height:18.8pt" o:ole="">
            <v:imagedata r:id="rId119" o:title=""/>
          </v:shape>
          <o:OLEObject Type="Embed" ProgID="Equation.DSMT4" ShapeID="_x0000_i1082" DrawAspect="Content" ObjectID="_1510906871" r:id="rId120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3" type="#_x0000_t75" style="width:11.25pt;height:15.05pt" o:ole="">
            <v:imagedata r:id="rId121" o:title=""/>
          </v:shape>
          <o:OLEObject Type="Embed" ProgID="Equation.DSMT4" ShapeID="_x0000_i1083" DrawAspect="Content" ObjectID="_1510906872" r:id="rId12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сеточной ячейке ее значением на левой границе, получим:</w:t>
      </w:r>
    </w:p>
    <w:p w:rsidR="001D11CF" w:rsidRPr="00A46B05" w:rsidRDefault="001D11CF" w:rsidP="00A46B05">
      <w:pPr>
        <w:pStyle w:val="MTDisplayEquation"/>
      </w:pPr>
      <w:r w:rsidRPr="00A46B05">
        <w:tab/>
      </w:r>
      <w:r w:rsidR="00A46B05" w:rsidRPr="00A46B05">
        <w:rPr>
          <w:position w:val="-92"/>
        </w:rPr>
        <w:object w:dxaOrig="6399" w:dyaOrig="1980">
          <v:shape id="_x0000_i1084" type="#_x0000_t75" style="width:319.95pt;height:98.9pt" o:ole="">
            <v:imagedata r:id="rId123" o:title=""/>
          </v:shape>
          <o:OLEObject Type="Embed" ProgID="Equation.DSMT4" ShapeID="_x0000_i1084" DrawAspect="Content" ObjectID="_1510906873" r:id="rId124"/>
        </w:object>
      </w:r>
      <w:r w:rsidRPr="00A46B05">
        <w:tab/>
      </w:r>
      <w:r w:rsidR="00053EEC" w:rsidRPr="00A46B05">
        <w:fldChar w:fldCharType="begin"/>
      </w:r>
      <w:r w:rsidRPr="00A46B05">
        <w:instrText xml:space="preserve"> MACROBUTTON MTPlaceRef \* MERGEFORMAT </w:instrText>
      </w:r>
      <w:r w:rsidR="00053EEC" w:rsidRPr="00A46B05">
        <w:fldChar w:fldCharType="begin"/>
      </w:r>
      <w:r w:rsidRPr="00A46B05">
        <w:instrText xml:space="preserve"> SEQ MTEqn \h \* MERGEFORMAT </w:instrText>
      </w:r>
      <w:r w:rsidR="00053EEC" w:rsidRPr="00A46B05">
        <w:fldChar w:fldCharType="end"/>
      </w:r>
      <w:bookmarkStart w:id="10" w:name="ZEqnNum303395"/>
      <w:r w:rsidRPr="00A46B05">
        <w:instrText>(</w:instrText>
      </w:r>
      <w:fldSimple w:instr=" SEQ MTEqn \c \* Arabic \* MERGEFORMAT ">
        <w:r w:rsidR="00AC46D8">
          <w:rPr>
            <w:noProof/>
          </w:rPr>
          <w:instrText>12</w:instrText>
        </w:r>
      </w:fldSimple>
      <w:r w:rsidRPr="00A46B05">
        <w:instrText>)</w:instrText>
      </w:r>
      <w:bookmarkEnd w:id="10"/>
      <w:r w:rsidR="00053EEC" w:rsidRPr="00A46B05">
        <w:fldChar w:fldCharType="end"/>
      </w:r>
    </w:p>
    <w:p w:rsidR="001D11CF" w:rsidRPr="00A46B05" w:rsidRDefault="00025DCD" w:rsidP="00A46B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60" w:dyaOrig="380">
          <v:shape id="_x0000_i1085" type="#_x0000_t75" style="width:38.2pt;height:18.8pt" o:ole="">
            <v:imagedata r:id="rId125" o:title=""/>
          </v:shape>
          <o:OLEObject Type="Embed" ProgID="Equation.DSMT4" ShapeID="_x0000_i1085" DrawAspect="Content" ObjectID="_1510906874" r:id="rId12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6" type="#_x0000_t75" style="width:11.25pt;height:15.05pt" o:ole="">
            <v:imagedata r:id="rId127" o:title=""/>
          </v:shape>
          <o:OLEObject Type="Embed" ProgID="Equation.DSMT4" ShapeID="_x0000_i1086" DrawAspect="Content" ObjectID="_1510906875" r:id="rId128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ее значением на правой границе, получим:</w:t>
      </w:r>
    </w:p>
    <w:p w:rsidR="00025DCD" w:rsidRPr="00A46B05" w:rsidRDefault="00025DCD" w:rsidP="00A46B05">
      <w:pPr>
        <w:pStyle w:val="MTDisplayEquation"/>
      </w:pPr>
      <w:r w:rsidRPr="00A46B05">
        <w:tab/>
      </w:r>
      <w:r w:rsidR="00A46B05" w:rsidRPr="00A46B05">
        <w:rPr>
          <w:position w:val="-92"/>
        </w:rPr>
        <w:object w:dxaOrig="7020" w:dyaOrig="1980">
          <v:shape id="_x0000_i1087" type="#_x0000_t75" style="width:351.25pt;height:98.9pt" o:ole="">
            <v:imagedata r:id="rId129" o:title=""/>
          </v:shape>
          <o:OLEObject Type="Embed" ProgID="Equation.DSMT4" ShapeID="_x0000_i1087" DrawAspect="Content" ObjectID="_1510906876" r:id="rId130"/>
        </w:object>
      </w:r>
      <w:r w:rsidRPr="00A46B05">
        <w:tab/>
      </w:r>
      <w:r w:rsidR="00053EEC" w:rsidRPr="00A46B05">
        <w:fldChar w:fldCharType="begin"/>
      </w:r>
      <w:r w:rsidRPr="00A46B05">
        <w:instrText xml:space="preserve"> MACROBUTTON MTPlaceRef \* MERGEFORMAT </w:instrText>
      </w:r>
      <w:r w:rsidR="00053EEC" w:rsidRPr="00A46B05">
        <w:fldChar w:fldCharType="begin"/>
      </w:r>
      <w:r w:rsidRPr="00A46B05">
        <w:instrText xml:space="preserve"> SEQ MTEqn \h \* MERGEFORMAT </w:instrText>
      </w:r>
      <w:r w:rsidR="00053EEC" w:rsidRPr="00A46B05">
        <w:fldChar w:fldCharType="end"/>
      </w:r>
      <w:bookmarkStart w:id="11" w:name="ZEqnNum923774"/>
      <w:r w:rsidRPr="00A46B05">
        <w:instrText>(</w:instrText>
      </w:r>
      <w:fldSimple w:instr=" SEQ MTEqn \c \* Arabic \* MERGEFORMAT ">
        <w:r w:rsidR="00AC46D8">
          <w:rPr>
            <w:noProof/>
          </w:rPr>
          <w:instrText>13</w:instrText>
        </w:r>
      </w:fldSimple>
      <w:r w:rsidRPr="00A46B05">
        <w:instrText>)</w:instrText>
      </w:r>
      <w:bookmarkEnd w:id="11"/>
      <w:r w:rsidR="00053EEC" w:rsidRPr="00A46B05">
        <w:fldChar w:fldCharType="end"/>
      </w:r>
    </w:p>
    <w:p w:rsidR="00025DCD" w:rsidRPr="00A46B05" w:rsidRDefault="00725FA5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Складывая уравнения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заменив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8" type="#_x0000_t75" style="width:11.25pt;height:15.05pt" o:ole="">
            <v:imagedata r:id="rId131" o:title=""/>
          </v:shape>
          <o:OLEObject Type="Embed" ProgID="Equation.DSMT4" ShapeID="_x0000_i1088" DrawAspect="Content" ObjectID="_1510906877" r:id="rId13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89" type="#_x0000_t75" style="width:28.15pt;height:15.05pt" o:ole="">
            <v:imagedata r:id="rId133" o:title=""/>
          </v:shape>
          <o:OLEObject Type="Embed" ProgID="Equation.DSMT4" ShapeID="_x0000_i1089" DrawAspect="Content" ObjectID="_1510906878" r:id="rId13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аппроксимации уравнения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BB6A20" w:rsidRDefault="003D3005" w:rsidP="00BB6A20">
      <w:pPr>
        <w:pStyle w:val="MTDisplayEquation"/>
      </w:pPr>
      <w:r w:rsidRPr="00BB6A20">
        <w:tab/>
      </w:r>
      <w:r w:rsidR="00BB6A20" w:rsidRPr="00BB6A20">
        <w:rPr>
          <w:position w:val="-78"/>
        </w:rPr>
        <w:object w:dxaOrig="6399" w:dyaOrig="1700">
          <v:shape id="_x0000_i1090" type="#_x0000_t75" style="width:319.95pt;height:85.15pt" o:ole="">
            <v:imagedata r:id="rId135" o:title=""/>
          </v:shape>
          <o:OLEObject Type="Embed" ProgID="Equation.DSMT4" ShapeID="_x0000_i1090" DrawAspect="Content" ObjectID="_1510906879" r:id="rId136"/>
        </w:object>
      </w:r>
      <w:r w:rsidRPr="00BB6A20">
        <w:tab/>
      </w:r>
      <w:r w:rsidR="00053EEC" w:rsidRPr="00BB6A20">
        <w:fldChar w:fldCharType="begin"/>
      </w:r>
      <w:r w:rsidRPr="00BB6A20">
        <w:instrText xml:space="preserve"> MACROBUTTON MTPlaceRef \* MERGEFORMAT </w:instrText>
      </w:r>
      <w:r w:rsidR="00053EEC" w:rsidRPr="00BB6A20">
        <w:fldChar w:fldCharType="begin"/>
      </w:r>
      <w:r w:rsidRPr="00BB6A20">
        <w:instrText xml:space="preserve"> SEQ MTEqn \h \* MERGEFORMAT </w:instrText>
      </w:r>
      <w:r w:rsidR="00053EEC" w:rsidRPr="00BB6A20">
        <w:fldChar w:fldCharType="end"/>
      </w:r>
      <w:bookmarkStart w:id="12" w:name="ZEqnNum952394"/>
      <w:r w:rsidRPr="00BB6A20">
        <w:instrText>(</w:instrText>
      </w:r>
      <w:fldSimple w:instr=" SEQ MTEqn \c \* Arabic \* MERGEFORMAT ">
        <w:r w:rsidR="00AC46D8">
          <w:rPr>
            <w:noProof/>
          </w:rPr>
          <w:instrText>14</w:instrText>
        </w:r>
      </w:fldSimple>
      <w:r w:rsidRPr="00BB6A20">
        <w:instrText>)</w:instrText>
      </w:r>
      <w:bookmarkEnd w:id="12"/>
      <w:r w:rsidR="00053EEC" w:rsidRPr="00BB6A20">
        <w:fldChar w:fldCharType="end"/>
      </w:r>
    </w:p>
    <w:p w:rsidR="00BB6A20" w:rsidRPr="00BB6A20" w:rsidRDefault="00BB6A20" w:rsidP="00BB6A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B6A20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80" w:dyaOrig="740">
          <v:shape id="_x0000_i1091" type="#_x0000_t75" style="width:219.15pt;height:36.95pt" o:ole="">
            <v:imagedata r:id="rId137" o:title=""/>
          </v:shape>
          <o:OLEObject Type="Embed" ProgID="Equation.DSMT4" ShapeID="_x0000_i1091" DrawAspect="Content" ObjectID="_1510906880" r:id="rId138"/>
        </w:object>
      </w:r>
      <w:r w:rsidRPr="00BB6A20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623CBA" w:rsidRPr="00BB6A20" w:rsidRDefault="003D3005" w:rsidP="00CB04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053EEC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A20" w:rsidRPr="00BB6A2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80" w:dyaOrig="300">
          <v:shape id="_x0000_i1092" type="#_x0000_t75" style="width:28.8pt;height:15.05pt" o:ole="">
            <v:imagedata r:id="rId139" o:title=""/>
          </v:shape>
          <o:OLEObject Type="Embed" ProgID="Equation.DSMT4" ShapeID="_x0000_i1092" DrawAspect="Content" ObjectID="_1510906881" r:id="rId140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053EEC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053EEC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BB6A20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BB6A20" w:rsidRPr="00BB6A2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20" w:dyaOrig="720">
          <v:shape id="_x0000_i1093" type="#_x0000_t75" style="width:36.3pt;height:36.3pt" o:ole="">
            <v:imagedata r:id="rId141" o:title=""/>
          </v:shape>
          <o:OLEObject Type="Embed" ProgID="Equation.DSMT4" ShapeID="_x0000_i1093" DrawAspect="Content" ObjectID="_1510906882" r:id="rId142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левого краевого условия:</w:t>
      </w:r>
    </w:p>
    <w:p w:rsidR="003B50C5" w:rsidRPr="00A46B05" w:rsidRDefault="003B50C5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540" w:dyaOrig="1100">
          <v:shape id="_x0000_i1094" type="#_x0000_t75" style="width:376.9pt;height:55.1pt" o:ole="">
            <v:imagedata r:id="rId143" o:title=""/>
          </v:shape>
          <o:OLEObject Type="Embed" ProgID="Equation.DSMT4" ShapeID="_x0000_i1094" DrawAspect="Content" ObjectID="_1510906883" r:id="rId144"/>
        </w:object>
      </w:r>
      <w:r w:rsidRPr="00A46B05">
        <w:tab/>
      </w:r>
      <w:r w:rsidR="00053EEC" w:rsidRPr="00A46B05">
        <w:fldChar w:fldCharType="begin"/>
      </w:r>
      <w:r w:rsidRPr="00A46B05">
        <w:instrText xml:space="preserve"> MACROBUTTON MTPlaceRef \* MERGEFORMAT </w:instrText>
      </w:r>
      <w:r w:rsidR="00053EEC" w:rsidRPr="00A46B05">
        <w:fldChar w:fldCharType="begin"/>
      </w:r>
      <w:r w:rsidRPr="00A46B05">
        <w:instrText xml:space="preserve"> SEQ MTEqn \h \* MERGEFORMAT </w:instrText>
      </w:r>
      <w:r w:rsidR="00053EEC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15</w:instrText>
        </w:r>
      </w:fldSimple>
      <w:r w:rsidRPr="00A46B05">
        <w:instrText>)</w:instrText>
      </w:r>
      <w:r w:rsidR="00053EEC" w:rsidRPr="00A46B05">
        <w:fldChar w:fldCharType="end"/>
      </w:r>
    </w:p>
    <w:p w:rsidR="00C038A4" w:rsidRPr="00A46B05" w:rsidRDefault="0063127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300">
          <v:shape id="_x0000_i1095" type="#_x0000_t75" style="width:53.85pt;height:15.05pt" o:ole="">
            <v:imagedata r:id="rId145" o:title=""/>
          </v:shape>
          <o:OLEObject Type="Embed" ProgID="Equation.DSMT4" ShapeID="_x0000_i1095" DrawAspect="Content" ObjectID="_1510906884" r:id="rId14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053EE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значения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880" w:dyaOrig="720">
          <v:shape id="_x0000_i1096" type="#_x0000_t75" style="width:43.85pt;height:36.3pt" o:ole="">
            <v:imagedata r:id="rId147" o:title=""/>
          </v:shape>
          <o:OLEObject Type="Embed" ProgID="Equation.DSMT4" ShapeID="_x0000_i1096" DrawAspect="Content" ObjectID="_1510906885" r:id="rId14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правого краевого условия:</w:t>
      </w:r>
    </w:p>
    <w:p w:rsidR="0063127A" w:rsidRPr="00A46B05" w:rsidRDefault="0063127A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8340" w:dyaOrig="1100">
          <v:shape id="_x0000_i1097" type="#_x0000_t75" style="width:416.95pt;height:55.1pt" o:ole="">
            <v:imagedata r:id="rId149" o:title=""/>
          </v:shape>
          <o:OLEObject Type="Embed" ProgID="Equation.DSMT4" ShapeID="_x0000_i1097" DrawAspect="Content" ObjectID="_1510906886" r:id="rId150"/>
        </w:object>
      </w:r>
      <w:r w:rsidRPr="00A46B05">
        <w:tab/>
      </w:r>
      <w:r w:rsidR="00053EEC" w:rsidRPr="00A46B05">
        <w:fldChar w:fldCharType="begin"/>
      </w:r>
      <w:r w:rsidRPr="00A46B05">
        <w:instrText xml:space="preserve"> MACROBUTTON MTPlaceRef \* MERGEFORMAT </w:instrText>
      </w:r>
      <w:r w:rsidR="00053EEC" w:rsidRPr="00A46B05">
        <w:fldChar w:fldCharType="begin"/>
      </w:r>
      <w:r w:rsidRPr="00A46B05">
        <w:instrText xml:space="preserve"> SEQ MTEqn \h \* MERGEFORMAT </w:instrText>
      </w:r>
      <w:r w:rsidR="00053EEC" w:rsidRPr="00A46B05">
        <w:fldChar w:fldCharType="end"/>
      </w:r>
      <w:bookmarkStart w:id="13" w:name="ZEqnNum620192"/>
      <w:r w:rsidRPr="00A46B05">
        <w:instrText>(</w:instrText>
      </w:r>
      <w:fldSimple w:instr=" SEQ MTEqn \c \* Arabic \* MERGEFORMAT ">
        <w:r w:rsidR="00AC46D8">
          <w:rPr>
            <w:noProof/>
          </w:rPr>
          <w:instrText>16</w:instrText>
        </w:r>
      </w:fldSimple>
      <w:r w:rsidRPr="00A46B05">
        <w:instrText>)</w:instrText>
      </w:r>
      <w:bookmarkEnd w:id="13"/>
      <w:r w:rsidR="00053EEC" w:rsidRPr="00A46B05">
        <w:fldChar w:fldCharType="end"/>
      </w:r>
    </w:p>
    <w:p w:rsidR="000942A7" w:rsidRPr="00A46B05" w:rsidRDefault="000942A7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Рассмотрим вспомогательную функцию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98" type="#_x0000_t75" style="width:13.75pt;height:16.3pt" o:ole="">
            <v:imagedata r:id="rId151" o:title=""/>
          </v:shape>
          <o:OLEObject Type="Embed" ProgID="Equation.DSMT4" ShapeID="_x0000_i1098" DrawAspect="Content" ObjectID="_1510906887" r:id="rId15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, которая является решением следую</w:t>
      </w:r>
      <w:r w:rsid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щей задачи, </w:t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отличающейся </w:t>
      </w:r>
      <w:proofErr w:type="gramStart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от</w:t>
      </w:r>
      <w:proofErr w:type="gramEnd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053EEC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ZEqnNum952394  \* MERGEFORMAT </w:instrText>
      </w:r>
      <w:fldSimple w:instr=" REF ZEqnNum95239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053EEC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ZEqnNum620192  \* MERGEFORMAT </w:instrText>
      </w:r>
      <w:fldSimple w:instr=" REF ZEqnNum620192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отсутствием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величин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099" type="#_x0000_t75" style="width:38.8pt;height:21.3pt" o:ole="">
            <v:imagedata r:id="rId153" o:title=""/>
          </v:shape>
          <o:OLEObject Type="Embed" ProgID="Equation.DSMT4" ShapeID="_x0000_i1099" DrawAspect="Content" ObjectID="_1510906888" r:id="rId15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части:</w:t>
      </w:r>
    </w:p>
    <w:p w:rsidR="000942A7" w:rsidRPr="00A46B05" w:rsidRDefault="000942A7" w:rsidP="00A46B05">
      <w:pPr>
        <w:pStyle w:val="MTDisplayEquation"/>
      </w:pPr>
      <w:r w:rsidRPr="00A46B05">
        <w:lastRenderedPageBreak/>
        <w:tab/>
      </w:r>
      <w:r w:rsidR="00A46B05" w:rsidRPr="00A46B05">
        <w:rPr>
          <w:position w:val="-74"/>
        </w:rPr>
        <w:object w:dxaOrig="6399" w:dyaOrig="1620">
          <v:shape id="_x0000_i1100" type="#_x0000_t75" style="width:319.95pt;height:80.75pt" o:ole="">
            <v:imagedata r:id="rId155" o:title=""/>
          </v:shape>
          <o:OLEObject Type="Embed" ProgID="Equation.DSMT4" ShapeID="_x0000_i1100" DrawAspect="Content" ObjectID="_1510906889" r:id="rId156"/>
        </w:object>
      </w:r>
      <w:r w:rsidRPr="00A46B05">
        <w:tab/>
      </w:r>
      <w:r w:rsidR="00053EEC" w:rsidRPr="00A46B05">
        <w:fldChar w:fldCharType="begin"/>
      </w:r>
      <w:r w:rsidRPr="00A46B05">
        <w:instrText xml:space="preserve"> MACROBUTTON MTPlaceRef \* MERGEFORMAT </w:instrText>
      </w:r>
      <w:r w:rsidR="00053EEC" w:rsidRPr="00A46B05">
        <w:fldChar w:fldCharType="begin"/>
      </w:r>
      <w:r w:rsidRPr="00A46B05">
        <w:instrText xml:space="preserve"> SEQ MTEqn \h \* MERGEFORMAT </w:instrText>
      </w:r>
      <w:r w:rsidR="00053EEC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17</w:instrText>
        </w:r>
      </w:fldSimple>
      <w:r w:rsidRPr="00A46B05">
        <w:instrText>)</w:instrText>
      </w:r>
      <w:r w:rsidR="00053EEC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6480" w:dyaOrig="1100">
          <v:shape id="_x0000_i1101" type="#_x0000_t75" style="width:324.3pt;height:55.1pt" o:ole="">
            <v:imagedata r:id="rId157" o:title=""/>
          </v:shape>
          <o:OLEObject Type="Embed" ProgID="Equation.DSMT4" ShapeID="_x0000_i1101" DrawAspect="Content" ObjectID="_1510906890" r:id="rId158"/>
        </w:object>
      </w:r>
      <w:r w:rsidRPr="00A46B05">
        <w:tab/>
      </w:r>
      <w:r w:rsidR="00053EEC" w:rsidRPr="00A46B05">
        <w:fldChar w:fldCharType="begin"/>
      </w:r>
      <w:r w:rsidRPr="00A46B05">
        <w:instrText xml:space="preserve"> MACROBUTTON MTPlaceRef \* MERGEFORMAT </w:instrText>
      </w:r>
      <w:r w:rsidR="00053EEC" w:rsidRPr="00A46B05">
        <w:fldChar w:fldCharType="begin"/>
      </w:r>
      <w:r w:rsidRPr="00A46B05">
        <w:instrText xml:space="preserve"> SEQ MTEqn \h \* MERGEFORMAT </w:instrText>
      </w:r>
      <w:r w:rsidR="00053EEC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18</w:instrText>
        </w:r>
      </w:fldSimple>
      <w:r w:rsidRPr="00A46B05">
        <w:instrText>)</w:instrText>
      </w:r>
      <w:r w:rsidR="00053EEC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339" w:dyaOrig="1100">
          <v:shape id="_x0000_i1102" type="#_x0000_t75" style="width:366.9pt;height:55.1pt" o:ole="">
            <v:imagedata r:id="rId159" o:title=""/>
          </v:shape>
          <o:OLEObject Type="Embed" ProgID="Equation.DSMT4" ShapeID="_x0000_i1102" DrawAspect="Content" ObjectID="_1510906891" r:id="rId160"/>
        </w:object>
      </w:r>
      <w:r w:rsidRPr="00A46B05">
        <w:tab/>
      </w:r>
      <w:r w:rsidR="00053EEC" w:rsidRPr="00A46B05">
        <w:fldChar w:fldCharType="begin"/>
      </w:r>
      <w:r w:rsidRPr="00A46B05">
        <w:instrText xml:space="preserve"> MACROBUTTON MTPlaceRef \* MERGEFORMAT </w:instrText>
      </w:r>
      <w:r w:rsidR="00053EEC" w:rsidRPr="00A46B05">
        <w:fldChar w:fldCharType="begin"/>
      </w:r>
      <w:r w:rsidRPr="00A46B05">
        <w:instrText xml:space="preserve"> SEQ MTEqn \h \* MERGEFORMAT </w:instrText>
      </w:r>
      <w:r w:rsidR="00053EEC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19</w:instrText>
        </w:r>
      </w:fldSimple>
      <w:r w:rsidRPr="00A46B05">
        <w:instrText>)</w:instrText>
      </w:r>
      <w:r w:rsidR="00053EEC" w:rsidRPr="00A46B05">
        <w:fldChar w:fldCharType="end"/>
      </w:r>
    </w:p>
    <w:p w:rsidR="0063127A" w:rsidRPr="00A46B05" w:rsidRDefault="005F7D87" w:rsidP="00CB4F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Можно доказать (это будет сделано ниже), что бароклинная компонента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103" type="#_x0000_t75" style="width:13.75pt;height:16.3pt" o:ole="">
            <v:imagedata r:id="rId161" o:title=""/>
          </v:shape>
          <o:OLEObject Type="Embed" ProgID="Equation.DSMT4" ShapeID="_x0000_i1103" DrawAspect="Content" ObjectID="_1510906892" r:id="rId16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04" type="#_x0000_t75" style="width:11.25pt;height:15.05pt" o:ole="">
            <v:imagedata r:id="rId163" o:title=""/>
          </v:shape>
          <o:OLEObject Type="Embed" ProgID="Equation.DSMT4" ShapeID="_x0000_i1104" DrawAspect="Content" ObjectID="_1510906893" r:id="rId1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7D87" w:rsidRPr="00A46B05" w:rsidRDefault="005F7D87" w:rsidP="00CB4FCB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5120" w:dyaOrig="800">
          <v:shape id="_x0000_i1105" type="#_x0000_t75" style="width:256.05pt;height:40.05pt" o:ole="">
            <v:imagedata r:id="rId165" o:title=""/>
          </v:shape>
          <o:OLEObject Type="Embed" ProgID="Equation.DSMT4" ShapeID="_x0000_i1105" DrawAspect="Content" ObjectID="_1510906894" r:id="rId166"/>
        </w:object>
      </w:r>
      <w:r w:rsidRPr="00A46B05">
        <w:tab/>
      </w:r>
      <w:r w:rsidR="00053EEC" w:rsidRPr="00A46B05">
        <w:fldChar w:fldCharType="begin"/>
      </w:r>
      <w:r w:rsidRPr="00A46B05">
        <w:instrText xml:space="preserve"> MACROBUTTON MTPlaceRef \* MERGEFORMAT </w:instrText>
      </w:r>
      <w:r w:rsidR="00053EEC" w:rsidRPr="00A46B05">
        <w:fldChar w:fldCharType="begin"/>
      </w:r>
      <w:r w:rsidRPr="00A46B05">
        <w:instrText xml:space="preserve"> SEQ MTEqn \h \* MERGEFORMAT </w:instrText>
      </w:r>
      <w:r w:rsidR="00053EEC" w:rsidRPr="00A46B05">
        <w:fldChar w:fldCharType="end"/>
      </w:r>
      <w:bookmarkStart w:id="14" w:name="ZEqnNum134440"/>
      <w:r w:rsidRPr="00A46B05">
        <w:instrText>(</w:instrText>
      </w:r>
      <w:fldSimple w:instr=" SEQ MTEqn \c \* Arabic \* MERGEFORMAT ">
        <w:r w:rsidR="00AC46D8">
          <w:rPr>
            <w:noProof/>
          </w:rPr>
          <w:instrText>20</w:instrText>
        </w:r>
      </w:fldSimple>
      <w:r w:rsidRPr="00A46B05">
        <w:instrText>)</w:instrText>
      </w:r>
      <w:bookmarkEnd w:id="14"/>
      <w:r w:rsidR="00053EEC" w:rsidRPr="00A46B05">
        <w:fldChar w:fldCharType="end"/>
      </w:r>
    </w:p>
    <w:p w:rsidR="006231E8" w:rsidRDefault="00772005" w:rsidP="007530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4F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4F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Выбор параметра </w:t>
      </w:r>
      <w:r w:rsidR="006F3745" w:rsidRPr="006F3745">
        <w:rPr>
          <w:rFonts w:ascii="Times New Roman" w:hAnsi="Times New Roman" w:cs="Times New Roman"/>
          <w:b/>
          <w:position w:val="-6"/>
          <w:sz w:val="28"/>
          <w:szCs w:val="28"/>
          <w:lang w:val="ru-RU"/>
        </w:rPr>
        <w:object w:dxaOrig="260" w:dyaOrig="240">
          <v:shape id="_x0000_i1106" type="#_x0000_t75" style="width:13.15pt;height:11.9pt" o:ole="">
            <v:imagedata r:id="rId167" o:title=""/>
          </v:shape>
          <o:OLEObject Type="Embed" ProgID="Equation.DSMT4" ShapeID="_x0000_i1106" DrawAspect="Content" ObjectID="_1510906895" r:id="rId168"/>
        </w:object>
      </w:r>
      <w:r w:rsidRPr="00CB4FC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t xml:space="preserve"> Важным моментом </w:t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 xml:space="preserve">является выбор параметра </w:t>
      </w:r>
      <w:r w:rsidR="006F3745"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7" type="#_x0000_t75" style="width:13.15pt;height:11.9pt" o:ole="">
            <v:imagedata r:id="rId169" o:title=""/>
          </v:shape>
          <o:OLEObject Type="Embed" ProgID="Equation.DSMT4" ShapeID="_x0000_i1107" DrawAspect="Content" ObjectID="_1510906896" r:id="rId170"/>
        </w:object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 xml:space="preserve"> в разностной схеме </w:t>
      </w:r>
      <w:r w:rsidR="00053EE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53EE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Идея выбора этого параметра состоит в том, чтобы переход от системы </w:t>
      </w:r>
      <w:r w:rsidR="00053EE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53EE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к уравнению для баротропной скорости гарантировал нам аппроксимацию следующего вида:</w:t>
      </w:r>
    </w:p>
    <w:p w:rsidR="007530F3" w:rsidRDefault="007530F3" w:rsidP="007530F3">
      <w:pPr>
        <w:pStyle w:val="MTDisplayEquation"/>
      </w:pPr>
      <w:r>
        <w:tab/>
      </w:r>
      <w:r w:rsidR="006F3745" w:rsidRPr="006F3745">
        <w:rPr>
          <w:position w:val="-36"/>
        </w:rPr>
        <w:object w:dxaOrig="8020" w:dyaOrig="859">
          <v:shape id="_x0000_i1108" type="#_x0000_t75" style="width:400.7pt;height:43.2pt" o:ole="">
            <v:imagedata r:id="rId171" o:title=""/>
          </v:shape>
          <o:OLEObject Type="Embed" ProgID="Equation.DSMT4" ShapeID="_x0000_i1108" DrawAspect="Content" ObjectID="_1510906897" r:id="rId172"/>
        </w:object>
      </w:r>
      <w:r>
        <w:tab/>
      </w:r>
      <w:r w:rsidR="00053EEC">
        <w:fldChar w:fldCharType="begin"/>
      </w:r>
      <w:r>
        <w:instrText xml:space="preserve"> MACROBUTTON MTPlaceRef \* MERGEFORMAT </w:instrText>
      </w:r>
      <w:r w:rsidR="00053EEC">
        <w:fldChar w:fldCharType="begin"/>
      </w:r>
      <w:r>
        <w:instrText xml:space="preserve"> SEQ MTEqn \h \* MERGEFORMAT </w:instrText>
      </w:r>
      <w:r w:rsidR="00053EEC">
        <w:fldChar w:fldCharType="end"/>
      </w:r>
      <w:bookmarkStart w:id="15" w:name="ZEqnNum614133"/>
      <w:r>
        <w:instrText>(</w:instrText>
      </w:r>
      <w:fldSimple w:instr=" SEQ MTEqn \c \* Arabic \* MERGEFORMAT ">
        <w:r w:rsidR="00AC46D8">
          <w:rPr>
            <w:noProof/>
          </w:rPr>
          <w:instrText>21</w:instrText>
        </w:r>
      </w:fldSimple>
      <w:r>
        <w:instrText>)</w:instrText>
      </w:r>
      <w:bookmarkEnd w:id="15"/>
      <w:r w:rsidR="00053EEC">
        <w:fldChar w:fldCharType="end"/>
      </w:r>
    </w:p>
    <w:p w:rsidR="000C6701" w:rsidRDefault="007530F3" w:rsidP="00220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где </w:t>
      </w:r>
      <w:r w:rsidR="0013520A" w:rsidRPr="006F3745">
        <w:rPr>
          <w:rFonts w:ascii="Times New Roman" w:hAnsi="Times New Roman" w:cs="Times New Roman"/>
          <w:position w:val="-6"/>
          <w:sz w:val="28"/>
          <w:lang w:val="ru-RU"/>
        </w:rPr>
        <w:object w:dxaOrig="1200" w:dyaOrig="360">
          <v:shape id="_x0000_i1109" type="#_x0000_t75" style="width:60.1pt;height:18.15pt" o:ole="">
            <v:imagedata r:id="rId173" o:title=""/>
          </v:shape>
          <o:OLEObject Type="Embed" ProgID="Equation.DSMT4" ShapeID="_x0000_i1109" DrawAspect="Content" ObjectID="_1510906898" r:id="rId17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60" w:dyaOrig="440">
          <v:shape id="_x0000_i1110" type="#_x0000_t75" style="width:63.25pt;height:21.9pt" o:ole="">
            <v:imagedata r:id="rId175" o:title=""/>
          </v:shape>
          <o:OLEObject Type="Embed" ProgID="Equation.DSMT4" ShapeID="_x0000_i1110" DrawAspect="Content" ObjectID="_1510906899" r:id="rId17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540" w:dyaOrig="440">
          <v:shape id="_x0000_i1111" type="#_x0000_t75" style="width:77pt;height:21.9pt" o:ole="">
            <v:imagedata r:id="rId177" o:title=""/>
          </v:shape>
          <o:OLEObject Type="Embed" ProgID="Equation.DSMT4" ShapeID="_x0000_i1111" DrawAspect="Content" ObjectID="_1510906900" r:id="rId178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80" w:dyaOrig="760">
          <v:shape id="_x0000_i1112" type="#_x0000_t75" style="width:73.9pt;height:38.2pt" o:ole="">
            <v:imagedata r:id="rId179" o:title=""/>
          </v:shape>
          <o:OLEObject Type="Embed" ProgID="Equation.DSMT4" ShapeID="_x0000_i1112" DrawAspect="Content" ObjectID="_1510906901" r:id="rId180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60" w:dyaOrig="760">
          <v:shape id="_x0000_i1113" type="#_x0000_t75" style="width:73.25pt;height:38.2pt" o:ole="">
            <v:imagedata r:id="rId181" o:title=""/>
          </v:shape>
          <o:OLEObject Type="Embed" ProgID="Equation.DSMT4" ShapeID="_x0000_i1113" DrawAspect="Content" ObjectID="_1510906902" r:id="rId182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99" w:dyaOrig="420">
          <v:shape id="_x0000_i1114" type="#_x0000_t75" style="width:115.2pt;height:21.3pt" o:ole="">
            <v:imagedata r:id="rId183" o:title=""/>
          </v:shape>
          <o:OLEObject Type="Embed" ProgID="Equation.DSMT4" ShapeID="_x0000_i1114" DrawAspect="Content" ObjectID="_1510906903" r:id="rId184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920" w:dyaOrig="420">
          <v:shape id="_x0000_i1115" type="#_x0000_t75" style="width:95.8pt;height:21.3pt" o:ole="">
            <v:imagedata r:id="rId185" o:title=""/>
          </v:shape>
          <o:OLEObject Type="Embed" ProgID="Equation.DSMT4" ShapeID="_x0000_i1115" DrawAspect="Content" ObjectID="_1510906904" r:id="rId186"/>
        </w:object>
      </w:r>
      <w:r w:rsidR="000C67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240" w:dyaOrig="859">
          <v:shape id="_x0000_i1116" type="#_x0000_t75" style="width:162.15pt;height:43.2pt" o:ole="">
            <v:imagedata r:id="rId187" o:title=""/>
          </v:shape>
          <o:OLEObject Type="Embed" ProgID="Equation.DSMT4" ShapeID="_x0000_i1116" DrawAspect="Content" ObjectID="_1510906905" r:id="rId188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2323" w:rsidRDefault="004B0C3B" w:rsidP="000C67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Уравнение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EE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возникает при построении 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разностной схемы для баротропной компоненты. Если уравнение </w:t>
      </w:r>
      <w:r w:rsidR="00053EE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проинтегрировать по </w:t>
      </w:r>
      <w:r w:rsidR="006F3745" w:rsidRPr="006F374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17" type="#_x0000_t75" style="width:10pt;height:11.25pt" o:ole="">
            <v:imagedata r:id="rId189" o:title=""/>
          </v:shape>
          <o:OLEObject Type="Embed" ProgID="Equation.DSMT4" ShapeID="_x0000_i1117" DrawAspect="Content" ObjectID="_1510906906" r:id="rId19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0 до</w:t>
      </w:r>
      <w:r w:rsidR="00292A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07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 разделить на </w:t>
      </w:r>
      <w:r w:rsidR="00625745" w:rsidRPr="00625745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аппроксимировать полученное соотношение по времени, применив ПВИИМ, то можно прийти к уравнению </w:t>
      </w:r>
      <w:r w:rsidR="00053EE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(Наверное, </w:t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хорошо бы сделать ссылку на работу, где приводится соотношение </w:t>
      </w:r>
      <w:r w:rsidR="00053EEC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GOTOBUTTON ZEqnNum614133  \* MERGEFORMAT </w:instrText>
      </w:r>
      <w:fldSimple w:instr=" REF ZEqnNum614133 \! \* MERGEFORMAT ">
        <w:r w:rsidR="00AC46D8" w:rsidRPr="00AC46D8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highlight w:val="yellow"/>
            <w:lang w:val="ru-RU"/>
          </w:rPr>
          <w:instrText>21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instrText>)</w:instrText>
        </w:r>
      </w:fldSimple>
      <w:r w:rsidR="00053EEC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но я не знаю, есть ли оно где-нибудь еще, кроме итогового отчета)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6C46" w:rsidRDefault="006F3745" w:rsidP="009F1B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Сложим уравнения </w:t>
      </w:r>
      <w:r w:rsidR="00053EE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53EE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просуммируем полученное соотношение по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18" type="#_x0000_t75" style="width:11.25pt;height:15.05pt" o:ole="">
            <v:imagedata r:id="rId191" o:title=""/>
          </v:shape>
          <o:OLEObject Type="Embed" ProgID="Equation.DSMT4" ShapeID="_x0000_i1118" DrawAspect="Content" ObjectID="_1510906907" r:id="rId19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1 до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00">
          <v:shape id="_x0000_i1119" type="#_x0000_t75" style="width:31.95pt;height:15.05pt" o:ole="">
            <v:imagedata r:id="rId193" o:title=""/>
          </v:shape>
          <o:OLEObject Type="Embed" ProgID="Equation.DSMT4" ShapeID="_x0000_i1119" DrawAspect="Content" ObjectID="_1510906908" r:id="rId19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Учитывая</w:t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краевые условия </w:t>
      </w:r>
      <w:r w:rsidR="00053EE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053EE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53EE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053EE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и следующие соотношения</w:t>
      </w:r>
    </w:p>
    <w:p w:rsidR="006F3745" w:rsidRPr="004B0C3B" w:rsidRDefault="003C1034" w:rsidP="009F1B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5120" w:dyaOrig="800">
          <v:shape id="_x0000_i1120" type="#_x0000_t75" style="width:256.05pt;height:40.05pt" o:ole="">
            <v:imagedata r:id="rId195" o:title=""/>
          </v:shape>
          <o:OLEObject Type="Embed" ProgID="Equation.DSMT4" ShapeID="_x0000_i1120" DrawAspect="Content" ObjectID="_1510906909" r:id="rId196"/>
        </w:object>
      </w:r>
    </w:p>
    <w:p w:rsidR="0067530A" w:rsidRPr="009F1BEF" w:rsidRDefault="009F1BEF" w:rsidP="009F1B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sz w:val="28"/>
          <w:szCs w:val="28"/>
          <w:lang w:val="ru-RU"/>
        </w:rPr>
        <w:t>получаем следующее тождество</w:t>
      </w:r>
    </w:p>
    <w:p w:rsidR="009F1BEF" w:rsidRPr="009F1BEF" w:rsidRDefault="009F1BEF" w:rsidP="009F1BEF">
      <w:pPr>
        <w:pStyle w:val="MTDisplayEquation"/>
      </w:pPr>
      <w:r w:rsidRPr="009F1BEF">
        <w:tab/>
      </w:r>
      <w:r w:rsidRPr="009F1BEF">
        <w:rPr>
          <w:position w:val="-36"/>
        </w:rPr>
        <w:object w:dxaOrig="6500" w:dyaOrig="859">
          <v:shape id="_x0000_i1121" type="#_x0000_t75" style="width:324.95pt;height:43.2pt" o:ole="">
            <v:imagedata r:id="rId197" o:title=""/>
          </v:shape>
          <o:OLEObject Type="Embed" ProgID="Equation.DSMT4" ShapeID="_x0000_i1121" DrawAspect="Content" ObjectID="_1510906910" r:id="rId198"/>
        </w:object>
      </w:r>
      <w:r w:rsidRPr="009F1BEF">
        <w:tab/>
      </w:r>
      <w:r w:rsidR="00053EEC" w:rsidRPr="009F1BEF">
        <w:fldChar w:fldCharType="begin"/>
      </w:r>
      <w:r w:rsidRPr="009F1BEF">
        <w:instrText xml:space="preserve"> MACROBUTTON MTPlaceRef \* MERGEFORMAT </w:instrText>
      </w:r>
      <w:r w:rsidR="00053EEC" w:rsidRPr="009F1BEF">
        <w:fldChar w:fldCharType="begin"/>
      </w:r>
      <w:r w:rsidRPr="009F1BEF">
        <w:instrText xml:space="preserve"> SEQ MTEqn \h \* MERGEFORMAT </w:instrText>
      </w:r>
      <w:r w:rsidR="00053EEC" w:rsidRPr="009F1BEF">
        <w:fldChar w:fldCharType="end"/>
      </w:r>
      <w:bookmarkStart w:id="16" w:name="ZEqnNum661918"/>
      <w:r w:rsidRPr="009F1BEF">
        <w:instrText>(</w:instrText>
      </w:r>
      <w:fldSimple w:instr=" SEQ MTEqn \c \* Arabic \* MERGEFORMAT ">
        <w:r w:rsidR="00AC46D8">
          <w:rPr>
            <w:noProof/>
          </w:rPr>
          <w:instrText>22</w:instrText>
        </w:r>
      </w:fldSimple>
      <w:r w:rsidRPr="009F1BEF">
        <w:instrText>)</w:instrText>
      </w:r>
      <w:bookmarkEnd w:id="16"/>
      <w:r w:rsidR="00053EEC" w:rsidRPr="009F1BEF">
        <w:fldChar w:fldCharType="end"/>
      </w:r>
    </w:p>
    <w:p w:rsidR="009F1BEF" w:rsidRPr="00AC46D8" w:rsidRDefault="009F1BEF" w:rsidP="00AC46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</w:t>
      </w:r>
      <w:r w:rsidR="00053EEC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53EEC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ZEqnNum661918  \* MERGEFORMAT </w:instrText>
      </w:r>
      <w:fldSimple w:instr=" REF ZEqnNum661918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EEC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>, приходим к выводу:</w:t>
      </w:r>
    </w:p>
    <w:p w:rsidR="009F1BEF" w:rsidRPr="00AC46D8" w:rsidRDefault="009F1BEF" w:rsidP="00AC46D8">
      <w:pPr>
        <w:pStyle w:val="MTDisplayEquation"/>
      </w:pPr>
      <w:r w:rsidRPr="00AC46D8">
        <w:tab/>
      </w:r>
      <w:r w:rsidR="00816018" w:rsidRPr="00AC46D8">
        <w:rPr>
          <w:position w:val="-32"/>
        </w:rPr>
        <w:object w:dxaOrig="1860" w:dyaOrig="900">
          <v:shape id="_x0000_i1122" type="#_x0000_t75" style="width:93.3pt;height:45.1pt" o:ole="">
            <v:imagedata r:id="rId199" o:title=""/>
          </v:shape>
          <o:OLEObject Type="Embed" ProgID="Equation.DSMT4" ShapeID="_x0000_i1122" DrawAspect="Content" ObjectID="_1510906911" r:id="rId200"/>
        </w:object>
      </w:r>
      <w:r w:rsidRPr="00AC46D8">
        <w:tab/>
      </w:r>
      <w:r w:rsidR="00053EEC" w:rsidRPr="00AC46D8">
        <w:fldChar w:fldCharType="begin"/>
      </w:r>
      <w:r w:rsidRPr="00AC46D8">
        <w:instrText xml:space="preserve"> MACROBUTTON MTPlaceRef \* MERGEFORMAT </w:instrText>
      </w:r>
      <w:r w:rsidR="00053EEC" w:rsidRPr="00AC46D8">
        <w:fldChar w:fldCharType="begin"/>
      </w:r>
      <w:r w:rsidRPr="00AC46D8">
        <w:instrText xml:space="preserve"> SEQ MTEqn \h \* MERGEFORMAT </w:instrText>
      </w:r>
      <w:r w:rsidR="00053EEC" w:rsidRPr="00AC46D8">
        <w:fldChar w:fldCharType="end"/>
      </w:r>
      <w:r w:rsidRPr="00AC46D8">
        <w:instrText>(</w:instrText>
      </w:r>
      <w:fldSimple w:instr=" SEQ MTEqn \c \* Arabic \* MERGEFORMAT ">
        <w:r w:rsidR="00AC46D8" w:rsidRPr="00AC46D8">
          <w:rPr>
            <w:noProof/>
          </w:rPr>
          <w:instrText>23</w:instrText>
        </w:r>
      </w:fldSimple>
      <w:r w:rsidRPr="00AC46D8">
        <w:instrText>)</w:instrText>
      </w:r>
      <w:r w:rsidR="00053EEC" w:rsidRPr="00AC46D8">
        <w:fldChar w:fldCharType="end"/>
      </w:r>
    </w:p>
    <w:p w:rsidR="009F1BEF" w:rsidRPr="00AC46D8" w:rsidRDefault="00AC46D8" w:rsidP="00AC46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Доказательство формулы </w:t>
      </w:r>
      <w:r w:rsidR="00053EEC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Pr="00B927BF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Pr="00B927BF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20</w:instrText>
        </w:r>
        <w:r w:rsidRPr="00B927BF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053EEC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16884" w:rsidRPr="00663517" w:rsidRDefault="00AC46D8" w:rsidP="006D2B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7BF" w:rsidRPr="00D75FAF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 xml:space="preserve"> приведем результаты расчетов для тестовой задачи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из работы [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A739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884" w:rsidRPr="00663517">
        <w:rPr>
          <w:rFonts w:ascii="Times New Roman" w:hAnsi="Times New Roman" w:cs="Times New Roman"/>
          <w:sz w:val="28"/>
          <w:szCs w:val="28"/>
          <w:lang w:val="ru-RU"/>
        </w:rPr>
        <w:t>Численные эксперименты проводились при следующих значениях параметров задачи:</w:t>
      </w:r>
    </w:p>
    <w:p w:rsidR="00016884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123" type="#_x0000_t75" style="width:366.25pt;height:18.8pt" o:ole="">
            <v:imagedata r:id="rId201" o:title=""/>
          </v:shape>
          <o:OLEObject Type="Embed" ProgID="Equation.DSMT4" ShapeID="_x0000_i1123" DrawAspect="Content" ObjectID="_1510906912" r:id="rId202"/>
        </w:object>
      </w:r>
    </w:p>
    <w:p w:rsidR="00175507" w:rsidRPr="00A70D5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Относительн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вычислялась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формуле: </w:t>
      </w:r>
    </w:p>
    <w:p w:rsidR="00175507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124" type="#_x0000_t75" style="width:214.75pt;height:48.2pt" o:ole="">
            <v:imagedata r:id="rId203" o:title=""/>
          </v:shape>
          <o:OLEObject Type="Embed" ProgID="Equation.DSMT4" ShapeID="_x0000_i1124" DrawAspect="Content" ObjectID="_1510906913" r:id="rId204"/>
        </w:object>
      </w:r>
    </w:p>
    <w:p w:rsidR="009F1BEF" w:rsidRPr="007809E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1294F" w:rsidRPr="00765692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125" type="#_x0000_t75" style="width:58.25pt;height:23.15pt" o:ole="">
            <v:imagedata r:id="rId205" o:title=""/>
          </v:shape>
          <o:OLEObject Type="Embed" ProgID="Equation.DSMT4" ShapeID="_x0000_i1125" DrawAspect="Content" ObjectID="_1510906914" r:id="rId206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 соответственно.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Разностная схема тестировалась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26" type="#_x0000_t75" style="width:48.2pt;height:15.05pt" o:ole="">
            <v:imagedata r:id="rId207" o:title=""/>
          </v:shape>
          <o:OLEObject Type="Embed" ProgID="Equation.DSMT4" ShapeID="_x0000_i1126" DrawAspect="Content" ObjectID="_1510906915" r:id="rId208"/>
        </w:objec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127" type="#_x0000_t75" style="width:48.2pt;height:18.15pt" o:ole="">
            <v:imagedata r:id="rId209" o:title=""/>
          </v:shape>
          <o:OLEObject Type="Embed" ProgID="Equation.DSMT4" ShapeID="_x0000_i1127" DrawAspect="Content" ObjectID="_1510906916" r:id="rId210"/>
        </w:objec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C600A9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722110">
        <w:rPr>
          <w:rFonts w:ascii="Times New Roman" w:hAnsi="Times New Roman" w:cs="Times New Roman"/>
          <w:i/>
          <w:sz w:val="28"/>
          <w:szCs w:val="28"/>
        </w:rPr>
        <w:t>x</w: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93417E">
        <w:rPr>
          <w:rFonts w:ascii="Times New Roman" w:hAnsi="Times New Roman" w:cs="Times New Roman"/>
          <w:i/>
          <w:sz w:val="28"/>
          <w:szCs w:val="28"/>
        </w:rPr>
        <w:t>Oy</w:t>
      </w:r>
      <w:proofErr w:type="spellEnd"/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соответственно)</w:t>
      </w:r>
      <w:r w:rsidR="00665DE9" w:rsidRP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различных значениях параметров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28" type="#_x0000_t75" style="width:20.05pt;height:15.05pt" o:ole="">
            <v:imagedata r:id="rId211" o:title=""/>
          </v:shape>
          <o:OLEObject Type="Embed" ProgID="Equation.DSMT4" ShapeID="_x0000_i1128" DrawAspect="Content" ObjectID="_1510906917" r:id="rId212"/>
        </w:objec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по оси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E4269F" w:rsidRPr="00C600A9">
        <w:rPr>
          <w:rFonts w:ascii="Times New Roman" w:hAnsi="Times New Roman" w:cs="Times New Roman"/>
          <w:i/>
          <w:sz w:val="28"/>
          <w:szCs w:val="28"/>
        </w:rPr>
        <w:t>z</w: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7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29" type="#_x0000_t75" style="width:10pt;height:11.9pt" o:ole="">
            <v:imagedata r:id="rId213" o:title=""/>
          </v:shape>
          <o:OLEObject Type="Embed" ProgID="Equation.DSMT4" ShapeID="_x0000_i1129" DrawAspect="Content" ObjectID="_1510906918" r:id="rId214"/>
        </w:objec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шаг по времени)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68E" w:rsidRPr="00D852E8" w:rsidRDefault="003E668E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09E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погрешностей вычисления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u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v</w:t>
      </w:r>
      <w:r w:rsidR="007B764D" w:rsidRP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компонент </w:t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составляющей скорости </w:t>
      </w:r>
      <w:proofErr w:type="gramStart"/>
      <w:r w:rsidR="007B764D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30" type="#_x0000_t75" style="width:46.95pt;height:15.05pt" o:ole="">
            <v:imagedata r:id="rId215" o:title=""/>
          </v:shape>
          <o:OLEObject Type="Embed" ProgID="Equation.DSMT4" ShapeID="_x0000_i1130" DrawAspect="Content" ObjectID="_1510906919" r:id="rId216"/>
        </w:object>
      </w:r>
      <w:r w:rsidR="007368E7" w:rsidRPr="00736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68E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31" type="#_x0000_t75" style="width:40.05pt;height:15.05pt" o:ole="">
            <v:imagedata r:id="rId217" o:title=""/>
          </v:shape>
          <o:OLEObject Type="Embed" ProgID="Equation.DSMT4" ShapeID="_x0000_i1131" DrawAspect="Content" ObjectID="_1510906920" r:id="rId218"/>
        </w:objec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погрешность</w:t>
      </w:r>
      <w:r w:rsidR="00AC73FD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определенного момента времени, после чего снижается до некоторого уровня и далее практически не изменяется.</w:t>
      </w:r>
      <w:r w:rsidR="00D852E8" w:rsidRPr="00D852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2E8">
        <w:rPr>
          <w:rFonts w:ascii="Times New Roman" w:hAnsi="Times New Roman" w:cs="Times New Roman"/>
          <w:sz w:val="28"/>
          <w:szCs w:val="28"/>
          <w:lang w:val="ru-RU"/>
        </w:rPr>
        <w:t>Назовем этот конечный уровень погрешности, после которого она практически не изменяется, финальной погрешностью.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396" cy="1880452"/>
            <wp:effectExtent l="1905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 l="7665" t="38367" r="7665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96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Default="0035457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Pr="004F44DA">
        <w:rPr>
          <w:rFonts w:ascii="Times New Roman" w:hAnsi="Times New Roman" w:cs="Times New Roman"/>
          <w:i/>
          <w:sz w:val="28"/>
          <w:szCs w:val="28"/>
        </w:rPr>
        <w:t>u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32" type="#_x0000_t75" style="width:46.95pt;height:15.05pt" o:ole="">
            <v:imagedata r:id="rId220" o:title=""/>
          </v:shape>
          <o:OLEObject Type="Embed" ProgID="Equation.DSMT4" ShapeID="_x0000_i1132" DrawAspect="Content" ObjectID="_1510906921" r:id="rId22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33" type="#_x0000_t75" style="width:40.05pt;height:15.05pt" o:ole="">
            <v:imagedata r:id="rId222" o:title=""/>
          </v:shape>
          <o:OLEObject Type="Embed" ProgID="Equation.DSMT4" ShapeID="_x0000_i1133" DrawAspect="Content" ObjectID="_1510906922" r:id="rId22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8467" cy="1880452"/>
            <wp:effectExtent l="1905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 l="8255" t="38367" r="10024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7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Default="004F44DA" w:rsidP="004F44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>
        <w:rPr>
          <w:rFonts w:ascii="Times New Roman" w:hAnsi="Times New Roman" w:cs="Times New Roman"/>
          <w:i/>
          <w:sz w:val="28"/>
          <w:szCs w:val="28"/>
        </w:rPr>
        <w:t>v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34" type="#_x0000_t75" style="width:46.95pt;height:15.05pt" o:ole="">
            <v:imagedata r:id="rId225" o:title=""/>
          </v:shape>
          <o:OLEObject Type="Embed" ProgID="Equation.DSMT4" ShapeID="_x0000_i1134" DrawAspect="Content" ObjectID="_1510906923" r:id="rId22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35" type="#_x0000_t75" style="width:40.05pt;height:15.05pt" o:ole="">
            <v:imagedata r:id="rId227" o:title=""/>
          </v:shape>
          <o:OLEObject Type="Embed" ProgID="Equation.DSMT4" ShapeID="_x0000_i1135" DrawAspect="Content" ObjectID="_1510906924" r:id="rId22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48A6" w:rsidRDefault="00B65DCF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исследовать влияние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36" type="#_x0000_t75" style="width:20.05pt;height:15.05pt" o:ole="">
            <v:imagedata r:id="rId229" o:title=""/>
          </v:shape>
          <o:OLEObject Type="Embed" ProgID="Equation.DSMT4" ShapeID="_x0000_i1136" DrawAspect="Content" ObjectID="_1510906925" r:id="rId230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37" type="#_x0000_t75" style="width:10pt;height:11.9pt" o:ole="">
            <v:imagedata r:id="rId231" o:title=""/>
          </v:shape>
          <o:OLEObject Type="Embed" ProgID="Equation.DSMT4" ShapeID="_x0000_i1137" DrawAspect="Content" ObjectID="_1510906926" r:id="rId23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</w:rPr>
        <w:t>c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различными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параметров.</w: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максимальные и </w:t>
      </w:r>
      <w:r w:rsidR="005A1C4B">
        <w:rPr>
          <w:rFonts w:ascii="Times New Roman" w:hAnsi="Times New Roman" w:cs="Times New Roman"/>
          <w:sz w:val="28"/>
          <w:szCs w:val="28"/>
          <w:lang w:val="ru-RU"/>
        </w:rPr>
        <w:t>финальные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погрешности вычисления бароклинной компоненты при различных значениях параметров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38" type="#_x0000_t75" style="width:20.05pt;height:15.05pt" o:ole="">
            <v:imagedata r:id="rId233" o:title=""/>
          </v:shape>
          <o:OLEObject Type="Embed" ProgID="Equation.DSMT4" ShapeID="_x0000_i1138" DrawAspect="Content" ObjectID="_1510906927" r:id="rId234"/>
        </w:object>
      </w:r>
      <w:r w:rsidR="00E82C7A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39" type="#_x0000_t75" style="width:10pt;height:11.9pt" o:ole="">
            <v:imagedata r:id="rId235" o:title=""/>
          </v:shape>
          <o:OLEObject Type="Embed" ProgID="Equation.DSMT4" ShapeID="_x0000_i1139" DrawAspect="Content" ObjectID="_1510906928" r:id="rId236"/>
        </w:object>
      </w:r>
      <w:r w:rsidR="00EC68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Во всех экспериментах с различными параметрами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0" type="#_x0000_t75" style="width:20.05pt;height:15.05pt" o:ole="">
            <v:imagedata r:id="rId233" o:title=""/>
          </v:shape>
          <o:OLEObject Type="Embed" ProgID="Equation.DSMT4" ShapeID="_x0000_i1140" DrawAspect="Content" ObjectID="_1510906929" r:id="rId237"/>
        </w:object>
      </w:r>
      <w:r w:rsidR="00B82F83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1" type="#_x0000_t75" style="width:10pt;height:11.9pt" o:ole="">
            <v:imagedata r:id="rId235" o:title=""/>
          </v:shape>
          <o:OLEObject Type="Embed" ProgID="Equation.DSMT4" ShapeID="_x0000_i1141" DrawAspect="Content" ObjectID="_1510906930" r:id="rId238"/>
        </w:objec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достигала </w:t>
      </w:r>
      <w:r w:rsidR="003B072B">
        <w:rPr>
          <w:rFonts w:ascii="Times New Roman" w:hAnsi="Times New Roman" w:cs="Times New Roman"/>
          <w:sz w:val="28"/>
          <w:szCs w:val="28"/>
          <w:lang w:val="ru-RU"/>
        </w:rPr>
        <w:t>определенного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 максимума, после чего уменьшалась до некоторого уровня и далее практически не изменялась</w:t>
      </w:r>
      <w:r w:rsidR="00F555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Default="00AC73FD" w:rsidP="00AC7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Влияния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2" type="#_x0000_t75" style="width:20.05pt;height:15.05pt" o:ole="">
            <v:imagedata r:id="rId239" o:title=""/>
          </v:shape>
          <o:OLEObject Type="Embed" ProgID="Equation.DSMT4" ShapeID="_x0000_i1142" DrawAspect="Content" ObjectID="_1510906931" r:id="rId240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3" type="#_x0000_t75" style="width:10pt;height:11.9pt" o:ole="">
            <v:imagedata r:id="rId241" o:title=""/>
          </v:shape>
          <o:OLEObject Type="Embed" ProgID="Equation.DSMT4" ShapeID="_x0000_i1143" DrawAspect="Content" ObjectID="_1510906932" r:id="rId242"/>
        </w:object>
      </w:r>
      <w:r w:rsidR="00935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точность разностной схемы</w:t>
      </w:r>
      <w:r w:rsidR="00380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Default="0005345B" w:rsidP="00261E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  <w:vMerge/>
          </w:tcPr>
          <w:p w:rsid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</w:tcPr>
          <w:p w:rsidR="0005345B" w:rsidRDefault="00765692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44" type="#_x0000_t75" style="width:46.95pt;height:15.05pt" o:ole="">
                  <v:imagedata r:id="rId243" o:title=""/>
                </v:shape>
                <o:OLEObject Type="Embed" ProgID="Equation.DSMT4" ShapeID="_x0000_i1144" DrawAspect="Content" ObjectID="_1510906933" r:id="rId24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45" type="#_x0000_t75" style="width:40.05pt;height:15.05pt" o:ole="">
                  <v:imagedata r:id="rId245" o:title=""/>
                </v:shape>
                <o:OLEObject Type="Embed" ProgID="Equation.DSMT4" ShapeID="_x0000_i1145" DrawAspect="Content" ObjectID="_1510906934" r:id="rId246"/>
              </w:objec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2.54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46" type="#_x0000_t75" style="width:46.95pt;height:15.05pt" o:ole="">
                  <v:imagedata r:id="rId247" o:title=""/>
                </v:shape>
                <o:OLEObject Type="Embed" ProgID="Equation.DSMT4" ShapeID="_x0000_i1146" DrawAspect="Content" ObjectID="_1510906935" r:id="rId24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47" type="#_x0000_t75" style="width:40.05pt;height:15.05pt" o:ole="">
                  <v:imagedata r:id="rId245" o:title=""/>
                </v:shape>
                <o:OLEObject Type="Embed" ProgID="Equation.DSMT4" ShapeID="_x0000_i1147" DrawAspect="Content" ObjectID="_1510906936" r:id="rId249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48" type="#_x0000_t75" style="width:46.95pt;height:15.05pt" o:ole="">
                  <v:imagedata r:id="rId250" o:title=""/>
                </v:shape>
                <o:OLEObject Type="Embed" ProgID="Equation.DSMT4" ShapeID="_x0000_i1148" DrawAspect="Content" ObjectID="_1510906937" r:id="rId25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49" type="#_x0000_t75" style="width:48.2pt;height:15.05pt" o:ole="">
                  <v:imagedata r:id="rId252" o:title=""/>
                </v:shape>
                <o:OLEObject Type="Embed" ProgID="Equation.DSMT4" ShapeID="_x0000_i1149" DrawAspect="Content" ObjectID="_1510906938" r:id="rId253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3877DB" w:rsidRPr="009B2D8F" w:rsidRDefault="009B2D8F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50" type="#_x0000_t75" style="width:46.95pt;height:15.05pt" o:ole="">
                  <v:imagedata r:id="rId254" o:title=""/>
                </v:shape>
                <o:OLEObject Type="Embed" ProgID="Equation.DSMT4" ShapeID="_x0000_i1150" DrawAspect="Content" ObjectID="_1510906939" r:id="rId25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51" type="#_x0000_t75" style="width:48.2pt;height:15.05pt" o:ole="">
                  <v:imagedata r:id="rId252" o:title=""/>
                </v:shape>
                <o:OLEObject Type="Embed" ProgID="Equation.DSMT4" ShapeID="_x0000_i1151" DrawAspect="Content" ObjectID="_1510906940" r:id="rId256"/>
              </w:object>
            </w:r>
          </w:p>
        </w:tc>
        <w:tc>
          <w:tcPr>
            <w:tcW w:w="0" w:type="auto"/>
          </w:tcPr>
          <w:p w:rsidR="003877D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1.16</w:t>
            </w:r>
          </w:p>
        </w:tc>
      </w:tr>
    </w:tbl>
    <w:p w:rsidR="00D852E8" w:rsidRDefault="00B3235E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35E">
        <w:rPr>
          <w:rFonts w:ascii="Times New Roman" w:hAnsi="Times New Roman" w:cs="Times New Roman"/>
          <w:sz w:val="28"/>
          <w:szCs w:val="28"/>
          <w:lang w:val="ru-RU"/>
        </w:rPr>
        <w:tab/>
        <w:t>Анализируя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экспериментов, приведенные в таблице 1, заключаем, что увеличение параметров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2" type="#_x0000_t75" style="width:20.05pt;height:15.05pt" o:ole="">
            <v:imagedata r:id="rId239" o:title=""/>
          </v:shape>
          <o:OLEObject Type="Embed" ProgID="Equation.DSMT4" ShapeID="_x0000_i1152" DrawAspect="Content" ObjectID="_1510906941" r:id="rId25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3" type="#_x0000_t75" style="width:10pt;height:11.9pt" o:ole="">
            <v:imagedata r:id="rId241" o:title=""/>
          </v:shape>
          <o:OLEObject Type="Embed" ProgID="Equation.DSMT4" ShapeID="_x0000_i1153" DrawAspect="Content" ObjectID="_1510906942" r:id="rId25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приводит к уменьшению погрешности. Причем </w: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параметра </w:t>
      </w:r>
      <w:r w:rsidR="00154DD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4" type="#_x0000_t75" style="width:20.05pt;height:15.05pt" o:ole="">
            <v:imagedata r:id="rId239" o:title=""/>
          </v:shape>
          <o:OLEObject Type="Embed" ProgID="Equation.DSMT4" ShapeID="_x0000_i1154" DrawAspect="Content" ObjectID="_1510906943" r:id="rId259"/>
        </w:objec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 в большей степени влияет на финальную погрешность, а увеличение параметра </w:t>
      </w:r>
      <w:r w:rsidR="00154DD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5" type="#_x0000_t75" style="width:10pt;height:11.9pt" o:ole="">
            <v:imagedata r:id="rId241" o:title=""/>
          </v:shape>
          <o:OLEObject Type="Embed" ProgID="Equation.DSMT4" ShapeID="_x0000_i1155" DrawAspect="Content" ObjectID="_1510906944" r:id="rId260"/>
        </w:objec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 – на максимальную.</w:t>
      </w:r>
    </w:p>
    <w:p w:rsidR="00561CAB" w:rsidRDefault="00561CAB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1CAB" w:rsidRDefault="00561CAB" w:rsidP="00561C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561CA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Эксперименты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1CA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64" type="#_x0000_t75" style="width:43.85pt;height:15.05pt" o:ole="">
            <v:imagedata r:id="rId261" o:title=""/>
          </v:shape>
          <o:OLEObject Type="Embed" ProgID="Equation.DSMT4" ShapeID="_x0000_i1164" DrawAspect="Content" ObjectID="_1510906945" r:id="rId26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61CAB" w:rsidTr="00605A80">
        <w:trPr>
          <w:jc w:val="center"/>
        </w:trPr>
        <w:tc>
          <w:tcPr>
            <w:tcW w:w="0" w:type="auto"/>
            <w:vMerge w:val="restart"/>
            <w:vAlign w:val="center"/>
          </w:tcPr>
          <w:p w:rsidR="00561CA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61CAB" w:rsidRPr="0005345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61CAB" w:rsidRPr="0005345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61CAB" w:rsidTr="00605A80">
        <w:trPr>
          <w:jc w:val="center"/>
        </w:trPr>
        <w:tc>
          <w:tcPr>
            <w:tcW w:w="0" w:type="auto"/>
            <w:vMerge/>
          </w:tcPr>
          <w:p w:rsidR="00561CA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61CAB" w:rsidRPr="0005345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05345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61CAB" w:rsidRPr="0005345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05345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561CAB" w:rsidTr="00605A80">
        <w:trPr>
          <w:jc w:val="center"/>
        </w:trPr>
        <w:tc>
          <w:tcPr>
            <w:tcW w:w="0" w:type="auto"/>
          </w:tcPr>
          <w:p w:rsidR="00561CA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56" type="#_x0000_t75" style="width:46.95pt;height:15.05pt" o:ole="">
                  <v:imagedata r:id="rId243" o:title=""/>
                </v:shape>
                <o:OLEObject Type="Embed" ProgID="Equation.DSMT4" ShapeID="_x0000_i1156" DrawAspect="Content" ObjectID="_1510906946" r:id="rId26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57" type="#_x0000_t75" style="width:40.05pt;height:15.05pt" o:ole="">
                  <v:imagedata r:id="rId245" o:title=""/>
                </v:shape>
                <o:OLEObject Type="Embed" ProgID="Equation.DSMT4" ShapeID="_x0000_i1157" DrawAspect="Content" ObjectID="_1510906947" r:id="rId264"/>
              </w:object>
            </w:r>
          </w:p>
        </w:tc>
        <w:tc>
          <w:tcPr>
            <w:tcW w:w="0" w:type="auto"/>
          </w:tcPr>
          <w:p w:rsidR="00561CAB" w:rsidRPr="003877D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61CA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.68</w:t>
            </w:r>
          </w:p>
        </w:tc>
        <w:tc>
          <w:tcPr>
            <w:tcW w:w="0" w:type="auto"/>
          </w:tcPr>
          <w:p w:rsidR="00561CAB" w:rsidRPr="003877DB" w:rsidRDefault="00561CAB" w:rsidP="00561C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3877D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2.58</w:t>
            </w:r>
          </w:p>
        </w:tc>
      </w:tr>
      <w:tr w:rsidR="00561CAB" w:rsidTr="00605A80">
        <w:trPr>
          <w:jc w:val="center"/>
        </w:trPr>
        <w:tc>
          <w:tcPr>
            <w:tcW w:w="0" w:type="auto"/>
          </w:tcPr>
          <w:p w:rsidR="00561CA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58" type="#_x0000_t75" style="width:46.95pt;height:15.05pt" o:ole="">
                  <v:imagedata r:id="rId247" o:title=""/>
                </v:shape>
                <o:OLEObject Type="Embed" ProgID="Equation.DSMT4" ShapeID="_x0000_i1158" DrawAspect="Content" ObjectID="_1510906948" r:id="rId26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59" type="#_x0000_t75" style="width:40.05pt;height:15.05pt" o:ole="">
                  <v:imagedata r:id="rId245" o:title=""/>
                </v:shape>
                <o:OLEObject Type="Embed" ProgID="Equation.DSMT4" ShapeID="_x0000_i1159" DrawAspect="Content" ObjectID="_1510906949" r:id="rId266"/>
              </w:object>
            </w:r>
          </w:p>
        </w:tc>
        <w:tc>
          <w:tcPr>
            <w:tcW w:w="0" w:type="auto"/>
          </w:tcPr>
          <w:p w:rsidR="00561CAB" w:rsidRPr="00130904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561CAB" w:rsidRPr="00130904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561CAB" w:rsidRPr="00130904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561CAB" w:rsidRPr="00130904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2.30</w:t>
            </w:r>
          </w:p>
        </w:tc>
      </w:tr>
      <w:tr w:rsidR="00561CAB" w:rsidTr="00605A80">
        <w:trPr>
          <w:jc w:val="center"/>
        </w:trPr>
        <w:tc>
          <w:tcPr>
            <w:tcW w:w="0" w:type="auto"/>
          </w:tcPr>
          <w:p w:rsidR="00561CA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0" type="#_x0000_t75" style="width:46.95pt;height:15.05pt" o:ole="">
                  <v:imagedata r:id="rId250" o:title=""/>
                </v:shape>
                <o:OLEObject Type="Embed" ProgID="Equation.DSMT4" ShapeID="_x0000_i1160" DrawAspect="Content" ObjectID="_1510906950" r:id="rId26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1" type="#_x0000_t75" style="width:48.2pt;height:15.05pt" o:ole="">
                  <v:imagedata r:id="rId252" o:title=""/>
                </v:shape>
                <o:OLEObject Type="Embed" ProgID="Equation.DSMT4" ShapeID="_x0000_i1161" DrawAspect="Content" ObjectID="_1510906951" r:id="rId268"/>
              </w:object>
            </w:r>
          </w:p>
        </w:tc>
        <w:tc>
          <w:tcPr>
            <w:tcW w:w="0" w:type="auto"/>
          </w:tcPr>
          <w:p w:rsidR="00561CAB" w:rsidRPr="00130904" w:rsidRDefault="009F125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9B2D8F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561CAB" w:rsidRPr="00130904" w:rsidRDefault="009F125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  <w:tc>
          <w:tcPr>
            <w:tcW w:w="0" w:type="auto"/>
          </w:tcPr>
          <w:p w:rsidR="00561CAB" w:rsidRPr="00130904" w:rsidRDefault="009F125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1.59</w:t>
            </w:r>
          </w:p>
        </w:tc>
      </w:tr>
      <w:tr w:rsidR="00561CAB" w:rsidTr="00605A80">
        <w:trPr>
          <w:jc w:val="center"/>
        </w:trPr>
        <w:tc>
          <w:tcPr>
            <w:tcW w:w="0" w:type="auto"/>
          </w:tcPr>
          <w:p w:rsidR="00561CAB" w:rsidRDefault="00561CA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2" type="#_x0000_t75" style="width:46.95pt;height:15.05pt" o:ole="">
                  <v:imagedata r:id="rId254" o:title=""/>
                </v:shape>
                <o:OLEObject Type="Embed" ProgID="Equation.DSMT4" ShapeID="_x0000_i1162" DrawAspect="Content" ObjectID="_1510906952" r:id="rId26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3" type="#_x0000_t75" style="width:48.2pt;height:15.05pt" o:ole="">
                  <v:imagedata r:id="rId252" o:title=""/>
                </v:shape>
                <o:OLEObject Type="Embed" ProgID="Equation.DSMT4" ShapeID="_x0000_i1163" DrawAspect="Content" ObjectID="_1510906953" r:id="rId270"/>
              </w:object>
            </w:r>
          </w:p>
        </w:tc>
        <w:tc>
          <w:tcPr>
            <w:tcW w:w="0" w:type="auto"/>
          </w:tcPr>
          <w:p w:rsidR="00561CAB" w:rsidRPr="003877DB" w:rsidRDefault="009F125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1.70</w:t>
            </w:r>
          </w:p>
        </w:tc>
        <w:tc>
          <w:tcPr>
            <w:tcW w:w="0" w:type="auto"/>
          </w:tcPr>
          <w:p w:rsidR="00561CAB" w:rsidRPr="007C42C7" w:rsidRDefault="009F125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561CAB" w:rsidRPr="007C42C7" w:rsidRDefault="009F125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561CAB" w:rsidRPr="007C42C7" w:rsidRDefault="009F125B" w:rsidP="00605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1.17</w:t>
            </w:r>
          </w:p>
        </w:tc>
      </w:tr>
    </w:tbl>
    <w:p w:rsidR="00561CAB" w:rsidRPr="00561CAB" w:rsidRDefault="00561CAB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2E8" w:rsidRPr="00B3235E" w:rsidRDefault="00D852E8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69E5" w:rsidRPr="00AC46D8" w:rsidRDefault="002169E5" w:rsidP="0017550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A46B05" w:rsidRDefault="002169E5" w:rsidP="00AC46D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832121" w:rsidRPr="00AC46D8">
        <w:rPr>
          <w:rFonts w:ascii="Times New Roman" w:hAnsi="Times New Roman" w:cs="Times New Roman"/>
          <w:sz w:val="28"/>
          <w:szCs w:val="28"/>
          <w:lang w:val="ru-RU"/>
        </w:rPr>
        <w:t>делирование циркуляции</w:t>
      </w:r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океана. </w:t>
      </w:r>
      <w:proofErr w:type="gramStart"/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осква: Наука, 1988.-302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статью в Вестнике КРСУ.</w:t>
      </w:r>
    </w:p>
    <w:p w:rsidR="00B927BF" w:rsidRDefault="002169E5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,  первая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краевая задача //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Изв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АН Киргизской ССР.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Физ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науки. -1988. -№ 4. -С. 10-23;  </w:t>
      </w:r>
      <w:r w:rsidRPr="00A46B05">
        <w:rPr>
          <w:rFonts w:ascii="Times New Roman" w:hAnsi="Times New Roman" w:cs="Times New Roman"/>
          <w:sz w:val="28"/>
          <w:szCs w:val="28"/>
        </w:rPr>
        <w:t>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 третья краевая задача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// 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ам же, -1989. -№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-С. 3-10.  </w:t>
      </w:r>
      <w:r w:rsidRPr="00A46B05">
        <w:rPr>
          <w:rFonts w:ascii="Times New Roman" w:hAnsi="Times New Roman" w:cs="Times New Roman"/>
          <w:sz w:val="28"/>
          <w:szCs w:val="28"/>
        </w:rPr>
        <w:t>III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-1989. -№ 4. -С. 3-11.</w:t>
      </w:r>
    </w:p>
    <w:p w:rsidR="00B927BF" w:rsidRPr="00B927BF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</w:t>
      </w:r>
      <w:proofErr w:type="gram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ед. проф. А.К. </w:t>
      </w:r>
      <w:proofErr w:type="spell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Керимбекова</w:t>
      </w:r>
      <w:proofErr w:type="spell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– Бишкек: Изд-во </w:t>
      </w:r>
      <w:proofErr w:type="spellStart"/>
      <w:r w:rsidRPr="00B927BF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proofErr w:type="spell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Том 2. – С. 214-218.</w:t>
      </w:r>
    </w:p>
    <w:p w:rsidR="00B927BF" w:rsidRPr="009F2F81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27BF" w:rsidRPr="009F2F81" w:rsidSect="0083212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169E5"/>
    <w:rsid w:val="00000C02"/>
    <w:rsid w:val="00001026"/>
    <w:rsid w:val="0000272E"/>
    <w:rsid w:val="0000380E"/>
    <w:rsid w:val="00004133"/>
    <w:rsid w:val="000067BF"/>
    <w:rsid w:val="00006FB7"/>
    <w:rsid w:val="00014262"/>
    <w:rsid w:val="000165A2"/>
    <w:rsid w:val="00016884"/>
    <w:rsid w:val="00016ED9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345B"/>
    <w:rsid w:val="00053EEC"/>
    <w:rsid w:val="00055061"/>
    <w:rsid w:val="00055BA4"/>
    <w:rsid w:val="000573C5"/>
    <w:rsid w:val="000603D4"/>
    <w:rsid w:val="00063194"/>
    <w:rsid w:val="0006646C"/>
    <w:rsid w:val="00066AE1"/>
    <w:rsid w:val="000673AC"/>
    <w:rsid w:val="000706CB"/>
    <w:rsid w:val="00070C4B"/>
    <w:rsid w:val="000711E9"/>
    <w:rsid w:val="00071B58"/>
    <w:rsid w:val="0007379D"/>
    <w:rsid w:val="0007458B"/>
    <w:rsid w:val="00076FF3"/>
    <w:rsid w:val="000773A5"/>
    <w:rsid w:val="00080CB0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3724"/>
    <w:rsid w:val="000938C9"/>
    <w:rsid w:val="00093EF4"/>
    <w:rsid w:val="000942A7"/>
    <w:rsid w:val="0009535D"/>
    <w:rsid w:val="0009778C"/>
    <w:rsid w:val="000A113B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B0AD2"/>
    <w:rsid w:val="000B0DFD"/>
    <w:rsid w:val="000B21E9"/>
    <w:rsid w:val="000B2387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61D7"/>
    <w:rsid w:val="000C6701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2236"/>
    <w:rsid w:val="00103EAB"/>
    <w:rsid w:val="00104E62"/>
    <w:rsid w:val="00104FB1"/>
    <w:rsid w:val="00106913"/>
    <w:rsid w:val="00106B6A"/>
    <w:rsid w:val="0010738A"/>
    <w:rsid w:val="0011208D"/>
    <w:rsid w:val="00112746"/>
    <w:rsid w:val="00112CB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520A"/>
    <w:rsid w:val="00135D5D"/>
    <w:rsid w:val="00140529"/>
    <w:rsid w:val="0014072F"/>
    <w:rsid w:val="00140961"/>
    <w:rsid w:val="001423CF"/>
    <w:rsid w:val="00142584"/>
    <w:rsid w:val="00142732"/>
    <w:rsid w:val="001453A5"/>
    <w:rsid w:val="00145A64"/>
    <w:rsid w:val="00145C08"/>
    <w:rsid w:val="0014659F"/>
    <w:rsid w:val="0014791C"/>
    <w:rsid w:val="00150D84"/>
    <w:rsid w:val="001519B4"/>
    <w:rsid w:val="00154827"/>
    <w:rsid w:val="00154DD2"/>
    <w:rsid w:val="00155112"/>
    <w:rsid w:val="00155D85"/>
    <w:rsid w:val="001568D0"/>
    <w:rsid w:val="00156EAE"/>
    <w:rsid w:val="001570DC"/>
    <w:rsid w:val="001579AA"/>
    <w:rsid w:val="00161081"/>
    <w:rsid w:val="00162936"/>
    <w:rsid w:val="00164596"/>
    <w:rsid w:val="00164ED8"/>
    <w:rsid w:val="001657B0"/>
    <w:rsid w:val="00166E7B"/>
    <w:rsid w:val="00167660"/>
    <w:rsid w:val="00170DB2"/>
    <w:rsid w:val="00171296"/>
    <w:rsid w:val="001748BB"/>
    <w:rsid w:val="00175507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906F8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20CA"/>
    <w:rsid w:val="001B29A0"/>
    <w:rsid w:val="001B2C57"/>
    <w:rsid w:val="001B38E2"/>
    <w:rsid w:val="001B533C"/>
    <w:rsid w:val="001B55DD"/>
    <w:rsid w:val="001B5800"/>
    <w:rsid w:val="001B7043"/>
    <w:rsid w:val="001C025B"/>
    <w:rsid w:val="001C0434"/>
    <w:rsid w:val="001C1A17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AA1"/>
    <w:rsid w:val="001E0C6C"/>
    <w:rsid w:val="001E46A8"/>
    <w:rsid w:val="001E4EF2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20035E"/>
    <w:rsid w:val="00200C6B"/>
    <w:rsid w:val="00200C6F"/>
    <w:rsid w:val="002023BA"/>
    <w:rsid w:val="002043BB"/>
    <w:rsid w:val="002116AE"/>
    <w:rsid w:val="00212A29"/>
    <w:rsid w:val="00212F4C"/>
    <w:rsid w:val="00213BB0"/>
    <w:rsid w:val="00215622"/>
    <w:rsid w:val="002156EA"/>
    <w:rsid w:val="00216853"/>
    <w:rsid w:val="002168CB"/>
    <w:rsid w:val="002169E5"/>
    <w:rsid w:val="00220D38"/>
    <w:rsid w:val="00221BE8"/>
    <w:rsid w:val="00221C69"/>
    <w:rsid w:val="00222109"/>
    <w:rsid w:val="002229D0"/>
    <w:rsid w:val="00222FE1"/>
    <w:rsid w:val="00225904"/>
    <w:rsid w:val="002271A5"/>
    <w:rsid w:val="002313A0"/>
    <w:rsid w:val="0023331B"/>
    <w:rsid w:val="00234FD2"/>
    <w:rsid w:val="0023610C"/>
    <w:rsid w:val="00237FD8"/>
    <w:rsid w:val="002439EB"/>
    <w:rsid w:val="00247105"/>
    <w:rsid w:val="00250106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12B9"/>
    <w:rsid w:val="00261E3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6058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2A07"/>
    <w:rsid w:val="002954E9"/>
    <w:rsid w:val="00295C95"/>
    <w:rsid w:val="00296615"/>
    <w:rsid w:val="00296BAE"/>
    <w:rsid w:val="00297379"/>
    <w:rsid w:val="00297567"/>
    <w:rsid w:val="0029799B"/>
    <w:rsid w:val="002A0F9C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334E"/>
    <w:rsid w:val="002C4C3A"/>
    <w:rsid w:val="002C4F03"/>
    <w:rsid w:val="002C5E00"/>
    <w:rsid w:val="002C5E07"/>
    <w:rsid w:val="002C7C89"/>
    <w:rsid w:val="002D1096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C69"/>
    <w:rsid w:val="002E75F7"/>
    <w:rsid w:val="002F3180"/>
    <w:rsid w:val="002F32CB"/>
    <w:rsid w:val="002F371C"/>
    <w:rsid w:val="002F4172"/>
    <w:rsid w:val="002F4201"/>
    <w:rsid w:val="002F4551"/>
    <w:rsid w:val="002F6DEB"/>
    <w:rsid w:val="002F753F"/>
    <w:rsid w:val="00300BB0"/>
    <w:rsid w:val="003027CA"/>
    <w:rsid w:val="003045E2"/>
    <w:rsid w:val="003057F6"/>
    <w:rsid w:val="00305CB5"/>
    <w:rsid w:val="003061B1"/>
    <w:rsid w:val="003111FE"/>
    <w:rsid w:val="00312094"/>
    <w:rsid w:val="00312B0A"/>
    <w:rsid w:val="00312CED"/>
    <w:rsid w:val="00312D81"/>
    <w:rsid w:val="00313116"/>
    <w:rsid w:val="00314574"/>
    <w:rsid w:val="00314F4D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0633"/>
    <w:rsid w:val="00343918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572"/>
    <w:rsid w:val="00354E94"/>
    <w:rsid w:val="0035523F"/>
    <w:rsid w:val="00361A48"/>
    <w:rsid w:val="00361D3B"/>
    <w:rsid w:val="00363CDF"/>
    <w:rsid w:val="003645D4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A1A"/>
    <w:rsid w:val="00376AFA"/>
    <w:rsid w:val="0038079A"/>
    <w:rsid w:val="003813A7"/>
    <w:rsid w:val="003827FE"/>
    <w:rsid w:val="00382FFE"/>
    <w:rsid w:val="00385286"/>
    <w:rsid w:val="00386BBA"/>
    <w:rsid w:val="003877DB"/>
    <w:rsid w:val="00391534"/>
    <w:rsid w:val="0039163D"/>
    <w:rsid w:val="00391B42"/>
    <w:rsid w:val="0039385B"/>
    <w:rsid w:val="0039386C"/>
    <w:rsid w:val="0039570B"/>
    <w:rsid w:val="00396AE1"/>
    <w:rsid w:val="00397C50"/>
    <w:rsid w:val="003A50ED"/>
    <w:rsid w:val="003A7256"/>
    <w:rsid w:val="003B072B"/>
    <w:rsid w:val="003B085F"/>
    <w:rsid w:val="003B1B4E"/>
    <w:rsid w:val="003B2C16"/>
    <w:rsid w:val="003B3813"/>
    <w:rsid w:val="003B50C5"/>
    <w:rsid w:val="003B5CBB"/>
    <w:rsid w:val="003B71B6"/>
    <w:rsid w:val="003B7D48"/>
    <w:rsid w:val="003C0E91"/>
    <w:rsid w:val="003C1034"/>
    <w:rsid w:val="003C10BE"/>
    <w:rsid w:val="003C2A15"/>
    <w:rsid w:val="003C317F"/>
    <w:rsid w:val="003C3CDB"/>
    <w:rsid w:val="003C5FEB"/>
    <w:rsid w:val="003C65BC"/>
    <w:rsid w:val="003C7C36"/>
    <w:rsid w:val="003D1F26"/>
    <w:rsid w:val="003D3005"/>
    <w:rsid w:val="003D46EA"/>
    <w:rsid w:val="003D6209"/>
    <w:rsid w:val="003D630F"/>
    <w:rsid w:val="003E1531"/>
    <w:rsid w:val="003E1FE3"/>
    <w:rsid w:val="003E212C"/>
    <w:rsid w:val="003E50DC"/>
    <w:rsid w:val="003E5986"/>
    <w:rsid w:val="003E668E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1623"/>
    <w:rsid w:val="00401B23"/>
    <w:rsid w:val="00402496"/>
    <w:rsid w:val="00403DB1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7E52"/>
    <w:rsid w:val="00460C11"/>
    <w:rsid w:val="00460E90"/>
    <w:rsid w:val="004627AE"/>
    <w:rsid w:val="0046282D"/>
    <w:rsid w:val="004632A1"/>
    <w:rsid w:val="00463A5F"/>
    <w:rsid w:val="00465221"/>
    <w:rsid w:val="00465ABB"/>
    <w:rsid w:val="00466DAF"/>
    <w:rsid w:val="00467BF6"/>
    <w:rsid w:val="004726FF"/>
    <w:rsid w:val="0047371B"/>
    <w:rsid w:val="0047448C"/>
    <w:rsid w:val="00474581"/>
    <w:rsid w:val="00475E0E"/>
    <w:rsid w:val="004760BF"/>
    <w:rsid w:val="00480161"/>
    <w:rsid w:val="004807AA"/>
    <w:rsid w:val="00480F94"/>
    <w:rsid w:val="004848E2"/>
    <w:rsid w:val="00484AB0"/>
    <w:rsid w:val="00487716"/>
    <w:rsid w:val="00487B25"/>
    <w:rsid w:val="00492B1F"/>
    <w:rsid w:val="00492B20"/>
    <w:rsid w:val="004956F8"/>
    <w:rsid w:val="00496006"/>
    <w:rsid w:val="0049723D"/>
    <w:rsid w:val="00497563"/>
    <w:rsid w:val="004A07F9"/>
    <w:rsid w:val="004A1004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D0A"/>
    <w:rsid w:val="004B66BB"/>
    <w:rsid w:val="004C0E6B"/>
    <w:rsid w:val="004C1575"/>
    <w:rsid w:val="004C1BFC"/>
    <w:rsid w:val="004C2417"/>
    <w:rsid w:val="004C27E4"/>
    <w:rsid w:val="004C31AE"/>
    <w:rsid w:val="004C4C91"/>
    <w:rsid w:val="004C6478"/>
    <w:rsid w:val="004C7BEF"/>
    <w:rsid w:val="004C7C35"/>
    <w:rsid w:val="004D0809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394"/>
    <w:rsid w:val="004F44DA"/>
    <w:rsid w:val="004F47D1"/>
    <w:rsid w:val="004F4C3D"/>
    <w:rsid w:val="004F58A8"/>
    <w:rsid w:val="004F69FF"/>
    <w:rsid w:val="004F7754"/>
    <w:rsid w:val="004F7877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546B"/>
    <w:rsid w:val="00516003"/>
    <w:rsid w:val="005174DA"/>
    <w:rsid w:val="00517FEB"/>
    <w:rsid w:val="00521FD7"/>
    <w:rsid w:val="00523564"/>
    <w:rsid w:val="005239E0"/>
    <w:rsid w:val="00525AED"/>
    <w:rsid w:val="00526698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61B0"/>
    <w:rsid w:val="005466EC"/>
    <w:rsid w:val="0054711E"/>
    <w:rsid w:val="00550EDA"/>
    <w:rsid w:val="00551879"/>
    <w:rsid w:val="00551E27"/>
    <w:rsid w:val="00553FCD"/>
    <w:rsid w:val="00555E57"/>
    <w:rsid w:val="00555F53"/>
    <w:rsid w:val="0055645C"/>
    <w:rsid w:val="00556E46"/>
    <w:rsid w:val="0056059D"/>
    <w:rsid w:val="00561CAB"/>
    <w:rsid w:val="00561E4A"/>
    <w:rsid w:val="0056284C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46B0"/>
    <w:rsid w:val="00585BE4"/>
    <w:rsid w:val="005952FB"/>
    <w:rsid w:val="00596023"/>
    <w:rsid w:val="00597364"/>
    <w:rsid w:val="005A165C"/>
    <w:rsid w:val="005A18C5"/>
    <w:rsid w:val="005A1C4B"/>
    <w:rsid w:val="005A1EF4"/>
    <w:rsid w:val="005A21A3"/>
    <w:rsid w:val="005A3075"/>
    <w:rsid w:val="005A3E25"/>
    <w:rsid w:val="005A452F"/>
    <w:rsid w:val="005A46E2"/>
    <w:rsid w:val="005A4B38"/>
    <w:rsid w:val="005A7D68"/>
    <w:rsid w:val="005B0260"/>
    <w:rsid w:val="005B097C"/>
    <w:rsid w:val="005B2473"/>
    <w:rsid w:val="005B647F"/>
    <w:rsid w:val="005B6B15"/>
    <w:rsid w:val="005B71B5"/>
    <w:rsid w:val="005C08F7"/>
    <w:rsid w:val="005C0D7F"/>
    <w:rsid w:val="005C36C9"/>
    <w:rsid w:val="005C44F6"/>
    <w:rsid w:val="005C49F8"/>
    <w:rsid w:val="005C5364"/>
    <w:rsid w:val="005C574B"/>
    <w:rsid w:val="005C6814"/>
    <w:rsid w:val="005C69DC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7A2"/>
    <w:rsid w:val="005F076A"/>
    <w:rsid w:val="005F0DF7"/>
    <w:rsid w:val="005F12D6"/>
    <w:rsid w:val="005F5D21"/>
    <w:rsid w:val="005F5F7F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4F3D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7079"/>
    <w:rsid w:val="006203D3"/>
    <w:rsid w:val="00621857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C75"/>
    <w:rsid w:val="00634FC2"/>
    <w:rsid w:val="00635478"/>
    <w:rsid w:val="00637678"/>
    <w:rsid w:val="00637B1F"/>
    <w:rsid w:val="00641F1F"/>
    <w:rsid w:val="006449D7"/>
    <w:rsid w:val="0064719F"/>
    <w:rsid w:val="00647720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C52"/>
    <w:rsid w:val="0067530A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A03"/>
    <w:rsid w:val="00686F61"/>
    <w:rsid w:val="0069309D"/>
    <w:rsid w:val="006931CD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683B"/>
    <w:rsid w:val="006C2314"/>
    <w:rsid w:val="006C2DF6"/>
    <w:rsid w:val="006C4173"/>
    <w:rsid w:val="006C4BDF"/>
    <w:rsid w:val="006C4F2D"/>
    <w:rsid w:val="006C4F87"/>
    <w:rsid w:val="006C5322"/>
    <w:rsid w:val="006C7E8F"/>
    <w:rsid w:val="006D0600"/>
    <w:rsid w:val="006D2B64"/>
    <w:rsid w:val="006E23D6"/>
    <w:rsid w:val="006E3949"/>
    <w:rsid w:val="006E4CD0"/>
    <w:rsid w:val="006E51F2"/>
    <w:rsid w:val="006E5C54"/>
    <w:rsid w:val="006E7570"/>
    <w:rsid w:val="006F0EE3"/>
    <w:rsid w:val="006F3745"/>
    <w:rsid w:val="006F44B2"/>
    <w:rsid w:val="006F4E4F"/>
    <w:rsid w:val="006F5CCE"/>
    <w:rsid w:val="00703559"/>
    <w:rsid w:val="007058E8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2110"/>
    <w:rsid w:val="00723E40"/>
    <w:rsid w:val="00725143"/>
    <w:rsid w:val="00725FA5"/>
    <w:rsid w:val="007311AD"/>
    <w:rsid w:val="007311C1"/>
    <w:rsid w:val="00733503"/>
    <w:rsid w:val="007368E7"/>
    <w:rsid w:val="00737F80"/>
    <w:rsid w:val="00740661"/>
    <w:rsid w:val="007419B9"/>
    <w:rsid w:val="00742134"/>
    <w:rsid w:val="007431E8"/>
    <w:rsid w:val="007452E0"/>
    <w:rsid w:val="007466E2"/>
    <w:rsid w:val="00747E0C"/>
    <w:rsid w:val="00747FB6"/>
    <w:rsid w:val="00750077"/>
    <w:rsid w:val="00751EB8"/>
    <w:rsid w:val="007530F3"/>
    <w:rsid w:val="00755BF0"/>
    <w:rsid w:val="007569AD"/>
    <w:rsid w:val="00757155"/>
    <w:rsid w:val="00757B7D"/>
    <w:rsid w:val="00760693"/>
    <w:rsid w:val="00760BF2"/>
    <w:rsid w:val="00764E87"/>
    <w:rsid w:val="0076558F"/>
    <w:rsid w:val="00765692"/>
    <w:rsid w:val="00766AA7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45B2"/>
    <w:rsid w:val="007866CD"/>
    <w:rsid w:val="0079068F"/>
    <w:rsid w:val="00791969"/>
    <w:rsid w:val="00791F86"/>
    <w:rsid w:val="0079316B"/>
    <w:rsid w:val="007945BB"/>
    <w:rsid w:val="00795B43"/>
    <w:rsid w:val="00797D80"/>
    <w:rsid w:val="007A31D2"/>
    <w:rsid w:val="007A3815"/>
    <w:rsid w:val="007A603B"/>
    <w:rsid w:val="007A666F"/>
    <w:rsid w:val="007B05B9"/>
    <w:rsid w:val="007B061B"/>
    <w:rsid w:val="007B2E66"/>
    <w:rsid w:val="007B42E7"/>
    <w:rsid w:val="007B53B1"/>
    <w:rsid w:val="007B6A31"/>
    <w:rsid w:val="007B764D"/>
    <w:rsid w:val="007C00A5"/>
    <w:rsid w:val="007C318F"/>
    <w:rsid w:val="007C34A9"/>
    <w:rsid w:val="007C41E2"/>
    <w:rsid w:val="007C4241"/>
    <w:rsid w:val="007C42C7"/>
    <w:rsid w:val="007C51F6"/>
    <w:rsid w:val="007C7B76"/>
    <w:rsid w:val="007D3830"/>
    <w:rsid w:val="007D38FF"/>
    <w:rsid w:val="007D665B"/>
    <w:rsid w:val="007D78C4"/>
    <w:rsid w:val="007D7E33"/>
    <w:rsid w:val="007E0BE2"/>
    <w:rsid w:val="007E0D8B"/>
    <w:rsid w:val="007E269D"/>
    <w:rsid w:val="007E3036"/>
    <w:rsid w:val="007E3890"/>
    <w:rsid w:val="007E77C5"/>
    <w:rsid w:val="007F21DB"/>
    <w:rsid w:val="007F7AD9"/>
    <w:rsid w:val="0080340E"/>
    <w:rsid w:val="00803521"/>
    <w:rsid w:val="00803D8E"/>
    <w:rsid w:val="00805CF2"/>
    <w:rsid w:val="00806429"/>
    <w:rsid w:val="00811D57"/>
    <w:rsid w:val="00814C0C"/>
    <w:rsid w:val="00816018"/>
    <w:rsid w:val="0081714D"/>
    <w:rsid w:val="0082179B"/>
    <w:rsid w:val="008219B3"/>
    <w:rsid w:val="008251EA"/>
    <w:rsid w:val="00830F56"/>
    <w:rsid w:val="0083197E"/>
    <w:rsid w:val="00831E8E"/>
    <w:rsid w:val="00832121"/>
    <w:rsid w:val="008322EE"/>
    <w:rsid w:val="00833391"/>
    <w:rsid w:val="0083392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D3B"/>
    <w:rsid w:val="008B1FBD"/>
    <w:rsid w:val="008B27E8"/>
    <w:rsid w:val="008B44B1"/>
    <w:rsid w:val="008B7778"/>
    <w:rsid w:val="008B7B83"/>
    <w:rsid w:val="008C0160"/>
    <w:rsid w:val="008C2C6F"/>
    <w:rsid w:val="008C3320"/>
    <w:rsid w:val="008C4279"/>
    <w:rsid w:val="008C4779"/>
    <w:rsid w:val="008C494E"/>
    <w:rsid w:val="008C4C82"/>
    <w:rsid w:val="008C5D91"/>
    <w:rsid w:val="008C615B"/>
    <w:rsid w:val="008D1392"/>
    <w:rsid w:val="008D30D2"/>
    <w:rsid w:val="008D5029"/>
    <w:rsid w:val="008D5341"/>
    <w:rsid w:val="008D60AE"/>
    <w:rsid w:val="008D64D3"/>
    <w:rsid w:val="008D7BA7"/>
    <w:rsid w:val="008E3320"/>
    <w:rsid w:val="008E4C4B"/>
    <w:rsid w:val="008E5AA5"/>
    <w:rsid w:val="008E7E4B"/>
    <w:rsid w:val="008F06F0"/>
    <w:rsid w:val="008F1CE3"/>
    <w:rsid w:val="008F29C3"/>
    <w:rsid w:val="008F38FF"/>
    <w:rsid w:val="008F42C8"/>
    <w:rsid w:val="008F52FE"/>
    <w:rsid w:val="008F56CA"/>
    <w:rsid w:val="00902AF2"/>
    <w:rsid w:val="00902BC3"/>
    <w:rsid w:val="0090450C"/>
    <w:rsid w:val="00907344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DA1"/>
    <w:rsid w:val="00926BD2"/>
    <w:rsid w:val="00926E12"/>
    <w:rsid w:val="0093172D"/>
    <w:rsid w:val="00932069"/>
    <w:rsid w:val="009325A7"/>
    <w:rsid w:val="00933662"/>
    <w:rsid w:val="0093417E"/>
    <w:rsid w:val="009350C8"/>
    <w:rsid w:val="0093585F"/>
    <w:rsid w:val="00935AB9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E86"/>
    <w:rsid w:val="0096233F"/>
    <w:rsid w:val="0096309E"/>
    <w:rsid w:val="00965F8B"/>
    <w:rsid w:val="0096649E"/>
    <w:rsid w:val="00970BC1"/>
    <w:rsid w:val="00970C1A"/>
    <w:rsid w:val="00970C6A"/>
    <w:rsid w:val="00971222"/>
    <w:rsid w:val="00973967"/>
    <w:rsid w:val="00973F8B"/>
    <w:rsid w:val="009756AC"/>
    <w:rsid w:val="0097680A"/>
    <w:rsid w:val="00977635"/>
    <w:rsid w:val="00981B77"/>
    <w:rsid w:val="00984177"/>
    <w:rsid w:val="009849D3"/>
    <w:rsid w:val="00987066"/>
    <w:rsid w:val="0099115F"/>
    <w:rsid w:val="00992415"/>
    <w:rsid w:val="009940D0"/>
    <w:rsid w:val="009948DC"/>
    <w:rsid w:val="009A46A9"/>
    <w:rsid w:val="009A5005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BD5"/>
    <w:rsid w:val="009C637D"/>
    <w:rsid w:val="009C7997"/>
    <w:rsid w:val="009D49D2"/>
    <w:rsid w:val="009D6DD4"/>
    <w:rsid w:val="009E0362"/>
    <w:rsid w:val="009E038B"/>
    <w:rsid w:val="009E0863"/>
    <w:rsid w:val="009E30AB"/>
    <w:rsid w:val="009E61BB"/>
    <w:rsid w:val="009E6264"/>
    <w:rsid w:val="009E6C6C"/>
    <w:rsid w:val="009F00D7"/>
    <w:rsid w:val="009F063F"/>
    <w:rsid w:val="009F08AE"/>
    <w:rsid w:val="009F125B"/>
    <w:rsid w:val="009F1BEF"/>
    <w:rsid w:val="009F26B2"/>
    <w:rsid w:val="009F2C64"/>
    <w:rsid w:val="009F2F81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6DAD"/>
    <w:rsid w:val="00A10AFD"/>
    <w:rsid w:val="00A11C2B"/>
    <w:rsid w:val="00A12779"/>
    <w:rsid w:val="00A14BBA"/>
    <w:rsid w:val="00A14E96"/>
    <w:rsid w:val="00A15B68"/>
    <w:rsid w:val="00A16CB0"/>
    <w:rsid w:val="00A22B84"/>
    <w:rsid w:val="00A2341B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1CB0"/>
    <w:rsid w:val="00A421A4"/>
    <w:rsid w:val="00A42323"/>
    <w:rsid w:val="00A42487"/>
    <w:rsid w:val="00A43ED1"/>
    <w:rsid w:val="00A453A4"/>
    <w:rsid w:val="00A4620B"/>
    <w:rsid w:val="00A46B05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E09"/>
    <w:rsid w:val="00A666D6"/>
    <w:rsid w:val="00A676CD"/>
    <w:rsid w:val="00A706C3"/>
    <w:rsid w:val="00A72400"/>
    <w:rsid w:val="00A73923"/>
    <w:rsid w:val="00A73980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2668"/>
    <w:rsid w:val="00AB4EBF"/>
    <w:rsid w:val="00AC0C23"/>
    <w:rsid w:val="00AC1FCA"/>
    <w:rsid w:val="00AC46D8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F1688"/>
    <w:rsid w:val="00AF225E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F66"/>
    <w:rsid w:val="00B056C3"/>
    <w:rsid w:val="00B05ECC"/>
    <w:rsid w:val="00B05EE0"/>
    <w:rsid w:val="00B076EE"/>
    <w:rsid w:val="00B07E97"/>
    <w:rsid w:val="00B130A7"/>
    <w:rsid w:val="00B15D28"/>
    <w:rsid w:val="00B223DF"/>
    <w:rsid w:val="00B226B9"/>
    <w:rsid w:val="00B22C03"/>
    <w:rsid w:val="00B23553"/>
    <w:rsid w:val="00B27AE6"/>
    <w:rsid w:val="00B30F26"/>
    <w:rsid w:val="00B31B40"/>
    <w:rsid w:val="00B3235E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A89"/>
    <w:rsid w:val="00B62B5B"/>
    <w:rsid w:val="00B64401"/>
    <w:rsid w:val="00B65BD6"/>
    <w:rsid w:val="00B65DCF"/>
    <w:rsid w:val="00B66318"/>
    <w:rsid w:val="00B66C71"/>
    <w:rsid w:val="00B7022A"/>
    <w:rsid w:val="00B7131E"/>
    <w:rsid w:val="00B7133B"/>
    <w:rsid w:val="00B7220A"/>
    <w:rsid w:val="00B729CA"/>
    <w:rsid w:val="00B73DD4"/>
    <w:rsid w:val="00B74D71"/>
    <w:rsid w:val="00B752E1"/>
    <w:rsid w:val="00B7537F"/>
    <w:rsid w:val="00B76253"/>
    <w:rsid w:val="00B8041E"/>
    <w:rsid w:val="00B82F83"/>
    <w:rsid w:val="00B854B3"/>
    <w:rsid w:val="00B86555"/>
    <w:rsid w:val="00B86CE4"/>
    <w:rsid w:val="00B91643"/>
    <w:rsid w:val="00B927BF"/>
    <w:rsid w:val="00B92F11"/>
    <w:rsid w:val="00B94518"/>
    <w:rsid w:val="00B96937"/>
    <w:rsid w:val="00B97750"/>
    <w:rsid w:val="00B977F1"/>
    <w:rsid w:val="00BA3F78"/>
    <w:rsid w:val="00BA46BA"/>
    <w:rsid w:val="00BA6971"/>
    <w:rsid w:val="00BA758D"/>
    <w:rsid w:val="00BA7F7E"/>
    <w:rsid w:val="00BB0444"/>
    <w:rsid w:val="00BB09F9"/>
    <w:rsid w:val="00BB2202"/>
    <w:rsid w:val="00BB30F9"/>
    <w:rsid w:val="00BB381E"/>
    <w:rsid w:val="00BB6A20"/>
    <w:rsid w:val="00BC0135"/>
    <w:rsid w:val="00BC11AC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1B3B"/>
    <w:rsid w:val="00BE6E22"/>
    <w:rsid w:val="00BE74A9"/>
    <w:rsid w:val="00BF0CE7"/>
    <w:rsid w:val="00BF1546"/>
    <w:rsid w:val="00BF1B49"/>
    <w:rsid w:val="00BF26BA"/>
    <w:rsid w:val="00BF3AC6"/>
    <w:rsid w:val="00BF7023"/>
    <w:rsid w:val="00C010E5"/>
    <w:rsid w:val="00C028C1"/>
    <w:rsid w:val="00C02BC3"/>
    <w:rsid w:val="00C0300E"/>
    <w:rsid w:val="00C038A4"/>
    <w:rsid w:val="00C07F01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96F"/>
    <w:rsid w:val="00C27AE3"/>
    <w:rsid w:val="00C326DC"/>
    <w:rsid w:val="00C34E02"/>
    <w:rsid w:val="00C34F41"/>
    <w:rsid w:val="00C35EA1"/>
    <w:rsid w:val="00C401C5"/>
    <w:rsid w:val="00C41A7C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3051"/>
    <w:rsid w:val="00C535BF"/>
    <w:rsid w:val="00C54BF4"/>
    <w:rsid w:val="00C577AD"/>
    <w:rsid w:val="00C600A9"/>
    <w:rsid w:val="00C60A03"/>
    <w:rsid w:val="00C612F1"/>
    <w:rsid w:val="00C63590"/>
    <w:rsid w:val="00C65C25"/>
    <w:rsid w:val="00C661F9"/>
    <w:rsid w:val="00C66276"/>
    <w:rsid w:val="00C67034"/>
    <w:rsid w:val="00C702AD"/>
    <w:rsid w:val="00C70553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A3B"/>
    <w:rsid w:val="00C85FDA"/>
    <w:rsid w:val="00C86436"/>
    <w:rsid w:val="00C879EC"/>
    <w:rsid w:val="00C90935"/>
    <w:rsid w:val="00C91235"/>
    <w:rsid w:val="00C91FD5"/>
    <w:rsid w:val="00C93B6F"/>
    <w:rsid w:val="00C94ECB"/>
    <w:rsid w:val="00C95838"/>
    <w:rsid w:val="00C9636F"/>
    <w:rsid w:val="00C97B57"/>
    <w:rsid w:val="00CA0219"/>
    <w:rsid w:val="00CA03BA"/>
    <w:rsid w:val="00CA074C"/>
    <w:rsid w:val="00CA2C80"/>
    <w:rsid w:val="00CA3489"/>
    <w:rsid w:val="00CA3AD1"/>
    <w:rsid w:val="00CA4682"/>
    <w:rsid w:val="00CA5B4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79D6"/>
    <w:rsid w:val="00CD0296"/>
    <w:rsid w:val="00CD0D22"/>
    <w:rsid w:val="00CD17A3"/>
    <w:rsid w:val="00CD19AA"/>
    <w:rsid w:val="00CD43E6"/>
    <w:rsid w:val="00CD4DB8"/>
    <w:rsid w:val="00CD521C"/>
    <w:rsid w:val="00CD5DD9"/>
    <w:rsid w:val="00CD73BA"/>
    <w:rsid w:val="00CE562F"/>
    <w:rsid w:val="00CE69E3"/>
    <w:rsid w:val="00CE6D6A"/>
    <w:rsid w:val="00CE78BC"/>
    <w:rsid w:val="00CF15C3"/>
    <w:rsid w:val="00CF2EC6"/>
    <w:rsid w:val="00CF48A6"/>
    <w:rsid w:val="00CF4FCA"/>
    <w:rsid w:val="00CF6B04"/>
    <w:rsid w:val="00CF6E7C"/>
    <w:rsid w:val="00CF76E2"/>
    <w:rsid w:val="00D00D1F"/>
    <w:rsid w:val="00D033A1"/>
    <w:rsid w:val="00D038E2"/>
    <w:rsid w:val="00D03CDC"/>
    <w:rsid w:val="00D0581F"/>
    <w:rsid w:val="00D0637A"/>
    <w:rsid w:val="00D06966"/>
    <w:rsid w:val="00D10474"/>
    <w:rsid w:val="00D11DDC"/>
    <w:rsid w:val="00D12BAE"/>
    <w:rsid w:val="00D12EA7"/>
    <w:rsid w:val="00D134F2"/>
    <w:rsid w:val="00D13725"/>
    <w:rsid w:val="00D167A6"/>
    <w:rsid w:val="00D240C8"/>
    <w:rsid w:val="00D24640"/>
    <w:rsid w:val="00D24BA2"/>
    <w:rsid w:val="00D254BF"/>
    <w:rsid w:val="00D25DC9"/>
    <w:rsid w:val="00D26704"/>
    <w:rsid w:val="00D26DF8"/>
    <w:rsid w:val="00D275F8"/>
    <w:rsid w:val="00D27C52"/>
    <w:rsid w:val="00D309F4"/>
    <w:rsid w:val="00D34403"/>
    <w:rsid w:val="00D34ECB"/>
    <w:rsid w:val="00D42E2A"/>
    <w:rsid w:val="00D442EC"/>
    <w:rsid w:val="00D457BF"/>
    <w:rsid w:val="00D45A1D"/>
    <w:rsid w:val="00D50FEC"/>
    <w:rsid w:val="00D5210A"/>
    <w:rsid w:val="00D52ABF"/>
    <w:rsid w:val="00D54923"/>
    <w:rsid w:val="00D556D1"/>
    <w:rsid w:val="00D634A1"/>
    <w:rsid w:val="00D65E97"/>
    <w:rsid w:val="00D670ED"/>
    <w:rsid w:val="00D677F9"/>
    <w:rsid w:val="00D67D7E"/>
    <w:rsid w:val="00D71E27"/>
    <w:rsid w:val="00D7218B"/>
    <w:rsid w:val="00D72B04"/>
    <w:rsid w:val="00D73257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52E8"/>
    <w:rsid w:val="00D86CC9"/>
    <w:rsid w:val="00D907CA"/>
    <w:rsid w:val="00D90AFF"/>
    <w:rsid w:val="00D90E1F"/>
    <w:rsid w:val="00D91DF9"/>
    <w:rsid w:val="00D922E6"/>
    <w:rsid w:val="00D92599"/>
    <w:rsid w:val="00D94694"/>
    <w:rsid w:val="00D966F9"/>
    <w:rsid w:val="00DA217C"/>
    <w:rsid w:val="00DA3433"/>
    <w:rsid w:val="00DA3D55"/>
    <w:rsid w:val="00DA5A29"/>
    <w:rsid w:val="00DA5E04"/>
    <w:rsid w:val="00DA6280"/>
    <w:rsid w:val="00DB0619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AA1"/>
    <w:rsid w:val="00DD3B12"/>
    <w:rsid w:val="00DD72BB"/>
    <w:rsid w:val="00DE43B5"/>
    <w:rsid w:val="00DE5FC5"/>
    <w:rsid w:val="00DE630E"/>
    <w:rsid w:val="00DE7D6D"/>
    <w:rsid w:val="00DF12F1"/>
    <w:rsid w:val="00DF2A67"/>
    <w:rsid w:val="00DF2CEB"/>
    <w:rsid w:val="00DF5E76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70A5"/>
    <w:rsid w:val="00E37162"/>
    <w:rsid w:val="00E40D46"/>
    <w:rsid w:val="00E41BCE"/>
    <w:rsid w:val="00E42352"/>
    <w:rsid w:val="00E4269F"/>
    <w:rsid w:val="00E42F23"/>
    <w:rsid w:val="00E434B8"/>
    <w:rsid w:val="00E43606"/>
    <w:rsid w:val="00E4531B"/>
    <w:rsid w:val="00E45CCC"/>
    <w:rsid w:val="00E470BA"/>
    <w:rsid w:val="00E5690E"/>
    <w:rsid w:val="00E6281F"/>
    <w:rsid w:val="00E65F90"/>
    <w:rsid w:val="00E711A1"/>
    <w:rsid w:val="00E74B2D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7A9"/>
    <w:rsid w:val="00ED0BD0"/>
    <w:rsid w:val="00ED1ACF"/>
    <w:rsid w:val="00ED232D"/>
    <w:rsid w:val="00ED3737"/>
    <w:rsid w:val="00ED4EA9"/>
    <w:rsid w:val="00ED688D"/>
    <w:rsid w:val="00EE01C2"/>
    <w:rsid w:val="00EE2112"/>
    <w:rsid w:val="00EE25B4"/>
    <w:rsid w:val="00EE2DB9"/>
    <w:rsid w:val="00EE450F"/>
    <w:rsid w:val="00EE5AE8"/>
    <w:rsid w:val="00EE64C6"/>
    <w:rsid w:val="00EE6A3F"/>
    <w:rsid w:val="00EF24B5"/>
    <w:rsid w:val="00EF3FC3"/>
    <w:rsid w:val="00EF420E"/>
    <w:rsid w:val="00EF424F"/>
    <w:rsid w:val="00EF5E3F"/>
    <w:rsid w:val="00EF62BF"/>
    <w:rsid w:val="00F00755"/>
    <w:rsid w:val="00F00E8F"/>
    <w:rsid w:val="00F010A9"/>
    <w:rsid w:val="00F027A7"/>
    <w:rsid w:val="00F02966"/>
    <w:rsid w:val="00F0527A"/>
    <w:rsid w:val="00F05EC3"/>
    <w:rsid w:val="00F06433"/>
    <w:rsid w:val="00F06617"/>
    <w:rsid w:val="00F07F82"/>
    <w:rsid w:val="00F1183F"/>
    <w:rsid w:val="00F11A6E"/>
    <w:rsid w:val="00F173D4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31E92"/>
    <w:rsid w:val="00F332C7"/>
    <w:rsid w:val="00F33AB2"/>
    <w:rsid w:val="00F341CC"/>
    <w:rsid w:val="00F376E5"/>
    <w:rsid w:val="00F43F05"/>
    <w:rsid w:val="00F46C8C"/>
    <w:rsid w:val="00F50CE6"/>
    <w:rsid w:val="00F50D18"/>
    <w:rsid w:val="00F5103A"/>
    <w:rsid w:val="00F51DC1"/>
    <w:rsid w:val="00F555F3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7578"/>
    <w:rsid w:val="00F67600"/>
    <w:rsid w:val="00F67848"/>
    <w:rsid w:val="00F71671"/>
    <w:rsid w:val="00F73583"/>
    <w:rsid w:val="00F750B8"/>
    <w:rsid w:val="00F75507"/>
    <w:rsid w:val="00F756EE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F93"/>
    <w:rsid w:val="00F978BD"/>
    <w:rsid w:val="00FA0F4E"/>
    <w:rsid w:val="00FA4477"/>
    <w:rsid w:val="00FA480C"/>
    <w:rsid w:val="00FA48A5"/>
    <w:rsid w:val="00FA5B13"/>
    <w:rsid w:val="00FA6EDA"/>
    <w:rsid w:val="00FA6F90"/>
    <w:rsid w:val="00FB03B2"/>
    <w:rsid w:val="00FB2627"/>
    <w:rsid w:val="00FB2D27"/>
    <w:rsid w:val="00FB4B27"/>
    <w:rsid w:val="00FC13F4"/>
    <w:rsid w:val="00FC2202"/>
    <w:rsid w:val="00FC3393"/>
    <w:rsid w:val="00FC3EC2"/>
    <w:rsid w:val="00FC467F"/>
    <w:rsid w:val="00FC5A41"/>
    <w:rsid w:val="00FC5BF5"/>
    <w:rsid w:val="00FC6C72"/>
    <w:rsid w:val="00FC7297"/>
    <w:rsid w:val="00FC7B0A"/>
    <w:rsid w:val="00FD0790"/>
    <w:rsid w:val="00FD1E83"/>
    <w:rsid w:val="00FD3522"/>
    <w:rsid w:val="00FD4187"/>
    <w:rsid w:val="00FD4D08"/>
    <w:rsid w:val="00FD4FFF"/>
    <w:rsid w:val="00FD6018"/>
    <w:rsid w:val="00FD78EF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F109E"/>
    <w:rsid w:val="00FF2B35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 w:val="0"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8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6.bin"/><Relationship Id="rId258" Type="http://schemas.openxmlformats.org/officeDocument/2006/relationships/oleObject" Target="embeddings/oleObject129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22.bin"/><Relationship Id="rId269" Type="http://schemas.openxmlformats.org/officeDocument/2006/relationships/oleObject" Target="embeddings/oleObject139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40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oleObject" Target="embeddings/oleObject109.bin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20.bin"/><Relationship Id="rId249" Type="http://schemas.openxmlformats.org/officeDocument/2006/relationships/oleObject" Target="embeddings/oleObject123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1.bin"/><Relationship Id="rId265" Type="http://schemas.openxmlformats.org/officeDocument/2006/relationships/oleObject" Target="embeddings/oleObject13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6.bin"/><Relationship Id="rId271" Type="http://schemas.openxmlformats.org/officeDocument/2006/relationships/fontTable" Target="fontTable.xml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4.wmf"/><Relationship Id="rId19" Type="http://schemas.openxmlformats.org/officeDocument/2006/relationships/image" Target="media/image8.wmf"/><Relationship Id="rId224" Type="http://schemas.openxmlformats.org/officeDocument/2006/relationships/image" Target="media/image111.png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261" Type="http://schemas.openxmlformats.org/officeDocument/2006/relationships/image" Target="media/image126.wmf"/><Relationship Id="rId266" Type="http://schemas.openxmlformats.org/officeDocument/2006/relationships/oleObject" Target="embeddings/oleObject136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png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7.wmf"/><Relationship Id="rId251" Type="http://schemas.openxmlformats.org/officeDocument/2006/relationships/oleObject" Target="embeddings/oleObject124.bin"/><Relationship Id="rId256" Type="http://schemas.openxmlformats.org/officeDocument/2006/relationships/oleObject" Target="embeddings/oleObject127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72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9.wmf"/><Relationship Id="rId225" Type="http://schemas.openxmlformats.org/officeDocument/2006/relationships/image" Target="media/image112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3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5.wmf"/><Relationship Id="rId252" Type="http://schemas.openxmlformats.org/officeDocument/2006/relationships/image" Target="media/image124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image" Target="media/image110.wmf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4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6.wmf"/><Relationship Id="rId254" Type="http://schemas.openxmlformats.org/officeDocument/2006/relationships/image" Target="media/image125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3239</TotalTime>
  <Pages>10</Pages>
  <Words>2740</Words>
  <Characters>15619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164</cp:revision>
  <dcterms:created xsi:type="dcterms:W3CDTF">2015-11-07T04:45:00Z</dcterms:created>
  <dcterms:modified xsi:type="dcterms:W3CDTF">2015-12-06T05:31:00Z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