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51C3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225A9EE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98FB1F5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8AABEE5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796A4E8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E545E9F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05BEED1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899E0BA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124EE57D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C69C70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 xml:space="preserve">ПМ.06 </w:t>
      </w:r>
      <w:r w:rsidR="00203859"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196C5F17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D88A62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2E5A49B5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6C2810"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группы </w:t>
      </w:r>
      <w:r w:rsidR="006C2810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31596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</w:t>
      </w:r>
    </w:p>
    <w:p w14:paraId="58CA7932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6A986833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3E26216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ED9E5F8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18583E3A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0C57F677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231F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6D9F8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734D56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4007A5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2E5684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30EC0093" w14:textId="77777777" w:rsidR="00046ED5" w:rsidRDefault="003D18B7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</w:t>
      </w:r>
      <w:r w:rsidR="0091585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________</w:t>
      </w:r>
      <w:r w:rsidR="006C2810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68DEE2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49AA76B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B9A087A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F4405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F9A205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6D6FAA0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059AA5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AE77EE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FC347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F759D2F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6E1BF9E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AF440C">
        <w:rPr>
          <w:rFonts w:ascii="Times New Roman" w:hAnsi="Times New Roman" w:cs="Times New Roman"/>
        </w:rPr>
        <w:t>Материкова А.А.</w:t>
      </w:r>
    </w:p>
    <w:p w14:paraId="424EE6F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8004A41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E2D915A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</w:t>
      </w:r>
      <w:r w:rsidR="006C2810">
        <w:rPr>
          <w:rFonts w:ascii="Times New Roman" w:hAnsi="Times New Roman" w:cs="Times New Roman"/>
        </w:rPr>
        <w:t>___» _______________________202</w:t>
      </w:r>
      <w:r w:rsidR="00AF440C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14:paraId="652E1F8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357D8026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2AAA0B6C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884EB00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7E265A7" w14:textId="13BF28C1" w:rsidR="00411056" w:rsidRDefault="00D610EE" w:rsidP="0041105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F440C">
        <w:rPr>
          <w:rFonts w:ascii="Times New Roman" w:hAnsi="Times New Roman" w:cs="Times New Roman"/>
        </w:rPr>
        <w:t>5</w:t>
      </w:r>
    </w:p>
    <w:p w14:paraId="278B3C45" w14:textId="77777777" w:rsidR="00411056" w:rsidRDefault="004110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619298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B8EEB9" w14:textId="77777777" w:rsidR="00B231FE" w:rsidRPr="00AA0392" w:rsidRDefault="00B231FE" w:rsidP="00AA0392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 w:rsidRPr="00AA0392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СОДЕРЖАНИЕ</w:t>
          </w:r>
        </w:p>
        <w:p w14:paraId="1B272637" w14:textId="1B3594FB" w:rsidR="00E259DF" w:rsidRPr="00E259DF" w:rsidRDefault="00B231FE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259D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020351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ОБЩАЯ ХАРАКТЕРИСТИКА ПРЕДПРИЯТИЯ (ОРГАНИЗАЦИИ)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_Toc230020351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DD21" w14:textId="229A9F7B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2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_Toc230020352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D09F7" w14:textId="55A6428D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3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_Toc230020353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40D72" w14:textId="159C3AD0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4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_Toc230020354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4712D" w14:textId="11F32090" w:rsidR="00E259DF" w:rsidRPr="00E259DF" w:rsidRDefault="00000000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5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СОПРОВОЖДЕНИЕ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_Toc230020355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A6D659" w14:textId="73A97B92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6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Основные задачи сопровождения ИС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_Toc230020356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9B646" w14:textId="080379B8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7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Виды сопровождения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_Toc230020357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28023" w14:textId="1D309559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8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Процессы и этапы сопровождения ИС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_Toc230020358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A8DFE" w14:textId="238C06E8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9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Методы и инструменты сопровождения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_Toc230020359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F6037F" w14:textId="2BF8B319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0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и безопасностью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_Toc230020360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0D7C8" w14:textId="2FE2C693" w:rsidR="00E259DF" w:rsidRPr="00E259DF" w:rsidRDefault="00000000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1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_Toc230020361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2F9C9" w14:textId="01CDD88A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2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Ответы на теоретические вопросы по производственной практике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_Toc230020362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55D9A" w14:textId="17105C3D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3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1.1 Bitrix24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_Toc230020363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49EA9" w14:textId="48E6116D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4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1.2 Yandex Tracker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_Toc230020364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77855" w14:textId="345E8092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5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1.3 Jira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_Toc230020365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0CF" w14:textId="7E4044E5" w:rsidR="00B231FE" w:rsidRDefault="00B231FE" w:rsidP="00E259DF">
          <w:pPr>
            <w:jc w:val="both"/>
          </w:pP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3FBF184" w14:textId="43C57A28" w:rsidR="002F7E27" w:rsidRDefault="002F7E27" w:rsidP="002F7E27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D79F9A" w14:textId="2AC2F349" w:rsidR="00C8108B" w:rsidRDefault="00C8108B" w:rsidP="00C8108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ВВЕДЕНИЕ</w:t>
      </w:r>
    </w:p>
    <w:p w14:paraId="6923D7D2" w14:textId="77777777" w:rsidR="00DF7A9C" w:rsidRPr="00C8108B" w:rsidRDefault="00DF7A9C" w:rsidP="00DF7A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E1765" w14:textId="150CFFA3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 практика по профессиональному модулю ПП.06 «Сопровождение информационных систем» проходила в ООО «Малленом Системс» в период с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по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</w:t>
      </w:r>
    </w:p>
    <w:p w14:paraId="25A46505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производственной практики являлось закрепление теоретических знаний, полученных в процессе обучения, а также приобретение практического опыта в области сопровождения и обслуживания информационных систем.</w:t>
      </w:r>
    </w:p>
    <w:p w14:paraId="2EC436CD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практики были поставлены следующие задачи:</w:t>
      </w:r>
    </w:p>
    <w:p w14:paraId="387722FA" w14:textId="001793DC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информационной системы предприятия и принципов её</w:t>
      </w:r>
      <w:r w:rsidR="002F7E27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функционирования;</w:t>
      </w:r>
    </w:p>
    <w:p w14:paraId="4D8595C1" w14:textId="68EDC6ED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знакомление с процессами инсталляции, настройки и сопровождения информационных систем;</w:t>
      </w:r>
    </w:p>
    <w:p w14:paraId="18CEEB27" w14:textId="52691C9B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регламентов обновления, технического сопровождения и восстановления данных;</w:t>
      </w:r>
    </w:p>
    <w:p w14:paraId="551FE912" w14:textId="080A78EF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нализ ошибок, возникающих в процессе эксплуатации информационной системы, а также способов их устранения;</w:t>
      </w:r>
    </w:p>
    <w:p w14:paraId="443D3054" w14:textId="40183F0E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навыков настройки информационной системы для пользователей в соответствии с технической документацией;</w:t>
      </w:r>
    </w:p>
    <w:p w14:paraId="7A73E9B8" w14:textId="5ED23C67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политики безопасности информационных систем;</w:t>
      </w:r>
    </w:p>
    <w:p w14:paraId="4BDA2490" w14:textId="16004619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азработка обучающих материалов для пользователей по эксплуатации информационной системы.</w:t>
      </w:r>
    </w:p>
    <w:p w14:paraId="0AB997BC" w14:textId="77777777" w:rsidR="00C8108B" w:rsidRPr="00C8108B" w:rsidRDefault="00C8108B" w:rsidP="00C8108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практики были изучены особенности деятельности ООО «Малленом Системс», приобретены практические навыки работы с информационными системами, а также получен опыт решения задач, связанных с их сопровождением, технической поддержкой и обеспечением стабильной работы.</w:t>
      </w:r>
    </w:p>
    <w:p w14:paraId="38A10164" w14:textId="716E1F0E" w:rsidR="002F7E27" w:rsidRDefault="002F7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F7B51D" w14:textId="77777777" w:rsidR="000B52FC" w:rsidRDefault="000B52FC" w:rsidP="00B231F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020351"/>
      <w:r w:rsidRPr="000B52FC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0"/>
    </w:p>
    <w:p w14:paraId="7EAD17E2" w14:textId="77777777" w:rsidR="000B52FC" w:rsidRPr="000B52FC" w:rsidRDefault="000B52FC" w:rsidP="000B52F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EBBB1A" w14:textId="24CC1BC7" w:rsidR="000B52FC" w:rsidRPr="00B231FE" w:rsidRDefault="00B231FE" w:rsidP="00B231F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" w:name="_Toc230020352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0B52FC" w:rsidRPr="00B231FE">
        <w:rPr>
          <w:rFonts w:ascii="Times New Roman" w:hAnsi="Times New Roman" w:cs="Times New Roman"/>
          <w:sz w:val="28"/>
          <w:szCs w:val="28"/>
        </w:rPr>
        <w:t>Общая информация (сфера деятельности, структура)</w:t>
      </w:r>
      <w:bookmarkEnd w:id="1"/>
    </w:p>
    <w:p w14:paraId="37965A59" w14:textId="77777777" w:rsidR="000B52FC" w:rsidRPr="000B52FC" w:rsidRDefault="000B52FC" w:rsidP="000B52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5BCAB" w14:textId="77777777" w:rsidR="000B52FC" w:rsidRPr="000B52FC" w:rsidRDefault="000B52FC" w:rsidP="000B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«Малленом Системс» является российской ИТ-компанией, специализирующейся на разработке систем компьютерного зрения, промышленной видеоаналитики и обработки данных. Организация занимается созданием программных решений для промышленных предприятий различных отраслей, включая транспортную, металлургическую, нефтегазовую и машиностроительную сферы.</w:t>
      </w:r>
    </w:p>
    <w:p w14:paraId="14D3DF5D" w14:textId="77777777" w:rsid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была основана в 2011 году. В структуру организации входят разработчики программного обеспечения, инженеры, специалисты технической поддержки, системные администраторы и менеджеры проектов. Предприятие имеет продуктово-функциональную структуру, при которой отдельные направления сопровождаются профильными специалистами.</w:t>
      </w:r>
    </w:p>
    <w:p w14:paraId="78CDB954" w14:textId="77777777" w:rsidR="0078636F" w:rsidRPr="000B52FC" w:rsidRDefault="0078636F" w:rsidP="0078636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CB433" w14:textId="0CDA1108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020353"/>
      <w:r w:rsidRPr="000B52FC">
        <w:rPr>
          <w:rFonts w:ascii="Times New Roman" w:hAnsi="Times New Roman" w:cs="Times New Roman"/>
          <w:sz w:val="28"/>
          <w:szCs w:val="28"/>
        </w:rPr>
        <w:t>1.2</w:t>
      </w:r>
      <w:r w:rsidR="00B231FE">
        <w:rPr>
          <w:rFonts w:ascii="Times New Roman" w:hAnsi="Times New Roman" w:cs="Times New Roman"/>
          <w:sz w:val="28"/>
          <w:szCs w:val="28"/>
        </w:rPr>
        <w:t xml:space="preserve"> </w:t>
      </w:r>
      <w:r w:rsidRPr="000B52FC">
        <w:rPr>
          <w:rFonts w:ascii="Times New Roman" w:hAnsi="Times New Roman" w:cs="Times New Roman"/>
          <w:sz w:val="28"/>
          <w:szCs w:val="28"/>
        </w:rPr>
        <w:t>Роль информационных систем в работе организации</w:t>
      </w:r>
      <w:bookmarkEnd w:id="2"/>
    </w:p>
    <w:p w14:paraId="164B4FD9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9D1F6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Информационные системы играют важную роль в деятельности компании, так как основная работа организации связана с разработкой и сопровождением программных решений. Используемые системы обеспечивают обработку и хранение данных, анализ видеопотоков, контроль технологических процессов и сопровождение пользователей.</w:t>
      </w:r>
    </w:p>
    <w:p w14:paraId="6AAA3860" w14:textId="338327EB" w:rsidR="0078636F" w:rsidRDefault="000B52FC" w:rsidP="00282951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Для организации технической поддержки и учета задач в компании используется система Redmine. Также применяются веб-сервисы и корпоративные ресурсы для взаимодействия с клиентами и сопровождения программных продуктов.</w:t>
      </w:r>
    </w:p>
    <w:p w14:paraId="7A1E1495" w14:textId="77777777" w:rsidR="00282951" w:rsidRPr="000B52FC" w:rsidRDefault="00282951" w:rsidP="0028295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C189F" w14:textId="77777777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020354"/>
      <w:r w:rsidRPr="000B52FC">
        <w:rPr>
          <w:rFonts w:ascii="Times New Roman" w:hAnsi="Times New Roman" w:cs="Times New Roman"/>
          <w:sz w:val="28"/>
          <w:szCs w:val="28"/>
        </w:rPr>
        <w:lastRenderedPageBreak/>
        <w:t>1.3 Перечень используемых информационных систем</w:t>
      </w:r>
      <w:bookmarkEnd w:id="3"/>
    </w:p>
    <w:p w14:paraId="6234AE60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7B09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В организации используются следующие информационные системы и программные продукты:</w:t>
      </w:r>
    </w:p>
    <w:p w14:paraId="22A1B1A2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корпоративный сайт компании;</w:t>
      </w:r>
    </w:p>
    <w:p w14:paraId="3028518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портал технической поддержки;</w:t>
      </w:r>
    </w:p>
    <w:p w14:paraId="15CC219A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система управления задачами Redmine;</w:t>
      </w:r>
    </w:p>
    <w:p w14:paraId="5331D2F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веб-сервисы для обработки заявок и взаимодействия с клиентами.</w:t>
      </w:r>
    </w:p>
    <w:p w14:paraId="3976DBD1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Также компания разрабатывает собственные программные решения:</w:t>
      </w:r>
    </w:p>
    <w:p w14:paraId="1FDBC076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«ВИСКОНТ»;</w:t>
      </w:r>
    </w:p>
    <w:p w14:paraId="4C73390C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«EYECONT»;</w:t>
      </w:r>
    </w:p>
    <w:p w14:paraId="7B605474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«Автомаршал»;</w:t>
      </w:r>
    </w:p>
    <w:p w14:paraId="3994D0D7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«Автомаршал.Весовая»;</w:t>
      </w:r>
    </w:p>
    <w:p w14:paraId="1D1C94C2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«АРДИС»;</w:t>
      </w:r>
    </w:p>
    <w:p w14:paraId="6C83A958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«AVEDEX»;</w:t>
      </w:r>
    </w:p>
    <w:p w14:paraId="12049121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«Видеосервер Малленом Системс».</w:t>
      </w:r>
    </w:p>
    <w:p w14:paraId="65025617" w14:textId="61447302" w:rsidR="00411056" w:rsidRDefault="000B52FC" w:rsidP="00356098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Данные системы используются для промышленной видеоаналитики, контроля качества продукции, учета транспорта и обработки информации.</w:t>
      </w:r>
    </w:p>
    <w:p w14:paraId="1C7108F4" w14:textId="37714BA9" w:rsidR="00356098" w:rsidRDefault="00356098" w:rsidP="002829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8FC471" w14:textId="77777777" w:rsidR="00275E7B" w:rsidRPr="00275E7B" w:rsidRDefault="00275E7B" w:rsidP="00275E7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020355"/>
      <w:r w:rsidRPr="00275E7B">
        <w:rPr>
          <w:rFonts w:ascii="Times New Roman" w:hAnsi="Times New Roman" w:cs="Times New Roman"/>
          <w:sz w:val="28"/>
          <w:szCs w:val="28"/>
        </w:rPr>
        <w:lastRenderedPageBreak/>
        <w:t>2 СОПРОВОЖДЕНИЕ ИНФОРМАЦИОННЫХ СИСТЕМ</w:t>
      </w:r>
      <w:bookmarkEnd w:id="4"/>
    </w:p>
    <w:p w14:paraId="43F0CA58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FED4F" w14:textId="48E63E4C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современной организации. Под сопровождением ИС понимается комплекс мероприятий, направленных на обеспечение стабильной и безопасной работы программного обеспечения после его внедрения.</w:t>
      </w:r>
    </w:p>
    <w:p w14:paraId="51EFA366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задачами сопровождения являются поддержание работоспособности системы, устранение ошибок, установка обновлений и обеспечение защиты данных. В процессе сопровождения выполняется техническая поддержка пользователей, настройка программного обеспечения, контроль работы системы и восстановление данных при возникновении сбоев.</w:t>
      </w:r>
    </w:p>
    <w:p w14:paraId="715C66A1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отличается от разработки программного обеспечения тем, что разработка направлена на создание новых программ и функций, а сопровождение — на поддержку и улучшение уже используемой системы.</w:t>
      </w:r>
    </w:p>
    <w:p w14:paraId="4C74341C" w14:textId="77777777" w:rsid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528416" w14:textId="67629828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30020356"/>
      <w:r w:rsidRPr="00275E7B">
        <w:rPr>
          <w:rFonts w:ascii="Times New Roman" w:hAnsi="Times New Roman" w:cs="Times New Roman"/>
          <w:sz w:val="28"/>
          <w:szCs w:val="28"/>
        </w:rPr>
        <w:t>2.1 Основные задачи сопровождения ИС</w:t>
      </w:r>
      <w:bookmarkEnd w:id="5"/>
    </w:p>
    <w:p w14:paraId="5C0408C5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2278C" w14:textId="36CFC6A2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Одной из основных задач сопровождения является поддержание стабильной работы информационной системы. Для этого проводится контроль состояния программного обеспечения, серверов и сетевого оборудования.</w:t>
      </w:r>
    </w:p>
    <w:p w14:paraId="62D3E5D9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задачей также является устранение ошибок и повышение производительности системы. При возникновении сбоев специалисты проводят диагностику, выявляют причины неисправностей и выполняют необходимые настройки.</w:t>
      </w:r>
    </w:p>
    <w:p w14:paraId="76259450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Кроме того, сопровождение включает адаптацию системы к новым требованиям организации. Для этого выполняется установка обновлений, подключение нового оборудования и настройка дополнительных функций.</w:t>
      </w:r>
    </w:p>
    <w:p w14:paraId="7731157B" w14:textId="77777777" w:rsidR="00275E7B" w:rsidRP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7C32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30020357"/>
      <w:r w:rsidRPr="00275E7B">
        <w:rPr>
          <w:rFonts w:ascii="Times New Roman" w:hAnsi="Times New Roman" w:cs="Times New Roman"/>
          <w:sz w:val="28"/>
          <w:szCs w:val="28"/>
        </w:rPr>
        <w:t>2.2 Виды сопровождения информационных систем</w:t>
      </w:r>
      <w:bookmarkEnd w:id="6"/>
    </w:p>
    <w:p w14:paraId="5344FA66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C5FC25" w14:textId="2ED87F2D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2B679A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программного обеспечения.</w:t>
      </w:r>
    </w:p>
    <w:p w14:paraId="0132471B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Адаптивное сопровождение включает настройку системы под новые условия работы, обновление программ и подключение нового оборудования.</w:t>
      </w:r>
    </w:p>
    <w:p w14:paraId="39024C4A" w14:textId="17317CC3" w:rsidR="00275E7B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её работы.</w:t>
      </w:r>
    </w:p>
    <w:p w14:paraId="3D9C599F" w14:textId="77777777" w:rsidR="00275E7B" w:rsidRPr="00C751C1" w:rsidRDefault="00275E7B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Профилактическое сопровождение используется для предупреждения неисправностей и включает проверку оборудования, обновление программного обеспечения и контроль состояния системы.</w:t>
      </w:r>
    </w:p>
    <w:p w14:paraId="0AB610F7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EBC0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30020358"/>
      <w:r w:rsidRPr="00275E7B">
        <w:rPr>
          <w:rFonts w:ascii="Times New Roman" w:hAnsi="Times New Roman" w:cs="Times New Roman"/>
          <w:sz w:val="28"/>
          <w:szCs w:val="28"/>
        </w:rPr>
        <w:t>2.3 Процессы и этапы сопровождения ИС</w:t>
      </w:r>
      <w:bookmarkEnd w:id="7"/>
    </w:p>
    <w:p w14:paraId="72F01987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EE710" w14:textId="7E00775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начинается с мониторинга работы системы и выявления возникающих проблем.</w:t>
      </w:r>
    </w:p>
    <w:p w14:paraId="14632123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обнаружения неисправностей проводится анализ причин сбоев и диагностика системы. Далее выполняется устранение ошибок, настройка программного обеспечения или восстановление данных.</w:t>
      </w:r>
    </w:p>
    <w:p w14:paraId="39FB0AC4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завершения работ проводится проверка работоспособности системы и тестирование основных функций. Завершающим этапом является профилактическое обслуживание и установка обновлений для предотвращения повторных ошибок.</w:t>
      </w:r>
    </w:p>
    <w:p w14:paraId="09D575D0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8CCE1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30020359"/>
      <w:r w:rsidRPr="00275E7B">
        <w:rPr>
          <w:rFonts w:ascii="Times New Roman" w:hAnsi="Times New Roman" w:cs="Times New Roman"/>
          <w:sz w:val="28"/>
          <w:szCs w:val="28"/>
        </w:rPr>
        <w:t>2.4 Методы и инструменты сопровождения</w:t>
      </w:r>
      <w:bookmarkEnd w:id="8"/>
    </w:p>
    <w:p w14:paraId="27E3C81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38BF1D" w14:textId="2DFEED56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</w:t>
      </w:r>
    </w:p>
    <w:p w14:paraId="32087A40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Одним из основных методов является мониторинг работы системы и контроль её состояния. Для учёта задач и обращений пользователей может использоваться система Redmine, позволяющая контролировать выполнение работ и организовывать техническую поддержку.</w:t>
      </w:r>
    </w:p>
    <w:p w14:paraId="0A46C45E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Также применяются средства удалённого администрирования, антивирусные программы, системы резервного копирования и инструменты для работы с базами данных.</w:t>
      </w:r>
    </w:p>
    <w:p w14:paraId="7200CACE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7F8D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30020360"/>
      <w:r w:rsidRPr="00275E7B">
        <w:rPr>
          <w:rFonts w:ascii="Times New Roman" w:hAnsi="Times New Roman" w:cs="Times New Roman"/>
          <w:sz w:val="28"/>
          <w:szCs w:val="28"/>
        </w:rPr>
        <w:t>2.5 Управление рисками и безопасностью</w:t>
      </w:r>
      <w:bookmarkEnd w:id="9"/>
    </w:p>
    <w:p w14:paraId="3C610B3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1BD12" w14:textId="7925DB75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обеспечению информационной безопасности и снижению рисков.</w:t>
      </w:r>
    </w:p>
    <w:p w14:paraId="69FF567F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рисками являются программные сбои, потеря данных, вирусные атаки и ошибки пользователей. Для защиты системы используются антивирусное программное обеспечение, разграничение прав доступа и регулярное обновление программ.</w:t>
      </w:r>
    </w:p>
    <w:p w14:paraId="03A622D4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сбоев или потери данных.</w:t>
      </w:r>
    </w:p>
    <w:p w14:paraId="1792C695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14:paraId="10707621" w14:textId="7E34CD2B" w:rsidR="00C751C1" w:rsidRDefault="00C751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81B99F" w14:textId="77777777" w:rsidR="00C751C1" w:rsidRPr="00C751C1" w:rsidRDefault="00C751C1" w:rsidP="00C140C5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0" w:name="_Toc230020361"/>
      <w:r w:rsidRPr="00C751C1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0"/>
    </w:p>
    <w:p w14:paraId="6ABAEA9E" w14:textId="77777777" w:rsidR="00C751C1" w:rsidRPr="00C751C1" w:rsidRDefault="00C751C1" w:rsidP="00C751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C791EE" w14:textId="77777777" w:rsidR="00C751C1" w:rsidRDefault="00C751C1" w:rsidP="00C751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задания.</w:t>
      </w:r>
    </w:p>
    <w:p w14:paraId="34D02E7B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BC0334" w14:textId="77777777" w:rsidR="00C140C5" w:rsidRDefault="00C140C5" w:rsidP="00C140C5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1" w:name="_Toc230020362"/>
      <w:r w:rsidRPr="00C140C5">
        <w:rPr>
          <w:rFonts w:ascii="Times New Roman" w:hAnsi="Times New Roman" w:cs="Times New Roman"/>
          <w:sz w:val="28"/>
          <w:szCs w:val="28"/>
        </w:rPr>
        <w:t>1 Ответы на теоретические вопросы по производственной практике</w:t>
      </w:r>
      <w:bookmarkEnd w:id="11"/>
    </w:p>
    <w:p w14:paraId="19B77A0E" w14:textId="77777777" w:rsidR="00C140C5" w:rsidRPr="00C140C5" w:rsidRDefault="00C140C5" w:rsidP="00C14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C33F86" w14:textId="1B1FC1ED" w:rsidR="00C140C5" w:rsidRPr="00C140C5" w:rsidRDefault="00C140C5" w:rsidP="00E259DF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2" w:name="_Toc230020363"/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1.</w:t>
      </w:r>
      <w:r w:rsidR="00E259DF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</w:t>
      </w:r>
      <w:r w:rsidRPr="00C140C5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Bitrix24</w:t>
      </w:r>
      <w:bookmarkEnd w:id="12"/>
    </w:p>
    <w:p w14:paraId="2168ADB5" w14:textId="77777777" w:rsidR="00C140C5" w:rsidRPr="00C140C5" w:rsidRDefault="00C140C5" w:rsidP="00DF7A9C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5A2DA246" w14:textId="02AB84B8" w:rsidR="00DF7A9C" w:rsidRPr="00DF7A9C" w:rsidRDefault="00C140C5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DF7A9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50A7A4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— это корпоративная платформа для организации совместной работы сотрудников, автоматизации продаж и сопровождения клиентов. Система используется в отделах продаж, сервисных центрах, IT-компаниях и интернет-магазинах.</w:t>
      </w:r>
    </w:p>
    <w:p w14:paraId="14AC7D01" w14:textId="38444204" w:rsidR="00DF7A9C" w:rsidRPr="00C140C5" w:rsidRDefault="00C140C5" w:rsidP="00DF7A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позволяет объединить CRM, задачи, документы, телефонию и коммуникацию сотрудников в единой системе.</w:t>
      </w:r>
    </w:p>
    <w:p w14:paraId="5F05277A" w14:textId="4E843337" w:rsidR="00C140C5" w:rsidRPr="00C140C5" w:rsidRDefault="00C140C5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Инструменты совместной работы</w:t>
      </w:r>
      <w:r w:rsidR="00DF7A9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3C85C7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совместной работы сотрудников в Bitrix24 используются задачи, проекты, корпоративный чат, видеозвонки и календарь.</w:t>
      </w:r>
    </w:p>
    <w:p w14:paraId="188F553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может создать задачу, назначить исполнителя, установить сроки выполнения и контролировать статус работы. Например, руководитель отдела продаж может создать задачу менеджеру на обработку заявки клиента с дедлайном до конца рабочего дня.</w:t>
      </w:r>
    </w:p>
    <w:p w14:paraId="4DC3C8C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Корпоративный чат используется для быстрого обмена сообщениями и файлами между сотрудниками. Также система поддерживает видеоконференции, что удобно при удалённой работе.</w:t>
      </w:r>
    </w:p>
    <w:p w14:paraId="6AF9AEC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Проекты и рабочие группы позволяют объединять сотрудников по определённым направлениям деятельности. Внутри проекта можно хранить документы, переписку и задачи команды.</w:t>
      </w:r>
    </w:p>
    <w:p w14:paraId="07B26B73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D0D0F3" w14:textId="6928958B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Автоматизация процессов продаж</w:t>
      </w:r>
    </w:p>
    <w:p w14:paraId="28EB7AA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ECE0A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Bitrix24 автоматизация продаж реализована через CRM, воронки продаж, роботов и триггеры.</w:t>
      </w:r>
    </w:p>
    <w:p w14:paraId="3D725EF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Воронка продаж разделяет работу с клиентом на этапы:</w:t>
      </w:r>
    </w:p>
    <w:p w14:paraId="67B2523E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новая заявка;</w:t>
      </w:r>
    </w:p>
    <w:p w14:paraId="3F0A01EB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обращения;</w:t>
      </w:r>
    </w:p>
    <w:p w14:paraId="7DF875B3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согласование условий;</w:t>
      </w:r>
    </w:p>
    <w:p w14:paraId="3FC8525B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выставление счёта;</w:t>
      </w:r>
    </w:p>
    <w:p w14:paraId="030C507E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завершение сделки.</w:t>
      </w:r>
    </w:p>
    <w:p w14:paraId="0A78A6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Роботы автоматически выполняют действия при изменении статуса сделки. Например, после поступления новой заявки система:</w:t>
      </w:r>
    </w:p>
    <w:p w14:paraId="519EF777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ответственного менеджера;</w:t>
      </w:r>
    </w:p>
    <w:p w14:paraId="5A887F0A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 клиенту письмо;</w:t>
      </w:r>
    </w:p>
    <w:p w14:paraId="417E85FD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создаёт задачу сотруднику;</w:t>
      </w:r>
    </w:p>
    <w:p w14:paraId="2DE70F35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ставит напоминание о звонке.</w:t>
      </w:r>
    </w:p>
    <w:p w14:paraId="143F24F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Триггеры запускают действия после определённого события. Например, если клиент заполнил форму на сайте, система автоматически создаёт новую сделку в CRM.</w:t>
      </w:r>
    </w:p>
    <w:p w14:paraId="557AFBB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автоматизации снижает нагрузку на сотрудников и ускоряет обработку клиентов.</w:t>
      </w:r>
    </w:p>
    <w:p w14:paraId="6A177458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D73E25" w14:textId="3C0D17EE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Встроенные сервисы системы</w:t>
      </w:r>
    </w:p>
    <w:p w14:paraId="7C77D3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00839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включает большое количество встроенных сервисов:</w:t>
      </w:r>
    </w:p>
    <w:p w14:paraId="5AC424EB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CRM-систему;</w:t>
      </w:r>
    </w:p>
    <w:p w14:paraId="31C94402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 и проектами;</w:t>
      </w:r>
    </w:p>
    <w:p w14:paraId="1142C524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корпоративную почту;</w:t>
      </w:r>
    </w:p>
    <w:p w14:paraId="4991A356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IP-телефонию;</w:t>
      </w:r>
    </w:p>
    <w:p w14:paraId="7333E8FD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видеозвонки;</w:t>
      </w:r>
    </w:p>
    <w:p w14:paraId="297E2E71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календарь;</w:t>
      </w:r>
    </w:p>
    <w:p w14:paraId="68C87AB1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корпоративный диск;</w:t>
      </w:r>
    </w:p>
    <w:p w14:paraId="6E17C9BD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 и базы знаний;</w:t>
      </w:r>
    </w:p>
    <w:p w14:paraId="21A35804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аналитику и отчёты.</w:t>
      </w:r>
    </w:p>
    <w:p w14:paraId="12744AC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менеджер может принять звонок клиента через встроенную телефонию, сразу открыть карточку клиента в CRM и создать задачу для технического специалиста.</w:t>
      </w:r>
    </w:p>
    <w:p w14:paraId="1265660C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08A536" w14:textId="252F2AC1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внешними системами</w:t>
      </w:r>
    </w:p>
    <w:p w14:paraId="01B6F41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BDF5C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поддерживает интеграцию с:</w:t>
      </w:r>
    </w:p>
    <w:p w14:paraId="2C8AF00C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1С;</w:t>
      </w:r>
    </w:p>
    <w:p w14:paraId="6927C689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электронной почтой;</w:t>
      </w:r>
    </w:p>
    <w:p w14:paraId="35F86F3B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IP-телефонией;</w:t>
      </w:r>
    </w:p>
    <w:p w14:paraId="16CFEEC5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интернет-магазинами;</w:t>
      </w:r>
    </w:p>
    <w:p w14:paraId="4207C838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социальными сетями;</w:t>
      </w:r>
    </w:p>
    <w:p w14:paraId="3F98DF37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мессенджерами;</w:t>
      </w:r>
    </w:p>
    <w:p w14:paraId="66B816C5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платёжными системами.</w:t>
      </w:r>
    </w:p>
    <w:p w14:paraId="3F4E82F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1С позволяет автоматически передавать данные о товарах, клиентах и счетах между системами.</w:t>
      </w:r>
    </w:p>
    <w:p w14:paraId="42024FA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сайтом помогает автоматически загружать заявки клиентов в CRM без ручного ввода данных.</w:t>
      </w:r>
    </w:p>
    <w:p w14:paraId="1CBF4438" w14:textId="1D88052F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 телефонии позволяет записывать звонки и сохранять историю общения с клиентом.</w:t>
      </w:r>
    </w:p>
    <w:p w14:paraId="70A8E48B" w14:textId="5AD6D83F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сохранности данных</w:t>
      </w:r>
    </w:p>
    <w:p w14:paraId="1A549E4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491E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сохранности данных в Bitrix24 используются:</w:t>
      </w:r>
    </w:p>
    <w:p w14:paraId="7F2AA99C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резервное копирование;</w:t>
      </w:r>
    </w:p>
    <w:p w14:paraId="22B9D2EA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разграничение прав доступа;</w:t>
      </w:r>
    </w:p>
    <w:p w14:paraId="4DDD1D9E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серверной инфраструктуры;</w:t>
      </w:r>
    </w:p>
    <w:p w14:paraId="36C62299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шифрование данных;</w:t>
      </w:r>
    </w:p>
    <w:p w14:paraId="6A2A0625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двухфакторная аутентификация.</w:t>
      </w:r>
    </w:p>
    <w:p w14:paraId="693AACF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Резервные копии позволяют восстановить информацию после сбоев, ошибок сотрудников или повреждения системы.</w:t>
      </w:r>
    </w:p>
    <w:p w14:paraId="0B0AF67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может ограничивать доступ пользователей к определённым разделам CRM или документам.</w:t>
      </w:r>
    </w:p>
    <w:p w14:paraId="3E9E38E7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F9D18E" w14:textId="11B46E5C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Ограничения бесплатной версии</w:t>
      </w:r>
    </w:p>
    <w:p w14:paraId="48E9140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B2D39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Бесплатная версия Bitrix24 имеет ряд ограничений:</w:t>
      </w:r>
    </w:p>
    <w:p w14:paraId="576B5F41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объём облачного хранилища;</w:t>
      </w:r>
    </w:p>
    <w:p w14:paraId="4D322AF0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ограниченное количество инструментов автоматизации;</w:t>
      </w:r>
    </w:p>
    <w:p w14:paraId="18A6095D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расширенной аналитики;</w:t>
      </w:r>
    </w:p>
    <w:p w14:paraId="34C1F5E6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ограничения CRM;</w:t>
      </w:r>
    </w:p>
    <w:p w14:paraId="10034C7A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функционал телефонии.</w:t>
      </w:r>
    </w:p>
    <w:p w14:paraId="6999A89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полноценного использования системы организации обычно подключают платные тарифы.</w:t>
      </w:r>
    </w:p>
    <w:p w14:paraId="46E521D0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4EFF8D" w14:textId="72D526EB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использования системы</w:t>
      </w:r>
    </w:p>
    <w:p w14:paraId="74AEC00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08C2E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эффективно использовать в интернет-магазине или сервисной компании.</w:t>
      </w:r>
    </w:p>
    <w:p w14:paraId="3E29D7F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в интернет-магазине система позволяет:</w:t>
      </w:r>
    </w:p>
    <w:p w14:paraId="664F9DB6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принимать заявки с сайта;</w:t>
      </w:r>
    </w:p>
    <w:p w14:paraId="17622DAE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распределять клиентов между менеджерами;</w:t>
      </w:r>
    </w:p>
    <w:p w14:paraId="2C7F2888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контролировать оплату заказов;</w:t>
      </w:r>
    </w:p>
    <w:p w14:paraId="2542A55A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вести базу клиентов;</w:t>
      </w:r>
    </w:p>
    <w:p w14:paraId="08CE2D2A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фиксировать историю обращений.</w:t>
      </w:r>
    </w:p>
    <w:p w14:paraId="68A751F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ускорить работу сотрудников и повысить качество обслуживания клиентов.</w:t>
      </w:r>
    </w:p>
    <w:p w14:paraId="760042ED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1461E8" w14:textId="17E51C84" w:rsidR="00C140C5" w:rsidRPr="00C140C5" w:rsidRDefault="00C140C5" w:rsidP="00E259DF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3" w:name="_Toc230020364"/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1.2</w:t>
      </w:r>
      <w:r w:rsidRPr="00C140C5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Yandex Tracker</w:t>
      </w:r>
      <w:bookmarkEnd w:id="13"/>
    </w:p>
    <w:p w14:paraId="3FFCB2A9" w14:textId="77777777" w:rsidR="00C140C5" w:rsidRPr="00C140C5" w:rsidRDefault="00C140C5" w:rsidP="000C4D6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CBC5" w14:textId="6F8FD13F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</w:p>
    <w:p w14:paraId="3BBC354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54060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— это система управления задачами и проектами, предназначенная для организации командной работы и сопровождения процессов разработки.</w:t>
      </w:r>
    </w:p>
    <w:p w14:paraId="38775D2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применяется в IT-командах, технической поддержке и бизнес-подразделениях компаний.</w:t>
      </w:r>
    </w:p>
    <w:p w14:paraId="563EA179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C59126" w14:textId="68B9E5D8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 отслеживание задач</w:t>
      </w:r>
    </w:p>
    <w:p w14:paraId="255E31C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A76F8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Yandex Tracker задачи создаются через специальную форму, где указываются:</w:t>
      </w:r>
    </w:p>
    <w:p w14:paraId="176DC97D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название задачи;</w:t>
      </w:r>
    </w:p>
    <w:p w14:paraId="69D76C2B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описание;</w:t>
      </w:r>
    </w:p>
    <w:p w14:paraId="085D8A76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исполнитель;</w:t>
      </w:r>
    </w:p>
    <w:p w14:paraId="0795865F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0E509227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приоритет;</w:t>
      </w:r>
    </w:p>
    <w:p w14:paraId="44039904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задачи.</w:t>
      </w:r>
    </w:p>
    <w:p w14:paraId="591206C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задача получает уникальный номер. Все изменения автоматически сохраняются в истории.</w:t>
      </w:r>
    </w:p>
    <w:p w14:paraId="239B798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сотрудник технической поддержки может создать задачу «Ошибка авторизации пользователя» и назначить её разработчику.</w:t>
      </w:r>
    </w:p>
    <w:p w14:paraId="1E9128F3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DCB903" w14:textId="7DF8D779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Инструменты командной работы</w:t>
      </w:r>
    </w:p>
    <w:p w14:paraId="1A7C22C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B26D8C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командной работы используются:</w:t>
      </w:r>
    </w:p>
    <w:p w14:paraId="17217C50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исполнители;</w:t>
      </w:r>
    </w:p>
    <w:p w14:paraId="7AAAC47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статусы задач;</w:t>
      </w:r>
    </w:p>
    <w:p w14:paraId="04407E1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комментарии;</w:t>
      </w:r>
    </w:p>
    <w:p w14:paraId="39324FA3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5A25EFC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уведомления.</w:t>
      </w:r>
    </w:p>
    <w:p w14:paraId="7C6CEE7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проекта может распределять задачи между сотрудниками и контролировать их выполнение.</w:t>
      </w:r>
    </w:p>
    <w:p w14:paraId="7A058CD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 позволяют сотрудникам обсуждать проблему прямо внутри задачи без использования сторонних мессенджеров.</w:t>
      </w:r>
    </w:p>
    <w:p w14:paraId="41F92218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9DD4A7" w14:textId="1E644400" w:rsidR="00C140C5" w:rsidRPr="000C4D6C" w:rsidRDefault="00C140C5" w:rsidP="000C4D6C">
      <w:pPr>
        <w:pStyle w:val="a3"/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Визуальные инструменты управления</w:t>
      </w:r>
    </w:p>
    <w:p w14:paraId="7AF3CDA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25685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системе используются канбан-доски.</w:t>
      </w:r>
    </w:p>
    <w:p w14:paraId="1420C85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отображаются в виде карточек и перемещаются между этапами:</w:t>
      </w:r>
    </w:p>
    <w:p w14:paraId="48B3943E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«Новая»;</w:t>
      </w:r>
    </w:p>
    <w:p w14:paraId="2C4ADD0D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работе»;</w:t>
      </w:r>
    </w:p>
    <w:p w14:paraId="4F0EFCFC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«На проверке»;</w:t>
      </w:r>
    </w:p>
    <w:p w14:paraId="0D0C3168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«Завершена».</w:t>
      </w:r>
    </w:p>
    <w:p w14:paraId="763A64E7" w14:textId="19F2F2CA" w:rsid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наглядно видеть текущее состояние проекта и загрузку команды.</w:t>
      </w:r>
    </w:p>
    <w:p w14:paraId="285C7D0E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3DE83B" w14:textId="601ED58A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загрузки команды</w:t>
      </w:r>
    </w:p>
    <w:p w14:paraId="1702F215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0DD08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оценки загрузки сотрудников используются:</w:t>
      </w:r>
    </w:p>
    <w:p w14:paraId="18053D55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фильтры;</w:t>
      </w:r>
    </w:p>
    <w:p w14:paraId="1C0EB681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отчёты;</w:t>
      </w:r>
    </w:p>
    <w:p w14:paraId="7B7C376B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статистика задач;</w:t>
      </w:r>
    </w:p>
    <w:p w14:paraId="67670BCA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аналитика производительности.</w:t>
      </w:r>
    </w:p>
    <w:p w14:paraId="773C316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может видеть:</w:t>
      </w:r>
    </w:p>
    <w:p w14:paraId="5B402145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задач у сотрудника;</w:t>
      </w:r>
    </w:p>
    <w:p w14:paraId="464940CA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03474E5E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просроченные задачи;</w:t>
      </w:r>
    </w:p>
    <w:p w14:paraId="61961C7A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эффективность работы команды.</w:t>
      </w:r>
    </w:p>
    <w:p w14:paraId="56CF543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помогает равномерно распределять нагрузку между сотрудниками.</w:t>
      </w:r>
    </w:p>
    <w:p w14:paraId="6ADF3917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9E2982" w14:textId="63D3E8EB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сервисами</w:t>
      </w:r>
    </w:p>
    <w:p w14:paraId="0E6BC83C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AB275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интегрируется с:</w:t>
      </w:r>
    </w:p>
    <w:p w14:paraId="2710D02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Cloud;</w:t>
      </w:r>
    </w:p>
    <w:p w14:paraId="4B0F488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Wiki;</w:t>
      </w:r>
    </w:p>
    <w:p w14:paraId="245F533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GitHub;</w:t>
      </w:r>
    </w:p>
    <w:p w14:paraId="78093B53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GitLab;</w:t>
      </w:r>
    </w:p>
    <w:p w14:paraId="1535DC23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 уведомлений.</w:t>
      </w:r>
    </w:p>
    <w:p w14:paraId="4E4ADD4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Git позволяет автоматически связывать задачи с изменениями программного кода.</w:t>
      </w:r>
    </w:p>
    <w:p w14:paraId="2918510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 Yandex Wiki используется для хранения документации проекта.</w:t>
      </w:r>
    </w:p>
    <w:p w14:paraId="24E937A9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091820" w14:textId="695E72E3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Область применения</w:t>
      </w:r>
    </w:p>
    <w:p w14:paraId="51EF534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5A817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лучше всего подходит для:</w:t>
      </w:r>
    </w:p>
    <w:p w14:paraId="5C26892D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сопровождения проектов;</w:t>
      </w:r>
    </w:p>
    <w:p w14:paraId="4D696B59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технической поддержки;</w:t>
      </w:r>
    </w:p>
    <w:p w14:paraId="604813AA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управления разработкой ПО;</w:t>
      </w:r>
    </w:p>
    <w:p w14:paraId="482754E6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организации внутренних бизнес-процессов.</w:t>
      </w:r>
    </w:p>
    <w:p w14:paraId="27F0C3D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особенно эффективна для IT-команд, работающих с большим количеством задач.</w:t>
      </w:r>
    </w:p>
    <w:p w14:paraId="5A96B3A0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75DFC2" w14:textId="6B78A6E0" w:rsidR="00C140C5" w:rsidRPr="00C140C5" w:rsidRDefault="00C140C5" w:rsidP="00E259DF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4" w:name="_Toc230020365"/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1.</w:t>
      </w:r>
      <w:r w:rsidRPr="00C140C5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3 Jira</w:t>
      </w:r>
      <w:bookmarkEnd w:id="14"/>
    </w:p>
    <w:p w14:paraId="5F15FF20" w14:textId="77777777" w:rsidR="00C140C5" w:rsidRPr="00C140C5" w:rsidRDefault="00C140C5" w:rsidP="000C4D6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E94CCF" w14:textId="72B060E9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</w:p>
    <w:p w14:paraId="36348767" w14:textId="77777777" w:rsidR="00C140C5" w:rsidRPr="00C140C5" w:rsidRDefault="00C140C5" w:rsidP="000C4D6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3B4AF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— это система управления проектами и задачами, разработанная компанией Atlassian.</w:t>
      </w:r>
    </w:p>
    <w:p w14:paraId="35B7C9B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широко используется в IT-сфере для организации разработки программного обеспечения и сопровождения проектов.</w:t>
      </w:r>
    </w:p>
    <w:p w14:paraId="66C12440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9897C0" w14:textId="527332E4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</w:t>
      </w:r>
    </w:p>
    <w:p w14:paraId="6B0254D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7D05B5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Jira задачи организованы с помощью:</w:t>
      </w:r>
    </w:p>
    <w:p w14:paraId="7E50CFAF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статусов;</w:t>
      </w:r>
    </w:p>
    <w:p w14:paraId="7D3C7218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приоритетов;</w:t>
      </w:r>
    </w:p>
    <w:p w14:paraId="12F1F6F0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типов задач;</w:t>
      </w:r>
    </w:p>
    <w:p w14:paraId="679AFE2C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исполнителей.</w:t>
      </w:r>
    </w:p>
    <w:p w14:paraId="4015C58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статусы:</w:t>
      </w:r>
    </w:p>
    <w:p w14:paraId="1E47F3A9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«Новая»;</w:t>
      </w:r>
    </w:p>
    <w:p w14:paraId="495B5A88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работе»;</w:t>
      </w:r>
    </w:p>
    <w:p w14:paraId="50ACFFD4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«На проверке»;</w:t>
      </w:r>
    </w:p>
    <w:p w14:paraId="17DF3B7D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«Завершена».</w:t>
      </w:r>
    </w:p>
    <w:p w14:paraId="69F9EB3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 задачи определяет срочность её выполнения.</w:t>
      </w:r>
    </w:p>
    <w:p w14:paraId="33C1C81E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критическая ошибка системы получает высокий приоритет и должна быть устранена в первую очередь.</w:t>
      </w:r>
    </w:p>
    <w:p w14:paraId="2C26FBA5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90AD20" w14:textId="2CF4616C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Поддерживаемые методологии</w:t>
      </w:r>
    </w:p>
    <w:p w14:paraId="3F4E89B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05999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поддерживает методологии:</w:t>
      </w:r>
    </w:p>
    <w:p w14:paraId="48E19EC7" w14:textId="77777777" w:rsidR="00C140C5" w:rsidRPr="00C140C5" w:rsidRDefault="00C140C5" w:rsidP="00C140C5">
      <w:pPr>
        <w:numPr>
          <w:ilvl w:val="0"/>
          <w:numId w:val="2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Scrum;</w:t>
      </w:r>
    </w:p>
    <w:p w14:paraId="1295143C" w14:textId="77777777" w:rsidR="00C140C5" w:rsidRPr="00C140C5" w:rsidRDefault="00C140C5" w:rsidP="00C140C5">
      <w:pPr>
        <w:numPr>
          <w:ilvl w:val="0"/>
          <w:numId w:val="2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Kanban.</w:t>
      </w:r>
    </w:p>
    <w:p w14:paraId="7C35F06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использовании Scrum работа делится на спринты — короткие периоды разработки.</w:t>
      </w:r>
    </w:p>
    <w:p w14:paraId="3C54788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Kanban задачи отображаются на визуальной доске и постепенно перемещаются между этапами выполнения.</w:t>
      </w:r>
    </w:p>
    <w:p w14:paraId="0F9FEC05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2E38A9" w14:textId="5B8DFFAA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работы команды</w:t>
      </w:r>
    </w:p>
    <w:p w14:paraId="594071C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58C21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работы в Jira осуществляется через backlog и спринты.</w:t>
      </w:r>
    </w:p>
    <w:p w14:paraId="201AE96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Backlog содержит список всех задач проекта. Перед началом спринта задачи распределяются между разработчиками.</w:t>
      </w:r>
    </w:p>
    <w:p w14:paraId="4379410E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команда может запланировать выполнение 20 задач на двухнедельный спринт.</w:t>
      </w:r>
    </w:p>
    <w:p w14:paraId="1DC17CBF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DB69E1" w14:textId="6D24C7FA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 и метрики</w:t>
      </w:r>
    </w:p>
    <w:p w14:paraId="5679A2F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6CFF5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предоставляет:</w:t>
      </w:r>
    </w:p>
    <w:p w14:paraId="578BCBB9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выполнения задач;</w:t>
      </w:r>
    </w:p>
    <w:p w14:paraId="2913575E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 по спринтам;</w:t>
      </w:r>
    </w:p>
    <w:p w14:paraId="660B7ED9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сгорания задач;</w:t>
      </w:r>
    </w:p>
    <w:p w14:paraId="620E3288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статистику производительности команды.</w:t>
      </w:r>
    </w:p>
    <w:p w14:paraId="55B5743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сгорания показывает скорость выполнения задач и помогает контролировать сроки проекта.</w:t>
      </w:r>
    </w:p>
    <w:p w14:paraId="2D38D9B2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044878" w14:textId="19E73B26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другими системами</w:t>
      </w:r>
    </w:p>
    <w:p w14:paraId="345D166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3091EE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Jira интегрируется с:</w:t>
      </w:r>
    </w:p>
    <w:p w14:paraId="4C5B399E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GitHub;</w:t>
      </w:r>
    </w:p>
    <w:p w14:paraId="62BE3A70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GitLab;</w:t>
      </w:r>
    </w:p>
    <w:p w14:paraId="36D4C4F0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Confluence;</w:t>
      </w:r>
    </w:p>
    <w:p w14:paraId="1B93F465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Bitbucket;</w:t>
      </w:r>
    </w:p>
    <w:p w14:paraId="16138BEE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 тестирования.</w:t>
      </w:r>
    </w:p>
    <w:p w14:paraId="06EBD6A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GitHub позволяет автоматически связывать задачи с изменениями кода.</w:t>
      </w:r>
    </w:p>
    <w:p w14:paraId="20963FB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Confluence используется для хранения документации проекта.</w:t>
      </w:r>
    </w:p>
    <w:p w14:paraId="3F17767F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29BB42" w14:textId="0393D5C0" w:rsidR="00C140C5" w:rsidRPr="000C4D6C" w:rsidRDefault="00C140C5" w:rsidP="000C4D6C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Причины популярности Jira в IT-командах</w:t>
      </w:r>
    </w:p>
    <w:p w14:paraId="160193A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89CB0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популярна благодаря:</w:t>
      </w:r>
    </w:p>
    <w:p w14:paraId="223FA5B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гибкой настройке;</w:t>
      </w:r>
    </w:p>
    <w:p w14:paraId="7EC517D9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поддержке Agile;</w:t>
      </w:r>
    </w:p>
    <w:p w14:paraId="6A30CCC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удобным инструментам планирования;</w:t>
      </w:r>
    </w:p>
    <w:p w14:paraId="6D2CCC53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развитой аналитике;</w:t>
      </w:r>
    </w:p>
    <w:p w14:paraId="6AA78AC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интеграции с системами разработки.</w:t>
      </w:r>
    </w:p>
    <w:p w14:paraId="3883F39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помогает организовать процесс разработки программного обеспечения и контролировать работу команды на всех этапах проекта.</w:t>
      </w:r>
    </w:p>
    <w:p w14:paraId="3924FF5C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3F289F2B" w14:textId="77777777" w:rsidR="00C140C5" w:rsidRPr="00C751C1" w:rsidRDefault="00C140C5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FF444" w14:textId="77777777" w:rsidR="00356098" w:rsidRPr="00356098" w:rsidRDefault="00356098" w:rsidP="00C751C1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356098" w:rsidRPr="00356098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6FF41" w14:textId="77777777" w:rsidR="005C79CE" w:rsidRDefault="005C79CE" w:rsidP="00B231FE">
      <w:pPr>
        <w:spacing w:after="0" w:line="240" w:lineRule="auto"/>
      </w:pPr>
      <w:r>
        <w:separator/>
      </w:r>
    </w:p>
  </w:endnote>
  <w:endnote w:type="continuationSeparator" w:id="0">
    <w:p w14:paraId="2E439E0E" w14:textId="77777777" w:rsidR="005C79CE" w:rsidRDefault="005C79CE" w:rsidP="00B2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18971"/>
      <w:docPartObj>
        <w:docPartGallery w:val="Page Numbers (Bottom of Page)"/>
        <w:docPartUnique/>
      </w:docPartObj>
    </w:sdtPr>
    <w:sdtContent>
      <w:p w14:paraId="32ECA371" w14:textId="29FD94F2" w:rsidR="00B231FE" w:rsidRDefault="00B231F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FFD95A" w14:textId="77777777" w:rsidR="00B231FE" w:rsidRDefault="00B231F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46ADC" w14:textId="77777777" w:rsidR="005C79CE" w:rsidRDefault="005C79CE" w:rsidP="00B231FE">
      <w:pPr>
        <w:spacing w:after="0" w:line="240" w:lineRule="auto"/>
      </w:pPr>
      <w:r>
        <w:separator/>
      </w:r>
    </w:p>
  </w:footnote>
  <w:footnote w:type="continuationSeparator" w:id="0">
    <w:p w14:paraId="508054B0" w14:textId="77777777" w:rsidR="005C79CE" w:rsidRDefault="005C79CE" w:rsidP="00B23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030B"/>
    <w:multiLevelType w:val="multilevel"/>
    <w:tmpl w:val="64966A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36E4"/>
    <w:multiLevelType w:val="multilevel"/>
    <w:tmpl w:val="2E68D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83717"/>
    <w:multiLevelType w:val="hybridMultilevel"/>
    <w:tmpl w:val="68365D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078BD"/>
    <w:multiLevelType w:val="multilevel"/>
    <w:tmpl w:val="3BEC4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C43AB6"/>
    <w:multiLevelType w:val="multilevel"/>
    <w:tmpl w:val="33B861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84DAD"/>
    <w:multiLevelType w:val="multilevel"/>
    <w:tmpl w:val="868E8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244BD"/>
    <w:multiLevelType w:val="multilevel"/>
    <w:tmpl w:val="1870C3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77CE2"/>
    <w:multiLevelType w:val="multilevel"/>
    <w:tmpl w:val="04DCDB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91BA2"/>
    <w:multiLevelType w:val="hybridMultilevel"/>
    <w:tmpl w:val="AA307B5A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0F67F18"/>
    <w:multiLevelType w:val="multilevel"/>
    <w:tmpl w:val="6346D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31EBB"/>
    <w:multiLevelType w:val="hybridMultilevel"/>
    <w:tmpl w:val="0BFE808E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401333"/>
    <w:multiLevelType w:val="multilevel"/>
    <w:tmpl w:val="2C68F4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540A0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F61012B"/>
    <w:multiLevelType w:val="multilevel"/>
    <w:tmpl w:val="94A0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3624B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41700E0"/>
    <w:multiLevelType w:val="multilevel"/>
    <w:tmpl w:val="B91C19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4A25C9"/>
    <w:multiLevelType w:val="multilevel"/>
    <w:tmpl w:val="0E02A8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3F498E"/>
    <w:multiLevelType w:val="multilevel"/>
    <w:tmpl w:val="F7DC7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DB5425"/>
    <w:multiLevelType w:val="multilevel"/>
    <w:tmpl w:val="A8A41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C64F07"/>
    <w:multiLevelType w:val="multilevel"/>
    <w:tmpl w:val="21C85A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757AF2"/>
    <w:multiLevelType w:val="multilevel"/>
    <w:tmpl w:val="B2C83B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063FD5"/>
    <w:multiLevelType w:val="multilevel"/>
    <w:tmpl w:val="E1285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8D4A58"/>
    <w:multiLevelType w:val="multilevel"/>
    <w:tmpl w:val="A296D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74F956D5"/>
    <w:multiLevelType w:val="hybridMultilevel"/>
    <w:tmpl w:val="D21893C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142C0E"/>
    <w:multiLevelType w:val="hybridMultilevel"/>
    <w:tmpl w:val="96D6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243BE"/>
    <w:multiLevelType w:val="multilevel"/>
    <w:tmpl w:val="F6305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DF5F90"/>
    <w:multiLevelType w:val="multilevel"/>
    <w:tmpl w:val="EA126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FF38E4"/>
    <w:multiLevelType w:val="hybridMultilevel"/>
    <w:tmpl w:val="A63CF2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7F1F6F"/>
    <w:multiLevelType w:val="hybridMultilevel"/>
    <w:tmpl w:val="17EE6F88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75AEE3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7200C4"/>
    <w:multiLevelType w:val="multilevel"/>
    <w:tmpl w:val="1DB4EF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814B28"/>
    <w:multiLevelType w:val="multilevel"/>
    <w:tmpl w:val="6A92C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06982">
    <w:abstractNumId w:val="13"/>
  </w:num>
  <w:num w:numId="2" w16cid:durableId="1833376704">
    <w:abstractNumId w:val="14"/>
  </w:num>
  <w:num w:numId="3" w16cid:durableId="420567623">
    <w:abstractNumId w:val="8"/>
  </w:num>
  <w:num w:numId="4" w16cid:durableId="733048048">
    <w:abstractNumId w:val="23"/>
  </w:num>
  <w:num w:numId="5" w16cid:durableId="2034844247">
    <w:abstractNumId w:val="12"/>
  </w:num>
  <w:num w:numId="6" w16cid:durableId="859978375">
    <w:abstractNumId w:val="27"/>
  </w:num>
  <w:num w:numId="7" w16cid:durableId="1269192436">
    <w:abstractNumId w:val="2"/>
  </w:num>
  <w:num w:numId="8" w16cid:durableId="794562930">
    <w:abstractNumId w:val="10"/>
  </w:num>
  <w:num w:numId="9" w16cid:durableId="1185049092">
    <w:abstractNumId w:val="24"/>
  </w:num>
  <w:num w:numId="10" w16cid:durableId="1445156219">
    <w:abstractNumId w:val="26"/>
  </w:num>
  <w:num w:numId="11" w16cid:durableId="797532465">
    <w:abstractNumId w:val="3"/>
  </w:num>
  <w:num w:numId="12" w16cid:durableId="936332128">
    <w:abstractNumId w:val="18"/>
  </w:num>
  <w:num w:numId="13" w16cid:durableId="1038120784">
    <w:abstractNumId w:val="17"/>
  </w:num>
  <w:num w:numId="14" w16cid:durableId="1612399009">
    <w:abstractNumId w:val="1"/>
  </w:num>
  <w:num w:numId="15" w16cid:durableId="1897667339">
    <w:abstractNumId w:val="20"/>
  </w:num>
  <w:num w:numId="16" w16cid:durableId="1743018633">
    <w:abstractNumId w:val="9"/>
  </w:num>
  <w:num w:numId="17" w16cid:durableId="818570399">
    <w:abstractNumId w:val="29"/>
  </w:num>
  <w:num w:numId="18" w16cid:durableId="1119447814">
    <w:abstractNumId w:val="16"/>
  </w:num>
  <w:num w:numId="19" w16cid:durableId="345517592">
    <w:abstractNumId w:val="5"/>
  </w:num>
  <w:num w:numId="20" w16cid:durableId="1798836642">
    <w:abstractNumId w:val="30"/>
  </w:num>
  <w:num w:numId="21" w16cid:durableId="1989943838">
    <w:abstractNumId w:val="7"/>
  </w:num>
  <w:num w:numId="22" w16cid:durableId="1718432241">
    <w:abstractNumId w:val="0"/>
  </w:num>
  <w:num w:numId="23" w16cid:durableId="1612591623">
    <w:abstractNumId w:val="4"/>
  </w:num>
  <w:num w:numId="24" w16cid:durableId="1057362246">
    <w:abstractNumId w:val="25"/>
  </w:num>
  <w:num w:numId="25" w16cid:durableId="1505897617">
    <w:abstractNumId w:val="19"/>
  </w:num>
  <w:num w:numId="26" w16cid:durableId="1642073199">
    <w:abstractNumId w:val="21"/>
  </w:num>
  <w:num w:numId="27" w16cid:durableId="1975521385">
    <w:abstractNumId w:val="6"/>
  </w:num>
  <w:num w:numId="28" w16cid:durableId="285964571">
    <w:abstractNumId w:val="11"/>
  </w:num>
  <w:num w:numId="29" w16cid:durableId="1718238957">
    <w:abstractNumId w:val="15"/>
  </w:num>
  <w:num w:numId="30" w16cid:durableId="327173263">
    <w:abstractNumId w:val="22"/>
  </w:num>
  <w:num w:numId="31" w16cid:durableId="53924364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31039"/>
    <w:rsid w:val="00046ED5"/>
    <w:rsid w:val="000B52FC"/>
    <w:rsid w:val="000C4D6C"/>
    <w:rsid w:val="00184897"/>
    <w:rsid w:val="00203859"/>
    <w:rsid w:val="00217B52"/>
    <w:rsid w:val="00232895"/>
    <w:rsid w:val="0026566F"/>
    <w:rsid w:val="00275E7B"/>
    <w:rsid w:val="00282951"/>
    <w:rsid w:val="002D0785"/>
    <w:rsid w:val="002E5684"/>
    <w:rsid w:val="002F7E27"/>
    <w:rsid w:val="00356098"/>
    <w:rsid w:val="003775D1"/>
    <w:rsid w:val="003D18B7"/>
    <w:rsid w:val="004007A5"/>
    <w:rsid w:val="00411056"/>
    <w:rsid w:val="00490A8D"/>
    <w:rsid w:val="00526352"/>
    <w:rsid w:val="005C79CE"/>
    <w:rsid w:val="005E35D3"/>
    <w:rsid w:val="006272A5"/>
    <w:rsid w:val="0067465A"/>
    <w:rsid w:val="006759AA"/>
    <w:rsid w:val="00694CCE"/>
    <w:rsid w:val="006C2810"/>
    <w:rsid w:val="0078636F"/>
    <w:rsid w:val="00846DD9"/>
    <w:rsid w:val="00915855"/>
    <w:rsid w:val="009777EB"/>
    <w:rsid w:val="00A050EF"/>
    <w:rsid w:val="00A3000F"/>
    <w:rsid w:val="00A31306"/>
    <w:rsid w:val="00A31596"/>
    <w:rsid w:val="00AA0392"/>
    <w:rsid w:val="00AF440C"/>
    <w:rsid w:val="00B231FE"/>
    <w:rsid w:val="00C140C5"/>
    <w:rsid w:val="00C24397"/>
    <w:rsid w:val="00C751C1"/>
    <w:rsid w:val="00C8108B"/>
    <w:rsid w:val="00C83817"/>
    <w:rsid w:val="00D44FEF"/>
    <w:rsid w:val="00D515FD"/>
    <w:rsid w:val="00D610EE"/>
    <w:rsid w:val="00DE5860"/>
    <w:rsid w:val="00DF7A9C"/>
    <w:rsid w:val="00E259DF"/>
    <w:rsid w:val="00E43A5F"/>
    <w:rsid w:val="00F12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FFE9"/>
  <w15:docId w15:val="{47774173-5E5B-4D82-87B0-C076BA1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23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52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231F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231FE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31F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231F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B231FE"/>
    <w:rPr>
      <w:color w:val="0000FF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231FE"/>
    <w:rPr>
      <w:rFonts w:ascii="Calibri" w:eastAsia="Calibri" w:hAnsi="Calibri" w:cs="Calibri"/>
    </w:rPr>
  </w:style>
  <w:style w:type="paragraph" w:styleId="a8">
    <w:name w:val="footer"/>
    <w:basedOn w:val="a"/>
    <w:link w:val="a9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231FE"/>
    <w:rPr>
      <w:rFonts w:ascii="Calibri" w:eastAsia="Calibri" w:hAnsi="Calibri" w:cs="Calibri"/>
    </w:rPr>
  </w:style>
  <w:style w:type="paragraph" w:styleId="3">
    <w:name w:val="toc 3"/>
    <w:basedOn w:val="a"/>
    <w:next w:val="a"/>
    <w:autoRedefine/>
    <w:uiPriority w:val="39"/>
    <w:unhideWhenUsed/>
    <w:rsid w:val="00E259D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3422C-0D31-4C66-9377-A3662BE5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2708</Words>
  <Characters>15436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18108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Илья Разумов</cp:lastModifiedBy>
  <cp:revision>13</cp:revision>
  <dcterms:created xsi:type="dcterms:W3CDTF">2025-03-21T05:54:00Z</dcterms:created>
  <dcterms:modified xsi:type="dcterms:W3CDTF">2026-05-19T12:33:00Z</dcterms:modified>
</cp:coreProperties>
</file>