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am-rivera"/>
    <w:p>
      <w:pPr>
        <w:pStyle w:val="Heading1"/>
      </w:pPr>
      <w:r>
        <w:t xml:space="preserve">Sam Rivera</w:t>
      </w:r>
    </w:p>
    <w:p>
      <w:pPr>
        <w:pStyle w:val="FirstParagraph"/>
      </w:pPr>
      <w:r>
        <w:t xml:space="preserve">Product Manager | Milan, Italy</w:t>
      </w:r>
      <w:r>
        <w:t xml:space="preserve"> </w:t>
      </w:r>
      <w:r>
        <w:t xml:space="preserve">+1 555 0134 | sam.rivera@example.com | linkedin.com/in/sam-rivera-example</w:t>
      </w:r>
    </w:p>
    <w:bookmarkStart w:id="9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Product manager who came up through customer support and operations</w:t>
      </w:r>
      <w:r>
        <w:t xml:space="preserve"> </w:t>
      </w:r>
      <w:r>
        <w:t xml:space="preserve">analytics. Comfortable owning discovery, backlog, and delivery for B2B SaaS</w:t>
      </w:r>
      <w:r>
        <w:t xml:space="preserve"> </w:t>
      </w:r>
      <w:r>
        <w:t xml:space="preserve">products, with hands-on SQL and a habit of shipping in weekly experiments.</w:t>
      </w:r>
    </w:p>
    <w:bookmarkEnd w:id="9"/>
    <w:bookmarkStart w:id="10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Product Manager — Fernwood Labs, Milan (hybrid) — Aug 2022 to Present</w:t>
      </w:r>
    </w:p>
    <w:p>
      <w:pPr>
        <w:pStyle w:val="Compact"/>
        <w:numPr>
          <w:ilvl w:val="0"/>
          <w:numId w:val="1001"/>
        </w:numPr>
      </w:pPr>
      <w:r>
        <w:t xml:space="preserve">Redesigned onboarding: trial-to-active activation up 18% (funnel analysis,</w:t>
      </w:r>
      <w:r>
        <w:t xml:space="preserve"> </w:t>
      </w:r>
      <w:r>
        <w:t xml:space="preserve">weekly experiment cadence).</w:t>
      </w:r>
    </w:p>
    <w:p>
      <w:pPr>
        <w:pStyle w:val="Compact"/>
        <w:numPr>
          <w:ilvl w:val="0"/>
          <w:numId w:val="1001"/>
        </w:numPr>
      </w:pPr>
      <w:r>
        <w:t xml:space="preserve">Discovery-led reporting module: interviewed 25 customers, shipped</w:t>
      </w:r>
      <w:r>
        <w:t xml:space="preserve"> </w:t>
      </w:r>
      <w:r>
        <w:t xml:space="preserve">self-serve reporting adopted by 40+ enterprise accounts.</w:t>
      </w:r>
    </w:p>
    <w:p>
      <w:pPr>
        <w:pStyle w:val="Compact"/>
        <w:numPr>
          <w:ilvl w:val="0"/>
          <w:numId w:val="1001"/>
        </w:numPr>
      </w:pPr>
      <w:r>
        <w:t xml:space="preserve">Set up feedback triage from support tickets into the product backlog.</w:t>
      </w:r>
    </w:p>
    <w:p>
      <w:pPr>
        <w:pStyle w:val="Compact"/>
        <w:numPr>
          <w:ilvl w:val="0"/>
          <w:numId w:val="1001"/>
        </w:numPr>
      </w:pPr>
      <w:r>
        <w:t xml:space="preserve">Worked with engineering on public API integrations.</w:t>
      </w:r>
    </w:p>
    <w:p>
      <w:pPr>
        <w:pStyle w:val="FirstParagraph"/>
      </w:pPr>
      <w:r>
        <w:rPr>
          <w:b/>
          <w:bCs/>
        </w:rPr>
        <w:t xml:space="preserve">Operations Analyst — Harborline Logistics — May 2019 to Jul 2022</w:t>
      </w:r>
    </w:p>
    <w:p>
      <w:pPr>
        <w:pStyle w:val="Compact"/>
        <w:numPr>
          <w:ilvl w:val="0"/>
          <w:numId w:val="1002"/>
        </w:numPr>
      </w:pPr>
      <w:r>
        <w:t xml:space="preserve">Automated the weekly capacity report (SQL + scripting): 5 hours per week</w:t>
      </w:r>
      <w:r>
        <w:t xml:space="preserve"> </w:t>
      </w:r>
      <w:r>
        <w:t xml:space="preserve">saved.</w:t>
      </w:r>
    </w:p>
    <w:p>
      <w:pPr>
        <w:pStyle w:val="Compact"/>
        <w:numPr>
          <w:ilvl w:val="0"/>
          <w:numId w:val="1002"/>
        </w:numPr>
      </w:pPr>
      <w:r>
        <w:t xml:space="preserve">KPI dashboard on SQL views and Metabase, used by 3 regional teams.</w:t>
      </w:r>
    </w:p>
    <w:p>
      <w:pPr>
        <w:pStyle w:val="Compact"/>
        <w:numPr>
          <w:ilvl w:val="0"/>
          <w:numId w:val="1002"/>
        </w:numPr>
      </w:pPr>
      <w:r>
        <w:t xml:space="preserve">Carrier performance analysis behind renegotiated contracts; late</w:t>
      </w:r>
      <w:r>
        <w:t xml:space="preserve"> </w:t>
      </w:r>
      <w:r>
        <w:t xml:space="preserve">deliveries down 12%.</w:t>
      </w:r>
    </w:p>
    <w:p>
      <w:pPr>
        <w:pStyle w:val="FirstParagraph"/>
      </w:pPr>
      <w:r>
        <w:rPr>
          <w:b/>
          <w:bCs/>
        </w:rPr>
        <w:t xml:space="preserve">Customer Support Team Lead — Brightpath Learning — Jan 2016 to Apr 2019</w:t>
      </w:r>
    </w:p>
    <w:p>
      <w:pPr>
        <w:pStyle w:val="Compact"/>
        <w:numPr>
          <w:ilvl w:val="0"/>
          <w:numId w:val="1003"/>
        </w:numPr>
      </w:pPr>
      <w:r>
        <w:t xml:space="preserve">Brought average first-response time from 6 hours down to 45 minutes with a</w:t>
      </w:r>
      <w:r>
        <w:t xml:space="preserve"> </w:t>
      </w:r>
      <w:r>
        <w:t xml:space="preserve">shared triage queue.</w:t>
      </w:r>
    </w:p>
    <w:p>
      <w:pPr>
        <w:pStyle w:val="Compact"/>
        <w:numPr>
          <w:ilvl w:val="0"/>
          <w:numId w:val="1003"/>
        </w:numPr>
      </w:pPr>
      <w:r>
        <w:t xml:space="preserve">Managed 6 support agents in two markets.</w:t>
      </w:r>
    </w:p>
    <w:bookmarkEnd w:id="10"/>
    <w:bookmarkStart w:id="11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t xml:space="preserve">SQL, Metabase, Figma, Product discovery, Experimentation, Agile/Scrum,</w:t>
      </w:r>
      <w:r>
        <w:t xml:space="preserve"> </w:t>
      </w:r>
      <w:r>
        <w:t xml:space="preserve">Backlog management, Stakeholder management</w:t>
      </w:r>
    </w:p>
    <w:bookmarkEnd w:id="11"/>
    <w:bookmarkStart w:id="12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Lakeshore State University — BA in Communication (2012–2016)</w:t>
      </w:r>
      <w:r>
        <w:t xml:space="preserve"> </w:t>
      </w:r>
      <w:r>
        <w:t xml:space="preserve">Certified Scrum Product Owner, Scrum Alliance (2021)</w:t>
      </w:r>
    </w:p>
    <w:bookmarkEnd w:id="12"/>
    <w:bookmarkStart w:id="13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English (native), Italian (B2), Spanish (B1)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2026-09-10T17:54:41Z</dcterms:created>
  <dcterms:modified xsi:type="dcterms:W3CDTF">2026-09-10T17:54:41Z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