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AB1A" w14:textId="77777777" w:rsidR="007F4805" w:rsidRDefault="007F4805" w:rsidP="007F4805">
      <w:pPr>
        <w:jc w:val="center"/>
        <w:rPr>
          <w:rFonts w:ascii="Times New Roman" w:hAnsi="Times New Roman" w:cs="Times New Roman"/>
          <w:sz w:val="28"/>
        </w:rPr>
      </w:pPr>
      <w:bookmarkStart w:id="0" w:name="_Hlk37024006"/>
      <w:bookmarkStart w:id="1" w:name="_Toc8243335"/>
      <w:bookmarkStart w:id="2" w:name="_Toc8244809"/>
      <w:bookmarkStart w:id="3" w:name="_Toc9432301"/>
      <w:bookmarkStart w:id="4" w:name="_Toc10132754"/>
      <w:bookmarkEnd w:id="0"/>
      <w:r w:rsidRPr="0059231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12D3D200" w14:textId="77777777" w:rsidR="007F4805" w:rsidRPr="00592314" w:rsidRDefault="007F4805" w:rsidP="007F4805">
      <w:pPr>
        <w:jc w:val="center"/>
        <w:rPr>
          <w:rFonts w:ascii="Times New Roman" w:hAnsi="Times New Roman" w:cs="Times New Roman"/>
          <w:sz w:val="28"/>
        </w:rPr>
      </w:pPr>
    </w:p>
    <w:p w14:paraId="632BFD66" w14:textId="77777777" w:rsidR="007F4805" w:rsidRDefault="007F4805" w:rsidP="007F4805">
      <w:pPr>
        <w:spacing w:before="120"/>
        <w:jc w:val="center"/>
        <w:rPr>
          <w:rFonts w:ascii="Times New Roman" w:hAnsi="Times New Roman" w:cs="Times New Roman"/>
          <w:sz w:val="28"/>
        </w:rPr>
      </w:pPr>
      <w:r w:rsidRPr="00592314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29A52320" w14:textId="77777777" w:rsidR="007F4805" w:rsidRPr="00592314" w:rsidRDefault="007F4805" w:rsidP="007F4805">
      <w:pPr>
        <w:spacing w:before="120"/>
        <w:jc w:val="center"/>
        <w:rPr>
          <w:rFonts w:ascii="Times New Roman" w:hAnsi="Times New Roman" w:cs="Times New Roman"/>
          <w:sz w:val="28"/>
        </w:rPr>
      </w:pPr>
      <w:r w:rsidRPr="00592314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3F4139C6" w14:textId="77777777" w:rsidR="007F4805" w:rsidRPr="00592314" w:rsidRDefault="007F4805" w:rsidP="007F4805">
      <w:pPr>
        <w:ind w:firstLine="540"/>
        <w:jc w:val="both"/>
        <w:rPr>
          <w:rFonts w:ascii="Times New Roman" w:hAnsi="Times New Roman" w:cs="Times New Roman"/>
          <w:sz w:val="28"/>
        </w:rPr>
      </w:pPr>
    </w:p>
    <w:p w14:paraId="44522EC8" w14:textId="77777777" w:rsidR="007F4805" w:rsidRDefault="007F4805" w:rsidP="007F4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2314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1FD97DEF" w14:textId="77777777" w:rsidR="007F4805" w:rsidRPr="008E2C44" w:rsidRDefault="007F4805" w:rsidP="007F4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C0F40A" w14:textId="77777777" w:rsidR="007F4805" w:rsidRPr="008E2C44" w:rsidRDefault="007F4805" w:rsidP="007F4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2C44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065F2902" w14:textId="77777777" w:rsidR="007F4805" w:rsidRPr="008E2C44" w:rsidRDefault="007F4805" w:rsidP="007F4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B4F17E" w14:textId="3B861E36" w:rsidR="007F4805" w:rsidRDefault="007F4805" w:rsidP="007F4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2C44">
        <w:rPr>
          <w:rFonts w:ascii="Times New Roman" w:hAnsi="Times New Roman" w:cs="Times New Roman"/>
          <w:sz w:val="28"/>
          <w:szCs w:val="28"/>
        </w:rPr>
        <w:t xml:space="preserve">Дисциплина: </w:t>
      </w:r>
    </w:p>
    <w:p w14:paraId="2341DB21" w14:textId="77777777" w:rsidR="007D6D41" w:rsidRPr="008E2C44" w:rsidRDefault="007D6D41" w:rsidP="007F4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A1385B" w14:textId="77777777" w:rsidR="007F4805" w:rsidRPr="00592314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EFBBCC5" w14:textId="78CBD395" w:rsidR="007F4805" w:rsidRDefault="007F4805" w:rsidP="007F480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3E80E54D" w14:textId="77777777" w:rsidR="007D6D41" w:rsidRPr="00592314" w:rsidRDefault="007D6D41" w:rsidP="007F480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A85B6DE" w14:textId="77777777" w:rsidR="007F4805" w:rsidRPr="00592314" w:rsidRDefault="007F4805" w:rsidP="007F480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6C552AA" w14:textId="77777777" w:rsidR="007F4805" w:rsidRPr="00355B66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55B66"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6B0132CD" w14:textId="77777777" w:rsidR="007F4805" w:rsidRPr="00355B66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92314">
        <w:rPr>
          <w:rFonts w:ascii="Times New Roman" w:hAnsi="Times New Roman" w:cs="Times New Roman"/>
          <w:sz w:val="28"/>
        </w:rPr>
        <w:t>к курсово</w:t>
      </w:r>
      <w:r>
        <w:rPr>
          <w:rFonts w:ascii="Times New Roman" w:hAnsi="Times New Roman" w:cs="Times New Roman"/>
          <w:sz w:val="28"/>
        </w:rPr>
        <w:t>й работе</w:t>
      </w:r>
    </w:p>
    <w:p w14:paraId="2806C3A8" w14:textId="77777777" w:rsidR="007F4805" w:rsidRPr="00592314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92314">
        <w:rPr>
          <w:rFonts w:ascii="Times New Roman" w:hAnsi="Times New Roman" w:cs="Times New Roman"/>
          <w:sz w:val="28"/>
        </w:rPr>
        <w:t>на тему</w:t>
      </w:r>
    </w:p>
    <w:p w14:paraId="268CCE23" w14:textId="77777777" w:rsidR="007F4805" w:rsidRPr="00592314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DA86EE" w14:textId="7A76C600" w:rsidR="007F4805" w:rsidRPr="007D6D41" w:rsidRDefault="007D6D41" w:rsidP="007D6D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D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АВТОМАТИЗИРОВАННАЯ СИСТЕМА ПРОВЕДЕНИЯ ТЕНДЕРОВ, С ВОЗМОЖНОСТЬЮ ОЦЕНКИ И ВЫБОРА ПОСТАВЩИКОВ</w:t>
      </w:r>
    </w:p>
    <w:p w14:paraId="4276FE61" w14:textId="77777777" w:rsidR="007F4805" w:rsidRPr="00592314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099642" w14:textId="3996EBCE" w:rsidR="007F4805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C4D928" w14:textId="77777777" w:rsidR="007D6D41" w:rsidRDefault="007D6D41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D65A64" w14:textId="77777777" w:rsidR="007F4805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565DD6" w14:textId="77777777" w:rsidR="007F4805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5A945E" w14:textId="77777777" w:rsidR="007F4805" w:rsidRPr="00592314" w:rsidRDefault="007F4805" w:rsidP="007F480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FA8169" w14:textId="77777777" w:rsidR="007F4805" w:rsidRPr="00592314" w:rsidRDefault="007F4805" w:rsidP="007F480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14:paraId="584379E0" w14:textId="77777777" w:rsidR="007F4805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FA77352" w14:textId="77777777" w:rsidR="007F4805" w:rsidRPr="00FE3340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Pr="00592314">
        <w:rPr>
          <w:rFonts w:ascii="Times New Roman" w:hAnsi="Times New Roman" w:cs="Times New Roman"/>
          <w:sz w:val="28"/>
        </w:rPr>
        <w:t xml:space="preserve"> гр.</w:t>
      </w:r>
      <w:r>
        <w:rPr>
          <w:rFonts w:ascii="Times New Roman" w:hAnsi="Times New Roman" w:cs="Times New Roman"/>
          <w:sz w:val="28"/>
        </w:rPr>
        <w:t xml:space="preserve">972303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Юдчиц</w:t>
      </w:r>
      <w:proofErr w:type="spellEnd"/>
      <w:r>
        <w:rPr>
          <w:rFonts w:ascii="Times New Roman" w:hAnsi="Times New Roman" w:cs="Times New Roman"/>
          <w:sz w:val="28"/>
        </w:rPr>
        <w:t xml:space="preserve"> И</w:t>
      </w:r>
      <w:r w:rsidRPr="007D6D4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Г.</w:t>
      </w:r>
    </w:p>
    <w:p w14:paraId="45FFEEAD" w14:textId="77777777" w:rsidR="007F4805" w:rsidRPr="00592314" w:rsidRDefault="007F4805" w:rsidP="007F480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</w:rPr>
      </w:pPr>
    </w:p>
    <w:p w14:paraId="06742D2E" w14:textId="77777777" w:rsidR="007F4805" w:rsidRPr="00592314" w:rsidRDefault="007F4805" w:rsidP="007F480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</w:rPr>
      </w:pPr>
    </w:p>
    <w:p w14:paraId="31F5F862" w14:textId="53E1EE73" w:rsidR="007F4805" w:rsidRPr="007D6D41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92314">
        <w:rPr>
          <w:rFonts w:ascii="Times New Roman" w:hAnsi="Times New Roman" w:cs="Times New Roman"/>
          <w:sz w:val="28"/>
        </w:rPr>
        <w:t xml:space="preserve">Руководитель: </w:t>
      </w:r>
      <w:r>
        <w:rPr>
          <w:rFonts w:ascii="Times New Roman" w:hAnsi="Times New Roman" w:cs="Times New Roman"/>
          <w:sz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</w:t>
      </w:r>
      <w:proofErr w:type="spellStart"/>
      <w:r w:rsidR="007D6D41">
        <w:rPr>
          <w:rFonts w:ascii="Times New Roman" w:hAnsi="Times New Roman" w:cs="Times New Roman"/>
          <w:sz w:val="28"/>
        </w:rPr>
        <w:t>Унучек</w:t>
      </w:r>
      <w:proofErr w:type="spellEnd"/>
      <w:r w:rsidR="007D6D41">
        <w:rPr>
          <w:rFonts w:ascii="Times New Roman" w:hAnsi="Times New Roman" w:cs="Times New Roman"/>
          <w:sz w:val="28"/>
        </w:rPr>
        <w:t xml:space="preserve"> Е. Н.</w:t>
      </w:r>
    </w:p>
    <w:p w14:paraId="444683B2" w14:textId="77777777" w:rsidR="007F4805" w:rsidRPr="00592314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0371110" w14:textId="77777777" w:rsidR="007F4805" w:rsidRPr="00592314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B968501" w14:textId="77777777" w:rsidR="007F4805" w:rsidRPr="00592314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8794A50" w14:textId="77777777" w:rsidR="007F4805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0249577" w14:textId="77777777" w:rsidR="007F4805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66B9EF6" w14:textId="77777777" w:rsidR="007F4805" w:rsidRPr="00592314" w:rsidRDefault="007F4805" w:rsidP="007F48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9BE2E93" w14:textId="77777777" w:rsidR="007F4805" w:rsidRDefault="007F4805" w:rsidP="007F4805">
      <w:pPr>
        <w:jc w:val="center"/>
      </w:pPr>
      <w:r w:rsidRPr="00592314">
        <w:rPr>
          <w:rFonts w:ascii="Times New Roman" w:hAnsi="Times New Roman" w:cs="Times New Roman"/>
          <w:sz w:val="28"/>
        </w:rPr>
        <w:t>202</w:t>
      </w:r>
      <w:bookmarkEnd w:id="1"/>
      <w:bookmarkEnd w:id="2"/>
      <w:bookmarkEnd w:id="3"/>
      <w:bookmarkEnd w:id="4"/>
      <w:r w:rsidRPr="00E762F6">
        <w:rPr>
          <w:rFonts w:ascii="Times New Roman" w:hAnsi="Times New Roman" w:cs="Times New Roman"/>
          <w:sz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6003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color w:val="FF0000"/>
          <w:sz w:val="28"/>
          <w:szCs w:val="28"/>
        </w:rPr>
      </w:sdtEndPr>
      <w:sdtContent>
        <w:p w14:paraId="752A6DBD" w14:textId="4B7ECCEE" w:rsidR="006F6ADC" w:rsidRPr="00586751" w:rsidRDefault="006F6ADC" w:rsidP="004E5529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8675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5A88A4A5" w14:textId="77777777" w:rsidR="006F6ADC" w:rsidRPr="005A74CD" w:rsidRDefault="006F6ADC" w:rsidP="00861E6A">
          <w:pPr>
            <w:spacing w:after="0" w:line="276" w:lineRule="auto"/>
            <w:ind w:firstLine="709"/>
            <w:rPr>
              <w:sz w:val="28"/>
              <w:lang w:eastAsia="ru-RU"/>
            </w:rPr>
          </w:pPr>
        </w:p>
        <w:p w14:paraId="77C0ED6F" w14:textId="28B8BB86" w:rsidR="006F6ADC" w:rsidRPr="005A74CD" w:rsidRDefault="007B6CCB" w:rsidP="00861E6A">
          <w:pPr>
            <w:spacing w:after="0" w:line="276" w:lineRule="auto"/>
            <w:ind w:firstLine="709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FF0000"/>
              <w:sz w:val="28"/>
              <w:szCs w:val="28"/>
            </w:rPr>
            <w:t>Содержание, название глав и их порядок изменю позже</w:t>
          </w:r>
        </w:p>
      </w:sdtContent>
    </w:sdt>
    <w:p w14:paraId="19144FC8" w14:textId="32ED8A20" w:rsidR="00F24749" w:rsidRPr="005A74CD" w:rsidRDefault="00F24749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D4559" w14:textId="15B1E08C" w:rsidR="00AB41BE" w:rsidRPr="005A74CD" w:rsidRDefault="00C77829" w:rsidP="00861E6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0197F" wp14:editId="4D6BB606">
                <wp:simplePos x="0" y="0"/>
                <wp:positionH relativeFrom="column">
                  <wp:posOffset>5682172</wp:posOffset>
                </wp:positionH>
                <wp:positionV relativeFrom="paragraph">
                  <wp:posOffset>6990877</wp:posOffset>
                </wp:positionV>
                <wp:extent cx="457200" cy="4572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9FCA8" id="Овал 2" o:spid="_x0000_s1026" style="position:absolute;margin-left:447.4pt;margin-top:550.45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" fillcolor="white [3212]" strokecolor="white [3212]" strokeweight="1pt">
                <v:stroke joinstyle="miter"/>
              </v:oval>
            </w:pict>
          </mc:Fallback>
        </mc:AlternateContent>
      </w:r>
      <w:r w:rsidR="001E5AB4" w:rsidRPr="005A74CD"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EC864" wp14:editId="3F40C49B">
                <wp:simplePos x="0" y="0"/>
                <wp:positionH relativeFrom="column">
                  <wp:posOffset>5512051</wp:posOffset>
                </wp:positionH>
                <wp:positionV relativeFrom="paragraph">
                  <wp:posOffset>7654895</wp:posOffset>
                </wp:positionV>
                <wp:extent cx="584791" cy="287080"/>
                <wp:effectExtent l="0" t="0" r="254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8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E0CF" id="Прямоугольник 1" o:spid="_x0000_s1026" style="position:absolute;margin-left:434pt;margin-top:602.75pt;width:46.0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" fillcolor="white [3212]" strokecolor="white [3212]" strokeweight="1pt"/>
            </w:pict>
          </mc:Fallback>
        </mc:AlternateContent>
      </w:r>
      <w:r w:rsidR="00F24749" w:rsidRPr="005A74CD">
        <w:rPr>
          <w:rFonts w:ascii="Times New Roman" w:hAnsi="Times New Roman" w:cs="Times New Roman"/>
          <w:sz w:val="28"/>
          <w:szCs w:val="28"/>
        </w:rPr>
        <w:br w:type="page"/>
      </w:r>
    </w:p>
    <w:p w14:paraId="3555AD7E" w14:textId="47F83009" w:rsidR="007D3743" w:rsidRPr="00586751" w:rsidRDefault="000F4D2D" w:rsidP="007F536B">
      <w:pPr>
        <w:pStyle w:val="1"/>
        <w:spacing w:before="0" w:line="276" w:lineRule="auto"/>
        <w:ind w:left="851" w:hanging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72956018"/>
      <w:r w:rsidRPr="005867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5"/>
    </w:p>
    <w:p w14:paraId="1757988C" w14:textId="190AF264" w:rsidR="000F4D2D" w:rsidRDefault="000F4D2D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19263" w14:textId="5F634BCB" w:rsidR="00F9460D" w:rsidRPr="005A74CD" w:rsidRDefault="00F9460D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каждый день сотни и даже тысячи юридических и физических лиц нуждаются в различного рода товарах и услугах. </w:t>
      </w:r>
      <w:r w:rsidR="00922648">
        <w:rPr>
          <w:rFonts w:ascii="Times New Roman" w:hAnsi="Times New Roman" w:cs="Times New Roman"/>
          <w:sz w:val="28"/>
          <w:szCs w:val="28"/>
        </w:rPr>
        <w:t>Для удовлетворения потребности в товарах и услугах они могу обращаться к другим компаниям. Очень часто такие компании не удовлетворяют потребности полностью или стоимость таких услуг может быть значительно больше, чем заказчик хотел бы отдать за такую работу.</w:t>
      </w:r>
      <w:r w:rsidR="00700176">
        <w:rPr>
          <w:rFonts w:ascii="Times New Roman" w:hAnsi="Times New Roman" w:cs="Times New Roman"/>
          <w:sz w:val="28"/>
          <w:szCs w:val="28"/>
        </w:rPr>
        <w:t xml:space="preserve"> Для того чтобы избежать траты лишних денег и получить максимально удовлетворяющую услугу или товар, придуманы тендеры. Они позволяют заказчику найти максимально выгодный для него товар или услугу. Что позволяет экономить достаточно большие суммы денег.</w:t>
      </w:r>
    </w:p>
    <w:p w14:paraId="0FD1746B" w14:textId="19EBF494" w:rsidR="004B3F90" w:rsidRDefault="00E44595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</w:t>
      </w:r>
      <w:r w:rsidR="009A3E6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700176">
        <w:rPr>
          <w:rFonts w:ascii="Times New Roman" w:hAnsi="Times New Roman" w:cs="Times New Roman"/>
          <w:sz w:val="28"/>
          <w:szCs w:val="28"/>
        </w:rPr>
        <w:t>актуально программное средство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9A3E63">
        <w:rPr>
          <w:rFonts w:ascii="Times New Roman" w:hAnsi="Times New Roman" w:cs="Times New Roman"/>
          <w:sz w:val="28"/>
          <w:szCs w:val="28"/>
        </w:rPr>
        <w:t xml:space="preserve"> построенн</w:t>
      </w:r>
      <w:r w:rsidR="00700176">
        <w:rPr>
          <w:rFonts w:ascii="Times New Roman" w:hAnsi="Times New Roman" w:cs="Times New Roman"/>
          <w:sz w:val="28"/>
          <w:szCs w:val="28"/>
        </w:rPr>
        <w:t>ое</w:t>
      </w:r>
      <w:r w:rsidR="009A3E63">
        <w:rPr>
          <w:rFonts w:ascii="Times New Roman" w:hAnsi="Times New Roman" w:cs="Times New Roman"/>
          <w:sz w:val="28"/>
          <w:szCs w:val="28"/>
        </w:rPr>
        <w:t xml:space="preserve"> на клиент-серверной архитектуре,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700176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E63">
        <w:rPr>
          <w:rFonts w:ascii="Times New Roman" w:hAnsi="Times New Roman" w:cs="Times New Roman"/>
          <w:sz w:val="28"/>
          <w:szCs w:val="28"/>
        </w:rPr>
        <w:t>предоставит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176">
        <w:rPr>
          <w:rFonts w:ascii="Times New Roman" w:hAnsi="Times New Roman" w:cs="Times New Roman"/>
          <w:sz w:val="28"/>
          <w:szCs w:val="28"/>
        </w:rPr>
        <w:t>заказчику возможность получать максимально качественную услугу или товар за ту стоимость, которую он будет готов отдать</w:t>
      </w:r>
      <w:r w:rsidR="009A3E63">
        <w:rPr>
          <w:rFonts w:ascii="Times New Roman" w:hAnsi="Times New Roman" w:cs="Times New Roman"/>
          <w:sz w:val="28"/>
          <w:szCs w:val="28"/>
        </w:rPr>
        <w:t>.</w:t>
      </w:r>
    </w:p>
    <w:p w14:paraId="5A810F94" w14:textId="68E67CD4" w:rsidR="00176248" w:rsidRDefault="00176248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</w:t>
      </w:r>
      <w:r w:rsidR="005C3F07">
        <w:rPr>
          <w:rFonts w:ascii="Times New Roman" w:hAnsi="Times New Roman" w:cs="Times New Roman"/>
          <w:sz w:val="28"/>
          <w:szCs w:val="28"/>
        </w:rPr>
        <w:t xml:space="preserve"> </w:t>
      </w:r>
      <w:r w:rsidR="00700176">
        <w:rPr>
          <w:rFonts w:ascii="Times New Roman" w:hAnsi="Times New Roman" w:cs="Times New Roman"/>
          <w:sz w:val="28"/>
          <w:szCs w:val="28"/>
        </w:rPr>
        <w:t>ускорение процесса закупки товаров заказчиком на максимально выгодных для него условиях</w:t>
      </w:r>
      <w:r w:rsidR="00C57B58">
        <w:rPr>
          <w:rFonts w:ascii="Times New Roman" w:hAnsi="Times New Roman" w:cs="Times New Roman"/>
          <w:sz w:val="28"/>
          <w:szCs w:val="28"/>
        </w:rPr>
        <w:t>.</w:t>
      </w:r>
    </w:p>
    <w:p w14:paraId="4D39C978" w14:textId="78C0C28B" w:rsidR="00CE3859" w:rsidRPr="005A74CD" w:rsidRDefault="00C1071E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Для достижения данной цели необходимо</w:t>
      </w:r>
      <w:r w:rsidR="00CE3859" w:rsidRPr="005A74CD">
        <w:rPr>
          <w:rFonts w:ascii="Times New Roman" w:hAnsi="Times New Roman" w:cs="Times New Roman"/>
          <w:sz w:val="28"/>
          <w:szCs w:val="28"/>
        </w:rPr>
        <w:t xml:space="preserve"> решить </w:t>
      </w:r>
      <w:r w:rsidR="004D5B89">
        <w:rPr>
          <w:rFonts w:ascii="Times New Roman" w:hAnsi="Times New Roman" w:cs="Times New Roman"/>
          <w:sz w:val="28"/>
          <w:szCs w:val="28"/>
        </w:rPr>
        <w:t>задачи, описанные ниже.</w:t>
      </w:r>
    </w:p>
    <w:p w14:paraId="62307CD0" w14:textId="395CBC59" w:rsidR="00CE3859" w:rsidRPr="005A74CD" w:rsidRDefault="00C1071E" w:rsidP="00861E6A">
      <w:pPr>
        <w:pStyle w:val="ab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исследова</w:t>
      </w:r>
      <w:r w:rsidR="00AC48F8" w:rsidRPr="005A74CD">
        <w:rPr>
          <w:rFonts w:ascii="Times New Roman" w:hAnsi="Times New Roman" w:cs="Times New Roman"/>
          <w:sz w:val="28"/>
          <w:szCs w:val="28"/>
        </w:rPr>
        <w:t xml:space="preserve">ть </w:t>
      </w:r>
      <w:r w:rsidR="00002339">
        <w:rPr>
          <w:rFonts w:ascii="Times New Roman" w:hAnsi="Times New Roman" w:cs="Times New Roman"/>
          <w:sz w:val="28"/>
          <w:szCs w:val="28"/>
        </w:rPr>
        <w:t>предметную область</w:t>
      </w:r>
      <w:r w:rsidR="00CE3859" w:rsidRPr="005A74CD">
        <w:rPr>
          <w:rFonts w:ascii="Times New Roman" w:hAnsi="Times New Roman" w:cs="Times New Roman"/>
          <w:sz w:val="28"/>
          <w:szCs w:val="28"/>
        </w:rPr>
        <w:t>;</w:t>
      </w:r>
    </w:p>
    <w:p w14:paraId="06B66FA8" w14:textId="61E56B92" w:rsidR="00CE3859" w:rsidRPr="005A74CD" w:rsidRDefault="003F30A1" w:rsidP="00861E6A">
      <w:pPr>
        <w:pStyle w:val="ab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исследовать особенности </w:t>
      </w:r>
      <w:r w:rsidR="00002339">
        <w:rPr>
          <w:rFonts w:ascii="Times New Roman" w:hAnsi="Times New Roman" w:cs="Times New Roman"/>
          <w:sz w:val="28"/>
          <w:szCs w:val="28"/>
        </w:rPr>
        <w:t>тендеров</w:t>
      </w:r>
      <w:r w:rsidR="00CE3859" w:rsidRPr="005A74CD">
        <w:rPr>
          <w:rFonts w:ascii="Times New Roman" w:hAnsi="Times New Roman" w:cs="Times New Roman"/>
          <w:sz w:val="28"/>
          <w:szCs w:val="28"/>
        </w:rPr>
        <w:t>;</w:t>
      </w:r>
    </w:p>
    <w:p w14:paraId="2EECE669" w14:textId="76E5A231" w:rsidR="00CE3859" w:rsidRPr="005A74CD" w:rsidRDefault="003F30A1" w:rsidP="00861E6A">
      <w:pPr>
        <w:pStyle w:val="ab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выбрать подходящие технологии для создания программного продукта</w:t>
      </w:r>
      <w:r w:rsidR="00CE3859" w:rsidRPr="005A74CD">
        <w:rPr>
          <w:rFonts w:ascii="Times New Roman" w:hAnsi="Times New Roman" w:cs="Times New Roman"/>
          <w:sz w:val="28"/>
          <w:szCs w:val="28"/>
        </w:rPr>
        <w:t>;</w:t>
      </w:r>
    </w:p>
    <w:p w14:paraId="31DEEFBB" w14:textId="5BBD7969" w:rsidR="00CE3859" w:rsidRPr="005A74CD" w:rsidRDefault="00CE3859" w:rsidP="00861E6A">
      <w:pPr>
        <w:pStyle w:val="ab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AC48F8" w:rsidRPr="005A74CD">
        <w:rPr>
          <w:rFonts w:ascii="Times New Roman" w:hAnsi="Times New Roman" w:cs="Times New Roman"/>
          <w:sz w:val="28"/>
          <w:szCs w:val="28"/>
        </w:rPr>
        <w:t>программный продукт, который будет соответствовать всем поставленным задачам и требованиям</w:t>
      </w:r>
      <w:r w:rsidRPr="005A74CD">
        <w:rPr>
          <w:rFonts w:ascii="Times New Roman" w:hAnsi="Times New Roman" w:cs="Times New Roman"/>
          <w:sz w:val="28"/>
          <w:szCs w:val="28"/>
        </w:rPr>
        <w:t>;</w:t>
      </w:r>
    </w:p>
    <w:p w14:paraId="5FCD7257" w14:textId="5E332AE9" w:rsidR="00C1071E" w:rsidRPr="005A74CD" w:rsidRDefault="00AC48F8" w:rsidP="00861E6A">
      <w:pPr>
        <w:pStyle w:val="ab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провести тестирование программного продукта на соответствие всем поставленным задачам и требованиям;</w:t>
      </w:r>
    </w:p>
    <w:p w14:paraId="3AEFB0A3" w14:textId="2398E106" w:rsidR="00985C5F" w:rsidRPr="005A74CD" w:rsidRDefault="009E4B86" w:rsidP="00861E6A">
      <w:pPr>
        <w:pStyle w:val="ab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п</w:t>
      </w:r>
      <w:r w:rsidR="00AC48F8" w:rsidRPr="005A74CD">
        <w:rPr>
          <w:rFonts w:ascii="Times New Roman" w:hAnsi="Times New Roman" w:cs="Times New Roman"/>
          <w:sz w:val="28"/>
          <w:szCs w:val="28"/>
        </w:rPr>
        <w:t>ровести анализ все полученных данных</w:t>
      </w:r>
      <w:r w:rsidR="00985C5F" w:rsidRPr="005A74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7B72A6" w14:textId="3B52E81A" w:rsidR="00CE195F" w:rsidRPr="005A74CD" w:rsidRDefault="00C1071E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 w:rsidR="00CB2952">
        <w:rPr>
          <w:rFonts w:ascii="Times New Roman" w:hAnsi="Times New Roman" w:cs="Times New Roman"/>
          <w:sz w:val="28"/>
          <w:szCs w:val="28"/>
        </w:rPr>
        <w:t xml:space="preserve">данного курсового проекта является </w:t>
      </w:r>
      <w:r w:rsidR="00002339">
        <w:rPr>
          <w:rFonts w:ascii="Times New Roman" w:hAnsi="Times New Roman" w:cs="Times New Roman"/>
          <w:sz w:val="28"/>
          <w:szCs w:val="28"/>
        </w:rPr>
        <w:t>автоматизированная система проведения тендеров с возможностью оценки поставщиков</w:t>
      </w:r>
      <w:r w:rsidR="00CD0601">
        <w:rPr>
          <w:rFonts w:ascii="Times New Roman" w:hAnsi="Times New Roman" w:cs="Times New Roman"/>
          <w:sz w:val="28"/>
          <w:szCs w:val="28"/>
        </w:rPr>
        <w:t>.</w:t>
      </w:r>
    </w:p>
    <w:p w14:paraId="51902555" w14:textId="77777777" w:rsidR="00B33BFD" w:rsidRPr="005A74CD" w:rsidRDefault="00B33BFD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66E9" w14:textId="069D78D8" w:rsidR="006A116F" w:rsidRPr="005A74CD" w:rsidRDefault="006A116F" w:rsidP="00861E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876A8" w14:textId="3C6DC844" w:rsidR="006A116F" w:rsidRPr="005A74CD" w:rsidRDefault="006A116F" w:rsidP="00861E6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br w:type="page"/>
      </w:r>
    </w:p>
    <w:p w14:paraId="7EB9C0AA" w14:textId="4F772833" w:rsidR="00B24438" w:rsidRPr="00E15FF8" w:rsidRDefault="00B24438" w:rsidP="00861E6A">
      <w:pPr>
        <w:pStyle w:val="1"/>
        <w:spacing w:before="0" w:line="276" w:lineRule="auto"/>
        <w:ind w:left="851" w:hanging="142"/>
        <w:rPr>
          <w:rFonts w:ascii="Times New Roman" w:hAnsi="Times New Roman" w:cs="Times New Roman"/>
          <w:b/>
          <w:color w:val="000000" w:themeColor="text1"/>
        </w:rPr>
      </w:pPr>
      <w:bookmarkStart w:id="6" w:name="_Toc72956019"/>
      <w:r w:rsidRPr="00552A83">
        <w:rPr>
          <w:rFonts w:ascii="Times New Roman" w:hAnsi="Times New Roman" w:cs="Times New Roman"/>
          <w:b/>
          <w:color w:val="000000" w:themeColor="text1"/>
        </w:rPr>
        <w:lastRenderedPageBreak/>
        <w:t xml:space="preserve">1 </w:t>
      </w:r>
      <w:bookmarkEnd w:id="6"/>
      <w:proofErr w:type="spellStart"/>
      <w:r w:rsidR="007B6CCB">
        <w:rPr>
          <w:rFonts w:ascii="Times New Roman" w:hAnsi="Times New Roman" w:cs="Times New Roman"/>
          <w:b/>
          <w:color w:val="000000" w:themeColor="text1"/>
          <w:lang w:val="en-US"/>
        </w:rPr>
        <w:t>idef</w:t>
      </w:r>
      <w:proofErr w:type="spellEnd"/>
      <w:r w:rsidR="007B6CCB" w:rsidRPr="00E15FF8">
        <w:rPr>
          <w:rFonts w:ascii="Times New Roman" w:hAnsi="Times New Roman" w:cs="Times New Roman"/>
          <w:b/>
          <w:color w:val="000000" w:themeColor="text1"/>
        </w:rPr>
        <w:t>0</w:t>
      </w:r>
    </w:p>
    <w:p w14:paraId="270A5761" w14:textId="77777777" w:rsidR="00FC7287" w:rsidRDefault="00FC7287" w:rsidP="007B6CC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DF482" w14:textId="304E6B26" w:rsidR="006D7003" w:rsidRDefault="00E15FF8" w:rsidP="00A27E8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день сотни и даже тысячи предприятий и бизнесов нуждаются в различных товарах и услугах</w:t>
      </w:r>
      <w:r w:rsidR="005B10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исполнения потребностей такие предприятия проводят тендеры.</w:t>
      </w:r>
      <w:r w:rsidR="005B10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C463BC" w14:textId="34D201E7" w:rsidR="006D7003" w:rsidRDefault="006D7003" w:rsidP="00A27E8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предметную область, представим модель процесса </w:t>
      </w:r>
      <w:r w:rsidR="006038E6">
        <w:rPr>
          <w:rFonts w:ascii="Times New Roman" w:hAnsi="Times New Roman" w:cs="Times New Roman"/>
          <w:sz w:val="28"/>
          <w:szCs w:val="28"/>
        </w:rPr>
        <w:t>работы системы проведения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FA1DB" w14:textId="6BB81C21" w:rsidR="00DF3493" w:rsidRDefault="00DF3493" w:rsidP="00A27E8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представлена диаграмма верхнего уровня. Входными данными являются </w:t>
      </w:r>
      <w:r w:rsidR="006B6AA0">
        <w:rPr>
          <w:rFonts w:ascii="Times New Roman" w:hAnsi="Times New Roman" w:cs="Times New Roman"/>
          <w:sz w:val="28"/>
          <w:szCs w:val="28"/>
        </w:rPr>
        <w:t>ЭЦП заказчика, данные о необходимом товаре</w:t>
      </w:r>
      <w:r w:rsidR="002574F2">
        <w:rPr>
          <w:rFonts w:ascii="Times New Roman" w:hAnsi="Times New Roman" w:cs="Times New Roman"/>
          <w:sz w:val="28"/>
          <w:szCs w:val="28"/>
        </w:rPr>
        <w:t>. Выходными данными являются</w:t>
      </w:r>
      <w:r w:rsidR="006B6AA0">
        <w:rPr>
          <w:rFonts w:ascii="Times New Roman" w:hAnsi="Times New Roman" w:cs="Times New Roman"/>
          <w:sz w:val="28"/>
          <w:szCs w:val="28"/>
        </w:rPr>
        <w:t xml:space="preserve"> договор на поставку и отчет о выполнении тендера</w:t>
      </w:r>
      <w:r w:rsidR="002574F2">
        <w:rPr>
          <w:rFonts w:ascii="Times New Roman" w:hAnsi="Times New Roman" w:cs="Times New Roman"/>
          <w:sz w:val="28"/>
          <w:szCs w:val="28"/>
        </w:rPr>
        <w:t>.</w:t>
      </w:r>
    </w:p>
    <w:p w14:paraId="0267134F" w14:textId="1A1B922A" w:rsidR="00DF3493" w:rsidRDefault="002574F2" w:rsidP="002574F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Ресурсами, необходимыми для выполнения являются: </w:t>
      </w:r>
      <w:r w:rsidR="006B6AA0">
        <w:rPr>
          <w:rFonts w:ascii="Times New Roman" w:hAnsi="Times New Roman" w:cs="Times New Roman"/>
          <w:sz w:val="28"/>
          <w:szCs w:val="28"/>
        </w:rPr>
        <w:t>компьютер, заказчик, поставщик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C34681" w14:textId="77777777" w:rsidR="00DF3493" w:rsidRDefault="00DF3493" w:rsidP="00DF3493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27C9FB" w14:textId="2A5FD46C" w:rsidR="00DF3493" w:rsidRPr="006B6AA0" w:rsidRDefault="006B6AA0" w:rsidP="00FE6CD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0664045" wp14:editId="7C0A18A1">
            <wp:extent cx="5934075" cy="3276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88A7" w14:textId="77777777" w:rsidR="00DF3493" w:rsidRDefault="00DF3493" w:rsidP="00DF34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F741605" w14:textId="39749283" w:rsidR="00DF3493" w:rsidRPr="005A74CD" w:rsidRDefault="00DF3493" w:rsidP="00DF349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A74CD">
        <w:rPr>
          <w:rFonts w:ascii="Times New Roman" w:hAnsi="Times New Roman" w:cs="Times New Roman"/>
          <w:sz w:val="28"/>
          <w:szCs w:val="28"/>
        </w:rPr>
        <w:t>.1 – Контекстная диаграмма верхнего уровня</w:t>
      </w:r>
    </w:p>
    <w:p w14:paraId="15FDC961" w14:textId="06914A15" w:rsidR="00A27E82" w:rsidRDefault="00A27E82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3B830" w14:textId="708C51CD" w:rsidR="002574F2" w:rsidRDefault="002574F2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Декомпозируем данный блок, чтобы подробнее разобраться в происходящем процессе.</w:t>
      </w:r>
    </w:p>
    <w:p w14:paraId="522B1D95" w14:textId="09A68144" w:rsidR="002574F2" w:rsidRDefault="002574F2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Декомпозиция данного блока представлена на рисунке 1.2. Там описывается разделение данного процесса на задачи. </w:t>
      </w:r>
    </w:p>
    <w:p w14:paraId="53B9C021" w14:textId="601DB77A" w:rsidR="002574F2" w:rsidRDefault="002574F2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6AA0">
        <w:rPr>
          <w:rFonts w:ascii="Times New Roman" w:hAnsi="Times New Roman" w:cs="Times New Roman"/>
          <w:sz w:val="28"/>
          <w:szCs w:val="28"/>
        </w:rPr>
        <w:t xml:space="preserve">Заказчик, используя компьютер открывает тендер, для этого ему потребуется ЭЦП и данные о необходимом товаре. После чего необходимо </w:t>
      </w:r>
      <w:r w:rsidR="006B6AA0">
        <w:rPr>
          <w:rFonts w:ascii="Times New Roman" w:hAnsi="Times New Roman" w:cs="Times New Roman"/>
          <w:sz w:val="28"/>
          <w:szCs w:val="28"/>
        </w:rPr>
        <w:lastRenderedPageBreak/>
        <w:t>провести этот тендер согласно внутренним правилам проведения тендеров. После проведения тендера, необходимо закрыть его и выбрать наилучшего поставщика из списка участвующих в данном тендере. На выходе мы получим отчет о проведении тендера и договор между поставщиком и заказчиком на поставку необходимого товара или услуги.</w:t>
      </w:r>
      <w:r w:rsidR="00FE6C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C5B78" w14:textId="532DFA63" w:rsidR="002574F2" w:rsidRDefault="002574F2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EB821B" w14:textId="4A430CA4" w:rsidR="002574F2" w:rsidRDefault="006B6AA0" w:rsidP="00FE6CD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5FD3C" wp14:editId="4AF59432">
            <wp:extent cx="5934075" cy="3286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8AF0" w14:textId="046A7053" w:rsidR="002574F2" w:rsidRDefault="002574F2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09937" w14:textId="3511DF0B" w:rsidR="002574F2" w:rsidRPr="005A74CD" w:rsidRDefault="002574F2" w:rsidP="002574F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A7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74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Декомпозиция верхнего уровня</w:t>
      </w:r>
    </w:p>
    <w:p w14:paraId="0263E624" w14:textId="4D964E6B" w:rsidR="002574F2" w:rsidRDefault="002574F2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B2E39" w14:textId="33064D05" w:rsidR="00FE6CD8" w:rsidRDefault="00FE6CD8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Декомпозируем блок </w:t>
      </w:r>
      <w:r w:rsidRPr="007D6D41">
        <w:rPr>
          <w:rFonts w:ascii="Times New Roman" w:hAnsi="Times New Roman" w:cs="Times New Roman"/>
          <w:sz w:val="28"/>
          <w:szCs w:val="28"/>
        </w:rPr>
        <w:t>“</w:t>
      </w:r>
      <w:r w:rsidR="006B6AA0">
        <w:rPr>
          <w:rFonts w:ascii="Times New Roman" w:hAnsi="Times New Roman" w:cs="Times New Roman"/>
          <w:sz w:val="28"/>
          <w:szCs w:val="28"/>
        </w:rPr>
        <w:t>Открыть тендер</w:t>
      </w:r>
      <w:r w:rsidRPr="007D6D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чтобы подробнее разобраться в этому процессе. </w:t>
      </w:r>
    </w:p>
    <w:p w14:paraId="099BD672" w14:textId="666BC683" w:rsidR="00FE6CD8" w:rsidRDefault="00FE6CD8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Декомпозиция данного блока представлена на рисунке 1.3. </w:t>
      </w:r>
    </w:p>
    <w:p w14:paraId="4FAB7019" w14:textId="00F623B2" w:rsidR="00FE6CD8" w:rsidRPr="007D6D41" w:rsidRDefault="00FE6CD8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6AA0">
        <w:rPr>
          <w:rFonts w:ascii="Times New Roman" w:hAnsi="Times New Roman" w:cs="Times New Roman"/>
          <w:sz w:val="28"/>
          <w:szCs w:val="28"/>
        </w:rPr>
        <w:t>В данном блоке заказчик с использование компьютера заполняет данные о тендере согласно внутренним правилам проведения тендеров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6AA0">
        <w:rPr>
          <w:rFonts w:ascii="Times New Roman" w:hAnsi="Times New Roman" w:cs="Times New Roman"/>
          <w:sz w:val="28"/>
          <w:szCs w:val="28"/>
        </w:rPr>
        <w:t xml:space="preserve"> После чего заказчику нужно подтвердить свою личность путем проверки ЭЦП. После проведения этих операций, необходимо зарегистрировать тендер в автоматизированной системе. На выходе блока получим открытый тендер.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01D66" w14:textId="77777777" w:rsidR="00FE6CD8" w:rsidRDefault="00FE6CD8" w:rsidP="002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D5A83" w14:textId="05D86C4E" w:rsidR="00FE6CD8" w:rsidRDefault="006B6AA0" w:rsidP="00FE6CD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8FEEE" wp14:editId="27A52711">
            <wp:extent cx="5934075" cy="32480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0A77" w14:textId="622B3DAC" w:rsidR="00FE6CD8" w:rsidRDefault="00FE6CD8" w:rsidP="00FE6CD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F3EEC5" w14:textId="0DE8043C" w:rsidR="00FE6CD8" w:rsidRPr="007D6D41" w:rsidRDefault="00FE6CD8" w:rsidP="00FE6CD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A7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A74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блока </w:t>
      </w:r>
      <w:r w:rsidRPr="007D6D41">
        <w:rPr>
          <w:rFonts w:ascii="Times New Roman" w:hAnsi="Times New Roman" w:cs="Times New Roman"/>
          <w:sz w:val="28"/>
          <w:szCs w:val="28"/>
        </w:rPr>
        <w:t>“</w:t>
      </w:r>
      <w:r w:rsidR="006B6AA0">
        <w:rPr>
          <w:rFonts w:ascii="Times New Roman" w:hAnsi="Times New Roman" w:cs="Times New Roman"/>
          <w:sz w:val="28"/>
          <w:szCs w:val="28"/>
        </w:rPr>
        <w:t>Открыть тендер</w:t>
      </w:r>
      <w:r w:rsidRPr="007D6D41">
        <w:rPr>
          <w:rFonts w:ascii="Times New Roman" w:hAnsi="Times New Roman" w:cs="Times New Roman"/>
          <w:sz w:val="28"/>
          <w:szCs w:val="28"/>
        </w:rPr>
        <w:t>”</w:t>
      </w:r>
    </w:p>
    <w:p w14:paraId="1E2046AE" w14:textId="77777777" w:rsidR="00326F41" w:rsidRPr="007D6D41" w:rsidRDefault="00326F41" w:rsidP="00FE6CD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854AD" w14:textId="250FEBF1" w:rsidR="00EA7391" w:rsidRDefault="00EA7391" w:rsidP="00CB3E9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Декомпозируем блок </w:t>
      </w:r>
      <w:r w:rsidRPr="007D6D41">
        <w:rPr>
          <w:rFonts w:ascii="Times New Roman" w:hAnsi="Times New Roman" w:cs="Times New Roman"/>
          <w:sz w:val="28"/>
          <w:szCs w:val="28"/>
        </w:rPr>
        <w:t>“</w:t>
      </w:r>
      <w:r w:rsidR="00F1481C">
        <w:rPr>
          <w:rFonts w:ascii="Times New Roman" w:hAnsi="Times New Roman" w:cs="Times New Roman"/>
          <w:sz w:val="28"/>
          <w:szCs w:val="28"/>
        </w:rPr>
        <w:t>Заполнить данные о тендере</w:t>
      </w:r>
      <w:r w:rsidRPr="007D6D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чтобы подробнее разобраться в этом процессе. </w:t>
      </w:r>
    </w:p>
    <w:p w14:paraId="1F512934" w14:textId="5C995D56" w:rsidR="00EA7391" w:rsidRDefault="00EA7391" w:rsidP="00CB3E9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данного блока представлена на рисунке 1.4.</w:t>
      </w:r>
    </w:p>
    <w:p w14:paraId="029E8736" w14:textId="39917610" w:rsidR="00EA7391" w:rsidRDefault="00AD0756" w:rsidP="00CB3E9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данной декомпозиции </w:t>
      </w:r>
      <w:r w:rsidR="007245FF">
        <w:rPr>
          <w:rFonts w:ascii="Times New Roman" w:hAnsi="Times New Roman" w:cs="Times New Roman"/>
          <w:sz w:val="28"/>
          <w:szCs w:val="28"/>
        </w:rPr>
        <w:t>заказчик выбирает категорию тендера из предложенных ему, описывает тендер и добавляет тендер в базу данных программного продукта. На выходе получаем тендер.</w:t>
      </w:r>
    </w:p>
    <w:p w14:paraId="504116D4" w14:textId="6C15ACD0" w:rsidR="007A2A5D" w:rsidRDefault="007A2A5D" w:rsidP="00EA73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9393B0" w14:textId="77777777" w:rsidR="007A2A5D" w:rsidRDefault="007A2A5D" w:rsidP="00EA73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61488B9" w14:textId="656C05FA" w:rsidR="00EA7391" w:rsidRDefault="001F23FA" w:rsidP="00EA739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5C749B" wp14:editId="42CD9F7B">
            <wp:extent cx="5934075" cy="32956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75A5" w14:textId="05E551AB" w:rsidR="00EA7391" w:rsidRDefault="00EA7391" w:rsidP="00EA73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4A8E5DA" w14:textId="7C2E2EEB" w:rsidR="00EA7391" w:rsidRPr="007D6D41" w:rsidRDefault="00EA7391" w:rsidP="00EA739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A7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74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блока </w:t>
      </w:r>
      <w:r w:rsidRPr="007D6D41">
        <w:rPr>
          <w:rFonts w:ascii="Times New Roman" w:hAnsi="Times New Roman" w:cs="Times New Roman"/>
          <w:sz w:val="28"/>
          <w:szCs w:val="28"/>
        </w:rPr>
        <w:t>“</w:t>
      </w:r>
      <w:r w:rsidR="00F1481C" w:rsidRPr="00F1481C">
        <w:rPr>
          <w:rFonts w:ascii="Times New Roman" w:hAnsi="Times New Roman" w:cs="Times New Roman"/>
          <w:sz w:val="28"/>
          <w:szCs w:val="28"/>
        </w:rPr>
        <w:t xml:space="preserve"> </w:t>
      </w:r>
      <w:r w:rsidR="00F1481C">
        <w:rPr>
          <w:rFonts w:ascii="Times New Roman" w:hAnsi="Times New Roman" w:cs="Times New Roman"/>
          <w:sz w:val="28"/>
          <w:szCs w:val="28"/>
        </w:rPr>
        <w:t>Заполнить данные о тендере</w:t>
      </w:r>
      <w:r w:rsidRPr="007D6D41">
        <w:rPr>
          <w:rFonts w:ascii="Times New Roman" w:hAnsi="Times New Roman" w:cs="Times New Roman"/>
          <w:sz w:val="28"/>
          <w:szCs w:val="28"/>
        </w:rPr>
        <w:t>”</w:t>
      </w:r>
    </w:p>
    <w:p w14:paraId="28877D49" w14:textId="70DE1562" w:rsidR="00CB3E97" w:rsidRPr="007D6D41" w:rsidRDefault="00CB3E97" w:rsidP="00CB3E9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E755D4" w14:textId="0EB00801" w:rsidR="00CB3E97" w:rsidRDefault="00CB3E97" w:rsidP="00FF6E5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Декомпозируем блок </w:t>
      </w:r>
      <w:r w:rsidRPr="007D6D41">
        <w:rPr>
          <w:rFonts w:ascii="Times New Roman" w:hAnsi="Times New Roman" w:cs="Times New Roman"/>
          <w:sz w:val="28"/>
          <w:szCs w:val="28"/>
        </w:rPr>
        <w:t>“</w:t>
      </w:r>
      <w:r w:rsidR="009A4B26">
        <w:rPr>
          <w:rFonts w:ascii="Times New Roman" w:hAnsi="Times New Roman" w:cs="Times New Roman"/>
          <w:sz w:val="28"/>
          <w:szCs w:val="28"/>
        </w:rPr>
        <w:t>Добавить в БД</w:t>
      </w:r>
      <w:r w:rsidRPr="007D6D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чтобы подробнее разобраться в данном процессе. </w:t>
      </w:r>
    </w:p>
    <w:p w14:paraId="4D3E001E" w14:textId="6FFDEED0" w:rsidR="00CB3E97" w:rsidRDefault="00CB3E97" w:rsidP="00FF6E5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данного блока представлена на рисунке 1.5.</w:t>
      </w:r>
    </w:p>
    <w:p w14:paraId="420900AB" w14:textId="6CF74585" w:rsidR="00CB3E97" w:rsidRDefault="00FF6E5B" w:rsidP="00FF6E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743D">
        <w:rPr>
          <w:rFonts w:ascii="Times New Roman" w:hAnsi="Times New Roman" w:cs="Times New Roman"/>
          <w:sz w:val="28"/>
          <w:szCs w:val="28"/>
        </w:rPr>
        <w:t>В данном блоке нам необходимо проверить введенные данные на соответствие внутренним правилам проведения тендеров, а после удачной проверки необходимо сохранить данные в базу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4FF44" w14:textId="77777777" w:rsidR="00F12D3F" w:rsidRDefault="00F12D3F" w:rsidP="00FF6E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16302" w14:textId="0822E4F0" w:rsidR="00CB3E97" w:rsidRDefault="00C7743D" w:rsidP="00CB3E9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FDB01" wp14:editId="53F564A5">
            <wp:extent cx="5934075" cy="32575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8D4F" w14:textId="2CE2DC0D" w:rsidR="00CB3E97" w:rsidRDefault="00CB3E97" w:rsidP="00CB3E9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96BA92" w14:textId="1B2064CB" w:rsidR="00FF6E5B" w:rsidRDefault="00CB3E97" w:rsidP="00FF6E5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A7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A74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блока </w:t>
      </w:r>
      <w:r w:rsidRPr="007D6D41">
        <w:rPr>
          <w:rFonts w:ascii="Times New Roman" w:hAnsi="Times New Roman" w:cs="Times New Roman"/>
          <w:sz w:val="28"/>
          <w:szCs w:val="28"/>
        </w:rPr>
        <w:t>“</w:t>
      </w:r>
      <w:r w:rsidR="001B6583" w:rsidRPr="001B6583">
        <w:rPr>
          <w:rFonts w:ascii="Times New Roman" w:hAnsi="Times New Roman" w:cs="Times New Roman"/>
          <w:sz w:val="28"/>
          <w:szCs w:val="28"/>
        </w:rPr>
        <w:t xml:space="preserve"> </w:t>
      </w:r>
      <w:r w:rsidR="001B6583">
        <w:rPr>
          <w:rFonts w:ascii="Times New Roman" w:hAnsi="Times New Roman" w:cs="Times New Roman"/>
          <w:sz w:val="28"/>
          <w:szCs w:val="28"/>
        </w:rPr>
        <w:t>Добавить в БД</w:t>
      </w:r>
      <w:r w:rsidRPr="007D6D41">
        <w:rPr>
          <w:rFonts w:ascii="Times New Roman" w:hAnsi="Times New Roman" w:cs="Times New Roman"/>
          <w:sz w:val="28"/>
          <w:szCs w:val="28"/>
        </w:rPr>
        <w:t>”</w:t>
      </w:r>
    </w:p>
    <w:p w14:paraId="57605EF4" w14:textId="2727AD07" w:rsidR="001B6583" w:rsidRDefault="001B6583" w:rsidP="001B65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25BF15" w14:textId="6531B0A9" w:rsidR="001B6583" w:rsidRPr="007D6D41" w:rsidRDefault="001B6583" w:rsidP="001B658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декомпозировав и проанализировав предметную область мы можем лучше понять по какому алгоритму работает автоматизированная система проведения тендеров.</w:t>
      </w:r>
    </w:p>
    <w:p w14:paraId="60AAA993" w14:textId="2F5A3911" w:rsidR="00FF6E5B" w:rsidRPr="007D6D41" w:rsidRDefault="00FF6E5B" w:rsidP="00FF6E5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802887" w14:textId="0E796BBC" w:rsidR="009756BB" w:rsidRDefault="009756BB" w:rsidP="002E63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BFCBF" w14:textId="6DD8ADBB" w:rsidR="009756BB" w:rsidRPr="007D6D41" w:rsidRDefault="009756BB" w:rsidP="009756B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59388" w14:textId="294E1820" w:rsidR="00B24438" w:rsidRPr="00F12D3F" w:rsidRDefault="007903F5" w:rsidP="007B6CCB">
      <w:pPr>
        <w:pStyle w:val="2"/>
        <w:rPr>
          <w:rFonts w:ascii="Times New Roman" w:hAnsi="Times New Roman" w:cs="Times New Roman"/>
          <w:sz w:val="28"/>
          <w:szCs w:val="28"/>
        </w:rPr>
      </w:pPr>
      <w:r w:rsidRPr="007D6D41">
        <w:rPr>
          <w:rFonts w:ascii="Times New Roman" w:hAnsi="Times New Roman" w:cs="Times New Roman"/>
          <w:sz w:val="28"/>
          <w:szCs w:val="28"/>
        </w:rPr>
        <w:tab/>
      </w:r>
    </w:p>
    <w:p w14:paraId="4ECD0B7E" w14:textId="77777777" w:rsidR="007B6CCB" w:rsidRDefault="007B6CCB" w:rsidP="006F56CC">
      <w:pPr>
        <w:pStyle w:val="1"/>
        <w:spacing w:line="276" w:lineRule="auto"/>
        <w:ind w:left="851"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95602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E1C194E" w14:textId="3C506121" w:rsidR="006F56CC" w:rsidRPr="001B6583" w:rsidRDefault="006F56CC" w:rsidP="006F56CC">
      <w:pPr>
        <w:pStyle w:val="1"/>
        <w:spacing w:line="276" w:lineRule="auto"/>
        <w:ind w:left="851"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 </w:t>
      </w:r>
      <w:bookmarkEnd w:id="7"/>
      <w:proofErr w:type="spellStart"/>
      <w:r w:rsidR="007B6C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usecase</w:t>
      </w:r>
      <w:proofErr w:type="spellEnd"/>
    </w:p>
    <w:p w14:paraId="370396DC" w14:textId="74B1F92F" w:rsidR="006F56CC" w:rsidRDefault="006F56CC" w:rsidP="006F56C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7E00F3" w14:textId="77777777" w:rsidR="00B14DF8" w:rsidRPr="005A74CD" w:rsidRDefault="00B14DF8" w:rsidP="00B14DF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очень важна при создании программы. Поскольку диаграмма вариантов использования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</w:t>
      </w:r>
    </w:p>
    <w:p w14:paraId="24F73E46" w14:textId="59A83F3A" w:rsidR="00B14DF8" w:rsidRPr="005A74CD" w:rsidRDefault="00B14DF8" w:rsidP="00B14D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ab/>
        <w:t xml:space="preserve">Диаграмма вариантов использования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74CD">
        <w:rPr>
          <w:rFonts w:ascii="Times New Roman" w:hAnsi="Times New Roman" w:cs="Times New Roman"/>
          <w:sz w:val="28"/>
          <w:szCs w:val="28"/>
        </w:rPr>
        <w:t>.1.</w:t>
      </w:r>
    </w:p>
    <w:p w14:paraId="3C1CCEA9" w14:textId="77777777" w:rsidR="00B14DF8" w:rsidRDefault="00B14DF8" w:rsidP="00B14DF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30EAF5" w14:textId="47A32BFD" w:rsidR="00B14DF8" w:rsidRDefault="00B14DF8" w:rsidP="00B14D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34B1A" wp14:editId="14E8F246">
            <wp:extent cx="5505450" cy="5372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905F" w14:textId="77777777" w:rsidR="00B14DF8" w:rsidRDefault="00B14DF8" w:rsidP="00B14D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595E69" w14:textId="38809E0E" w:rsidR="00B14DF8" w:rsidRDefault="00B14DF8" w:rsidP="00B14D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Диаграмма использования</w:t>
      </w:r>
    </w:p>
    <w:p w14:paraId="0787AA14" w14:textId="77777777" w:rsidR="00B14DF8" w:rsidRDefault="00B14DF8" w:rsidP="00B14DF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A948320" w14:textId="77777777" w:rsidR="00B14DF8" w:rsidRPr="005A74CD" w:rsidRDefault="00B14DF8" w:rsidP="00B14D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На данной диаграмме вы видим два актера:</w:t>
      </w:r>
    </w:p>
    <w:p w14:paraId="2E7755DE" w14:textId="5E7312DE" w:rsidR="00B14DF8" w:rsidRPr="005A74CD" w:rsidRDefault="00B14DF8" w:rsidP="00B14DF8">
      <w:pPr>
        <w:pStyle w:val="ab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5A74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актер может взаимодействовать с системой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5E736" w14:textId="25C54D9A" w:rsidR="00B14DF8" w:rsidRPr="00B14DF8" w:rsidRDefault="00B14DF8" w:rsidP="00B14DF8">
      <w:pPr>
        <w:pStyle w:val="ab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r w:rsidRPr="005A74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актер следит за правильностью проведения тендеров и допускает клиентов к работе с тендерами</w:t>
      </w:r>
      <w:r w:rsidRPr="005A74CD">
        <w:rPr>
          <w:rFonts w:ascii="Times New Roman" w:hAnsi="Times New Roman" w:cs="Times New Roman"/>
          <w:sz w:val="28"/>
          <w:szCs w:val="28"/>
        </w:rPr>
        <w:t>.</w:t>
      </w:r>
    </w:p>
    <w:p w14:paraId="5023D9FC" w14:textId="77777777" w:rsidR="00B14DF8" w:rsidRPr="005A74CD" w:rsidRDefault="00B14DF8" w:rsidP="00B14D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На диаграмме представлены следующие варианты использования:</w:t>
      </w:r>
    </w:p>
    <w:p w14:paraId="0A6E6A72" w14:textId="467C3672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65F58" w14:textId="3A96EA4C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B49B32" w14:textId="14525B17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B29A0A" w14:textId="54569ECC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фильтрация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CC5969" w14:textId="2CF63B43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тендеров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8EDA94" w14:textId="046911C3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поставщиков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4138A" w14:textId="7E01D3E9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поставщиков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4E82AE" w14:textId="03243EAC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Досрочное закрытие тендера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8161D" w14:textId="5AD57A4E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Участие в тендерах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754C9F" w14:textId="26C24518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Отмена участия в тендере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953CA" w14:textId="63CD4F2A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Повторное проведение тендера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E05907" w14:textId="7B876FC6" w:rsidR="00B14DF8" w:rsidRPr="00B14DF8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Восстановление пароля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D7EC54" w14:textId="4DAC9553" w:rsidR="00B14DF8" w:rsidRPr="00B14DF8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состояния тендеров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8A69D" w14:textId="73FB9687" w:rsidR="00B14DF8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4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Выдача запретов на участие в тендерах</w:t>
      </w:r>
      <w:r w:rsidRPr="00B14DF8">
        <w:rPr>
          <w:rFonts w:ascii="Times New Roman" w:hAnsi="Times New Roman" w:cs="Times New Roman"/>
          <w:sz w:val="28"/>
          <w:szCs w:val="28"/>
        </w:rPr>
        <w:t>;</w:t>
      </w:r>
    </w:p>
    <w:p w14:paraId="15CAACCF" w14:textId="4C7D1FE6" w:rsidR="00B14DF8" w:rsidRPr="005A74CD" w:rsidRDefault="00B14DF8" w:rsidP="00B14DF8">
      <w:pPr>
        <w:pStyle w:val="ab"/>
        <w:numPr>
          <w:ilvl w:val="0"/>
          <w:numId w:val="2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Подтверждение регистрации.</w:t>
      </w:r>
    </w:p>
    <w:p w14:paraId="60C44A11" w14:textId="6BD8586F" w:rsidR="00B14DF8" w:rsidRPr="005A74CD" w:rsidRDefault="00B14DF8" w:rsidP="00B14D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Также вариант использования “</w:t>
      </w:r>
      <w:r>
        <w:rPr>
          <w:rFonts w:ascii="Times New Roman" w:hAnsi="Times New Roman" w:cs="Times New Roman"/>
          <w:sz w:val="28"/>
          <w:szCs w:val="28"/>
        </w:rPr>
        <w:t>Подтверждение регистрации</w:t>
      </w:r>
      <w:r w:rsidRPr="005A74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варианты использования</w:t>
      </w:r>
      <w:r w:rsidRPr="005A74C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5A56EC" w14:textId="1BD4E44A" w:rsidR="00B14DF8" w:rsidRPr="005A74CD" w:rsidRDefault="00B14DF8" w:rsidP="00B14DF8">
      <w:pPr>
        <w:pStyle w:val="ab"/>
        <w:numPr>
          <w:ilvl w:val="0"/>
          <w:numId w:val="28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59963" w14:textId="773D99A3" w:rsidR="00B14DF8" w:rsidRPr="00B14DF8" w:rsidRDefault="00B14DF8" w:rsidP="00B14DF8">
      <w:pPr>
        <w:pStyle w:val="ab"/>
        <w:numPr>
          <w:ilvl w:val="0"/>
          <w:numId w:val="28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верка ЭЦП</w:t>
      </w:r>
      <w:r w:rsidRPr="005A74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3BEF50" w14:textId="5B6BE5C2" w:rsidR="00B14DF8" w:rsidRPr="00B14DF8" w:rsidRDefault="00B14DF8" w:rsidP="00B14D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A74CD">
        <w:rPr>
          <w:rFonts w:ascii="Times New Roman" w:hAnsi="Times New Roman" w:cs="Times New Roman"/>
          <w:sz w:val="28"/>
          <w:szCs w:val="28"/>
        </w:rPr>
        <w:t>ариант использования “</w:t>
      </w:r>
      <w:r>
        <w:rPr>
          <w:rFonts w:ascii="Times New Roman" w:hAnsi="Times New Roman" w:cs="Times New Roman"/>
          <w:sz w:val="28"/>
          <w:szCs w:val="28"/>
        </w:rPr>
        <w:t>Открытие тендера</w:t>
      </w:r>
      <w:r w:rsidRPr="005A74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</w:t>
      </w:r>
      <w:r w:rsidRPr="005A74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Заполнение общей информации</w:t>
      </w:r>
      <w:r w:rsidRPr="005A74CD">
        <w:rPr>
          <w:rFonts w:ascii="Times New Roman" w:hAnsi="Times New Roman" w:cs="Times New Roman"/>
          <w:sz w:val="28"/>
          <w:szCs w:val="28"/>
        </w:rPr>
        <w:t>”</w:t>
      </w:r>
      <w:r w:rsidRPr="00B14DF8">
        <w:rPr>
          <w:rFonts w:ascii="Times New Roman" w:hAnsi="Times New Roman" w:cs="Times New Roman"/>
          <w:sz w:val="28"/>
          <w:szCs w:val="28"/>
        </w:rPr>
        <w:t>.</w:t>
      </w:r>
    </w:p>
    <w:p w14:paraId="2DA49605" w14:textId="1D3EE1D7" w:rsidR="006F56CC" w:rsidRPr="008822E2" w:rsidRDefault="00B14DF8" w:rsidP="00B14D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4CD">
        <w:rPr>
          <w:rFonts w:ascii="Times New Roman" w:hAnsi="Times New Roman" w:cs="Times New Roman"/>
          <w:sz w:val="28"/>
          <w:szCs w:val="28"/>
        </w:rPr>
        <w:t>Таким образом имея диаграмму использования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A74CD">
        <w:rPr>
          <w:rFonts w:ascii="Times New Roman" w:hAnsi="Times New Roman" w:cs="Times New Roman"/>
          <w:sz w:val="28"/>
          <w:szCs w:val="28"/>
        </w:rPr>
        <w:t xml:space="preserve"> можно еще на этапе проектирования понимать масштаб программы. Что позволит выделить необходимое время на создание программы и также позволит избежать лишних проблем, когда некая функция не была добавлена.</w:t>
      </w:r>
    </w:p>
    <w:sectPr w:rsidR="006F56CC" w:rsidRPr="008822E2" w:rsidSect="003F5E34">
      <w:footerReference w:type="default" r:id="rId14"/>
      <w:pgSz w:w="11906" w:h="16838" w:code="9"/>
      <w:pgMar w:top="1134" w:right="851" w:bottom="1531" w:left="1701" w:header="709" w:footer="96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6DB3" w14:textId="77777777" w:rsidR="005C3603" w:rsidRDefault="005C3603" w:rsidP="006F6ADC">
      <w:pPr>
        <w:spacing w:after="0" w:line="240" w:lineRule="auto"/>
      </w:pPr>
      <w:r>
        <w:separator/>
      </w:r>
    </w:p>
  </w:endnote>
  <w:endnote w:type="continuationSeparator" w:id="0">
    <w:p w14:paraId="63DD4ECE" w14:textId="77777777" w:rsidR="005C3603" w:rsidRDefault="005C3603" w:rsidP="006F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D7455" w14:textId="77777777" w:rsidR="00737387" w:rsidRDefault="00737387" w:rsidP="00C46ED3">
    <w:pPr>
      <w:pStyle w:val="a7"/>
    </w:pPr>
  </w:p>
  <w:sdt>
    <w:sdtPr>
      <w:rPr>
        <w:rFonts w:ascii="Times New Roman" w:hAnsi="Times New Roman" w:cs="Times New Roman"/>
      </w:rPr>
      <w:id w:val="-16486554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285974D" w14:textId="3B27DBDC" w:rsidR="00737387" w:rsidRPr="008A24B8" w:rsidRDefault="00737387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A24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A24B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A24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39</w:t>
        </w:r>
        <w:r w:rsidRPr="008A24B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5A354BB" w14:textId="77777777" w:rsidR="00737387" w:rsidRDefault="007373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AF6A2" w14:textId="77777777" w:rsidR="005C3603" w:rsidRDefault="005C3603" w:rsidP="006F6ADC">
      <w:pPr>
        <w:spacing w:after="0" w:line="240" w:lineRule="auto"/>
      </w:pPr>
      <w:r>
        <w:separator/>
      </w:r>
    </w:p>
  </w:footnote>
  <w:footnote w:type="continuationSeparator" w:id="0">
    <w:p w14:paraId="09FBE928" w14:textId="77777777" w:rsidR="005C3603" w:rsidRDefault="005C3603" w:rsidP="006F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0807"/>
    <w:multiLevelType w:val="hybridMultilevel"/>
    <w:tmpl w:val="2AE01990"/>
    <w:lvl w:ilvl="0" w:tplc="0419000F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" w15:restartNumberingAfterBreak="0">
    <w:nsid w:val="0FCB0F1F"/>
    <w:multiLevelType w:val="hybridMultilevel"/>
    <w:tmpl w:val="A79ECD32"/>
    <w:lvl w:ilvl="0" w:tplc="170EE776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1A0626D"/>
    <w:multiLevelType w:val="hybridMultilevel"/>
    <w:tmpl w:val="6BC61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082F"/>
    <w:multiLevelType w:val="hybridMultilevel"/>
    <w:tmpl w:val="21DE9FA6"/>
    <w:lvl w:ilvl="0" w:tplc="170EE77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7961614"/>
    <w:multiLevelType w:val="hybridMultilevel"/>
    <w:tmpl w:val="47F01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45EFD"/>
    <w:multiLevelType w:val="hybridMultilevel"/>
    <w:tmpl w:val="972AAFF6"/>
    <w:lvl w:ilvl="0" w:tplc="170EE77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FD1BD8"/>
    <w:multiLevelType w:val="hybridMultilevel"/>
    <w:tmpl w:val="147C233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E300D7"/>
    <w:multiLevelType w:val="hybridMultilevel"/>
    <w:tmpl w:val="0568A5D0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E1E63"/>
    <w:multiLevelType w:val="hybridMultilevel"/>
    <w:tmpl w:val="011C0B5A"/>
    <w:lvl w:ilvl="0" w:tplc="170EE7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E59B3"/>
    <w:multiLevelType w:val="hybridMultilevel"/>
    <w:tmpl w:val="01264698"/>
    <w:lvl w:ilvl="0" w:tplc="170EE77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BB1EC1"/>
    <w:multiLevelType w:val="hybridMultilevel"/>
    <w:tmpl w:val="111A59F6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B6E53"/>
    <w:multiLevelType w:val="hybridMultilevel"/>
    <w:tmpl w:val="1F869814"/>
    <w:lvl w:ilvl="0" w:tplc="3948C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7950"/>
    <w:multiLevelType w:val="hybridMultilevel"/>
    <w:tmpl w:val="908EF91A"/>
    <w:lvl w:ilvl="0" w:tplc="170EE77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CB56488"/>
    <w:multiLevelType w:val="hybridMultilevel"/>
    <w:tmpl w:val="13B6823A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BA"/>
    <w:multiLevelType w:val="hybridMultilevel"/>
    <w:tmpl w:val="CBF89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A507CE"/>
    <w:multiLevelType w:val="hybridMultilevel"/>
    <w:tmpl w:val="2F203C5E"/>
    <w:lvl w:ilvl="0" w:tplc="170EE776">
      <w:start w:val="1"/>
      <w:numFmt w:val="bullet"/>
      <w:lvlText w:val=""/>
      <w:lvlJc w:val="left"/>
      <w:pPr>
        <w:ind w:left="4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6" w15:restartNumberingAfterBreak="0">
    <w:nsid w:val="2FB73B1F"/>
    <w:multiLevelType w:val="hybridMultilevel"/>
    <w:tmpl w:val="99E6B998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67A9B"/>
    <w:multiLevelType w:val="hybridMultilevel"/>
    <w:tmpl w:val="D0FC1372"/>
    <w:lvl w:ilvl="0" w:tplc="A036E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751C44"/>
    <w:multiLevelType w:val="hybridMultilevel"/>
    <w:tmpl w:val="22B85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785B07"/>
    <w:multiLevelType w:val="hybridMultilevel"/>
    <w:tmpl w:val="D3A642EE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41B20"/>
    <w:multiLevelType w:val="hybridMultilevel"/>
    <w:tmpl w:val="AD08AC98"/>
    <w:lvl w:ilvl="0" w:tplc="170EE7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CF24D78"/>
    <w:multiLevelType w:val="hybridMultilevel"/>
    <w:tmpl w:val="5E16105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21C7631"/>
    <w:multiLevelType w:val="hybridMultilevel"/>
    <w:tmpl w:val="0AD866E6"/>
    <w:lvl w:ilvl="0" w:tplc="170EE77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44831CB8"/>
    <w:multiLevelType w:val="hybridMultilevel"/>
    <w:tmpl w:val="EC5AFB82"/>
    <w:lvl w:ilvl="0" w:tplc="170EE77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563D34"/>
    <w:multiLevelType w:val="hybridMultilevel"/>
    <w:tmpl w:val="600E55A4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E01B0"/>
    <w:multiLevelType w:val="hybridMultilevel"/>
    <w:tmpl w:val="8672448E"/>
    <w:lvl w:ilvl="0" w:tplc="170EE7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3F521D9"/>
    <w:multiLevelType w:val="hybridMultilevel"/>
    <w:tmpl w:val="93E2C92E"/>
    <w:lvl w:ilvl="0" w:tplc="170EE77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B370A"/>
    <w:multiLevelType w:val="hybridMultilevel"/>
    <w:tmpl w:val="66BCCB26"/>
    <w:lvl w:ilvl="0" w:tplc="170EE776">
      <w:start w:val="1"/>
      <w:numFmt w:val="bullet"/>
      <w:lvlText w:val=""/>
      <w:lvlJc w:val="left"/>
      <w:pPr>
        <w:ind w:left="4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28" w15:restartNumberingAfterBreak="0">
    <w:nsid w:val="5F4E721F"/>
    <w:multiLevelType w:val="hybridMultilevel"/>
    <w:tmpl w:val="DFFA0BD2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D96B37"/>
    <w:multiLevelType w:val="hybridMultilevel"/>
    <w:tmpl w:val="B0FEB76E"/>
    <w:lvl w:ilvl="0" w:tplc="170EE77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EF8765D"/>
    <w:multiLevelType w:val="hybridMultilevel"/>
    <w:tmpl w:val="38C0A6B4"/>
    <w:lvl w:ilvl="0" w:tplc="170EE77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3B36E76"/>
    <w:multiLevelType w:val="hybridMultilevel"/>
    <w:tmpl w:val="029C8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D3B2B"/>
    <w:multiLevelType w:val="hybridMultilevel"/>
    <w:tmpl w:val="3C808B9A"/>
    <w:lvl w:ilvl="0" w:tplc="170EE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205E0"/>
    <w:multiLevelType w:val="hybridMultilevel"/>
    <w:tmpl w:val="44748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625D7"/>
    <w:multiLevelType w:val="hybridMultilevel"/>
    <w:tmpl w:val="4ECE90D8"/>
    <w:lvl w:ilvl="0" w:tplc="170EE77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31"/>
  </w:num>
  <w:num w:numId="3">
    <w:abstractNumId w:val="21"/>
  </w:num>
  <w:num w:numId="4">
    <w:abstractNumId w:val="33"/>
  </w:num>
  <w:num w:numId="5">
    <w:abstractNumId w:val="2"/>
  </w:num>
  <w:num w:numId="6">
    <w:abstractNumId w:val="14"/>
  </w:num>
  <w:num w:numId="7">
    <w:abstractNumId w:val="0"/>
  </w:num>
  <w:num w:numId="8">
    <w:abstractNumId w:val="22"/>
  </w:num>
  <w:num w:numId="9">
    <w:abstractNumId w:val="30"/>
  </w:num>
  <w:num w:numId="10">
    <w:abstractNumId w:val="10"/>
  </w:num>
  <w:num w:numId="11">
    <w:abstractNumId w:val="13"/>
  </w:num>
  <w:num w:numId="12">
    <w:abstractNumId w:val="26"/>
  </w:num>
  <w:num w:numId="13">
    <w:abstractNumId w:val="19"/>
  </w:num>
  <w:num w:numId="14">
    <w:abstractNumId w:val="29"/>
  </w:num>
  <w:num w:numId="15">
    <w:abstractNumId w:val="9"/>
  </w:num>
  <w:num w:numId="16">
    <w:abstractNumId w:val="1"/>
  </w:num>
  <w:num w:numId="17">
    <w:abstractNumId w:val="24"/>
  </w:num>
  <w:num w:numId="18">
    <w:abstractNumId w:val="23"/>
  </w:num>
  <w:num w:numId="19">
    <w:abstractNumId w:val="28"/>
  </w:num>
  <w:num w:numId="20">
    <w:abstractNumId w:val="32"/>
  </w:num>
  <w:num w:numId="21">
    <w:abstractNumId w:val="16"/>
  </w:num>
  <w:num w:numId="22">
    <w:abstractNumId w:val="4"/>
  </w:num>
  <w:num w:numId="23">
    <w:abstractNumId w:val="5"/>
  </w:num>
  <w:num w:numId="24">
    <w:abstractNumId w:val="27"/>
  </w:num>
  <w:num w:numId="25">
    <w:abstractNumId w:val="15"/>
  </w:num>
  <w:num w:numId="26">
    <w:abstractNumId w:val="12"/>
  </w:num>
  <w:num w:numId="27">
    <w:abstractNumId w:val="18"/>
  </w:num>
  <w:num w:numId="28">
    <w:abstractNumId w:val="8"/>
  </w:num>
  <w:num w:numId="29">
    <w:abstractNumId w:val="7"/>
  </w:num>
  <w:num w:numId="30">
    <w:abstractNumId w:val="11"/>
  </w:num>
  <w:num w:numId="31">
    <w:abstractNumId w:val="17"/>
  </w:num>
  <w:num w:numId="32">
    <w:abstractNumId w:val="20"/>
  </w:num>
  <w:num w:numId="33">
    <w:abstractNumId w:val="3"/>
  </w:num>
  <w:num w:numId="34">
    <w:abstractNumId w:val="3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1F"/>
    <w:rsid w:val="00001D18"/>
    <w:rsid w:val="00002339"/>
    <w:rsid w:val="0001242F"/>
    <w:rsid w:val="00013EAE"/>
    <w:rsid w:val="00020F5E"/>
    <w:rsid w:val="00022A9C"/>
    <w:rsid w:val="000247DF"/>
    <w:rsid w:val="0002564C"/>
    <w:rsid w:val="0003530D"/>
    <w:rsid w:val="00040B26"/>
    <w:rsid w:val="000461F7"/>
    <w:rsid w:val="00051031"/>
    <w:rsid w:val="0005323B"/>
    <w:rsid w:val="0005353B"/>
    <w:rsid w:val="00057DCA"/>
    <w:rsid w:val="00062B3A"/>
    <w:rsid w:val="00063141"/>
    <w:rsid w:val="00063611"/>
    <w:rsid w:val="00063F2B"/>
    <w:rsid w:val="000648AC"/>
    <w:rsid w:val="000715CB"/>
    <w:rsid w:val="00072AC3"/>
    <w:rsid w:val="00072CFF"/>
    <w:rsid w:val="00074441"/>
    <w:rsid w:val="00080B87"/>
    <w:rsid w:val="00082322"/>
    <w:rsid w:val="0009662E"/>
    <w:rsid w:val="000A1771"/>
    <w:rsid w:val="000A1C01"/>
    <w:rsid w:val="000A3F47"/>
    <w:rsid w:val="000A5094"/>
    <w:rsid w:val="000A7FA5"/>
    <w:rsid w:val="000B26D0"/>
    <w:rsid w:val="000B5E6D"/>
    <w:rsid w:val="000C0FE6"/>
    <w:rsid w:val="000D36C7"/>
    <w:rsid w:val="000F31C7"/>
    <w:rsid w:val="000F4D2D"/>
    <w:rsid w:val="000F64B2"/>
    <w:rsid w:val="00101703"/>
    <w:rsid w:val="001059A7"/>
    <w:rsid w:val="0010657C"/>
    <w:rsid w:val="00106ACF"/>
    <w:rsid w:val="00106B15"/>
    <w:rsid w:val="0010799C"/>
    <w:rsid w:val="0011647F"/>
    <w:rsid w:val="00122E01"/>
    <w:rsid w:val="001234AE"/>
    <w:rsid w:val="00123A90"/>
    <w:rsid w:val="00125511"/>
    <w:rsid w:val="001436D4"/>
    <w:rsid w:val="0014476C"/>
    <w:rsid w:val="00144E04"/>
    <w:rsid w:val="00145F39"/>
    <w:rsid w:val="00152BCC"/>
    <w:rsid w:val="00154E77"/>
    <w:rsid w:val="00156A41"/>
    <w:rsid w:val="00171A73"/>
    <w:rsid w:val="00171FED"/>
    <w:rsid w:val="001729B0"/>
    <w:rsid w:val="00172F99"/>
    <w:rsid w:val="0017499E"/>
    <w:rsid w:val="00176248"/>
    <w:rsid w:val="00183597"/>
    <w:rsid w:val="00183981"/>
    <w:rsid w:val="0018510D"/>
    <w:rsid w:val="00191474"/>
    <w:rsid w:val="00191F52"/>
    <w:rsid w:val="001963FA"/>
    <w:rsid w:val="0019666B"/>
    <w:rsid w:val="00197596"/>
    <w:rsid w:val="001A1CE4"/>
    <w:rsid w:val="001B218C"/>
    <w:rsid w:val="001B2E71"/>
    <w:rsid w:val="001B331D"/>
    <w:rsid w:val="001B4C7B"/>
    <w:rsid w:val="001B6583"/>
    <w:rsid w:val="001C0A40"/>
    <w:rsid w:val="001C0CDC"/>
    <w:rsid w:val="001C14D3"/>
    <w:rsid w:val="001C27BF"/>
    <w:rsid w:val="001C2C83"/>
    <w:rsid w:val="001C393B"/>
    <w:rsid w:val="001C5963"/>
    <w:rsid w:val="001C6B27"/>
    <w:rsid w:val="001D3EF1"/>
    <w:rsid w:val="001D7BD8"/>
    <w:rsid w:val="001E0401"/>
    <w:rsid w:val="001E0508"/>
    <w:rsid w:val="001E5AB4"/>
    <w:rsid w:val="001F1F8D"/>
    <w:rsid w:val="001F23FA"/>
    <w:rsid w:val="001F48C4"/>
    <w:rsid w:val="001F54CD"/>
    <w:rsid w:val="002058E8"/>
    <w:rsid w:val="0021690F"/>
    <w:rsid w:val="0021741F"/>
    <w:rsid w:val="002230A6"/>
    <w:rsid w:val="00224B45"/>
    <w:rsid w:val="00231535"/>
    <w:rsid w:val="0023336F"/>
    <w:rsid w:val="00235D75"/>
    <w:rsid w:val="00241FC8"/>
    <w:rsid w:val="00245603"/>
    <w:rsid w:val="00245EBB"/>
    <w:rsid w:val="00254A37"/>
    <w:rsid w:val="002571A8"/>
    <w:rsid w:val="002574F2"/>
    <w:rsid w:val="002651A3"/>
    <w:rsid w:val="0026662B"/>
    <w:rsid w:val="00270F64"/>
    <w:rsid w:val="00274641"/>
    <w:rsid w:val="0027577D"/>
    <w:rsid w:val="0028016C"/>
    <w:rsid w:val="002868DC"/>
    <w:rsid w:val="002905D8"/>
    <w:rsid w:val="002956C6"/>
    <w:rsid w:val="002A18AB"/>
    <w:rsid w:val="002A6A82"/>
    <w:rsid w:val="002A7028"/>
    <w:rsid w:val="002B0B80"/>
    <w:rsid w:val="002B3E98"/>
    <w:rsid w:val="002B79F5"/>
    <w:rsid w:val="002B79F7"/>
    <w:rsid w:val="002C261E"/>
    <w:rsid w:val="002C439E"/>
    <w:rsid w:val="002C5117"/>
    <w:rsid w:val="002C5F2B"/>
    <w:rsid w:val="002D2679"/>
    <w:rsid w:val="002D2B69"/>
    <w:rsid w:val="002D53A6"/>
    <w:rsid w:val="002E568A"/>
    <w:rsid w:val="002E6380"/>
    <w:rsid w:val="002E739A"/>
    <w:rsid w:val="002E7B64"/>
    <w:rsid w:val="002F16A9"/>
    <w:rsid w:val="002F31D4"/>
    <w:rsid w:val="002F5C80"/>
    <w:rsid w:val="002F79F7"/>
    <w:rsid w:val="00300098"/>
    <w:rsid w:val="00300B8C"/>
    <w:rsid w:val="0030133F"/>
    <w:rsid w:val="0030188E"/>
    <w:rsid w:val="00303188"/>
    <w:rsid w:val="00307E8D"/>
    <w:rsid w:val="003174F4"/>
    <w:rsid w:val="003207AE"/>
    <w:rsid w:val="00325F69"/>
    <w:rsid w:val="00326E9C"/>
    <w:rsid w:val="00326F41"/>
    <w:rsid w:val="0033121F"/>
    <w:rsid w:val="0033203C"/>
    <w:rsid w:val="003372D2"/>
    <w:rsid w:val="003405EF"/>
    <w:rsid w:val="0034486B"/>
    <w:rsid w:val="00346E2E"/>
    <w:rsid w:val="0035496C"/>
    <w:rsid w:val="003555D6"/>
    <w:rsid w:val="00355D73"/>
    <w:rsid w:val="00356107"/>
    <w:rsid w:val="0036072D"/>
    <w:rsid w:val="003618CF"/>
    <w:rsid w:val="00361A98"/>
    <w:rsid w:val="00361FDD"/>
    <w:rsid w:val="003758CE"/>
    <w:rsid w:val="0037679F"/>
    <w:rsid w:val="003805C7"/>
    <w:rsid w:val="0038072C"/>
    <w:rsid w:val="003813B7"/>
    <w:rsid w:val="00381C15"/>
    <w:rsid w:val="00384068"/>
    <w:rsid w:val="00384643"/>
    <w:rsid w:val="00386702"/>
    <w:rsid w:val="00390D6E"/>
    <w:rsid w:val="003910B9"/>
    <w:rsid w:val="00391F4B"/>
    <w:rsid w:val="003A09B3"/>
    <w:rsid w:val="003A513F"/>
    <w:rsid w:val="003A540E"/>
    <w:rsid w:val="003A564F"/>
    <w:rsid w:val="003A62C9"/>
    <w:rsid w:val="003A7898"/>
    <w:rsid w:val="003A7B5D"/>
    <w:rsid w:val="003B117B"/>
    <w:rsid w:val="003B2376"/>
    <w:rsid w:val="003B65F0"/>
    <w:rsid w:val="003B6DB8"/>
    <w:rsid w:val="003C091F"/>
    <w:rsid w:val="003D0DC4"/>
    <w:rsid w:val="003D10BF"/>
    <w:rsid w:val="003D4400"/>
    <w:rsid w:val="003D5E61"/>
    <w:rsid w:val="003D74D9"/>
    <w:rsid w:val="003E54E5"/>
    <w:rsid w:val="003E624E"/>
    <w:rsid w:val="003F110B"/>
    <w:rsid w:val="003F1B3E"/>
    <w:rsid w:val="003F30A1"/>
    <w:rsid w:val="003F49FD"/>
    <w:rsid w:val="003F5E34"/>
    <w:rsid w:val="003F5EAF"/>
    <w:rsid w:val="003F5EFD"/>
    <w:rsid w:val="003F61B7"/>
    <w:rsid w:val="003F7CAF"/>
    <w:rsid w:val="00401448"/>
    <w:rsid w:val="00413CEB"/>
    <w:rsid w:val="00414036"/>
    <w:rsid w:val="00417B68"/>
    <w:rsid w:val="004204B5"/>
    <w:rsid w:val="00420B12"/>
    <w:rsid w:val="00426D3D"/>
    <w:rsid w:val="00430AC0"/>
    <w:rsid w:val="004402F7"/>
    <w:rsid w:val="004444D9"/>
    <w:rsid w:val="00446684"/>
    <w:rsid w:val="0044701F"/>
    <w:rsid w:val="00447499"/>
    <w:rsid w:val="004521E3"/>
    <w:rsid w:val="00452D52"/>
    <w:rsid w:val="0046248A"/>
    <w:rsid w:val="00464085"/>
    <w:rsid w:val="004653D4"/>
    <w:rsid w:val="00465E33"/>
    <w:rsid w:val="00465F04"/>
    <w:rsid w:val="00472CD0"/>
    <w:rsid w:val="004736D4"/>
    <w:rsid w:val="00477509"/>
    <w:rsid w:val="00482E99"/>
    <w:rsid w:val="004908BE"/>
    <w:rsid w:val="00493141"/>
    <w:rsid w:val="0049329C"/>
    <w:rsid w:val="00493D7C"/>
    <w:rsid w:val="004A0C42"/>
    <w:rsid w:val="004A4135"/>
    <w:rsid w:val="004A466E"/>
    <w:rsid w:val="004A56BB"/>
    <w:rsid w:val="004A6725"/>
    <w:rsid w:val="004A68CC"/>
    <w:rsid w:val="004B3ABF"/>
    <w:rsid w:val="004B3F90"/>
    <w:rsid w:val="004B71BA"/>
    <w:rsid w:val="004B7C12"/>
    <w:rsid w:val="004C097C"/>
    <w:rsid w:val="004C1086"/>
    <w:rsid w:val="004C3AB0"/>
    <w:rsid w:val="004C739D"/>
    <w:rsid w:val="004C73B8"/>
    <w:rsid w:val="004D3214"/>
    <w:rsid w:val="004D386F"/>
    <w:rsid w:val="004D5B89"/>
    <w:rsid w:val="004E0988"/>
    <w:rsid w:val="004E0CD2"/>
    <w:rsid w:val="004E2330"/>
    <w:rsid w:val="004E4EDB"/>
    <w:rsid w:val="004E5529"/>
    <w:rsid w:val="004F2B82"/>
    <w:rsid w:val="004F39EC"/>
    <w:rsid w:val="004F6D81"/>
    <w:rsid w:val="005051E1"/>
    <w:rsid w:val="005103F5"/>
    <w:rsid w:val="00514D6C"/>
    <w:rsid w:val="005259A4"/>
    <w:rsid w:val="0052648C"/>
    <w:rsid w:val="005267D2"/>
    <w:rsid w:val="00530ED9"/>
    <w:rsid w:val="00535DA2"/>
    <w:rsid w:val="00544E74"/>
    <w:rsid w:val="00546A3C"/>
    <w:rsid w:val="005509D8"/>
    <w:rsid w:val="00551659"/>
    <w:rsid w:val="00551CA2"/>
    <w:rsid w:val="0055230A"/>
    <w:rsid w:val="00552A83"/>
    <w:rsid w:val="00554D7D"/>
    <w:rsid w:val="005556D6"/>
    <w:rsid w:val="00556186"/>
    <w:rsid w:val="00563888"/>
    <w:rsid w:val="00564092"/>
    <w:rsid w:val="00566FE8"/>
    <w:rsid w:val="00567C02"/>
    <w:rsid w:val="00571F0F"/>
    <w:rsid w:val="00581353"/>
    <w:rsid w:val="00582BDB"/>
    <w:rsid w:val="00586751"/>
    <w:rsid w:val="005902B1"/>
    <w:rsid w:val="00590C30"/>
    <w:rsid w:val="00597A7E"/>
    <w:rsid w:val="005A0037"/>
    <w:rsid w:val="005A3EE9"/>
    <w:rsid w:val="005A6599"/>
    <w:rsid w:val="005A74CD"/>
    <w:rsid w:val="005B1012"/>
    <w:rsid w:val="005B7192"/>
    <w:rsid w:val="005C0E97"/>
    <w:rsid w:val="005C12D7"/>
    <w:rsid w:val="005C3603"/>
    <w:rsid w:val="005C3F07"/>
    <w:rsid w:val="005C4F59"/>
    <w:rsid w:val="005C545D"/>
    <w:rsid w:val="005C5C34"/>
    <w:rsid w:val="005D15E0"/>
    <w:rsid w:val="005D2103"/>
    <w:rsid w:val="005D3150"/>
    <w:rsid w:val="005D3A1E"/>
    <w:rsid w:val="005D4116"/>
    <w:rsid w:val="005D5388"/>
    <w:rsid w:val="005E087F"/>
    <w:rsid w:val="005F08D4"/>
    <w:rsid w:val="005F5EAF"/>
    <w:rsid w:val="006038E6"/>
    <w:rsid w:val="006042FC"/>
    <w:rsid w:val="0061026A"/>
    <w:rsid w:val="006127CF"/>
    <w:rsid w:val="00616A9A"/>
    <w:rsid w:val="00620770"/>
    <w:rsid w:val="00622AE6"/>
    <w:rsid w:val="00630CCD"/>
    <w:rsid w:val="006332B2"/>
    <w:rsid w:val="00633D62"/>
    <w:rsid w:val="00634867"/>
    <w:rsid w:val="006431B6"/>
    <w:rsid w:val="00644141"/>
    <w:rsid w:val="00647555"/>
    <w:rsid w:val="00651B40"/>
    <w:rsid w:val="00661D98"/>
    <w:rsid w:val="006669F7"/>
    <w:rsid w:val="00667914"/>
    <w:rsid w:val="00671D88"/>
    <w:rsid w:val="006857EE"/>
    <w:rsid w:val="00697B62"/>
    <w:rsid w:val="006A09C7"/>
    <w:rsid w:val="006A116F"/>
    <w:rsid w:val="006A121F"/>
    <w:rsid w:val="006A3282"/>
    <w:rsid w:val="006B2F53"/>
    <w:rsid w:val="006B6AA0"/>
    <w:rsid w:val="006B78C8"/>
    <w:rsid w:val="006C36D9"/>
    <w:rsid w:val="006C4C84"/>
    <w:rsid w:val="006C76E1"/>
    <w:rsid w:val="006D0FAF"/>
    <w:rsid w:val="006D5086"/>
    <w:rsid w:val="006D5E90"/>
    <w:rsid w:val="006D6DA9"/>
    <w:rsid w:val="006D7003"/>
    <w:rsid w:val="006D7F89"/>
    <w:rsid w:val="006E1ED7"/>
    <w:rsid w:val="006E59ED"/>
    <w:rsid w:val="006F53B9"/>
    <w:rsid w:val="006F56CC"/>
    <w:rsid w:val="006F6ADC"/>
    <w:rsid w:val="00700176"/>
    <w:rsid w:val="007034D4"/>
    <w:rsid w:val="00710E70"/>
    <w:rsid w:val="00710EB3"/>
    <w:rsid w:val="00712A74"/>
    <w:rsid w:val="00713120"/>
    <w:rsid w:val="0071483F"/>
    <w:rsid w:val="00714BC8"/>
    <w:rsid w:val="00715F05"/>
    <w:rsid w:val="00721850"/>
    <w:rsid w:val="00722B91"/>
    <w:rsid w:val="007245FF"/>
    <w:rsid w:val="007253E6"/>
    <w:rsid w:val="0073441B"/>
    <w:rsid w:val="007360EF"/>
    <w:rsid w:val="00737387"/>
    <w:rsid w:val="00737A4E"/>
    <w:rsid w:val="00740044"/>
    <w:rsid w:val="00744B6A"/>
    <w:rsid w:val="00744BD3"/>
    <w:rsid w:val="0074632F"/>
    <w:rsid w:val="00753E88"/>
    <w:rsid w:val="0075504C"/>
    <w:rsid w:val="00760FA8"/>
    <w:rsid w:val="00761318"/>
    <w:rsid w:val="00761399"/>
    <w:rsid w:val="0076485B"/>
    <w:rsid w:val="00765BDB"/>
    <w:rsid w:val="00773C86"/>
    <w:rsid w:val="00776EB5"/>
    <w:rsid w:val="007827A1"/>
    <w:rsid w:val="00787ABD"/>
    <w:rsid w:val="007903F5"/>
    <w:rsid w:val="00796532"/>
    <w:rsid w:val="00796E0B"/>
    <w:rsid w:val="00797F77"/>
    <w:rsid w:val="007A137E"/>
    <w:rsid w:val="007A2A5D"/>
    <w:rsid w:val="007A46ED"/>
    <w:rsid w:val="007B387B"/>
    <w:rsid w:val="007B664C"/>
    <w:rsid w:val="007B68C6"/>
    <w:rsid w:val="007B6CCB"/>
    <w:rsid w:val="007B6FD9"/>
    <w:rsid w:val="007C2055"/>
    <w:rsid w:val="007C5BD2"/>
    <w:rsid w:val="007D180C"/>
    <w:rsid w:val="007D3743"/>
    <w:rsid w:val="007D3AA0"/>
    <w:rsid w:val="007D6D41"/>
    <w:rsid w:val="007D71D1"/>
    <w:rsid w:val="007E63DB"/>
    <w:rsid w:val="007E67D0"/>
    <w:rsid w:val="007F013B"/>
    <w:rsid w:val="007F0B16"/>
    <w:rsid w:val="007F15D3"/>
    <w:rsid w:val="007F28AC"/>
    <w:rsid w:val="007F4805"/>
    <w:rsid w:val="007F536B"/>
    <w:rsid w:val="008031F1"/>
    <w:rsid w:val="00805719"/>
    <w:rsid w:val="00807278"/>
    <w:rsid w:val="008101B3"/>
    <w:rsid w:val="00820071"/>
    <w:rsid w:val="00840BD8"/>
    <w:rsid w:val="008432AD"/>
    <w:rsid w:val="008434E9"/>
    <w:rsid w:val="00845615"/>
    <w:rsid w:val="00851154"/>
    <w:rsid w:val="008519F8"/>
    <w:rsid w:val="00852ABA"/>
    <w:rsid w:val="00852ABC"/>
    <w:rsid w:val="00855DE9"/>
    <w:rsid w:val="00861E6A"/>
    <w:rsid w:val="00864225"/>
    <w:rsid w:val="00866272"/>
    <w:rsid w:val="00871119"/>
    <w:rsid w:val="00872F77"/>
    <w:rsid w:val="00881DE6"/>
    <w:rsid w:val="008822E2"/>
    <w:rsid w:val="0088297A"/>
    <w:rsid w:val="00883BAD"/>
    <w:rsid w:val="0088536C"/>
    <w:rsid w:val="008873BE"/>
    <w:rsid w:val="0089739C"/>
    <w:rsid w:val="00897EF6"/>
    <w:rsid w:val="008A1162"/>
    <w:rsid w:val="008A24B8"/>
    <w:rsid w:val="008A374F"/>
    <w:rsid w:val="008B1050"/>
    <w:rsid w:val="008B165F"/>
    <w:rsid w:val="008B7DBE"/>
    <w:rsid w:val="008C7F36"/>
    <w:rsid w:val="008D0B4B"/>
    <w:rsid w:val="008D374D"/>
    <w:rsid w:val="008D7F98"/>
    <w:rsid w:val="008E444C"/>
    <w:rsid w:val="008E4A52"/>
    <w:rsid w:val="008E6912"/>
    <w:rsid w:val="008E7820"/>
    <w:rsid w:val="008F1606"/>
    <w:rsid w:val="008F418F"/>
    <w:rsid w:val="008F6786"/>
    <w:rsid w:val="008F7022"/>
    <w:rsid w:val="00901197"/>
    <w:rsid w:val="009059B0"/>
    <w:rsid w:val="00906283"/>
    <w:rsid w:val="00911FEC"/>
    <w:rsid w:val="0091337A"/>
    <w:rsid w:val="00914A78"/>
    <w:rsid w:val="00917477"/>
    <w:rsid w:val="00922648"/>
    <w:rsid w:val="0092330C"/>
    <w:rsid w:val="00923760"/>
    <w:rsid w:val="009279BE"/>
    <w:rsid w:val="0094438F"/>
    <w:rsid w:val="00952880"/>
    <w:rsid w:val="00956F5B"/>
    <w:rsid w:val="0095775C"/>
    <w:rsid w:val="00961BD6"/>
    <w:rsid w:val="009622CA"/>
    <w:rsid w:val="00963219"/>
    <w:rsid w:val="009678C9"/>
    <w:rsid w:val="00971953"/>
    <w:rsid w:val="009724FC"/>
    <w:rsid w:val="009756BB"/>
    <w:rsid w:val="00975EE7"/>
    <w:rsid w:val="009821BB"/>
    <w:rsid w:val="009821E4"/>
    <w:rsid w:val="00982873"/>
    <w:rsid w:val="00985C5F"/>
    <w:rsid w:val="00993156"/>
    <w:rsid w:val="00993EEE"/>
    <w:rsid w:val="00995209"/>
    <w:rsid w:val="009A177C"/>
    <w:rsid w:val="009A1863"/>
    <w:rsid w:val="009A2708"/>
    <w:rsid w:val="009A3E63"/>
    <w:rsid w:val="009A4B26"/>
    <w:rsid w:val="009A4C45"/>
    <w:rsid w:val="009B0A6B"/>
    <w:rsid w:val="009B2E95"/>
    <w:rsid w:val="009C3183"/>
    <w:rsid w:val="009C57FB"/>
    <w:rsid w:val="009D23D2"/>
    <w:rsid w:val="009D3A17"/>
    <w:rsid w:val="009D6968"/>
    <w:rsid w:val="009D71E6"/>
    <w:rsid w:val="009E1614"/>
    <w:rsid w:val="009E166E"/>
    <w:rsid w:val="009E4B86"/>
    <w:rsid w:val="009E6344"/>
    <w:rsid w:val="009F06E7"/>
    <w:rsid w:val="009F30A2"/>
    <w:rsid w:val="00A022A2"/>
    <w:rsid w:val="00A02A1B"/>
    <w:rsid w:val="00A038A3"/>
    <w:rsid w:val="00A05E74"/>
    <w:rsid w:val="00A07106"/>
    <w:rsid w:val="00A157C0"/>
    <w:rsid w:val="00A171C1"/>
    <w:rsid w:val="00A23AC6"/>
    <w:rsid w:val="00A2738C"/>
    <w:rsid w:val="00A27E82"/>
    <w:rsid w:val="00A31AC5"/>
    <w:rsid w:val="00A32FAE"/>
    <w:rsid w:val="00A34CAE"/>
    <w:rsid w:val="00A40456"/>
    <w:rsid w:val="00A40683"/>
    <w:rsid w:val="00A4592D"/>
    <w:rsid w:val="00A52075"/>
    <w:rsid w:val="00A56545"/>
    <w:rsid w:val="00A61096"/>
    <w:rsid w:val="00A6250D"/>
    <w:rsid w:val="00A767CD"/>
    <w:rsid w:val="00A82D46"/>
    <w:rsid w:val="00A8462A"/>
    <w:rsid w:val="00A85FFB"/>
    <w:rsid w:val="00A87F03"/>
    <w:rsid w:val="00A90BCC"/>
    <w:rsid w:val="00A91658"/>
    <w:rsid w:val="00A94B34"/>
    <w:rsid w:val="00AA3AEC"/>
    <w:rsid w:val="00AB0944"/>
    <w:rsid w:val="00AB1086"/>
    <w:rsid w:val="00AB41BE"/>
    <w:rsid w:val="00AB41F4"/>
    <w:rsid w:val="00AB4E31"/>
    <w:rsid w:val="00AB79AA"/>
    <w:rsid w:val="00AC10CC"/>
    <w:rsid w:val="00AC3D3E"/>
    <w:rsid w:val="00AC4229"/>
    <w:rsid w:val="00AC486C"/>
    <w:rsid w:val="00AC48F8"/>
    <w:rsid w:val="00AC4A06"/>
    <w:rsid w:val="00AC5C6B"/>
    <w:rsid w:val="00AD0756"/>
    <w:rsid w:val="00AD3440"/>
    <w:rsid w:val="00AD3471"/>
    <w:rsid w:val="00AD5793"/>
    <w:rsid w:val="00AE1D09"/>
    <w:rsid w:val="00AF0F40"/>
    <w:rsid w:val="00AF15F5"/>
    <w:rsid w:val="00B00E44"/>
    <w:rsid w:val="00B04C6B"/>
    <w:rsid w:val="00B0607A"/>
    <w:rsid w:val="00B1047C"/>
    <w:rsid w:val="00B118B6"/>
    <w:rsid w:val="00B130CC"/>
    <w:rsid w:val="00B14DF8"/>
    <w:rsid w:val="00B155C3"/>
    <w:rsid w:val="00B21F65"/>
    <w:rsid w:val="00B24438"/>
    <w:rsid w:val="00B24918"/>
    <w:rsid w:val="00B27175"/>
    <w:rsid w:val="00B27F5F"/>
    <w:rsid w:val="00B32119"/>
    <w:rsid w:val="00B329C0"/>
    <w:rsid w:val="00B32C35"/>
    <w:rsid w:val="00B33BFD"/>
    <w:rsid w:val="00B371D8"/>
    <w:rsid w:val="00B37368"/>
    <w:rsid w:val="00B42B67"/>
    <w:rsid w:val="00B444D8"/>
    <w:rsid w:val="00B453CA"/>
    <w:rsid w:val="00B477D8"/>
    <w:rsid w:val="00B54D20"/>
    <w:rsid w:val="00B5530B"/>
    <w:rsid w:val="00B568C6"/>
    <w:rsid w:val="00B66D0F"/>
    <w:rsid w:val="00B66E23"/>
    <w:rsid w:val="00B730BC"/>
    <w:rsid w:val="00B74B90"/>
    <w:rsid w:val="00B81684"/>
    <w:rsid w:val="00B8187C"/>
    <w:rsid w:val="00B81D8A"/>
    <w:rsid w:val="00B824ED"/>
    <w:rsid w:val="00B85FA5"/>
    <w:rsid w:val="00B867B1"/>
    <w:rsid w:val="00B939BA"/>
    <w:rsid w:val="00B96B3B"/>
    <w:rsid w:val="00BA039B"/>
    <w:rsid w:val="00BA2F77"/>
    <w:rsid w:val="00BA589F"/>
    <w:rsid w:val="00BA6560"/>
    <w:rsid w:val="00BD0185"/>
    <w:rsid w:val="00BD5934"/>
    <w:rsid w:val="00BE0637"/>
    <w:rsid w:val="00BE77A9"/>
    <w:rsid w:val="00C02C1C"/>
    <w:rsid w:val="00C039DD"/>
    <w:rsid w:val="00C03EF5"/>
    <w:rsid w:val="00C06039"/>
    <w:rsid w:val="00C1071E"/>
    <w:rsid w:val="00C11D04"/>
    <w:rsid w:val="00C170C0"/>
    <w:rsid w:val="00C1743F"/>
    <w:rsid w:val="00C234BF"/>
    <w:rsid w:val="00C437A2"/>
    <w:rsid w:val="00C46ED3"/>
    <w:rsid w:val="00C52143"/>
    <w:rsid w:val="00C57B58"/>
    <w:rsid w:val="00C713BE"/>
    <w:rsid w:val="00C72B7E"/>
    <w:rsid w:val="00C731F5"/>
    <w:rsid w:val="00C758ED"/>
    <w:rsid w:val="00C7743D"/>
    <w:rsid w:val="00C77829"/>
    <w:rsid w:val="00C836B3"/>
    <w:rsid w:val="00C84C92"/>
    <w:rsid w:val="00C86586"/>
    <w:rsid w:val="00C87949"/>
    <w:rsid w:val="00CA0E58"/>
    <w:rsid w:val="00CA2893"/>
    <w:rsid w:val="00CA3201"/>
    <w:rsid w:val="00CA6772"/>
    <w:rsid w:val="00CB05BD"/>
    <w:rsid w:val="00CB234E"/>
    <w:rsid w:val="00CB2952"/>
    <w:rsid w:val="00CB37CD"/>
    <w:rsid w:val="00CB3E5A"/>
    <w:rsid w:val="00CB3E97"/>
    <w:rsid w:val="00CD0601"/>
    <w:rsid w:val="00CD064A"/>
    <w:rsid w:val="00CE114D"/>
    <w:rsid w:val="00CE195F"/>
    <w:rsid w:val="00CE2CD5"/>
    <w:rsid w:val="00CE3859"/>
    <w:rsid w:val="00CE4AEF"/>
    <w:rsid w:val="00CE7363"/>
    <w:rsid w:val="00CF227C"/>
    <w:rsid w:val="00CF431C"/>
    <w:rsid w:val="00D01F1F"/>
    <w:rsid w:val="00D04C5E"/>
    <w:rsid w:val="00D06FA0"/>
    <w:rsid w:val="00D106EF"/>
    <w:rsid w:val="00D10950"/>
    <w:rsid w:val="00D12943"/>
    <w:rsid w:val="00D155B7"/>
    <w:rsid w:val="00D26EC2"/>
    <w:rsid w:val="00D316B7"/>
    <w:rsid w:val="00D31E0F"/>
    <w:rsid w:val="00D356F3"/>
    <w:rsid w:val="00D36120"/>
    <w:rsid w:val="00D3728C"/>
    <w:rsid w:val="00D3744F"/>
    <w:rsid w:val="00D431E4"/>
    <w:rsid w:val="00D47DF4"/>
    <w:rsid w:val="00D53784"/>
    <w:rsid w:val="00D56AAA"/>
    <w:rsid w:val="00D63B59"/>
    <w:rsid w:val="00D64325"/>
    <w:rsid w:val="00D71C96"/>
    <w:rsid w:val="00D85F90"/>
    <w:rsid w:val="00D86BAF"/>
    <w:rsid w:val="00D87FC2"/>
    <w:rsid w:val="00D92280"/>
    <w:rsid w:val="00D94E64"/>
    <w:rsid w:val="00D952B8"/>
    <w:rsid w:val="00D96C53"/>
    <w:rsid w:val="00DA0688"/>
    <w:rsid w:val="00DA2393"/>
    <w:rsid w:val="00DB0D0E"/>
    <w:rsid w:val="00DB17DA"/>
    <w:rsid w:val="00DB4D40"/>
    <w:rsid w:val="00DD4985"/>
    <w:rsid w:val="00DF12C3"/>
    <w:rsid w:val="00DF32A1"/>
    <w:rsid w:val="00DF3493"/>
    <w:rsid w:val="00E03276"/>
    <w:rsid w:val="00E07ADA"/>
    <w:rsid w:val="00E10E24"/>
    <w:rsid w:val="00E11103"/>
    <w:rsid w:val="00E15818"/>
    <w:rsid w:val="00E15898"/>
    <w:rsid w:val="00E15FF8"/>
    <w:rsid w:val="00E16292"/>
    <w:rsid w:val="00E1695C"/>
    <w:rsid w:val="00E17395"/>
    <w:rsid w:val="00E26437"/>
    <w:rsid w:val="00E32374"/>
    <w:rsid w:val="00E362C4"/>
    <w:rsid w:val="00E36A27"/>
    <w:rsid w:val="00E375F0"/>
    <w:rsid w:val="00E37D0C"/>
    <w:rsid w:val="00E44595"/>
    <w:rsid w:val="00E46DA1"/>
    <w:rsid w:val="00E612E4"/>
    <w:rsid w:val="00E613D0"/>
    <w:rsid w:val="00E644D1"/>
    <w:rsid w:val="00E65C02"/>
    <w:rsid w:val="00E820B6"/>
    <w:rsid w:val="00E83974"/>
    <w:rsid w:val="00E847C9"/>
    <w:rsid w:val="00E856C9"/>
    <w:rsid w:val="00E90BA3"/>
    <w:rsid w:val="00E94B65"/>
    <w:rsid w:val="00E95AB1"/>
    <w:rsid w:val="00E96FCE"/>
    <w:rsid w:val="00EA087C"/>
    <w:rsid w:val="00EA0F80"/>
    <w:rsid w:val="00EA2300"/>
    <w:rsid w:val="00EA3A3B"/>
    <w:rsid w:val="00EA5175"/>
    <w:rsid w:val="00EA5976"/>
    <w:rsid w:val="00EA7391"/>
    <w:rsid w:val="00EB0A90"/>
    <w:rsid w:val="00EB1460"/>
    <w:rsid w:val="00EB292B"/>
    <w:rsid w:val="00EB3E8C"/>
    <w:rsid w:val="00EB6680"/>
    <w:rsid w:val="00EB7F1E"/>
    <w:rsid w:val="00EC32A8"/>
    <w:rsid w:val="00EC4EE0"/>
    <w:rsid w:val="00EC7BC3"/>
    <w:rsid w:val="00ED0BD3"/>
    <w:rsid w:val="00ED0E9F"/>
    <w:rsid w:val="00ED2183"/>
    <w:rsid w:val="00ED4A9A"/>
    <w:rsid w:val="00ED6C56"/>
    <w:rsid w:val="00EE1D57"/>
    <w:rsid w:val="00EE7A67"/>
    <w:rsid w:val="00F0604F"/>
    <w:rsid w:val="00F11529"/>
    <w:rsid w:val="00F12D3F"/>
    <w:rsid w:val="00F1481C"/>
    <w:rsid w:val="00F24749"/>
    <w:rsid w:val="00F27E82"/>
    <w:rsid w:val="00F32E49"/>
    <w:rsid w:val="00F33C00"/>
    <w:rsid w:val="00F346C0"/>
    <w:rsid w:val="00F40BC1"/>
    <w:rsid w:val="00F40FD4"/>
    <w:rsid w:val="00F529F3"/>
    <w:rsid w:val="00F54DFC"/>
    <w:rsid w:val="00F624A1"/>
    <w:rsid w:val="00F64747"/>
    <w:rsid w:val="00F64855"/>
    <w:rsid w:val="00F7065D"/>
    <w:rsid w:val="00F80202"/>
    <w:rsid w:val="00F82DEC"/>
    <w:rsid w:val="00F90986"/>
    <w:rsid w:val="00F915B3"/>
    <w:rsid w:val="00F9460D"/>
    <w:rsid w:val="00FA1E97"/>
    <w:rsid w:val="00FA4058"/>
    <w:rsid w:val="00FA6497"/>
    <w:rsid w:val="00FC0695"/>
    <w:rsid w:val="00FC16E9"/>
    <w:rsid w:val="00FC6EFE"/>
    <w:rsid w:val="00FC7287"/>
    <w:rsid w:val="00FD00B4"/>
    <w:rsid w:val="00FD151C"/>
    <w:rsid w:val="00FD1964"/>
    <w:rsid w:val="00FD240A"/>
    <w:rsid w:val="00FD631C"/>
    <w:rsid w:val="00FD749A"/>
    <w:rsid w:val="00FE35E2"/>
    <w:rsid w:val="00FE6CD8"/>
    <w:rsid w:val="00FF1D4A"/>
    <w:rsid w:val="00FF3AE6"/>
    <w:rsid w:val="00FF4B96"/>
    <w:rsid w:val="00FF68DE"/>
    <w:rsid w:val="00FF6E5B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1428C"/>
  <w15:chartTrackingRefBased/>
  <w15:docId w15:val="{1F5AFBA7-B504-49D4-905D-13EF9E34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D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5F2B"/>
    <w:pPr>
      <w:tabs>
        <w:tab w:val="left" w:pos="284"/>
        <w:tab w:val="right" w:leader="dot" w:pos="9344"/>
      </w:tabs>
      <w:spacing w:after="0" w:line="276" w:lineRule="auto"/>
      <w:ind w:left="284" w:hanging="284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6F6AD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F6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6ADC"/>
  </w:style>
  <w:style w:type="paragraph" w:styleId="a7">
    <w:name w:val="footer"/>
    <w:basedOn w:val="a"/>
    <w:link w:val="a8"/>
    <w:uiPriority w:val="99"/>
    <w:unhideWhenUsed/>
    <w:rsid w:val="006F6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6ADC"/>
  </w:style>
  <w:style w:type="paragraph" w:styleId="a9">
    <w:name w:val="No Spacing"/>
    <w:link w:val="aa"/>
    <w:uiPriority w:val="1"/>
    <w:qFormat/>
    <w:rsid w:val="00AB41BE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AB41BE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571F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D36120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420B1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0B1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0B1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0B1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0B12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20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0B12"/>
    <w:rPr>
      <w:rFonts w:ascii="Segoe UI" w:hAnsi="Segoe UI" w:cs="Segoe UI"/>
      <w:sz w:val="18"/>
      <w:szCs w:val="18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6E59E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D1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3">
    <w:name w:val="Table Grid"/>
    <w:basedOn w:val="a1"/>
    <w:uiPriority w:val="39"/>
    <w:rsid w:val="0007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1B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156A41"/>
    <w:pPr>
      <w:tabs>
        <w:tab w:val="right" w:leader="dot" w:pos="9344"/>
      </w:tabs>
      <w:spacing w:after="0" w:line="276" w:lineRule="auto"/>
      <w:ind w:left="709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3F3E-F900-43BE-92FE-5FD1CEDC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Юдчиц</dc:creator>
  <cp:keywords/>
  <dc:description/>
  <cp:lastModifiedBy>iliaska</cp:lastModifiedBy>
  <cp:revision>18</cp:revision>
  <cp:lastPrinted>2021-06-09T06:37:00Z</cp:lastPrinted>
  <dcterms:created xsi:type="dcterms:W3CDTF">2022-03-12T09:17:00Z</dcterms:created>
  <dcterms:modified xsi:type="dcterms:W3CDTF">2022-03-12T12:50:00Z</dcterms:modified>
</cp:coreProperties>
</file>