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6F9B" w14:textId="77777777" w:rsidR="009967E4" w:rsidRPr="005B4E37" w:rsidRDefault="009967E4" w:rsidP="009967E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2"/>
          <w:szCs w:val="22"/>
        </w:rPr>
      </w:pPr>
      <w:r w:rsidRPr="005B4E37">
        <w:rPr>
          <w:rFonts w:eastAsia="Times New Roman" w:cstheme="minorHAnsi"/>
          <w:b/>
          <w:bCs/>
          <w:color w:val="000000"/>
          <w:sz w:val="22"/>
          <w:szCs w:val="22"/>
        </w:rPr>
        <w:t>Isaac</w:t>
      </w:r>
      <w:r w:rsidRPr="005B4E37">
        <w:rPr>
          <w:rFonts w:eastAsia="Times New Roman" w:cstheme="minorHAnsi"/>
          <w:color w:val="000000"/>
          <w:sz w:val="22"/>
          <w:szCs w:val="22"/>
        </w:rPr>
        <w:t> </w:t>
      </w:r>
      <w:r w:rsidRPr="005B4E37">
        <w:rPr>
          <w:rFonts w:eastAsia="Times New Roman" w:cstheme="minorHAnsi"/>
          <w:b/>
          <w:bCs/>
          <w:color w:val="000000"/>
          <w:sz w:val="22"/>
          <w:szCs w:val="22"/>
        </w:rPr>
        <w:t>A.</w:t>
      </w:r>
      <w:r w:rsidRPr="005B4E37">
        <w:rPr>
          <w:rFonts w:eastAsia="Times New Roman" w:cstheme="minorHAnsi"/>
          <w:color w:val="000000"/>
          <w:sz w:val="22"/>
          <w:szCs w:val="22"/>
        </w:rPr>
        <w:t> </w:t>
      </w:r>
      <w:r w:rsidRPr="005B4E37">
        <w:rPr>
          <w:rFonts w:eastAsia="Times New Roman" w:cstheme="minorHAnsi"/>
          <w:b/>
          <w:bCs/>
          <w:color w:val="000000"/>
          <w:sz w:val="22"/>
          <w:szCs w:val="22"/>
        </w:rPr>
        <w:t>Liem</w:t>
      </w:r>
      <w:r w:rsidRPr="005B4E37">
        <w:rPr>
          <w:rFonts w:eastAsia="Times New Roman" w:cstheme="minorHAnsi"/>
          <w:color w:val="000000"/>
          <w:sz w:val="22"/>
          <w:szCs w:val="22"/>
        </w:rPr>
        <w:t> </w:t>
      </w:r>
      <w:r w:rsidRPr="005B4E37">
        <w:rPr>
          <w:rFonts w:eastAsia="Times New Roman" w:cstheme="minorHAnsi"/>
          <w:color w:val="000000"/>
          <w:sz w:val="22"/>
          <w:szCs w:val="22"/>
        </w:rPr>
        <w:br/>
        <w:t>23607 West 51</w:t>
      </w:r>
      <w:r w:rsidRPr="005B4E37">
        <w:rPr>
          <w:rFonts w:eastAsia="Times New Roman" w:cstheme="minorHAnsi"/>
          <w:color w:val="000000"/>
          <w:sz w:val="22"/>
          <w:szCs w:val="22"/>
          <w:vertAlign w:val="superscript"/>
        </w:rPr>
        <w:t>st</w:t>
      </w:r>
      <w:r w:rsidRPr="005B4E37">
        <w:rPr>
          <w:rFonts w:eastAsia="Times New Roman" w:cstheme="minorHAnsi"/>
          <w:color w:val="000000"/>
          <w:sz w:val="22"/>
          <w:szCs w:val="22"/>
        </w:rPr>
        <w:t xml:space="preserve"> Ter.</w:t>
      </w:r>
      <w:r w:rsidRPr="005B4E37">
        <w:rPr>
          <w:rFonts w:eastAsia="Times New Roman" w:cstheme="minorHAnsi"/>
          <w:color w:val="000000"/>
          <w:sz w:val="22"/>
          <w:szCs w:val="22"/>
        </w:rPr>
        <w:br/>
        <w:t>Shawnee, KS 66226</w:t>
      </w:r>
    </w:p>
    <w:p w14:paraId="740B66C5" w14:textId="77777777" w:rsidR="009967E4" w:rsidRPr="005B4E37" w:rsidRDefault="009967E4" w:rsidP="009967E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2"/>
          <w:szCs w:val="22"/>
        </w:rPr>
      </w:pPr>
      <w:r w:rsidRPr="005B4E37">
        <w:rPr>
          <w:rFonts w:eastAsia="Times New Roman" w:cstheme="minorHAnsi"/>
          <w:color w:val="000000"/>
          <w:sz w:val="22"/>
          <w:szCs w:val="22"/>
        </w:rPr>
        <w:t>816-589-8376</w:t>
      </w:r>
      <w:r w:rsidRPr="005B4E37">
        <w:rPr>
          <w:rFonts w:eastAsia="Times New Roman" w:cstheme="minorHAnsi"/>
          <w:color w:val="000000"/>
          <w:sz w:val="22"/>
          <w:szCs w:val="22"/>
        </w:rPr>
        <w:br/>
        <w:t>liemisaac@gmail.com</w:t>
      </w:r>
      <w:r w:rsidR="00000000">
        <w:rPr>
          <w:rFonts w:eastAsia="Times New Roman" w:cstheme="minorHAnsi"/>
          <w:sz w:val="22"/>
          <w:szCs w:val="22"/>
        </w:rPr>
        <w:pict w14:anchorId="205369AA">
          <v:rect id="_x0000_i1025" style="width:0;height:0" o:hralign="center" o:hrstd="t" o:hrnoshade="t" o:hr="t" fillcolor="black" stroked="f"/>
        </w:pict>
      </w:r>
    </w:p>
    <w:p w14:paraId="7739F7FE" w14:textId="3A8FA10C" w:rsidR="00EC5EB1" w:rsidRDefault="009967E4" w:rsidP="00C473B6">
      <w:pPr>
        <w:shd w:val="clear" w:color="auto" w:fill="FFFFFF"/>
        <w:spacing w:after="0" w:line="240" w:lineRule="auto"/>
        <w:rPr>
          <w:rFonts w:eastAsia="Times New Roman" w:cstheme="minorHAnsi"/>
          <w:bCs/>
          <w:color w:val="000000"/>
          <w:sz w:val="22"/>
          <w:szCs w:val="22"/>
        </w:rPr>
      </w:pPr>
      <w:r w:rsidRPr="005B4E37">
        <w:rPr>
          <w:rFonts w:eastAsia="Times New Roman" w:cstheme="minorHAnsi"/>
          <w:bCs/>
          <w:color w:val="000000"/>
          <w:sz w:val="22"/>
          <w:szCs w:val="22"/>
        </w:rPr>
        <w:t xml:space="preserve">Creative, technical, experienced </w:t>
      </w:r>
      <w:r w:rsidR="00A52046">
        <w:rPr>
          <w:rFonts w:eastAsia="Times New Roman" w:cstheme="minorHAnsi"/>
          <w:bCs/>
          <w:color w:val="000000"/>
          <w:sz w:val="22"/>
          <w:szCs w:val="22"/>
        </w:rPr>
        <w:t>data</w:t>
      </w:r>
      <w:r w:rsidRPr="005B4E37">
        <w:rPr>
          <w:rFonts w:eastAsia="Times New Roman" w:cstheme="minorHAnsi"/>
          <w:bCs/>
          <w:color w:val="000000"/>
          <w:sz w:val="22"/>
          <w:szCs w:val="22"/>
        </w:rPr>
        <w:t xml:space="preserve"> </w:t>
      </w:r>
      <w:r w:rsidR="00982505" w:rsidRPr="005B4E37">
        <w:rPr>
          <w:rFonts w:eastAsia="Times New Roman" w:cstheme="minorHAnsi"/>
          <w:bCs/>
          <w:color w:val="000000"/>
          <w:sz w:val="22"/>
          <w:szCs w:val="22"/>
        </w:rPr>
        <w:t xml:space="preserve">and analytical </w:t>
      </w:r>
      <w:r w:rsidR="00A45D6D">
        <w:rPr>
          <w:rFonts w:eastAsia="Times New Roman" w:cstheme="minorHAnsi"/>
          <w:bCs/>
          <w:color w:val="000000"/>
          <w:sz w:val="22"/>
          <w:szCs w:val="22"/>
        </w:rPr>
        <w:t>architect</w:t>
      </w:r>
      <w:r w:rsidRPr="005B4E37">
        <w:rPr>
          <w:rFonts w:eastAsia="Times New Roman" w:cstheme="minorHAnsi"/>
          <w:bCs/>
          <w:color w:val="000000"/>
          <w:sz w:val="22"/>
          <w:szCs w:val="22"/>
        </w:rPr>
        <w:t xml:space="preserve"> with a passion for research and development. I am a visualization specialist with certifications in PowerBI and Tableau. </w:t>
      </w:r>
      <w:r w:rsidR="005076B3" w:rsidRPr="005B4E37">
        <w:rPr>
          <w:rFonts w:eastAsia="Times New Roman" w:cstheme="minorHAnsi"/>
          <w:bCs/>
          <w:color w:val="000000"/>
          <w:sz w:val="22"/>
          <w:szCs w:val="22"/>
        </w:rPr>
        <w:t>A</w:t>
      </w:r>
      <w:r w:rsidRPr="005B4E37">
        <w:rPr>
          <w:rFonts w:eastAsia="Times New Roman" w:cstheme="minorHAnsi"/>
          <w:bCs/>
          <w:color w:val="000000"/>
          <w:sz w:val="22"/>
          <w:szCs w:val="22"/>
        </w:rPr>
        <w:t xml:space="preserve"> background in managing risk-on businesses, I provide immense value in risk appropriations through quantitative analysis. I am a </w:t>
      </w:r>
      <w:r w:rsidR="00CD16A8" w:rsidRPr="005B4E37">
        <w:rPr>
          <w:rFonts w:eastAsia="Times New Roman" w:cstheme="minorHAnsi"/>
          <w:bCs/>
          <w:color w:val="000000"/>
          <w:sz w:val="22"/>
          <w:szCs w:val="22"/>
        </w:rPr>
        <w:t>builder</w:t>
      </w:r>
      <w:r w:rsidRPr="005B4E37">
        <w:rPr>
          <w:rFonts w:eastAsia="Times New Roman" w:cstheme="minorHAnsi"/>
          <w:bCs/>
          <w:color w:val="000000"/>
          <w:sz w:val="22"/>
          <w:szCs w:val="22"/>
        </w:rPr>
        <w:t xml:space="preserve"> of blue-sky opportunities to provide strategic new revenue streams.</w:t>
      </w:r>
    </w:p>
    <w:p w14:paraId="3300868A" w14:textId="3636281C" w:rsidR="00B93769" w:rsidRDefault="00B93769" w:rsidP="00C473B6">
      <w:pPr>
        <w:shd w:val="clear" w:color="auto" w:fill="FFFFFF"/>
        <w:spacing w:after="0" w:line="240" w:lineRule="auto"/>
        <w:rPr>
          <w:rFonts w:eastAsia="Times New Roman" w:cstheme="minorHAnsi"/>
          <w:bCs/>
          <w:color w:val="000000"/>
          <w:sz w:val="22"/>
          <w:szCs w:val="22"/>
        </w:rPr>
      </w:pPr>
    </w:p>
    <w:p w14:paraId="5D223C9B" w14:textId="3EEB88D1" w:rsidR="00B93769" w:rsidRPr="005B4E37" w:rsidRDefault="00B93769" w:rsidP="00B9376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2"/>
          <w:szCs w:val="22"/>
        </w:rPr>
      </w:pPr>
      <w:r w:rsidRPr="00B93769">
        <w:rPr>
          <w:rFonts w:eastAsia="Times New Roman" w:cstheme="minorHAnsi"/>
          <w:b/>
          <w:bCs/>
          <w:color w:val="000000"/>
          <w:sz w:val="22"/>
          <w:szCs w:val="22"/>
        </w:rPr>
        <w:t>Tallan, Inc</w:t>
      </w:r>
      <w:r w:rsidRPr="005B4E37">
        <w:rPr>
          <w:rFonts w:eastAsia="Times New Roman" w:cstheme="minorHAnsi"/>
          <w:b/>
          <w:bCs/>
          <w:color w:val="000000"/>
          <w:sz w:val="22"/>
          <w:szCs w:val="22"/>
        </w:rPr>
        <w:t xml:space="preserve"> </w:t>
      </w:r>
      <w:r w:rsidRPr="005B4E37">
        <w:rPr>
          <w:rFonts w:eastAsia="Times New Roman" w:cstheme="minorHAnsi"/>
          <w:color w:val="000000"/>
          <w:sz w:val="22"/>
          <w:szCs w:val="22"/>
        </w:rPr>
        <w:br/>
      </w:r>
      <w:r w:rsidR="001456FE">
        <w:rPr>
          <w:rFonts w:eastAsia="Times New Roman" w:cstheme="minorHAnsi"/>
          <w:color w:val="000000"/>
          <w:sz w:val="22"/>
          <w:szCs w:val="22"/>
        </w:rPr>
        <w:t>Hartford, CT (Remote)</w:t>
      </w:r>
    </w:p>
    <w:p w14:paraId="057BDBF5" w14:textId="3AAE6DD7" w:rsidR="00B93769" w:rsidRPr="005B4E37" w:rsidRDefault="00B93769" w:rsidP="00B93769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2"/>
          <w:szCs w:val="22"/>
        </w:rPr>
      </w:pPr>
      <w:r w:rsidRPr="005B4E37">
        <w:rPr>
          <w:rFonts w:eastAsia="Times New Roman" w:cstheme="minorHAnsi"/>
          <w:color w:val="000000"/>
          <w:sz w:val="22"/>
          <w:szCs w:val="22"/>
        </w:rPr>
        <w:br/>
      </w:r>
      <w:r w:rsidRPr="005B4E37">
        <w:rPr>
          <w:rFonts w:eastAsia="Times New Roman" w:cstheme="minorHAnsi"/>
          <w:b/>
          <w:bCs/>
          <w:color w:val="000000"/>
          <w:sz w:val="22"/>
          <w:szCs w:val="22"/>
        </w:rPr>
        <w:t>03/202</w:t>
      </w:r>
      <w:r w:rsidR="001456FE">
        <w:rPr>
          <w:rFonts w:eastAsia="Times New Roman" w:cstheme="minorHAnsi"/>
          <w:b/>
          <w:bCs/>
          <w:color w:val="000000"/>
          <w:sz w:val="22"/>
          <w:szCs w:val="22"/>
        </w:rPr>
        <w:t>2</w:t>
      </w:r>
      <w:r w:rsidRPr="005B4E37">
        <w:rPr>
          <w:rFonts w:eastAsia="Times New Roman" w:cstheme="minorHAnsi"/>
          <w:b/>
          <w:bCs/>
          <w:color w:val="000000"/>
          <w:sz w:val="22"/>
          <w:szCs w:val="22"/>
        </w:rPr>
        <w:t> – </w:t>
      </w:r>
      <w:r w:rsidR="001456FE">
        <w:rPr>
          <w:rFonts w:eastAsia="Times New Roman" w:cstheme="minorHAnsi"/>
          <w:b/>
          <w:bCs/>
          <w:color w:val="000000"/>
          <w:sz w:val="22"/>
          <w:szCs w:val="22"/>
        </w:rPr>
        <w:t>Present</w:t>
      </w:r>
    </w:p>
    <w:p w14:paraId="7BB1EAB7" w14:textId="75C6E30F" w:rsidR="00B93769" w:rsidRPr="005B4E37" w:rsidRDefault="001456FE" w:rsidP="00B937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2"/>
          <w:szCs w:val="22"/>
        </w:rPr>
      </w:pPr>
      <w:r>
        <w:rPr>
          <w:rFonts w:eastAsia="Times New Roman" w:cstheme="minorHAnsi"/>
          <w:b/>
          <w:bCs/>
          <w:color w:val="000000"/>
          <w:sz w:val="22"/>
          <w:szCs w:val="22"/>
        </w:rPr>
        <w:t>Data &amp; Analytics Architect</w:t>
      </w:r>
    </w:p>
    <w:p w14:paraId="73866ED4" w14:textId="77777777" w:rsidR="00B93769" w:rsidRPr="005B4E37" w:rsidRDefault="00B93769" w:rsidP="00B937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2"/>
          <w:szCs w:val="22"/>
        </w:rPr>
      </w:pPr>
    </w:p>
    <w:p w14:paraId="0756C111" w14:textId="77777777" w:rsidR="00B93769" w:rsidRPr="005B4E37" w:rsidRDefault="00B93769" w:rsidP="00B937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2"/>
          <w:szCs w:val="22"/>
        </w:rPr>
      </w:pPr>
      <w:r>
        <w:rPr>
          <w:rFonts w:eastAsia="Times New Roman" w:cstheme="minorHAnsi"/>
          <w:b/>
          <w:bCs/>
          <w:color w:val="000000"/>
          <w:sz w:val="22"/>
          <w:szCs w:val="22"/>
        </w:rPr>
        <w:t>Experience</w:t>
      </w:r>
      <w:r w:rsidRPr="005B4E37">
        <w:rPr>
          <w:rFonts w:eastAsia="Times New Roman" w:cstheme="minorHAnsi"/>
          <w:b/>
          <w:bCs/>
          <w:color w:val="000000"/>
          <w:sz w:val="22"/>
          <w:szCs w:val="22"/>
        </w:rPr>
        <w:t>:</w:t>
      </w:r>
    </w:p>
    <w:p w14:paraId="630498F9" w14:textId="5B7E9DBF" w:rsidR="009967E4" w:rsidRDefault="002B674D" w:rsidP="009967E4">
      <w:pPr>
        <w:shd w:val="clear" w:color="auto" w:fill="FFFFFF"/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Created innovative solutions using the latest software technology and tools</w:t>
      </w:r>
      <w:r w:rsidR="000C5660">
        <w:rPr>
          <w:rFonts w:cstheme="minorHAnsi"/>
          <w:sz w:val="22"/>
          <w:szCs w:val="22"/>
        </w:rPr>
        <w:t xml:space="preserve"> to help companies build for the future and overcome their toughest challenges. As a </w:t>
      </w:r>
      <w:r w:rsidR="00A90C1C">
        <w:rPr>
          <w:rFonts w:cstheme="minorHAnsi"/>
          <w:sz w:val="22"/>
          <w:szCs w:val="22"/>
        </w:rPr>
        <w:t>multiple G</w:t>
      </w:r>
      <w:r w:rsidR="000C5660">
        <w:rPr>
          <w:rFonts w:cstheme="minorHAnsi"/>
          <w:sz w:val="22"/>
          <w:szCs w:val="22"/>
        </w:rPr>
        <w:t xml:space="preserve">old </w:t>
      </w:r>
      <w:r w:rsidR="00A90C1C">
        <w:rPr>
          <w:rFonts w:cstheme="minorHAnsi"/>
          <w:sz w:val="22"/>
          <w:szCs w:val="22"/>
        </w:rPr>
        <w:t>C</w:t>
      </w:r>
      <w:r w:rsidR="004267D9">
        <w:rPr>
          <w:rFonts w:cstheme="minorHAnsi"/>
          <w:sz w:val="22"/>
          <w:szCs w:val="22"/>
        </w:rPr>
        <w:t>omp</w:t>
      </w:r>
      <w:r w:rsidR="00132A46">
        <w:rPr>
          <w:rFonts w:cstheme="minorHAnsi"/>
          <w:sz w:val="22"/>
          <w:szCs w:val="22"/>
        </w:rPr>
        <w:t>etency</w:t>
      </w:r>
      <w:r w:rsidR="000C5660">
        <w:rPr>
          <w:rFonts w:cstheme="minorHAnsi"/>
          <w:sz w:val="22"/>
          <w:szCs w:val="22"/>
        </w:rPr>
        <w:t xml:space="preserve"> partner with Microsoft, </w:t>
      </w:r>
      <w:r w:rsidR="00122237">
        <w:rPr>
          <w:rFonts w:cstheme="minorHAnsi"/>
          <w:sz w:val="22"/>
          <w:szCs w:val="22"/>
        </w:rPr>
        <w:t>I</w:t>
      </w:r>
      <w:r w:rsidR="000C5660">
        <w:rPr>
          <w:rFonts w:cstheme="minorHAnsi"/>
          <w:sz w:val="22"/>
          <w:szCs w:val="22"/>
        </w:rPr>
        <w:t xml:space="preserve"> </w:t>
      </w:r>
      <w:r w:rsidR="004267D9">
        <w:rPr>
          <w:rFonts w:cstheme="minorHAnsi"/>
          <w:sz w:val="22"/>
          <w:szCs w:val="22"/>
        </w:rPr>
        <w:t>strategically worked together</w:t>
      </w:r>
      <w:r w:rsidR="00122237">
        <w:rPr>
          <w:rFonts w:cstheme="minorHAnsi"/>
          <w:sz w:val="22"/>
          <w:szCs w:val="22"/>
        </w:rPr>
        <w:t xml:space="preserve"> with them</w:t>
      </w:r>
      <w:r w:rsidR="004267D9">
        <w:rPr>
          <w:rFonts w:cstheme="minorHAnsi"/>
          <w:sz w:val="22"/>
          <w:szCs w:val="22"/>
        </w:rPr>
        <w:t xml:space="preserve"> to identify client needs and </w:t>
      </w:r>
      <w:r w:rsidR="00132A46">
        <w:rPr>
          <w:rFonts w:cstheme="minorHAnsi"/>
          <w:sz w:val="22"/>
          <w:szCs w:val="22"/>
        </w:rPr>
        <w:t xml:space="preserve">accelerate </w:t>
      </w:r>
      <w:r w:rsidR="00896364">
        <w:rPr>
          <w:rFonts w:cstheme="minorHAnsi"/>
          <w:sz w:val="22"/>
          <w:szCs w:val="22"/>
        </w:rPr>
        <w:t xml:space="preserve">the </w:t>
      </w:r>
      <w:r w:rsidR="00122237">
        <w:rPr>
          <w:rFonts w:cstheme="minorHAnsi"/>
          <w:sz w:val="22"/>
          <w:szCs w:val="22"/>
        </w:rPr>
        <w:t>deployment</w:t>
      </w:r>
      <w:r w:rsidR="004267D9">
        <w:rPr>
          <w:rFonts w:cstheme="minorHAnsi"/>
          <w:sz w:val="22"/>
          <w:szCs w:val="22"/>
        </w:rPr>
        <w:t xml:space="preserve"> </w:t>
      </w:r>
      <w:r w:rsidR="007C4178">
        <w:rPr>
          <w:rFonts w:cstheme="minorHAnsi"/>
          <w:sz w:val="22"/>
          <w:szCs w:val="22"/>
        </w:rPr>
        <w:t>cloud-based</w:t>
      </w:r>
      <w:r w:rsidR="00D053EB">
        <w:rPr>
          <w:rFonts w:cstheme="minorHAnsi"/>
          <w:sz w:val="22"/>
          <w:szCs w:val="22"/>
        </w:rPr>
        <w:t xml:space="preserve"> solutions</w:t>
      </w:r>
      <w:r w:rsidR="00122237">
        <w:rPr>
          <w:rFonts w:cstheme="minorHAnsi"/>
          <w:sz w:val="22"/>
          <w:szCs w:val="22"/>
        </w:rPr>
        <w:t xml:space="preserve">. </w:t>
      </w:r>
      <w:r w:rsidR="007C4178">
        <w:rPr>
          <w:rFonts w:cstheme="minorHAnsi"/>
          <w:sz w:val="22"/>
          <w:szCs w:val="22"/>
        </w:rPr>
        <w:t xml:space="preserve">Using my advanced knowledge of </w:t>
      </w:r>
      <w:r w:rsidR="00FB3292">
        <w:rPr>
          <w:rFonts w:cstheme="minorHAnsi"/>
          <w:sz w:val="22"/>
          <w:szCs w:val="22"/>
        </w:rPr>
        <w:t>Azure,</w:t>
      </w:r>
      <w:r w:rsidR="002C5E50">
        <w:rPr>
          <w:rFonts w:cstheme="minorHAnsi"/>
          <w:sz w:val="22"/>
          <w:szCs w:val="22"/>
        </w:rPr>
        <w:t xml:space="preserve"> I’ve designed and implemented </w:t>
      </w:r>
      <w:r w:rsidR="004F025C">
        <w:rPr>
          <w:rFonts w:cstheme="minorHAnsi"/>
          <w:sz w:val="22"/>
          <w:szCs w:val="22"/>
        </w:rPr>
        <w:t xml:space="preserve">robust solutions for large and medium </w:t>
      </w:r>
      <w:r w:rsidR="003F20E2">
        <w:rPr>
          <w:rFonts w:cstheme="minorHAnsi"/>
          <w:sz w:val="22"/>
          <w:szCs w:val="22"/>
        </w:rPr>
        <w:t>sized</w:t>
      </w:r>
      <w:r w:rsidR="004F025C">
        <w:rPr>
          <w:rFonts w:cstheme="minorHAnsi"/>
          <w:sz w:val="22"/>
          <w:szCs w:val="22"/>
        </w:rPr>
        <w:t xml:space="preserve"> companies </w:t>
      </w:r>
      <w:r w:rsidR="00302A56">
        <w:rPr>
          <w:rFonts w:cstheme="minorHAnsi"/>
          <w:sz w:val="22"/>
          <w:szCs w:val="22"/>
        </w:rPr>
        <w:t>globally</w:t>
      </w:r>
      <w:r w:rsidR="004F025C">
        <w:rPr>
          <w:rFonts w:cstheme="minorHAnsi"/>
          <w:sz w:val="22"/>
          <w:szCs w:val="22"/>
        </w:rPr>
        <w:t>.</w:t>
      </w:r>
      <w:r w:rsidR="008A75D4">
        <w:rPr>
          <w:rFonts w:cstheme="minorHAnsi"/>
          <w:sz w:val="22"/>
          <w:szCs w:val="22"/>
        </w:rPr>
        <w:t xml:space="preserve"> </w:t>
      </w:r>
      <w:r w:rsidR="00FB3292">
        <w:rPr>
          <w:rFonts w:cstheme="minorHAnsi"/>
          <w:sz w:val="22"/>
          <w:szCs w:val="22"/>
        </w:rPr>
        <w:t xml:space="preserve">Participated and led </w:t>
      </w:r>
      <w:r w:rsidR="00174C3D">
        <w:rPr>
          <w:rFonts w:cstheme="minorHAnsi"/>
          <w:sz w:val="22"/>
          <w:szCs w:val="22"/>
        </w:rPr>
        <w:t xml:space="preserve">client facing </w:t>
      </w:r>
      <w:r w:rsidR="00FB3292">
        <w:rPr>
          <w:rFonts w:cstheme="minorHAnsi"/>
          <w:sz w:val="22"/>
          <w:szCs w:val="22"/>
        </w:rPr>
        <w:t>pre-sales conversations</w:t>
      </w:r>
      <w:r w:rsidR="00380578">
        <w:rPr>
          <w:rFonts w:cstheme="minorHAnsi"/>
          <w:sz w:val="22"/>
          <w:szCs w:val="22"/>
        </w:rPr>
        <w:t xml:space="preserve">, created SOW’s, </w:t>
      </w:r>
      <w:r w:rsidR="00896364">
        <w:rPr>
          <w:rFonts w:cstheme="minorHAnsi"/>
          <w:sz w:val="22"/>
          <w:szCs w:val="22"/>
        </w:rPr>
        <w:t xml:space="preserve">bids, and timeline schedules. </w:t>
      </w:r>
    </w:p>
    <w:p w14:paraId="5060D3F3" w14:textId="77777777" w:rsidR="001456FE" w:rsidRPr="005B4E37" w:rsidRDefault="001456FE" w:rsidP="009967E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2"/>
          <w:szCs w:val="22"/>
        </w:rPr>
      </w:pPr>
    </w:p>
    <w:p w14:paraId="426D7F85" w14:textId="17E70D49" w:rsidR="009967E4" w:rsidRPr="005B4E37" w:rsidRDefault="009967E4" w:rsidP="009967E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2"/>
          <w:szCs w:val="22"/>
        </w:rPr>
      </w:pPr>
      <w:r w:rsidRPr="005B4E37">
        <w:rPr>
          <w:rFonts w:eastAsia="Times New Roman" w:cstheme="minorHAnsi"/>
          <w:b/>
          <w:bCs/>
          <w:color w:val="000000"/>
          <w:sz w:val="22"/>
          <w:szCs w:val="22"/>
        </w:rPr>
        <w:t xml:space="preserve">The Scoular Company </w:t>
      </w:r>
      <w:r w:rsidRPr="005B4E37">
        <w:rPr>
          <w:rFonts w:eastAsia="Times New Roman" w:cstheme="minorHAnsi"/>
          <w:color w:val="000000"/>
          <w:sz w:val="22"/>
          <w:szCs w:val="22"/>
        </w:rPr>
        <w:br/>
        <w:t>Overland Park, KS</w:t>
      </w:r>
    </w:p>
    <w:p w14:paraId="7DC1DCD7" w14:textId="6AD337A8" w:rsidR="009967E4" w:rsidRPr="005B4E37" w:rsidRDefault="009967E4" w:rsidP="009967E4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2"/>
          <w:szCs w:val="22"/>
        </w:rPr>
      </w:pPr>
      <w:r w:rsidRPr="005B4E37">
        <w:rPr>
          <w:rFonts w:eastAsia="Times New Roman" w:cstheme="minorHAnsi"/>
          <w:color w:val="000000"/>
          <w:sz w:val="22"/>
          <w:szCs w:val="22"/>
        </w:rPr>
        <w:br/>
      </w:r>
      <w:r w:rsidRPr="005B4E37">
        <w:rPr>
          <w:rFonts w:eastAsia="Times New Roman" w:cstheme="minorHAnsi"/>
          <w:b/>
          <w:bCs/>
          <w:color w:val="000000"/>
          <w:sz w:val="22"/>
          <w:szCs w:val="22"/>
        </w:rPr>
        <w:t>0</w:t>
      </w:r>
      <w:r w:rsidR="00487B18" w:rsidRPr="005B4E37">
        <w:rPr>
          <w:rFonts w:eastAsia="Times New Roman" w:cstheme="minorHAnsi"/>
          <w:b/>
          <w:bCs/>
          <w:color w:val="000000"/>
          <w:sz w:val="22"/>
          <w:szCs w:val="22"/>
        </w:rPr>
        <w:t>3</w:t>
      </w:r>
      <w:r w:rsidRPr="005B4E37">
        <w:rPr>
          <w:rFonts w:eastAsia="Times New Roman" w:cstheme="minorHAnsi"/>
          <w:b/>
          <w:bCs/>
          <w:color w:val="000000"/>
          <w:sz w:val="22"/>
          <w:szCs w:val="22"/>
        </w:rPr>
        <w:t>/2021 – </w:t>
      </w:r>
      <w:r w:rsidR="00EF738A">
        <w:rPr>
          <w:rFonts w:eastAsia="Times New Roman" w:cstheme="minorHAnsi"/>
          <w:b/>
          <w:bCs/>
          <w:color w:val="000000"/>
          <w:sz w:val="22"/>
          <w:szCs w:val="22"/>
        </w:rPr>
        <w:t>03</w:t>
      </w:r>
      <w:r w:rsidR="00B93769">
        <w:rPr>
          <w:rFonts w:eastAsia="Times New Roman" w:cstheme="minorHAnsi"/>
          <w:b/>
          <w:bCs/>
          <w:color w:val="000000"/>
          <w:sz w:val="22"/>
          <w:szCs w:val="22"/>
        </w:rPr>
        <w:t>/2022</w:t>
      </w:r>
    </w:p>
    <w:p w14:paraId="114227E8" w14:textId="77777777" w:rsidR="009967E4" w:rsidRPr="005B4E37" w:rsidRDefault="009967E4" w:rsidP="009967E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5B4E37">
        <w:rPr>
          <w:rFonts w:eastAsia="Times New Roman" w:cstheme="minorHAnsi"/>
          <w:b/>
          <w:bCs/>
          <w:color w:val="000000"/>
          <w:sz w:val="22"/>
          <w:szCs w:val="22"/>
        </w:rPr>
        <w:t>Leader of Innovations &amp; Research (IT)</w:t>
      </w:r>
    </w:p>
    <w:p w14:paraId="3201B63D" w14:textId="77777777" w:rsidR="009967E4" w:rsidRPr="005B4E37" w:rsidRDefault="009967E4" w:rsidP="009967E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2"/>
          <w:szCs w:val="22"/>
        </w:rPr>
      </w:pPr>
    </w:p>
    <w:p w14:paraId="06B91C87" w14:textId="67936072" w:rsidR="009967E4" w:rsidRPr="005B4E37" w:rsidRDefault="003A27FE" w:rsidP="009967E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2"/>
          <w:szCs w:val="22"/>
        </w:rPr>
      </w:pPr>
      <w:r>
        <w:rPr>
          <w:rFonts w:eastAsia="Times New Roman" w:cstheme="minorHAnsi"/>
          <w:b/>
          <w:bCs/>
          <w:color w:val="000000"/>
          <w:sz w:val="22"/>
          <w:szCs w:val="22"/>
        </w:rPr>
        <w:t>Experience</w:t>
      </w:r>
      <w:r w:rsidR="009967E4" w:rsidRPr="005B4E37">
        <w:rPr>
          <w:rFonts w:eastAsia="Times New Roman" w:cstheme="minorHAnsi"/>
          <w:b/>
          <w:bCs/>
          <w:color w:val="000000"/>
          <w:sz w:val="22"/>
          <w:szCs w:val="22"/>
        </w:rPr>
        <w:t>:</w:t>
      </w:r>
    </w:p>
    <w:p w14:paraId="1C56EC88" w14:textId="3D57D2D3" w:rsidR="009967E4" w:rsidRPr="005B4E37" w:rsidRDefault="009967E4">
      <w:pPr>
        <w:rPr>
          <w:rFonts w:cstheme="minorHAnsi"/>
          <w:sz w:val="22"/>
          <w:szCs w:val="22"/>
        </w:rPr>
      </w:pPr>
      <w:r w:rsidRPr="005B4E37">
        <w:rPr>
          <w:rFonts w:cstheme="minorHAnsi"/>
          <w:sz w:val="22"/>
          <w:szCs w:val="22"/>
        </w:rPr>
        <w:t>Created an innovation ecosystem to promote innovative idea generation using gamification across the enterprise. Identified, piloted, and deployed several proof-of-concepts that aligned with challenges set by the company for strategic growth. Created and broadened new division of innovations and emerging business.</w:t>
      </w:r>
    </w:p>
    <w:p w14:paraId="434255F1" w14:textId="77777777" w:rsidR="00487B18" w:rsidRPr="005B4E37" w:rsidRDefault="00487B18" w:rsidP="00487B18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2"/>
          <w:szCs w:val="22"/>
        </w:rPr>
      </w:pPr>
      <w:r w:rsidRPr="005B4E37">
        <w:rPr>
          <w:rFonts w:eastAsia="Times New Roman" w:cstheme="minorHAnsi"/>
          <w:b/>
          <w:bCs/>
          <w:color w:val="000000"/>
          <w:sz w:val="22"/>
          <w:szCs w:val="22"/>
        </w:rPr>
        <w:t>03/2019 – 03/2020</w:t>
      </w:r>
    </w:p>
    <w:p w14:paraId="0ACBB097" w14:textId="0415165C" w:rsidR="00487B18" w:rsidRPr="005B4E37" w:rsidRDefault="00487B18" w:rsidP="00C473B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5B4E37">
        <w:rPr>
          <w:rFonts w:eastAsia="Times New Roman" w:cstheme="minorHAnsi"/>
          <w:b/>
          <w:bCs/>
          <w:color w:val="000000"/>
          <w:sz w:val="22"/>
          <w:szCs w:val="22"/>
        </w:rPr>
        <w:t>Director of Risk (IT)</w:t>
      </w:r>
    </w:p>
    <w:p w14:paraId="38078C48" w14:textId="77777777" w:rsidR="00C473B6" w:rsidRPr="005B4E37" w:rsidRDefault="00C473B6" w:rsidP="00C473B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2"/>
          <w:szCs w:val="22"/>
        </w:rPr>
      </w:pPr>
    </w:p>
    <w:p w14:paraId="488BEE95" w14:textId="2CC8A8F2" w:rsidR="00487B18" w:rsidRPr="005B4E37" w:rsidRDefault="003A27FE" w:rsidP="00487B1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2"/>
          <w:szCs w:val="22"/>
        </w:rPr>
      </w:pPr>
      <w:r>
        <w:rPr>
          <w:rFonts w:eastAsia="Times New Roman" w:cstheme="minorHAnsi"/>
          <w:b/>
          <w:bCs/>
          <w:color w:val="000000"/>
          <w:sz w:val="22"/>
          <w:szCs w:val="22"/>
        </w:rPr>
        <w:t>Experience</w:t>
      </w:r>
      <w:r w:rsidR="00487B18" w:rsidRPr="005B4E37">
        <w:rPr>
          <w:rFonts w:eastAsia="Times New Roman" w:cstheme="minorHAnsi"/>
          <w:b/>
          <w:bCs/>
          <w:color w:val="000000"/>
          <w:sz w:val="22"/>
          <w:szCs w:val="22"/>
        </w:rPr>
        <w:t>:</w:t>
      </w:r>
    </w:p>
    <w:p w14:paraId="40F798E9" w14:textId="5BBD661C" w:rsidR="00487B18" w:rsidRPr="005B4E37" w:rsidRDefault="00487B18">
      <w:pPr>
        <w:rPr>
          <w:rFonts w:cstheme="minorHAnsi"/>
          <w:sz w:val="22"/>
          <w:szCs w:val="22"/>
        </w:rPr>
      </w:pPr>
      <w:r w:rsidRPr="005B4E37">
        <w:rPr>
          <w:rFonts w:cstheme="minorHAnsi"/>
          <w:sz w:val="22"/>
          <w:szCs w:val="22"/>
        </w:rPr>
        <w:t xml:space="preserve">Developed and deployed the Value-at-Risk model for quantifying risk allocations between commodity classes. </w:t>
      </w:r>
      <w:r w:rsidRPr="005B4E37">
        <w:rPr>
          <w:rFonts w:eastAsia="Times New Roman" w:cstheme="minorHAnsi"/>
          <w:color w:val="000000"/>
          <w:sz w:val="22"/>
          <w:szCs w:val="22"/>
        </w:rPr>
        <w:t>Built risk reports displaying relevant information to traders, managers, risk personnel, and executives. Develop models and reports quantifying tail risk events and the effect on the firm. Develop</w:t>
      </w:r>
      <w:r w:rsidR="00982505" w:rsidRPr="005B4E37">
        <w:rPr>
          <w:rFonts w:eastAsia="Times New Roman" w:cstheme="minorHAnsi"/>
          <w:color w:val="000000"/>
          <w:sz w:val="22"/>
          <w:szCs w:val="22"/>
        </w:rPr>
        <w:t>ed</w:t>
      </w:r>
      <w:r w:rsidRPr="005B4E37">
        <w:rPr>
          <w:rFonts w:eastAsia="Times New Roman" w:cstheme="minorHAnsi"/>
          <w:color w:val="000000"/>
          <w:sz w:val="22"/>
          <w:szCs w:val="22"/>
        </w:rPr>
        <w:t xml:space="preserve"> risk quantification talent among traders and the broader firm</w:t>
      </w:r>
      <w:r w:rsidR="00982505" w:rsidRPr="005B4E37">
        <w:rPr>
          <w:rFonts w:eastAsia="Times New Roman" w:cstheme="minorHAnsi"/>
          <w:color w:val="000000"/>
          <w:sz w:val="22"/>
          <w:szCs w:val="22"/>
        </w:rPr>
        <w:t xml:space="preserve">. Quantifying, evaluating, and </w:t>
      </w:r>
      <w:r w:rsidR="00982505" w:rsidRPr="005B4E37">
        <w:rPr>
          <w:rFonts w:eastAsia="Times New Roman" w:cstheme="minorHAnsi"/>
          <w:color w:val="000000"/>
          <w:sz w:val="22"/>
          <w:szCs w:val="22"/>
        </w:rPr>
        <w:lastRenderedPageBreak/>
        <w:t>articulating company risk to all levels of management through visualization tools such as Tableau and Power BI.</w:t>
      </w:r>
    </w:p>
    <w:p w14:paraId="5F672C82" w14:textId="77777777" w:rsidR="0002671D" w:rsidRPr="005B4E37" w:rsidRDefault="0002671D" w:rsidP="0002671D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2"/>
          <w:szCs w:val="22"/>
        </w:rPr>
      </w:pPr>
      <w:r w:rsidRPr="005B4E37">
        <w:rPr>
          <w:rFonts w:eastAsia="Times New Roman" w:cstheme="minorHAnsi"/>
          <w:b/>
          <w:bCs/>
          <w:color w:val="000000"/>
          <w:sz w:val="22"/>
          <w:szCs w:val="22"/>
        </w:rPr>
        <w:t>06/2018 – 03/2019</w:t>
      </w:r>
    </w:p>
    <w:p w14:paraId="71008A4B" w14:textId="78F7BEBF" w:rsidR="00B071E2" w:rsidRPr="005B4E37" w:rsidRDefault="0002671D" w:rsidP="00C473B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5B4E37">
        <w:rPr>
          <w:rFonts w:eastAsia="Times New Roman" w:cstheme="minorHAnsi"/>
          <w:b/>
          <w:bCs/>
          <w:color w:val="000000"/>
          <w:sz w:val="22"/>
          <w:szCs w:val="22"/>
        </w:rPr>
        <w:t>Senior Software Engineer</w:t>
      </w:r>
    </w:p>
    <w:p w14:paraId="535D92C8" w14:textId="77777777" w:rsidR="00C473B6" w:rsidRPr="005B4E37" w:rsidRDefault="00C473B6" w:rsidP="00C473B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2"/>
          <w:szCs w:val="22"/>
        </w:rPr>
      </w:pPr>
    </w:p>
    <w:p w14:paraId="01BDA344" w14:textId="11A4C448" w:rsidR="006E15E0" w:rsidRPr="005B4E37" w:rsidRDefault="003A27FE" w:rsidP="006E15E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2"/>
          <w:szCs w:val="22"/>
        </w:rPr>
      </w:pPr>
      <w:r>
        <w:rPr>
          <w:rFonts w:eastAsia="Times New Roman" w:cstheme="minorHAnsi"/>
          <w:b/>
          <w:bCs/>
          <w:color w:val="000000"/>
          <w:sz w:val="22"/>
          <w:szCs w:val="22"/>
        </w:rPr>
        <w:t>Experience</w:t>
      </w:r>
      <w:r w:rsidR="006E15E0" w:rsidRPr="005B4E37">
        <w:rPr>
          <w:rFonts w:eastAsia="Times New Roman" w:cstheme="minorHAnsi"/>
          <w:b/>
          <w:bCs/>
          <w:color w:val="000000"/>
          <w:sz w:val="22"/>
          <w:szCs w:val="22"/>
        </w:rPr>
        <w:t>:</w:t>
      </w:r>
    </w:p>
    <w:p w14:paraId="53410DDC" w14:textId="3968273C" w:rsidR="006E15E0" w:rsidRPr="005B4E37" w:rsidRDefault="00B63F69">
      <w:pPr>
        <w:rPr>
          <w:rFonts w:cstheme="minorHAnsi"/>
          <w:sz w:val="22"/>
          <w:szCs w:val="22"/>
        </w:rPr>
      </w:pPr>
      <w:r w:rsidRPr="005B4E37">
        <w:rPr>
          <w:rFonts w:eastAsia="Times New Roman" w:cstheme="minorHAnsi"/>
          <w:bCs/>
          <w:color w:val="000000"/>
          <w:sz w:val="22"/>
          <w:szCs w:val="22"/>
        </w:rPr>
        <w:t>Worked with executives, directors, and C-level creating Mark-to-market, position, profit and loss, accounts receivable and accounts payable, margin reports for different operational business units.</w:t>
      </w:r>
      <w:r w:rsidR="009F7357" w:rsidRPr="005B4E37">
        <w:rPr>
          <w:rFonts w:eastAsia="Times New Roman" w:cstheme="minorHAnsi"/>
          <w:bCs/>
          <w:color w:val="000000"/>
          <w:sz w:val="22"/>
          <w:szCs w:val="22"/>
        </w:rPr>
        <w:t xml:space="preserve"> Upgraded and migrated existing infrastructure to Azure Cloud Services (Data Lake) from IBM environment.</w:t>
      </w:r>
      <w:r w:rsidR="008262E2" w:rsidRPr="005B4E37">
        <w:rPr>
          <w:rFonts w:eastAsia="Times New Roman" w:cstheme="minorHAnsi"/>
          <w:bCs/>
          <w:color w:val="000000"/>
          <w:sz w:val="22"/>
          <w:szCs w:val="22"/>
        </w:rPr>
        <w:t xml:space="preserve"> Managed </w:t>
      </w:r>
      <w:r w:rsidR="00921343" w:rsidRPr="005B4E37">
        <w:rPr>
          <w:rFonts w:eastAsia="Times New Roman" w:cstheme="minorHAnsi"/>
          <w:bCs/>
          <w:color w:val="000000"/>
          <w:sz w:val="22"/>
          <w:szCs w:val="22"/>
        </w:rPr>
        <w:t xml:space="preserve">and directed </w:t>
      </w:r>
      <w:r w:rsidR="008262E2" w:rsidRPr="005B4E37">
        <w:rPr>
          <w:rFonts w:eastAsia="Times New Roman" w:cstheme="minorHAnsi"/>
          <w:bCs/>
          <w:color w:val="000000"/>
          <w:sz w:val="22"/>
          <w:szCs w:val="22"/>
        </w:rPr>
        <w:t>consulting organization to</w:t>
      </w:r>
      <w:r w:rsidR="003C6CE9" w:rsidRPr="005B4E37">
        <w:rPr>
          <w:rFonts w:eastAsia="Times New Roman" w:cstheme="minorHAnsi"/>
          <w:bCs/>
          <w:color w:val="000000"/>
          <w:sz w:val="22"/>
          <w:szCs w:val="22"/>
        </w:rPr>
        <w:t xml:space="preserve"> perform our Enterprise Transformation</w:t>
      </w:r>
      <w:r w:rsidR="00921343" w:rsidRPr="005B4E37">
        <w:rPr>
          <w:rFonts w:eastAsia="Times New Roman" w:cstheme="minorHAnsi"/>
          <w:bCs/>
          <w:color w:val="000000"/>
          <w:sz w:val="22"/>
          <w:szCs w:val="22"/>
        </w:rPr>
        <w:t>.</w:t>
      </w:r>
    </w:p>
    <w:p w14:paraId="649835F4" w14:textId="48A69262" w:rsidR="00104264" w:rsidRPr="005B4E37" w:rsidRDefault="00104264" w:rsidP="0010426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2"/>
          <w:szCs w:val="22"/>
        </w:rPr>
      </w:pPr>
      <w:r w:rsidRPr="005B4E37">
        <w:rPr>
          <w:rFonts w:eastAsia="Times New Roman" w:cstheme="minorHAnsi"/>
          <w:b/>
          <w:bCs/>
          <w:color w:val="000000"/>
          <w:sz w:val="22"/>
          <w:szCs w:val="22"/>
        </w:rPr>
        <w:t xml:space="preserve">DST Pharmacy Solutions Inc. (formerly Argus Health) </w:t>
      </w:r>
      <w:r w:rsidRPr="005B4E37">
        <w:rPr>
          <w:rFonts w:eastAsia="Times New Roman" w:cstheme="minorHAnsi"/>
          <w:color w:val="000000"/>
          <w:sz w:val="22"/>
          <w:szCs w:val="22"/>
        </w:rPr>
        <w:br/>
        <w:t>Kansas City, MO</w:t>
      </w:r>
    </w:p>
    <w:p w14:paraId="3E5AB8AB" w14:textId="120661F5" w:rsidR="00104264" w:rsidRPr="005B4E37" w:rsidRDefault="00104264" w:rsidP="00104264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2"/>
          <w:szCs w:val="22"/>
        </w:rPr>
      </w:pPr>
      <w:r w:rsidRPr="005B4E37">
        <w:rPr>
          <w:rFonts w:eastAsia="Times New Roman" w:cstheme="minorHAnsi"/>
          <w:color w:val="000000"/>
          <w:sz w:val="22"/>
          <w:szCs w:val="22"/>
        </w:rPr>
        <w:br/>
      </w:r>
      <w:r w:rsidRPr="005B4E37">
        <w:rPr>
          <w:rFonts w:eastAsia="Times New Roman" w:cstheme="minorHAnsi"/>
          <w:b/>
          <w:bCs/>
          <w:color w:val="000000"/>
          <w:sz w:val="22"/>
          <w:szCs w:val="22"/>
        </w:rPr>
        <w:t>08/2016 – 06/2018</w:t>
      </w:r>
    </w:p>
    <w:p w14:paraId="66FE0AE1" w14:textId="77777777" w:rsidR="002D4B92" w:rsidRPr="005B4E37" w:rsidRDefault="00104264">
      <w:pPr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5B4E37">
        <w:rPr>
          <w:rFonts w:eastAsia="Times New Roman" w:cstheme="minorHAnsi"/>
          <w:b/>
          <w:bCs/>
          <w:color w:val="000000"/>
          <w:sz w:val="22"/>
          <w:szCs w:val="22"/>
        </w:rPr>
        <w:t>Software Engineer</w:t>
      </w:r>
    </w:p>
    <w:p w14:paraId="45ADA377" w14:textId="3C2AE958" w:rsidR="002D4B92" w:rsidRPr="005B4E37" w:rsidRDefault="003A27FE" w:rsidP="00656B1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2"/>
          <w:szCs w:val="22"/>
        </w:rPr>
      </w:pPr>
      <w:r>
        <w:rPr>
          <w:rFonts w:eastAsia="Times New Roman" w:cstheme="minorHAnsi"/>
          <w:b/>
          <w:bCs/>
          <w:color w:val="000000"/>
          <w:sz w:val="22"/>
          <w:szCs w:val="22"/>
        </w:rPr>
        <w:t>Experience</w:t>
      </w:r>
      <w:r w:rsidR="00656B17" w:rsidRPr="005B4E37">
        <w:rPr>
          <w:rFonts w:eastAsia="Times New Roman" w:cstheme="minorHAnsi"/>
          <w:b/>
          <w:bCs/>
          <w:color w:val="000000"/>
          <w:sz w:val="22"/>
          <w:szCs w:val="22"/>
        </w:rPr>
        <w:t>:</w:t>
      </w:r>
    </w:p>
    <w:p w14:paraId="061C8E32" w14:textId="2EB0BF73" w:rsidR="00656B17" w:rsidRPr="005B4E37" w:rsidRDefault="00656B17">
      <w:pPr>
        <w:rPr>
          <w:rFonts w:eastAsia="Times New Roman" w:cstheme="minorHAnsi"/>
          <w:color w:val="000000"/>
          <w:sz w:val="22"/>
          <w:szCs w:val="22"/>
        </w:rPr>
      </w:pPr>
      <w:r w:rsidRPr="005B4E37">
        <w:rPr>
          <w:rFonts w:eastAsia="Times New Roman" w:cstheme="minorHAnsi"/>
          <w:color w:val="000000"/>
          <w:sz w:val="22"/>
          <w:szCs w:val="22"/>
        </w:rPr>
        <w:t>Collaborated</w:t>
      </w:r>
      <w:r w:rsidR="002D4B92" w:rsidRPr="005B4E37">
        <w:rPr>
          <w:rFonts w:eastAsia="Times New Roman" w:cstheme="minorHAnsi"/>
          <w:color w:val="000000"/>
          <w:sz w:val="22"/>
          <w:szCs w:val="22"/>
        </w:rPr>
        <w:t xml:space="preserve"> with the Chief Medical Officer and other C-level executives </w:t>
      </w:r>
      <w:r w:rsidRPr="005B4E37">
        <w:rPr>
          <w:rFonts w:eastAsia="Times New Roman" w:cstheme="minorHAnsi"/>
          <w:color w:val="000000"/>
          <w:sz w:val="22"/>
          <w:szCs w:val="22"/>
        </w:rPr>
        <w:t xml:space="preserve">to identify use cases for client needs. </w:t>
      </w:r>
      <w:r w:rsidR="00536229" w:rsidRPr="005B4E37">
        <w:rPr>
          <w:rFonts w:eastAsia="Times New Roman" w:cstheme="minorHAnsi"/>
          <w:color w:val="000000"/>
          <w:sz w:val="22"/>
          <w:szCs w:val="22"/>
        </w:rPr>
        <w:t xml:space="preserve">Deployed Tableau </w:t>
      </w:r>
      <w:r w:rsidR="00C87E8B" w:rsidRPr="005B4E37">
        <w:rPr>
          <w:rFonts w:eastAsia="Times New Roman" w:cstheme="minorHAnsi"/>
          <w:color w:val="000000"/>
          <w:sz w:val="22"/>
          <w:szCs w:val="22"/>
        </w:rPr>
        <w:t xml:space="preserve">Server </w:t>
      </w:r>
      <w:r w:rsidR="00536229" w:rsidRPr="005B4E37">
        <w:rPr>
          <w:rFonts w:eastAsia="Times New Roman" w:cstheme="minorHAnsi"/>
          <w:color w:val="000000"/>
          <w:sz w:val="22"/>
          <w:szCs w:val="22"/>
        </w:rPr>
        <w:t>across the enterprise.</w:t>
      </w:r>
      <w:r w:rsidR="00C87E8B" w:rsidRPr="005B4E37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EF49AB" w:rsidRPr="005B4E37">
        <w:rPr>
          <w:rFonts w:eastAsia="Times New Roman" w:cstheme="minorHAnsi"/>
          <w:color w:val="000000"/>
          <w:sz w:val="22"/>
          <w:szCs w:val="22"/>
        </w:rPr>
        <w:t xml:space="preserve">Programmed business model algorithms for identifying high to </w:t>
      </w:r>
      <w:r w:rsidR="00B7638E" w:rsidRPr="005B4E37">
        <w:rPr>
          <w:rFonts w:eastAsia="Times New Roman" w:cstheme="minorHAnsi"/>
          <w:color w:val="000000"/>
          <w:sz w:val="22"/>
          <w:szCs w:val="22"/>
        </w:rPr>
        <w:t>low-risk</w:t>
      </w:r>
      <w:r w:rsidR="00EF49AB" w:rsidRPr="005B4E37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0A2DEF" w:rsidRPr="005B4E37">
        <w:rPr>
          <w:rFonts w:eastAsia="Times New Roman" w:cstheme="minorHAnsi"/>
          <w:color w:val="000000"/>
          <w:sz w:val="22"/>
          <w:szCs w:val="22"/>
        </w:rPr>
        <w:t>chronic disease</w:t>
      </w:r>
      <w:r w:rsidR="00EF49AB" w:rsidRPr="005B4E37">
        <w:rPr>
          <w:rFonts w:eastAsia="Times New Roman" w:cstheme="minorHAnsi"/>
          <w:color w:val="000000"/>
          <w:sz w:val="22"/>
          <w:szCs w:val="22"/>
        </w:rPr>
        <w:t xml:space="preserve"> patients. </w:t>
      </w:r>
      <w:r w:rsidR="00B7638E" w:rsidRPr="005B4E37">
        <w:rPr>
          <w:rFonts w:eastAsia="Times New Roman" w:cstheme="minorHAnsi"/>
          <w:color w:val="000000"/>
          <w:sz w:val="22"/>
          <w:szCs w:val="22"/>
        </w:rPr>
        <w:t>Created suites of new visualizations, pioneering the company as</w:t>
      </w:r>
      <w:r w:rsidR="006A1A43" w:rsidRPr="005B4E37">
        <w:rPr>
          <w:rFonts w:eastAsia="Times New Roman" w:cstheme="minorHAnsi"/>
          <w:color w:val="000000"/>
          <w:sz w:val="22"/>
          <w:szCs w:val="22"/>
        </w:rPr>
        <w:t xml:space="preserve"> the go to</w:t>
      </w:r>
      <w:r w:rsidR="00B7638E" w:rsidRPr="005B4E37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F823DF" w:rsidRPr="005B4E37">
        <w:rPr>
          <w:rFonts w:eastAsia="Times New Roman" w:cstheme="minorHAnsi"/>
          <w:color w:val="000000"/>
          <w:sz w:val="22"/>
          <w:szCs w:val="22"/>
        </w:rPr>
        <w:t>visualization</w:t>
      </w:r>
      <w:r w:rsidR="006A1A43" w:rsidRPr="005B4E37">
        <w:rPr>
          <w:rFonts w:eastAsia="Times New Roman" w:cstheme="minorHAnsi"/>
          <w:color w:val="000000"/>
          <w:sz w:val="22"/>
          <w:szCs w:val="22"/>
        </w:rPr>
        <w:t xml:space="preserve"> expert. </w:t>
      </w:r>
    </w:p>
    <w:p w14:paraId="2D794345" w14:textId="412CE78B" w:rsidR="00002BD3" w:rsidRPr="005B4E37" w:rsidRDefault="00002BD3" w:rsidP="00002BD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2"/>
          <w:szCs w:val="22"/>
        </w:rPr>
      </w:pPr>
      <w:r w:rsidRPr="005B4E37">
        <w:rPr>
          <w:rFonts w:eastAsia="Times New Roman" w:cstheme="minorHAnsi"/>
          <w:b/>
          <w:bCs/>
          <w:color w:val="000000"/>
          <w:sz w:val="22"/>
          <w:szCs w:val="22"/>
        </w:rPr>
        <w:t>Axion LLC (Department of Homeland Security Contract)</w:t>
      </w:r>
      <w:r w:rsidRPr="005B4E37">
        <w:rPr>
          <w:rFonts w:eastAsia="Times New Roman" w:cstheme="minorHAnsi"/>
          <w:color w:val="000000"/>
          <w:sz w:val="22"/>
          <w:szCs w:val="22"/>
        </w:rPr>
        <w:br/>
        <w:t>Lee</w:t>
      </w:r>
      <w:r w:rsidR="005B4E37">
        <w:rPr>
          <w:rFonts w:eastAsia="Times New Roman" w:cstheme="minorHAnsi"/>
          <w:color w:val="000000"/>
          <w:sz w:val="22"/>
          <w:szCs w:val="22"/>
        </w:rPr>
        <w:t>’</w:t>
      </w:r>
      <w:r w:rsidRPr="005B4E37">
        <w:rPr>
          <w:rFonts w:eastAsia="Times New Roman" w:cstheme="minorHAnsi"/>
          <w:color w:val="000000"/>
          <w:sz w:val="22"/>
          <w:szCs w:val="22"/>
        </w:rPr>
        <w:t>s Summit, MO</w:t>
      </w:r>
      <w:r w:rsidRPr="005B4E37">
        <w:rPr>
          <w:rFonts w:eastAsia="Times New Roman" w:cstheme="minorHAnsi"/>
          <w:color w:val="000000"/>
          <w:sz w:val="22"/>
          <w:szCs w:val="22"/>
        </w:rPr>
        <w:br/>
      </w:r>
      <w:r w:rsidRPr="005B4E37">
        <w:rPr>
          <w:rFonts w:eastAsia="Times New Roman" w:cstheme="minorHAnsi"/>
          <w:color w:val="000000"/>
          <w:sz w:val="22"/>
          <w:szCs w:val="22"/>
        </w:rPr>
        <w:br/>
      </w:r>
      <w:r w:rsidRPr="005B4E37">
        <w:rPr>
          <w:rFonts w:eastAsia="Times New Roman" w:cstheme="minorHAnsi"/>
          <w:b/>
          <w:bCs/>
          <w:color w:val="000000"/>
          <w:sz w:val="22"/>
          <w:szCs w:val="22"/>
        </w:rPr>
        <w:t>02/2016 - 08/2016</w:t>
      </w:r>
    </w:p>
    <w:p w14:paraId="201673C1" w14:textId="78364E6A" w:rsidR="00002BD3" w:rsidRPr="005B4E37" w:rsidRDefault="00002BD3" w:rsidP="00002BD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5B4E37">
        <w:rPr>
          <w:rFonts w:eastAsia="Times New Roman" w:cstheme="minorHAnsi"/>
          <w:b/>
          <w:bCs/>
          <w:color w:val="000000"/>
          <w:sz w:val="22"/>
          <w:szCs w:val="22"/>
        </w:rPr>
        <w:t>Senior Data Analyst</w:t>
      </w:r>
    </w:p>
    <w:p w14:paraId="566B2D18" w14:textId="37DA7F27" w:rsidR="00BE12DA" w:rsidRPr="005B4E37" w:rsidRDefault="00BE12DA" w:rsidP="00002BD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2"/>
          <w:szCs w:val="22"/>
        </w:rPr>
      </w:pPr>
    </w:p>
    <w:p w14:paraId="544CC8B8" w14:textId="2E23F6B6" w:rsidR="007B08E9" w:rsidRPr="005B4E37" w:rsidRDefault="003A27FE" w:rsidP="00002BD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2"/>
          <w:szCs w:val="22"/>
        </w:rPr>
      </w:pPr>
      <w:r>
        <w:rPr>
          <w:rFonts w:eastAsia="Times New Roman" w:cstheme="minorHAnsi"/>
          <w:b/>
          <w:bCs/>
          <w:color w:val="000000"/>
          <w:sz w:val="22"/>
          <w:szCs w:val="22"/>
        </w:rPr>
        <w:t>Experience</w:t>
      </w:r>
      <w:r w:rsidR="007B08E9" w:rsidRPr="005B4E37">
        <w:rPr>
          <w:rFonts w:eastAsia="Times New Roman" w:cstheme="minorHAnsi"/>
          <w:b/>
          <w:bCs/>
          <w:color w:val="000000"/>
          <w:sz w:val="22"/>
          <w:szCs w:val="22"/>
        </w:rPr>
        <w:t>:</w:t>
      </w:r>
    </w:p>
    <w:p w14:paraId="720A54B7" w14:textId="3CC3C333" w:rsidR="00BE12DA" w:rsidRPr="005B4E37" w:rsidRDefault="00BE12DA" w:rsidP="00002BD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2"/>
          <w:szCs w:val="22"/>
        </w:rPr>
      </w:pPr>
      <w:r w:rsidRPr="005B4E37">
        <w:rPr>
          <w:rFonts w:eastAsia="Times New Roman" w:cstheme="minorHAnsi"/>
          <w:color w:val="000000"/>
          <w:sz w:val="22"/>
          <w:szCs w:val="22"/>
        </w:rPr>
        <w:t>Championed Tableau vis</w:t>
      </w:r>
      <w:r w:rsidR="00A00575" w:rsidRPr="005B4E37">
        <w:rPr>
          <w:rFonts w:eastAsia="Times New Roman" w:cstheme="minorHAnsi"/>
          <w:color w:val="000000"/>
          <w:sz w:val="22"/>
          <w:szCs w:val="22"/>
        </w:rPr>
        <w:t>ualization tool and created reports for several business users which allowed them to be more efficient and save time</w:t>
      </w:r>
      <w:r w:rsidR="00123DAF" w:rsidRPr="005B4E37">
        <w:rPr>
          <w:rFonts w:eastAsia="Times New Roman" w:cstheme="minorHAnsi"/>
          <w:color w:val="000000"/>
          <w:sz w:val="22"/>
          <w:szCs w:val="22"/>
        </w:rPr>
        <w:t xml:space="preserve">. Generated reports for transitioning contractors </w:t>
      </w:r>
      <w:r w:rsidR="00DB4412" w:rsidRPr="005B4E37">
        <w:rPr>
          <w:rFonts w:eastAsia="Times New Roman" w:cstheme="minorHAnsi"/>
          <w:color w:val="000000"/>
          <w:sz w:val="22"/>
          <w:szCs w:val="22"/>
        </w:rPr>
        <w:t xml:space="preserve">that required extensive knowledge of processes and improving turn around for incoming contractors. </w:t>
      </w:r>
    </w:p>
    <w:p w14:paraId="1017E37B" w14:textId="38DA92E6" w:rsidR="007B08E9" w:rsidRPr="005B4E37" w:rsidRDefault="007B08E9" w:rsidP="00002BD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2"/>
          <w:szCs w:val="22"/>
        </w:rPr>
      </w:pPr>
    </w:p>
    <w:p w14:paraId="262CA5C2" w14:textId="3D23CDC0" w:rsidR="00191D12" w:rsidRPr="005B4E37" w:rsidRDefault="00191D12" w:rsidP="00191D1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2"/>
          <w:szCs w:val="22"/>
        </w:rPr>
      </w:pPr>
      <w:r w:rsidRPr="005B4E37">
        <w:rPr>
          <w:rFonts w:eastAsia="Times New Roman" w:cstheme="minorHAnsi"/>
          <w:b/>
          <w:bCs/>
          <w:color w:val="000000"/>
          <w:sz w:val="22"/>
          <w:szCs w:val="22"/>
        </w:rPr>
        <w:t>Serco NA (Department of Homeland Security Contract)</w:t>
      </w:r>
      <w:r w:rsidRPr="005B4E37">
        <w:rPr>
          <w:rFonts w:eastAsia="Times New Roman" w:cstheme="minorHAnsi"/>
          <w:color w:val="000000"/>
          <w:sz w:val="22"/>
          <w:szCs w:val="22"/>
        </w:rPr>
        <w:br/>
        <w:t>Overland Park, KS</w:t>
      </w:r>
      <w:r w:rsidRPr="005B4E37">
        <w:rPr>
          <w:rFonts w:eastAsia="Times New Roman" w:cstheme="minorHAnsi"/>
          <w:color w:val="000000"/>
          <w:sz w:val="22"/>
          <w:szCs w:val="22"/>
        </w:rPr>
        <w:br/>
      </w:r>
      <w:r w:rsidRPr="005B4E37">
        <w:rPr>
          <w:rFonts w:eastAsia="Times New Roman" w:cstheme="minorHAnsi"/>
          <w:color w:val="000000"/>
          <w:sz w:val="22"/>
          <w:szCs w:val="22"/>
        </w:rPr>
        <w:br/>
      </w:r>
      <w:r w:rsidRPr="005B4E37">
        <w:rPr>
          <w:rFonts w:eastAsia="Times New Roman" w:cstheme="minorHAnsi"/>
          <w:b/>
          <w:bCs/>
          <w:color w:val="000000"/>
          <w:sz w:val="22"/>
          <w:szCs w:val="22"/>
        </w:rPr>
        <w:t>11/201</w:t>
      </w:r>
      <w:r w:rsidR="00226B12">
        <w:rPr>
          <w:rFonts w:eastAsia="Times New Roman" w:cstheme="minorHAnsi"/>
          <w:b/>
          <w:bCs/>
          <w:color w:val="000000"/>
          <w:sz w:val="22"/>
          <w:szCs w:val="22"/>
        </w:rPr>
        <w:t>2</w:t>
      </w:r>
      <w:r w:rsidRPr="005B4E37">
        <w:rPr>
          <w:rFonts w:eastAsia="Times New Roman" w:cstheme="minorHAnsi"/>
          <w:b/>
          <w:bCs/>
          <w:color w:val="000000"/>
          <w:sz w:val="22"/>
          <w:szCs w:val="22"/>
        </w:rPr>
        <w:t> - 01/2016</w:t>
      </w:r>
    </w:p>
    <w:p w14:paraId="19DFC112" w14:textId="5C2B816D" w:rsidR="00191D12" w:rsidRPr="005B4E37" w:rsidRDefault="00191D12" w:rsidP="00191D1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2"/>
          <w:szCs w:val="22"/>
        </w:rPr>
      </w:pPr>
      <w:r w:rsidRPr="005B4E37">
        <w:rPr>
          <w:rFonts w:eastAsia="Times New Roman" w:cstheme="minorHAnsi"/>
          <w:b/>
          <w:bCs/>
          <w:color w:val="000000"/>
          <w:sz w:val="22"/>
          <w:szCs w:val="22"/>
        </w:rPr>
        <w:t>Programmer II</w:t>
      </w:r>
      <w:r w:rsidRPr="005B4E37">
        <w:rPr>
          <w:rFonts w:eastAsia="Times New Roman" w:cstheme="minorHAnsi"/>
          <w:color w:val="000000"/>
          <w:sz w:val="22"/>
          <w:szCs w:val="22"/>
        </w:rPr>
        <w:t xml:space="preserve"> </w:t>
      </w:r>
    </w:p>
    <w:p w14:paraId="0C11125C" w14:textId="05FA0C25" w:rsidR="00F06002" w:rsidRPr="005B4E37" w:rsidRDefault="00F06002" w:rsidP="00191D1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2"/>
          <w:szCs w:val="22"/>
        </w:rPr>
      </w:pPr>
    </w:p>
    <w:p w14:paraId="64B0AE2C" w14:textId="5F97E9D7" w:rsidR="00F06002" w:rsidRPr="005B4E37" w:rsidRDefault="003A27FE" w:rsidP="00191D1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2"/>
          <w:szCs w:val="22"/>
        </w:rPr>
      </w:pPr>
      <w:r>
        <w:rPr>
          <w:rFonts w:eastAsia="Times New Roman" w:cstheme="minorHAnsi"/>
          <w:b/>
          <w:bCs/>
          <w:color w:val="000000"/>
          <w:sz w:val="22"/>
          <w:szCs w:val="22"/>
        </w:rPr>
        <w:t>Experience</w:t>
      </w:r>
      <w:r w:rsidR="00F06002" w:rsidRPr="005B4E37">
        <w:rPr>
          <w:rFonts w:eastAsia="Times New Roman" w:cstheme="minorHAnsi"/>
          <w:b/>
          <w:bCs/>
          <w:color w:val="000000"/>
          <w:sz w:val="22"/>
          <w:szCs w:val="22"/>
        </w:rPr>
        <w:t>:</w:t>
      </w:r>
    </w:p>
    <w:p w14:paraId="65447EBE" w14:textId="7EF6712B" w:rsidR="00F06002" w:rsidRPr="005B4E37" w:rsidRDefault="00F06002" w:rsidP="00F0600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2"/>
          <w:szCs w:val="22"/>
        </w:rPr>
      </w:pPr>
      <w:r w:rsidRPr="005B4E37">
        <w:rPr>
          <w:rFonts w:eastAsia="Times New Roman" w:cstheme="minorHAnsi"/>
          <w:color w:val="000000"/>
          <w:sz w:val="22"/>
          <w:szCs w:val="22"/>
        </w:rPr>
        <w:t>Creation of the BETR process which resulted in a stipulation bonus for the closing of Serco's contract and a production increase of up to 60% a day which carried over to the new contract and is used by multiple teams. Created a complex dynamic overtime database for 1,000 users which increased forecasting abilities and tracking for billing government. This saved payroll, managers, supervisors and leads time as this was before a manual process which they no longer had to do.</w:t>
      </w:r>
    </w:p>
    <w:p w14:paraId="67B3E0E7" w14:textId="77777777" w:rsidR="00F06002" w:rsidRPr="005B4E37" w:rsidRDefault="00F06002" w:rsidP="00191D1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2"/>
          <w:szCs w:val="22"/>
        </w:rPr>
      </w:pPr>
    </w:p>
    <w:p w14:paraId="7CE41441" w14:textId="4285E793" w:rsidR="009A370F" w:rsidRDefault="009A370F" w:rsidP="009A370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5B4E37">
        <w:rPr>
          <w:rFonts w:eastAsia="Times New Roman" w:cstheme="minorHAnsi"/>
          <w:b/>
          <w:bCs/>
          <w:color w:val="000000"/>
          <w:sz w:val="22"/>
          <w:szCs w:val="22"/>
        </w:rPr>
        <w:t>Education:</w:t>
      </w:r>
    </w:p>
    <w:p w14:paraId="2611CD24" w14:textId="13F7B6A5" w:rsidR="0081287E" w:rsidRDefault="0081287E" w:rsidP="009A370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2"/>
          <w:szCs w:val="22"/>
        </w:rPr>
      </w:pPr>
    </w:p>
    <w:p w14:paraId="2126A63E" w14:textId="22B15C28" w:rsidR="0081287E" w:rsidRPr="0081287E" w:rsidRDefault="0081287E" w:rsidP="009A370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2"/>
          <w:szCs w:val="22"/>
        </w:rPr>
      </w:pPr>
      <w:r w:rsidRPr="005B4E37">
        <w:rPr>
          <w:rFonts w:eastAsia="Times New Roman" w:cstheme="minorHAnsi"/>
          <w:b/>
          <w:bCs/>
          <w:color w:val="000000"/>
          <w:sz w:val="22"/>
          <w:szCs w:val="22"/>
        </w:rPr>
        <w:t>Bellevue University</w:t>
      </w:r>
      <w:r w:rsidRPr="005B4E37">
        <w:rPr>
          <w:rFonts w:eastAsia="Times New Roman" w:cstheme="minorHAnsi"/>
          <w:color w:val="000000"/>
          <w:sz w:val="22"/>
          <w:szCs w:val="22"/>
        </w:rPr>
        <w:br/>
        <w:t>B.S. in Data Science</w:t>
      </w:r>
    </w:p>
    <w:p w14:paraId="5A4723EB" w14:textId="2DEE7266" w:rsidR="009A370F" w:rsidRDefault="009A370F" w:rsidP="009A370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2"/>
          <w:szCs w:val="22"/>
        </w:rPr>
      </w:pPr>
    </w:p>
    <w:p w14:paraId="4898CD17" w14:textId="77777777" w:rsidR="0081287E" w:rsidRPr="005B4E37" w:rsidRDefault="0081287E" w:rsidP="0081287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5B4E37">
        <w:rPr>
          <w:rFonts w:eastAsia="Times New Roman" w:cstheme="minorHAnsi"/>
          <w:b/>
          <w:bCs/>
          <w:color w:val="000000"/>
          <w:sz w:val="22"/>
          <w:szCs w:val="22"/>
        </w:rPr>
        <w:t>Johnson County Community College</w:t>
      </w:r>
      <w:r w:rsidRPr="005B4E37">
        <w:rPr>
          <w:rFonts w:eastAsia="Times New Roman" w:cstheme="minorHAnsi"/>
          <w:color w:val="000000"/>
          <w:sz w:val="22"/>
          <w:szCs w:val="22"/>
        </w:rPr>
        <w:t> </w:t>
      </w:r>
    </w:p>
    <w:p w14:paraId="2900BDB4" w14:textId="77777777" w:rsidR="0081287E" w:rsidRPr="005B4E37" w:rsidRDefault="0081287E" w:rsidP="0081287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2"/>
          <w:szCs w:val="22"/>
        </w:rPr>
      </w:pPr>
      <w:r w:rsidRPr="005B4E37">
        <w:rPr>
          <w:rFonts w:eastAsia="Times New Roman" w:cstheme="minorHAnsi"/>
          <w:color w:val="000000"/>
          <w:sz w:val="22"/>
          <w:szCs w:val="22"/>
        </w:rPr>
        <w:t>Computer Science</w:t>
      </w:r>
    </w:p>
    <w:p w14:paraId="2FA784A7" w14:textId="77777777" w:rsidR="0081287E" w:rsidRPr="005B4E37" w:rsidRDefault="0081287E" w:rsidP="009A370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2"/>
          <w:szCs w:val="22"/>
        </w:rPr>
      </w:pPr>
    </w:p>
    <w:p w14:paraId="7639CB94" w14:textId="2EEF0B45" w:rsidR="009A370F" w:rsidRPr="005B4E37" w:rsidRDefault="009A370F" w:rsidP="009A370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2"/>
          <w:szCs w:val="22"/>
        </w:rPr>
      </w:pPr>
      <w:r w:rsidRPr="005B4E37">
        <w:rPr>
          <w:rFonts w:eastAsia="Times New Roman" w:cstheme="minorHAnsi"/>
          <w:b/>
          <w:bCs/>
          <w:color w:val="000000"/>
          <w:sz w:val="22"/>
          <w:szCs w:val="22"/>
        </w:rPr>
        <w:t>Kearney High School</w:t>
      </w:r>
      <w:r w:rsidRPr="005B4E37">
        <w:rPr>
          <w:rFonts w:eastAsia="Times New Roman" w:cstheme="minorHAnsi"/>
          <w:color w:val="000000"/>
          <w:sz w:val="22"/>
          <w:szCs w:val="22"/>
        </w:rPr>
        <w:t> </w:t>
      </w:r>
    </w:p>
    <w:p w14:paraId="4B69A2E2" w14:textId="2E9A98FC" w:rsidR="009A370F" w:rsidRPr="005B4E37" w:rsidRDefault="009A370F" w:rsidP="009A370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2"/>
          <w:szCs w:val="22"/>
        </w:rPr>
      </w:pPr>
    </w:p>
    <w:p w14:paraId="2099F1D2" w14:textId="77777777" w:rsidR="009A370F" w:rsidRPr="005B4E37" w:rsidRDefault="009A370F" w:rsidP="009A370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2"/>
          <w:szCs w:val="22"/>
        </w:rPr>
      </w:pPr>
      <w:r w:rsidRPr="005B4E37">
        <w:rPr>
          <w:rFonts w:eastAsia="Times New Roman" w:cstheme="minorHAnsi"/>
          <w:color w:val="000000"/>
          <w:sz w:val="22"/>
          <w:szCs w:val="22"/>
        </w:rPr>
        <w:t>Tableau Certified Associate</w:t>
      </w:r>
    </w:p>
    <w:p w14:paraId="4CDED071" w14:textId="77777777" w:rsidR="009A370F" w:rsidRPr="005B4E37" w:rsidRDefault="009A370F" w:rsidP="009A370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2"/>
          <w:szCs w:val="22"/>
        </w:rPr>
      </w:pPr>
      <w:r w:rsidRPr="005B4E37">
        <w:rPr>
          <w:rFonts w:eastAsia="Times New Roman" w:cstheme="minorHAnsi"/>
          <w:color w:val="000000"/>
          <w:sz w:val="22"/>
          <w:szCs w:val="22"/>
        </w:rPr>
        <w:t>Power BI Certified Associate</w:t>
      </w:r>
    </w:p>
    <w:p w14:paraId="1D58286C" w14:textId="40E5D1CC" w:rsidR="0071692B" w:rsidRPr="0071692B" w:rsidRDefault="0071692B" w:rsidP="002608D9">
      <w:pPr>
        <w:rPr>
          <w:rFonts w:eastAsia="Times New Roman" w:cstheme="minorHAnsi"/>
          <w:b/>
          <w:bCs/>
          <w:color w:val="000000"/>
          <w:sz w:val="22"/>
          <w:szCs w:val="22"/>
        </w:rPr>
      </w:pPr>
    </w:p>
    <w:sectPr w:rsidR="0071692B" w:rsidRPr="00716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141DF"/>
    <w:multiLevelType w:val="hybridMultilevel"/>
    <w:tmpl w:val="B8EE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50F68"/>
    <w:multiLevelType w:val="hybridMultilevel"/>
    <w:tmpl w:val="731A2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535432">
    <w:abstractNumId w:val="0"/>
  </w:num>
  <w:num w:numId="2" w16cid:durableId="40716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E4"/>
    <w:rsid w:val="00002BD3"/>
    <w:rsid w:val="0002671D"/>
    <w:rsid w:val="00077CF0"/>
    <w:rsid w:val="000A2DEF"/>
    <w:rsid w:val="000C5660"/>
    <w:rsid w:val="00104264"/>
    <w:rsid w:val="001151E0"/>
    <w:rsid w:val="00122237"/>
    <w:rsid w:val="00123DAF"/>
    <w:rsid w:val="00132A46"/>
    <w:rsid w:val="001456FE"/>
    <w:rsid w:val="001700E1"/>
    <w:rsid w:val="00174C3D"/>
    <w:rsid w:val="00191D12"/>
    <w:rsid w:val="0021526F"/>
    <w:rsid w:val="00226B12"/>
    <w:rsid w:val="00232B05"/>
    <w:rsid w:val="002608D9"/>
    <w:rsid w:val="002B674D"/>
    <w:rsid w:val="002B7ED0"/>
    <w:rsid w:val="002C2A50"/>
    <w:rsid w:val="002C5E50"/>
    <w:rsid w:val="002D4B92"/>
    <w:rsid w:val="002E5ED0"/>
    <w:rsid w:val="00302A56"/>
    <w:rsid w:val="00336B03"/>
    <w:rsid w:val="00380578"/>
    <w:rsid w:val="00396997"/>
    <w:rsid w:val="003A14DF"/>
    <w:rsid w:val="003A27FE"/>
    <w:rsid w:val="003C6CE9"/>
    <w:rsid w:val="003F20E2"/>
    <w:rsid w:val="004267D9"/>
    <w:rsid w:val="00466C49"/>
    <w:rsid w:val="004674DD"/>
    <w:rsid w:val="00485E04"/>
    <w:rsid w:val="00487B18"/>
    <w:rsid w:val="004C7A37"/>
    <w:rsid w:val="004F025C"/>
    <w:rsid w:val="004F727A"/>
    <w:rsid w:val="005076B3"/>
    <w:rsid w:val="005130F7"/>
    <w:rsid w:val="00531F46"/>
    <w:rsid w:val="00536229"/>
    <w:rsid w:val="005B4E37"/>
    <w:rsid w:val="00634253"/>
    <w:rsid w:val="00656B17"/>
    <w:rsid w:val="006966FB"/>
    <w:rsid w:val="006A1A43"/>
    <w:rsid w:val="006A5A3F"/>
    <w:rsid w:val="006E15E0"/>
    <w:rsid w:val="0071692B"/>
    <w:rsid w:val="007539AE"/>
    <w:rsid w:val="007B08E9"/>
    <w:rsid w:val="007C4178"/>
    <w:rsid w:val="00801AC4"/>
    <w:rsid w:val="0081287E"/>
    <w:rsid w:val="00816035"/>
    <w:rsid w:val="008241BA"/>
    <w:rsid w:val="008262E2"/>
    <w:rsid w:val="0086136B"/>
    <w:rsid w:val="00896364"/>
    <w:rsid w:val="008A75D4"/>
    <w:rsid w:val="00921343"/>
    <w:rsid w:val="00982505"/>
    <w:rsid w:val="00986A02"/>
    <w:rsid w:val="009967E4"/>
    <w:rsid w:val="009A370F"/>
    <w:rsid w:val="009F7357"/>
    <w:rsid w:val="00A00575"/>
    <w:rsid w:val="00A45D6D"/>
    <w:rsid w:val="00A52046"/>
    <w:rsid w:val="00A90C1C"/>
    <w:rsid w:val="00A927BD"/>
    <w:rsid w:val="00AC57FE"/>
    <w:rsid w:val="00B071E2"/>
    <w:rsid w:val="00B413A7"/>
    <w:rsid w:val="00B62747"/>
    <w:rsid w:val="00B63F69"/>
    <w:rsid w:val="00B65B9F"/>
    <w:rsid w:val="00B7638E"/>
    <w:rsid w:val="00B93769"/>
    <w:rsid w:val="00BA0B21"/>
    <w:rsid w:val="00BE12DA"/>
    <w:rsid w:val="00C473B6"/>
    <w:rsid w:val="00C7110C"/>
    <w:rsid w:val="00C87E8B"/>
    <w:rsid w:val="00CD16A8"/>
    <w:rsid w:val="00CF2084"/>
    <w:rsid w:val="00CF7CDA"/>
    <w:rsid w:val="00D01B07"/>
    <w:rsid w:val="00D053EB"/>
    <w:rsid w:val="00DB4412"/>
    <w:rsid w:val="00E701F0"/>
    <w:rsid w:val="00EA1978"/>
    <w:rsid w:val="00EC5EB1"/>
    <w:rsid w:val="00EF49AB"/>
    <w:rsid w:val="00EF738A"/>
    <w:rsid w:val="00F06002"/>
    <w:rsid w:val="00F823DF"/>
    <w:rsid w:val="00FB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E78D"/>
  <w15:chartTrackingRefBased/>
  <w15:docId w15:val="{CFBC518F-E015-42FA-BC72-DF342910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7E4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Liem</dc:creator>
  <cp:keywords/>
  <dc:description/>
  <cp:lastModifiedBy>Liem, Isaac</cp:lastModifiedBy>
  <cp:revision>38</cp:revision>
  <dcterms:created xsi:type="dcterms:W3CDTF">2022-02-01T15:09:00Z</dcterms:created>
  <dcterms:modified xsi:type="dcterms:W3CDTF">2022-09-20T14:49:00Z</dcterms:modified>
</cp:coreProperties>
</file>