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79" w:rsidRDefault="00421CB6" w:rsidP="00182442">
      <w:pPr>
        <w:pStyle w:val="1"/>
      </w:pPr>
      <w:r>
        <w:t xml:space="preserve">Основы работы в конфигураторе </w:t>
      </w:r>
      <w:r w:rsidR="00524279">
        <w:t>в 1С</w:t>
      </w:r>
    </w:p>
    <w:p w:rsidR="00C92C51" w:rsidRPr="00813CCF" w:rsidRDefault="00C92C51" w:rsidP="00C92C51">
      <w:pPr>
        <w:pStyle w:val="2"/>
        <w:rPr>
          <w:sz w:val="28"/>
          <w:szCs w:val="28"/>
        </w:rPr>
      </w:pPr>
      <w:bookmarkStart w:id="0" w:name="_GoBack"/>
      <w:r w:rsidRPr="00813CCF">
        <w:rPr>
          <w:sz w:val="28"/>
          <w:szCs w:val="28"/>
        </w:rPr>
        <w:t>Введение</w:t>
      </w:r>
    </w:p>
    <w:bookmarkEnd w:id="0"/>
    <w:p w:rsidR="00E23688" w:rsidRPr="00813CCF" w:rsidRDefault="00524279" w:rsidP="007A7110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Напомним, что </w:t>
      </w:r>
      <w:r w:rsidR="00E23688" w:rsidRPr="00813CCF">
        <w:rPr>
          <w:rFonts w:ascii="Times New Roman" w:hAnsi="Times New Roman" w:cs="Times New Roman"/>
          <w:b/>
          <w:sz w:val="28"/>
          <w:szCs w:val="28"/>
        </w:rPr>
        <w:t>систем</w:t>
      </w:r>
      <w:r w:rsidRPr="00813CCF">
        <w:rPr>
          <w:rFonts w:ascii="Times New Roman" w:hAnsi="Times New Roman" w:cs="Times New Roman"/>
          <w:b/>
          <w:sz w:val="28"/>
          <w:szCs w:val="28"/>
        </w:rPr>
        <w:t>а</w:t>
      </w:r>
      <w:r w:rsidR="00E23688" w:rsidRPr="00813CCF">
        <w:rPr>
          <w:rFonts w:ascii="Times New Roman" w:hAnsi="Times New Roman" w:cs="Times New Roman"/>
          <w:b/>
          <w:sz w:val="28"/>
          <w:szCs w:val="28"/>
        </w:rPr>
        <w:t xml:space="preserve"> программирования</w:t>
      </w:r>
      <w:r w:rsidRPr="00813CCF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E23688" w:rsidRPr="00813CCF">
        <w:rPr>
          <w:rFonts w:ascii="Times New Roman" w:hAnsi="Times New Roman" w:cs="Times New Roman"/>
          <w:sz w:val="28"/>
          <w:szCs w:val="28"/>
        </w:rPr>
        <w:t xml:space="preserve">втоматизирует </w:t>
      </w:r>
      <w:r w:rsidRPr="00813CCF">
        <w:rPr>
          <w:rFonts w:ascii="Times New Roman" w:hAnsi="Times New Roman" w:cs="Times New Roman"/>
          <w:sz w:val="28"/>
          <w:szCs w:val="28"/>
        </w:rPr>
        <w:t>раз</w:t>
      </w:r>
      <w:r w:rsidR="006B6A86" w:rsidRPr="00813CCF">
        <w:rPr>
          <w:rFonts w:ascii="Times New Roman" w:hAnsi="Times New Roman" w:cs="Times New Roman"/>
          <w:sz w:val="28"/>
          <w:szCs w:val="28"/>
        </w:rPr>
        <w:t xml:space="preserve">работку программной системы или </w:t>
      </w:r>
      <w:r w:rsidRPr="00813CCF">
        <w:rPr>
          <w:rFonts w:ascii="Times New Roman" w:hAnsi="Times New Roman" w:cs="Times New Roman"/>
          <w:sz w:val="28"/>
          <w:szCs w:val="28"/>
        </w:rPr>
        <w:t>программы</w:t>
      </w:r>
      <w:r w:rsidR="00E23688" w:rsidRPr="00813CCF">
        <w:rPr>
          <w:rFonts w:ascii="Times New Roman" w:hAnsi="Times New Roman" w:cs="Times New Roman"/>
          <w:sz w:val="28"/>
          <w:szCs w:val="28"/>
        </w:rPr>
        <w:t xml:space="preserve">. </w:t>
      </w:r>
      <w:r w:rsidRPr="00813CCF">
        <w:rPr>
          <w:rFonts w:ascii="Times New Roman" w:hAnsi="Times New Roman" w:cs="Times New Roman"/>
          <w:sz w:val="28"/>
          <w:szCs w:val="28"/>
        </w:rPr>
        <w:t>Любая с</w:t>
      </w:r>
      <w:r w:rsidR="005B7870" w:rsidRPr="00813CCF">
        <w:rPr>
          <w:rFonts w:ascii="Times New Roman" w:hAnsi="Times New Roman" w:cs="Times New Roman"/>
          <w:sz w:val="28"/>
          <w:szCs w:val="28"/>
        </w:rPr>
        <w:t xml:space="preserve">истема программирования обычно </w:t>
      </w:r>
      <w:r w:rsidR="004C1BC8" w:rsidRPr="00813CCF">
        <w:rPr>
          <w:rFonts w:ascii="Times New Roman" w:hAnsi="Times New Roman" w:cs="Times New Roman"/>
          <w:sz w:val="28"/>
          <w:szCs w:val="28"/>
        </w:rPr>
        <w:t>включает</w:t>
      </w:r>
      <w:r w:rsidR="005B7870" w:rsidRPr="00813CCF">
        <w:rPr>
          <w:rFonts w:ascii="Times New Roman" w:hAnsi="Times New Roman" w:cs="Times New Roman"/>
          <w:sz w:val="28"/>
          <w:szCs w:val="28"/>
        </w:rPr>
        <w:t>:</w:t>
      </w:r>
    </w:p>
    <w:p w:rsidR="00472A09" w:rsidRPr="00813CCF" w:rsidRDefault="00472A09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Редактор для ввода и редактирования программы.</w:t>
      </w:r>
    </w:p>
    <w:p w:rsidR="00472A09" w:rsidRPr="00813CCF" w:rsidRDefault="00472A09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Встроенный язык программирования (для каждой системы – один).</w:t>
      </w:r>
    </w:p>
    <w:p w:rsidR="004E057B" w:rsidRPr="00813CCF" w:rsidRDefault="004E057B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Набор готовых объектов и форм, для вставки в свою программу.</w:t>
      </w:r>
    </w:p>
    <w:p w:rsidR="00571BB8" w:rsidRPr="00813CCF" w:rsidRDefault="00571BB8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Для некоторых систем свою базу данных.</w:t>
      </w:r>
    </w:p>
    <w:p w:rsidR="00571BB8" w:rsidRPr="00813CCF" w:rsidRDefault="00571BB8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Средства использования сторонних баз данных.</w:t>
      </w:r>
    </w:p>
    <w:p w:rsidR="00472A09" w:rsidRPr="00813CCF" w:rsidRDefault="00472A09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Средства отладки</w:t>
      </w:r>
      <w:r w:rsidRPr="00813C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2A09" w:rsidRPr="00813CCF" w:rsidRDefault="00472A09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Средства </w:t>
      </w:r>
      <w:r w:rsidR="004E057B" w:rsidRPr="00813CCF">
        <w:rPr>
          <w:rFonts w:ascii="Times New Roman" w:hAnsi="Times New Roman" w:cs="Times New Roman"/>
          <w:sz w:val="28"/>
          <w:szCs w:val="28"/>
        </w:rPr>
        <w:t>запуска на выполнение.</w:t>
      </w:r>
    </w:p>
    <w:p w:rsidR="004E057B" w:rsidRPr="00813CCF" w:rsidRDefault="00737BDE" w:rsidP="007A71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Встроенную справочную систему.</w:t>
      </w:r>
    </w:p>
    <w:p w:rsidR="00524279" w:rsidRPr="00813CCF" w:rsidRDefault="003F57B5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Все эти составляющие </w:t>
      </w:r>
      <w:r w:rsidR="00EC5E80" w:rsidRPr="00813CCF">
        <w:rPr>
          <w:rFonts w:ascii="Times New Roman" w:hAnsi="Times New Roman" w:cs="Times New Roman"/>
          <w:sz w:val="28"/>
          <w:szCs w:val="28"/>
        </w:rPr>
        <w:t xml:space="preserve">стандартной системы программирования </w:t>
      </w:r>
      <w:r w:rsidRPr="00813CCF">
        <w:rPr>
          <w:rFonts w:ascii="Times New Roman" w:hAnsi="Times New Roman" w:cs="Times New Roman"/>
          <w:sz w:val="28"/>
          <w:szCs w:val="28"/>
        </w:rPr>
        <w:t>в системе 1С есть, за исключением базы данных, в привычном виде. База данных с таблицами, схемами связи между таблицами и ключевыми полями, в 1С отсутствуют.</w:t>
      </w:r>
    </w:p>
    <w:p w:rsidR="003F57B5" w:rsidRPr="00813CCF" w:rsidRDefault="003F57B5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Что же есть? Как можно решить прикладную задачу, не использую базу данных</w:t>
      </w:r>
      <w:r w:rsidR="00D438E0" w:rsidRPr="00813CCF">
        <w:rPr>
          <w:rFonts w:ascii="Times New Roman" w:hAnsi="Times New Roman" w:cs="Times New Roman"/>
          <w:sz w:val="28"/>
          <w:szCs w:val="28"/>
        </w:rPr>
        <w:t>?</w:t>
      </w:r>
    </w:p>
    <w:p w:rsidR="00D438E0" w:rsidRPr="00813CCF" w:rsidRDefault="00D438E0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Любая производственная задача, будь то бухгалтерский или складской учет, учет основных средств или капитала, расчет заработной платы или отпускных и т.д., связан с различными справочниками, документами и отчетами, которые формируются на основе этих документов.</w:t>
      </w:r>
    </w:p>
    <w:p w:rsidR="00D438E0" w:rsidRPr="00813CCF" w:rsidRDefault="00D438E0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Проверим это предположение. </w:t>
      </w:r>
    </w:p>
    <w:p w:rsidR="00D438E0" w:rsidRPr="00813CCF" w:rsidRDefault="00D438E0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813CCF">
        <w:rPr>
          <w:rFonts w:ascii="Times New Roman" w:hAnsi="Times New Roman" w:cs="Times New Roman"/>
          <w:b/>
          <w:sz w:val="28"/>
          <w:szCs w:val="28"/>
        </w:rPr>
        <w:t>складской</w:t>
      </w:r>
      <w:r w:rsidRPr="00813CCF">
        <w:rPr>
          <w:rFonts w:ascii="Times New Roman" w:hAnsi="Times New Roman" w:cs="Times New Roman"/>
          <w:sz w:val="28"/>
          <w:szCs w:val="28"/>
        </w:rPr>
        <w:t xml:space="preserve"> учет. На склад поступают материалы или товары. Это называется </w:t>
      </w:r>
      <w:r w:rsidRPr="00813CCF">
        <w:rPr>
          <w:rFonts w:ascii="Times New Roman" w:hAnsi="Times New Roman" w:cs="Times New Roman"/>
          <w:b/>
          <w:sz w:val="28"/>
          <w:szCs w:val="28"/>
        </w:rPr>
        <w:t>приход</w:t>
      </w:r>
      <w:r w:rsidRPr="00813CCF">
        <w:rPr>
          <w:rFonts w:ascii="Times New Roman" w:hAnsi="Times New Roman" w:cs="Times New Roman"/>
          <w:sz w:val="28"/>
          <w:szCs w:val="28"/>
        </w:rPr>
        <w:t xml:space="preserve">. С этим движением обычно связан документ </w:t>
      </w:r>
      <w:r w:rsidRPr="00813CCF">
        <w:rPr>
          <w:rFonts w:ascii="Times New Roman" w:hAnsi="Times New Roman" w:cs="Times New Roman"/>
          <w:b/>
          <w:sz w:val="28"/>
          <w:szCs w:val="28"/>
        </w:rPr>
        <w:t>приходная накладная</w:t>
      </w:r>
      <w:r w:rsidRPr="00813CCF">
        <w:rPr>
          <w:rFonts w:ascii="Times New Roman" w:hAnsi="Times New Roman" w:cs="Times New Roman"/>
          <w:sz w:val="28"/>
          <w:szCs w:val="28"/>
        </w:rPr>
        <w:t>, в котором перечислены поступающие материальные ценности с указанием цены и количества. Сумма обычно подсчитывается автоматически.</w:t>
      </w:r>
    </w:p>
    <w:p w:rsidR="00D438E0" w:rsidRPr="00813CCF" w:rsidRDefault="00D438E0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Для </w:t>
      </w:r>
      <w:r w:rsidRPr="00813CCF">
        <w:rPr>
          <w:rFonts w:ascii="Times New Roman" w:hAnsi="Times New Roman" w:cs="Times New Roman"/>
          <w:b/>
          <w:sz w:val="28"/>
          <w:szCs w:val="28"/>
        </w:rPr>
        <w:t>выдачи</w:t>
      </w:r>
      <w:r w:rsidR="0020794D" w:rsidRPr="00813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5EE3" w:rsidRPr="00813CCF">
        <w:rPr>
          <w:rFonts w:ascii="Times New Roman" w:hAnsi="Times New Roman" w:cs="Times New Roman"/>
          <w:sz w:val="28"/>
          <w:szCs w:val="28"/>
        </w:rPr>
        <w:t>(расхода)</w:t>
      </w:r>
      <w:r w:rsidRPr="00813CCF">
        <w:rPr>
          <w:rFonts w:ascii="Times New Roman" w:hAnsi="Times New Roman" w:cs="Times New Roman"/>
          <w:sz w:val="28"/>
          <w:szCs w:val="28"/>
        </w:rPr>
        <w:t xml:space="preserve"> со склада обычно используется другие документы</w:t>
      </w:r>
      <w:r w:rsidR="00422184" w:rsidRPr="00813CCF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422184" w:rsidRPr="00813CCF">
        <w:rPr>
          <w:rFonts w:ascii="Times New Roman" w:hAnsi="Times New Roman" w:cs="Times New Roman"/>
          <w:b/>
          <w:sz w:val="28"/>
          <w:szCs w:val="28"/>
        </w:rPr>
        <w:t>расходная</w:t>
      </w:r>
      <w:r w:rsidR="00422184" w:rsidRPr="00813CCF">
        <w:rPr>
          <w:rFonts w:ascii="Times New Roman" w:hAnsi="Times New Roman" w:cs="Times New Roman"/>
          <w:sz w:val="28"/>
          <w:szCs w:val="28"/>
        </w:rPr>
        <w:t xml:space="preserve"> накладная или </w:t>
      </w:r>
      <w:r w:rsidR="00422184" w:rsidRPr="00813CCF">
        <w:rPr>
          <w:rFonts w:ascii="Times New Roman" w:hAnsi="Times New Roman" w:cs="Times New Roman"/>
          <w:b/>
          <w:sz w:val="28"/>
          <w:szCs w:val="28"/>
        </w:rPr>
        <w:t>оказание услуг</w:t>
      </w:r>
      <w:r w:rsidR="00AB50AF" w:rsidRPr="00813CCF">
        <w:rPr>
          <w:rFonts w:ascii="Times New Roman" w:hAnsi="Times New Roman" w:cs="Times New Roman"/>
          <w:sz w:val="28"/>
          <w:szCs w:val="28"/>
        </w:rPr>
        <w:t>.</w:t>
      </w:r>
      <w:r w:rsidR="00315EE3" w:rsidRPr="00813C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EE3" w:rsidRPr="00813CCF" w:rsidRDefault="00315EE3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Если внимательно проанализировать эти документы, то можно заметить, что их формирование влияет на состояние склада. Оформляется приходная накладная</w:t>
      </w:r>
      <w:r w:rsidR="0020794D" w:rsidRPr="00813CCF">
        <w:rPr>
          <w:rFonts w:ascii="Times New Roman" w:hAnsi="Times New Roman" w:cs="Times New Roman"/>
          <w:sz w:val="28"/>
          <w:szCs w:val="28"/>
        </w:rPr>
        <w:t xml:space="preserve"> -</w:t>
      </w:r>
      <w:r w:rsidRPr="00813CCF">
        <w:rPr>
          <w:rFonts w:ascii="Times New Roman" w:hAnsi="Times New Roman" w:cs="Times New Roman"/>
          <w:sz w:val="28"/>
          <w:szCs w:val="28"/>
        </w:rPr>
        <w:t xml:space="preserve"> на складе материальных ценностей становится больше. Расходная же накладная уменьшает их количество.</w:t>
      </w:r>
    </w:p>
    <w:p w:rsidR="00315EE3" w:rsidRPr="00813CCF" w:rsidRDefault="00315EE3" w:rsidP="00524279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Документы тем и характерны, что изменяют состояние учета. Это влияние называют в 1С </w:t>
      </w:r>
      <w:r w:rsidRPr="00813CCF">
        <w:rPr>
          <w:rFonts w:ascii="Times New Roman" w:hAnsi="Times New Roman" w:cs="Times New Roman"/>
          <w:b/>
          <w:sz w:val="28"/>
          <w:szCs w:val="28"/>
        </w:rPr>
        <w:t>проводкой</w:t>
      </w:r>
      <w:r w:rsidRPr="00813CCF">
        <w:rPr>
          <w:rFonts w:ascii="Times New Roman" w:hAnsi="Times New Roman" w:cs="Times New Roman"/>
          <w:sz w:val="28"/>
          <w:szCs w:val="28"/>
        </w:rPr>
        <w:t>.</w:t>
      </w:r>
    </w:p>
    <w:p w:rsidR="00315EE3" w:rsidRPr="00813CCF" w:rsidRDefault="00315EE3" w:rsidP="007A7110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lastRenderedPageBreak/>
        <w:t xml:space="preserve">Продолжим рассмотрение складского учета. Приход и расход очень важны для учета. Но еще важнее текущее наличие или </w:t>
      </w:r>
      <w:r w:rsidRPr="00813CCF">
        <w:rPr>
          <w:rFonts w:ascii="Times New Roman" w:hAnsi="Times New Roman" w:cs="Times New Roman"/>
          <w:b/>
          <w:sz w:val="28"/>
          <w:szCs w:val="28"/>
        </w:rPr>
        <w:t>остатки</w:t>
      </w:r>
      <w:r w:rsidRPr="00813CCF">
        <w:rPr>
          <w:rFonts w:ascii="Times New Roman" w:hAnsi="Times New Roman" w:cs="Times New Roman"/>
          <w:sz w:val="28"/>
          <w:szCs w:val="28"/>
        </w:rPr>
        <w:t xml:space="preserve"> на складе.</w:t>
      </w:r>
      <w:r w:rsidR="00956726" w:rsidRPr="00813CCF">
        <w:rPr>
          <w:rFonts w:ascii="Times New Roman" w:hAnsi="Times New Roman" w:cs="Times New Roman"/>
          <w:sz w:val="28"/>
          <w:szCs w:val="28"/>
        </w:rPr>
        <w:t xml:space="preserve"> Но для формирования остатков не надо документов. Определение остатков – это расчет: приход</w:t>
      </w:r>
      <w:r w:rsidR="00641872" w:rsidRPr="00813CCF">
        <w:rPr>
          <w:rFonts w:ascii="Times New Roman" w:hAnsi="Times New Roman" w:cs="Times New Roman"/>
          <w:sz w:val="28"/>
          <w:szCs w:val="28"/>
        </w:rPr>
        <w:t xml:space="preserve"> минус </w:t>
      </w:r>
      <w:r w:rsidR="00956726" w:rsidRPr="00813CCF">
        <w:rPr>
          <w:rFonts w:ascii="Times New Roman" w:hAnsi="Times New Roman" w:cs="Times New Roman"/>
          <w:sz w:val="28"/>
          <w:szCs w:val="28"/>
        </w:rPr>
        <w:t xml:space="preserve">расход. Для подобных расчетов предназначены, так называемые </w:t>
      </w:r>
      <w:r w:rsidR="00956726" w:rsidRPr="00813CCF">
        <w:rPr>
          <w:rFonts w:ascii="Times New Roman" w:hAnsi="Times New Roman" w:cs="Times New Roman"/>
          <w:b/>
          <w:sz w:val="28"/>
          <w:szCs w:val="28"/>
        </w:rPr>
        <w:t>отчеты</w:t>
      </w:r>
      <w:r w:rsidR="00956726" w:rsidRPr="00813CCF">
        <w:rPr>
          <w:rFonts w:ascii="Times New Roman" w:hAnsi="Times New Roman" w:cs="Times New Roman"/>
          <w:sz w:val="28"/>
          <w:szCs w:val="28"/>
        </w:rPr>
        <w:t>. Отчет не меняет состояние учета, поэтому его нельзя назвать документом.</w:t>
      </w:r>
    </w:p>
    <w:p w:rsidR="00956726" w:rsidRPr="00813CCF" w:rsidRDefault="00956726" w:rsidP="007A7110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Что еще есть на складе, кроме документов и отчетов. Обычно еще есть как</w:t>
      </w:r>
      <w:r w:rsidR="009203F2" w:rsidRPr="00813CCF">
        <w:rPr>
          <w:rFonts w:ascii="Times New Roman" w:hAnsi="Times New Roman" w:cs="Times New Roman"/>
          <w:sz w:val="28"/>
          <w:szCs w:val="28"/>
        </w:rPr>
        <w:t>ие</w:t>
      </w:r>
      <w:r w:rsidRPr="00813CCF">
        <w:rPr>
          <w:rFonts w:ascii="Times New Roman" w:hAnsi="Times New Roman" w:cs="Times New Roman"/>
          <w:sz w:val="28"/>
          <w:szCs w:val="28"/>
        </w:rPr>
        <w:t xml:space="preserve">-либо </w:t>
      </w:r>
      <w:r w:rsidRPr="00813CCF">
        <w:rPr>
          <w:rFonts w:ascii="Times New Roman" w:hAnsi="Times New Roman" w:cs="Times New Roman"/>
          <w:b/>
          <w:sz w:val="28"/>
          <w:szCs w:val="28"/>
        </w:rPr>
        <w:t>справочник</w:t>
      </w:r>
      <w:r w:rsidR="009203F2" w:rsidRPr="00813CCF">
        <w:rPr>
          <w:rFonts w:ascii="Times New Roman" w:hAnsi="Times New Roman" w:cs="Times New Roman"/>
          <w:b/>
          <w:sz w:val="28"/>
          <w:szCs w:val="28"/>
        </w:rPr>
        <w:t>и</w:t>
      </w:r>
      <w:r w:rsidRPr="00813CCF">
        <w:rPr>
          <w:rFonts w:ascii="Times New Roman" w:hAnsi="Times New Roman" w:cs="Times New Roman"/>
          <w:sz w:val="28"/>
          <w:szCs w:val="28"/>
        </w:rPr>
        <w:t xml:space="preserve"> названий материальных ценностей, справочник отделов, справочник торговых точек и пр. Справочник не может быть отнесен к документам, т.к. он не влияет на состояние учета, н</w:t>
      </w:r>
      <w:r w:rsidR="0020794D" w:rsidRPr="00813CCF">
        <w:rPr>
          <w:rFonts w:ascii="Times New Roman" w:hAnsi="Times New Roman" w:cs="Times New Roman"/>
          <w:sz w:val="28"/>
          <w:szCs w:val="28"/>
        </w:rPr>
        <w:t>о</w:t>
      </w:r>
      <w:r w:rsidRPr="00813CCF">
        <w:rPr>
          <w:rFonts w:ascii="Times New Roman" w:hAnsi="Times New Roman" w:cs="Times New Roman"/>
          <w:sz w:val="28"/>
          <w:szCs w:val="28"/>
        </w:rPr>
        <w:t xml:space="preserve"> к отчетам</w:t>
      </w:r>
      <w:r w:rsidR="0020794D" w:rsidRPr="00813CCF">
        <w:rPr>
          <w:rFonts w:ascii="Times New Roman" w:hAnsi="Times New Roman" w:cs="Times New Roman"/>
          <w:sz w:val="28"/>
          <w:szCs w:val="28"/>
        </w:rPr>
        <w:t xml:space="preserve"> его отнести тоже невозможно</w:t>
      </w:r>
      <w:r w:rsidRPr="00813CCF">
        <w:rPr>
          <w:rFonts w:ascii="Times New Roman" w:hAnsi="Times New Roman" w:cs="Times New Roman"/>
          <w:sz w:val="28"/>
          <w:szCs w:val="28"/>
        </w:rPr>
        <w:t>.</w:t>
      </w:r>
    </w:p>
    <w:p w:rsidR="00956726" w:rsidRPr="00813CCF" w:rsidRDefault="00956726" w:rsidP="007A7110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Итак, в складском учете мы обнаружили 3 вида</w:t>
      </w:r>
      <w:r w:rsidR="00F65D08" w:rsidRPr="00813CCF">
        <w:rPr>
          <w:rFonts w:ascii="Times New Roman" w:hAnsi="Times New Roman" w:cs="Times New Roman"/>
          <w:sz w:val="28"/>
          <w:szCs w:val="28"/>
        </w:rPr>
        <w:t xml:space="preserve"> носител</w:t>
      </w:r>
      <w:r w:rsidR="001E5F29" w:rsidRPr="00813CCF">
        <w:rPr>
          <w:rFonts w:ascii="Times New Roman" w:hAnsi="Times New Roman" w:cs="Times New Roman"/>
          <w:sz w:val="28"/>
          <w:szCs w:val="28"/>
        </w:rPr>
        <w:t>я</w:t>
      </w:r>
      <w:r w:rsidR="00F65D08" w:rsidRPr="00813CCF">
        <w:rPr>
          <w:rFonts w:ascii="Times New Roman" w:hAnsi="Times New Roman" w:cs="Times New Roman"/>
          <w:sz w:val="28"/>
          <w:szCs w:val="28"/>
        </w:rPr>
        <w:t xml:space="preserve"> информации:</w:t>
      </w:r>
    </w:p>
    <w:p w:rsidR="00F65D08" w:rsidRPr="00813CCF" w:rsidRDefault="00F65D08" w:rsidP="00F65D0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Документы</w:t>
      </w:r>
    </w:p>
    <w:p w:rsidR="00F65D08" w:rsidRPr="00813CCF" w:rsidRDefault="00F65D08" w:rsidP="00F65D0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Отчеты</w:t>
      </w:r>
    </w:p>
    <w:p w:rsidR="00F65D08" w:rsidRPr="00813CCF" w:rsidRDefault="00F65D08" w:rsidP="00F65D0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Справочники.</w:t>
      </w:r>
    </w:p>
    <w:p w:rsidR="009C275A" w:rsidRPr="00813CCF" w:rsidRDefault="001E5F29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Может быть это случайно так сложилось. Рассмотрим </w:t>
      </w:r>
      <w:r w:rsidR="00BA7607" w:rsidRPr="00813CCF">
        <w:rPr>
          <w:rFonts w:ascii="Times New Roman" w:hAnsi="Times New Roman" w:cs="Times New Roman"/>
          <w:sz w:val="28"/>
          <w:szCs w:val="28"/>
        </w:rPr>
        <w:t xml:space="preserve">другой </w:t>
      </w:r>
      <w:r w:rsidRPr="00813CCF">
        <w:rPr>
          <w:rFonts w:ascii="Times New Roman" w:hAnsi="Times New Roman" w:cs="Times New Roman"/>
          <w:sz w:val="28"/>
          <w:szCs w:val="28"/>
        </w:rPr>
        <w:t>раздел бухучета: расчет заработной платы. Рассмотрим очень упрощенно.</w:t>
      </w:r>
    </w:p>
    <w:p w:rsidR="001E5F29" w:rsidRPr="00813CCF" w:rsidRDefault="001E5F29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Зарплата начисляется сотрудникам. Следовательно, в бухгалтерии должен быть справочник сотрудников. Каждый сотрудник относится к какому-либо отделу, значит должен быть справочник подразделений.</w:t>
      </w:r>
    </w:p>
    <w:p w:rsidR="001E5F29" w:rsidRPr="00813CCF" w:rsidRDefault="001E5F29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Каждый отдел заполняет табель на сотрудников для начисления з/п. А вот это уже документ, т.к. </w:t>
      </w:r>
      <w:r w:rsidR="00182442" w:rsidRPr="00813CCF">
        <w:rPr>
          <w:rFonts w:ascii="Times New Roman" w:hAnsi="Times New Roman" w:cs="Times New Roman"/>
          <w:sz w:val="28"/>
          <w:szCs w:val="28"/>
        </w:rPr>
        <w:t>табель</w:t>
      </w:r>
      <w:r w:rsidRPr="00813CCF">
        <w:rPr>
          <w:rFonts w:ascii="Times New Roman" w:hAnsi="Times New Roman" w:cs="Times New Roman"/>
          <w:sz w:val="28"/>
          <w:szCs w:val="28"/>
        </w:rPr>
        <w:t xml:space="preserve"> повлияет </w:t>
      </w:r>
      <w:r w:rsidR="00182442" w:rsidRPr="00813CCF">
        <w:rPr>
          <w:rFonts w:ascii="Times New Roman" w:hAnsi="Times New Roman" w:cs="Times New Roman"/>
          <w:sz w:val="28"/>
          <w:szCs w:val="28"/>
        </w:rPr>
        <w:t xml:space="preserve">на </w:t>
      </w:r>
      <w:r w:rsidRPr="00813CCF">
        <w:rPr>
          <w:rFonts w:ascii="Times New Roman" w:hAnsi="Times New Roman" w:cs="Times New Roman"/>
          <w:sz w:val="28"/>
          <w:szCs w:val="28"/>
        </w:rPr>
        <w:t>состояние учета (на количество денег в организации)</w:t>
      </w:r>
      <w:r w:rsidR="00B27652" w:rsidRPr="00813CCF">
        <w:rPr>
          <w:rFonts w:ascii="Times New Roman" w:hAnsi="Times New Roman" w:cs="Times New Roman"/>
          <w:sz w:val="28"/>
          <w:szCs w:val="28"/>
        </w:rPr>
        <w:t>.</w:t>
      </w:r>
    </w:p>
    <w:p w:rsidR="00B27652" w:rsidRPr="00813CCF" w:rsidRDefault="00B27652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На основе табеля формируется платежная ведомость. Ее можно отнести к отчету.</w:t>
      </w:r>
    </w:p>
    <w:p w:rsidR="00B27652" w:rsidRPr="00813CCF" w:rsidRDefault="00B27652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Мы опять видим присутствие трех видов</w:t>
      </w:r>
      <w:r w:rsidR="00721B02" w:rsidRPr="00813CCF">
        <w:rPr>
          <w:rFonts w:ascii="Times New Roman" w:hAnsi="Times New Roman" w:cs="Times New Roman"/>
          <w:sz w:val="28"/>
          <w:szCs w:val="28"/>
        </w:rPr>
        <w:t xml:space="preserve"> носителей</w:t>
      </w:r>
      <w:r w:rsidRPr="00813CCF">
        <w:rPr>
          <w:rFonts w:ascii="Times New Roman" w:hAnsi="Times New Roman" w:cs="Times New Roman"/>
          <w:sz w:val="28"/>
          <w:szCs w:val="28"/>
        </w:rPr>
        <w:t>: документов, справочников и отчетов.</w:t>
      </w:r>
    </w:p>
    <w:p w:rsidR="00B27652" w:rsidRPr="00813CCF" w:rsidRDefault="00B27652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Можно сделать вывод, что большинство производственных задач, так или иначе связаны с документами, справочниками и отчетами.</w:t>
      </w:r>
    </w:p>
    <w:p w:rsidR="00B27652" w:rsidRPr="00813CCF" w:rsidRDefault="00B27652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Основа – документы. Раз это основа, значит на них обязательно должны быть регистрационный номер и дата.</w:t>
      </w:r>
    </w:p>
    <w:p w:rsidR="00B27652" w:rsidRPr="00813CCF" w:rsidRDefault="00B27652" w:rsidP="009C275A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Справочник, обычно содержит список. Материалов, сотрудников, валют и пр.</w:t>
      </w:r>
    </w:p>
    <w:p w:rsidR="00234C8F" w:rsidRPr="00813CCF" w:rsidRDefault="00B27652" w:rsidP="005903DF">
      <w:p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Отчеты </w:t>
      </w:r>
      <w:r w:rsidR="00536013" w:rsidRPr="00813CCF">
        <w:rPr>
          <w:rFonts w:ascii="Times New Roman" w:hAnsi="Times New Roman" w:cs="Times New Roman"/>
          <w:sz w:val="28"/>
          <w:szCs w:val="28"/>
        </w:rPr>
        <w:t>зачастую</w:t>
      </w:r>
      <w:r w:rsidRPr="00813CCF">
        <w:rPr>
          <w:rFonts w:ascii="Times New Roman" w:hAnsi="Times New Roman" w:cs="Times New Roman"/>
          <w:sz w:val="28"/>
          <w:szCs w:val="28"/>
        </w:rPr>
        <w:t xml:space="preserve"> имеют произвольный вид, но формируются они по определенному алгоритму и на основе документов.</w:t>
      </w:r>
      <w:r w:rsidR="00536013" w:rsidRPr="00813CCF">
        <w:rPr>
          <w:rFonts w:ascii="Times New Roman" w:hAnsi="Times New Roman" w:cs="Times New Roman"/>
          <w:sz w:val="28"/>
          <w:szCs w:val="28"/>
        </w:rPr>
        <w:t xml:space="preserve"> Именно отчеты требуют программирования или формирования запросов на языке запросов.</w:t>
      </w:r>
    </w:p>
    <w:p w:rsidR="00476B5A" w:rsidRPr="00813CCF" w:rsidRDefault="00476B5A" w:rsidP="00476B5A">
      <w:pPr>
        <w:pStyle w:val="2"/>
        <w:rPr>
          <w:sz w:val="28"/>
          <w:szCs w:val="28"/>
        </w:rPr>
      </w:pPr>
      <w:r w:rsidRPr="00813CCF">
        <w:rPr>
          <w:sz w:val="28"/>
          <w:szCs w:val="28"/>
        </w:rPr>
        <w:lastRenderedPageBreak/>
        <w:t>Основные объекты 1С.</w:t>
      </w:r>
    </w:p>
    <w:p w:rsidR="00476B5A" w:rsidRPr="00813CCF" w:rsidRDefault="00476B5A" w:rsidP="00476B5A">
      <w:p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Для разработки любого прикладного программного решения (системы) применяются следующие объекты 1С: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Константы.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Справочники.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Документы.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Журналы документов.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Перечисления.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Отчеты.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Обработки.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Планы видов характеристик.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Планы счетов.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Планы видов расчетов.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Регистры расчета.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Регистры сведений.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Регистры накопления.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Регистры бухгалтерии.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Бизнес-процессы.</w:t>
      </w:r>
    </w:p>
    <w:p w:rsidR="00476B5A" w:rsidRPr="00813CCF" w:rsidRDefault="00476B5A" w:rsidP="00476B5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Задачи.</w:t>
      </w:r>
    </w:p>
    <w:p w:rsidR="00476B5A" w:rsidRPr="00813CCF" w:rsidRDefault="00476B5A" w:rsidP="00476B5A">
      <w:pPr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Коротко укажем их назначение.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Константы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Прикладной объект </w:t>
      </w:r>
      <w:r w:rsidRPr="00813CCF">
        <w:rPr>
          <w:rFonts w:ascii="Times New Roman" w:hAnsi="Times New Roman" w:cs="Times New Roman"/>
          <w:i/>
          <w:sz w:val="28"/>
          <w:szCs w:val="28"/>
        </w:rPr>
        <w:t xml:space="preserve">Константа </w:t>
      </w:r>
      <w:r w:rsidRPr="00813CCF">
        <w:rPr>
          <w:rFonts w:ascii="Times New Roman" w:hAnsi="Times New Roman" w:cs="Times New Roman"/>
          <w:sz w:val="28"/>
          <w:szCs w:val="28"/>
        </w:rPr>
        <w:t>предназначен для работы с данными, которые довольно редко изменяются. Например, названия организаций, названия валют и пр.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Справочники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Предназначены для определения структуры хранения списков данных. Например, список сотрудников, список клиентов, список материалов и т.д.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Документы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Предназначены для определения структуры документов, с которыми работает организация и которые влияют на алгоритм разрабатываемого решения. Например, приходная накладная, банковские документы, табель начисления заработной платы и пр.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Журналы документов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Данный прикладной объект определяет правила группировки объектов </w:t>
      </w:r>
      <w:r w:rsidRPr="00813CCF">
        <w:rPr>
          <w:rFonts w:ascii="Times New Roman" w:hAnsi="Times New Roman" w:cs="Times New Roman"/>
          <w:i/>
          <w:sz w:val="28"/>
          <w:szCs w:val="28"/>
        </w:rPr>
        <w:t>Документы</w:t>
      </w:r>
      <w:r w:rsidRPr="00813CCF">
        <w:rPr>
          <w:rFonts w:ascii="Times New Roman" w:hAnsi="Times New Roman" w:cs="Times New Roman"/>
          <w:sz w:val="28"/>
          <w:szCs w:val="28"/>
        </w:rPr>
        <w:t xml:space="preserve">. Каждый спроектированный журнал будет хранить ссылки на определенный вид документов. Это удобно также, как отдельная </w:t>
      </w:r>
      <w:r w:rsidRPr="00813CCF">
        <w:rPr>
          <w:rFonts w:ascii="Times New Roman" w:hAnsi="Times New Roman" w:cs="Times New Roman"/>
          <w:b/>
          <w:sz w:val="28"/>
          <w:szCs w:val="28"/>
        </w:rPr>
        <w:t>подшивка</w:t>
      </w:r>
      <w:r w:rsidRPr="00813CCF">
        <w:rPr>
          <w:rFonts w:ascii="Times New Roman" w:hAnsi="Times New Roman" w:cs="Times New Roman"/>
          <w:sz w:val="28"/>
          <w:szCs w:val="28"/>
        </w:rPr>
        <w:t xml:space="preserve"> документов. Пользователь может взять эту подшивку и быстро найти требуемую информацию.</w:t>
      </w:r>
    </w:p>
    <w:p w:rsidR="00476B5A" w:rsidRPr="00813CCF" w:rsidRDefault="00476B5A" w:rsidP="00476B5A">
      <w:pPr>
        <w:pStyle w:val="3"/>
        <w:rPr>
          <w:sz w:val="28"/>
          <w:szCs w:val="28"/>
        </w:rPr>
      </w:pPr>
      <w:r w:rsidRPr="00813CCF">
        <w:rPr>
          <w:sz w:val="28"/>
          <w:szCs w:val="28"/>
        </w:rPr>
        <w:lastRenderedPageBreak/>
        <w:t>Перечисления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Данный прикладной объект также, как и справочники определяет структуру списков данных. Но в отличии от справочников, он определяет не только структуру, но и состав. Например, перечисление </w:t>
      </w:r>
      <w:r w:rsidRPr="00813CCF">
        <w:rPr>
          <w:rFonts w:ascii="Times New Roman" w:hAnsi="Times New Roman" w:cs="Times New Roman"/>
          <w:i/>
          <w:sz w:val="28"/>
          <w:szCs w:val="28"/>
        </w:rPr>
        <w:t>ВидыОбразовани</w:t>
      </w:r>
      <w:r w:rsidRPr="00813CCF">
        <w:rPr>
          <w:rFonts w:ascii="Times New Roman" w:hAnsi="Times New Roman" w:cs="Times New Roman"/>
          <w:sz w:val="28"/>
          <w:szCs w:val="28"/>
        </w:rPr>
        <w:t xml:space="preserve">я для хранения названий видов образования: Среднее, Бакалавр, Магистр, Доктор, НезаконченноеВысшее. Эти названия должен задать не пользователь, а сам разработчик. Зачем это надо? 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Такая необходимость возникает у разработчика в том случае, если он планирует названия элементов перечисления использовать в своих программах (программном коде). В этом случае нельзя доверять вводить такой список пользователю через справочник, т.к. он может совершить ошибку при наборе данных или стереть элемент. А в этом случае программа завершит свою работу аварийно.</w:t>
      </w:r>
    </w:p>
    <w:p w:rsidR="00476B5A" w:rsidRPr="00813CCF" w:rsidRDefault="00476B5A" w:rsidP="00476B5A">
      <w:pPr>
        <w:pStyle w:val="3"/>
        <w:rPr>
          <w:sz w:val="28"/>
          <w:szCs w:val="28"/>
        </w:rPr>
      </w:pPr>
      <w:r w:rsidRPr="00813CCF">
        <w:rPr>
          <w:sz w:val="28"/>
          <w:szCs w:val="28"/>
        </w:rPr>
        <w:t>Отчеты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Отчеты используются для формирования выходных и печатных форм выдачи данных на основе документов или других расчетов. Эти отчеты обычно соответствуют одноименным отчетам организации. Например, </w:t>
      </w:r>
      <w:r w:rsidRPr="00813CCF">
        <w:rPr>
          <w:rFonts w:ascii="Times New Roman" w:hAnsi="Times New Roman" w:cs="Times New Roman"/>
          <w:i/>
          <w:sz w:val="28"/>
          <w:szCs w:val="28"/>
        </w:rPr>
        <w:t>Авансовый отчет</w:t>
      </w:r>
      <w:r w:rsidRPr="00813CCF">
        <w:rPr>
          <w:rFonts w:ascii="Times New Roman" w:hAnsi="Times New Roman" w:cs="Times New Roman"/>
          <w:sz w:val="28"/>
          <w:szCs w:val="28"/>
        </w:rPr>
        <w:t>. Обычно отчеты включают форму выдачи и алгоритм получения данных на встроенном языке программирования.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Обработки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Этот объекты предназначены для каких-либо обработок данных. Например, </w:t>
      </w:r>
      <w:r w:rsidRPr="00813CCF">
        <w:rPr>
          <w:rFonts w:ascii="Times New Roman" w:hAnsi="Times New Roman" w:cs="Times New Roman"/>
          <w:i/>
          <w:sz w:val="28"/>
          <w:szCs w:val="28"/>
        </w:rPr>
        <w:t>Архивное копирование</w:t>
      </w:r>
      <w:r w:rsidRPr="00813CC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13CCF">
        <w:rPr>
          <w:rFonts w:ascii="Times New Roman" w:hAnsi="Times New Roman" w:cs="Times New Roman"/>
          <w:i/>
          <w:sz w:val="28"/>
          <w:szCs w:val="28"/>
        </w:rPr>
        <w:t xml:space="preserve">Групповая обработка справочников. </w:t>
      </w:r>
      <w:r w:rsidRPr="00813CCF">
        <w:rPr>
          <w:rFonts w:ascii="Times New Roman" w:hAnsi="Times New Roman" w:cs="Times New Roman"/>
          <w:sz w:val="28"/>
          <w:szCs w:val="28"/>
        </w:rPr>
        <w:t>Эти объекты имеют механизм задания входных данных, формы выдачи в виде макета и задание алгоритма обработки данных на встроенном языке программирования.</w:t>
      </w:r>
    </w:p>
    <w:p w:rsidR="00476B5A" w:rsidRPr="00813CCF" w:rsidRDefault="00476B5A" w:rsidP="00476B5A">
      <w:pPr>
        <w:pStyle w:val="3"/>
        <w:rPr>
          <w:sz w:val="28"/>
          <w:szCs w:val="28"/>
        </w:rPr>
      </w:pPr>
      <w:r w:rsidRPr="00813CCF">
        <w:rPr>
          <w:sz w:val="28"/>
          <w:szCs w:val="28"/>
        </w:rPr>
        <w:t>Планы видов характеристик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Эти объекты предназначены для определения структуры ПЛАНА видов характеристик. Сами характеристики будет в будущем вводить пользователь в режиме 1С Предприятие. Названия этих характеристик тоже не известны. Но план будущих характеристик разработчик может задать заранее, на этапе конфигурирования.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При формировании плана, обычно задаются типы будущих характеристик (число, строка, дата и пр. или составной тип), а также справочник для хранения этих характеристик.</w:t>
      </w:r>
    </w:p>
    <w:p w:rsidR="00476B5A" w:rsidRPr="00813CCF" w:rsidRDefault="00476B5A" w:rsidP="00476B5A">
      <w:pPr>
        <w:pStyle w:val="3"/>
        <w:rPr>
          <w:sz w:val="28"/>
          <w:szCs w:val="28"/>
        </w:rPr>
      </w:pPr>
      <w:r w:rsidRPr="00813CCF">
        <w:rPr>
          <w:sz w:val="28"/>
          <w:szCs w:val="28"/>
        </w:rPr>
        <w:t>Планы счетов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Эти объекты применяются для определения структуры хранения информации о бухгалтерских счетах, которые используются при проводках. Структура предполагает стандартную форму выдачи плана счета, виды счетов </w:t>
      </w:r>
      <w:r w:rsidRPr="00813CCF">
        <w:rPr>
          <w:rFonts w:ascii="Times New Roman" w:hAnsi="Times New Roman" w:cs="Times New Roman"/>
          <w:sz w:val="28"/>
          <w:szCs w:val="28"/>
        </w:rPr>
        <w:lastRenderedPageBreak/>
        <w:t>(количественный, валютный, активный, пассивный) и некоторую другую информацию. Планов счетов может быть несколько.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Планы видов расчетов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Эти объекты применяются для формирования структуры хранения ПЛАНОВ будущих расчетов (по аналогии с планов видов характеристик). Часть расчетов могут быть предопределенными, т.е. заданными разработчиками, ну а остальные могут определять пользователи в процессе функционирования системы. 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Чаще всего планы видов расчетов используются для автоматизации расчетов по заработной платы. Под дополнительными расчетами обычно пользователи вводят новые начисления или удержания. Начисление (удержание) – это один расчет.</w:t>
      </w:r>
    </w:p>
    <w:p w:rsidR="00476B5A" w:rsidRPr="00813CCF" w:rsidRDefault="00476B5A" w:rsidP="00476B5A">
      <w:pPr>
        <w:pStyle w:val="3"/>
        <w:rPr>
          <w:sz w:val="28"/>
          <w:szCs w:val="28"/>
        </w:rPr>
      </w:pPr>
      <w:r w:rsidRPr="00813CCF">
        <w:rPr>
          <w:sz w:val="28"/>
          <w:szCs w:val="28"/>
        </w:rPr>
        <w:t>Регистр расчетов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Эти объекты применяются для формирования структуры хранения результатов расчетов по </w:t>
      </w:r>
      <w:r w:rsidRPr="00813CCF">
        <w:rPr>
          <w:rFonts w:ascii="Times New Roman" w:hAnsi="Times New Roman" w:cs="Times New Roman"/>
          <w:i/>
          <w:sz w:val="28"/>
          <w:szCs w:val="28"/>
        </w:rPr>
        <w:t>Плану видов расчетов</w:t>
      </w:r>
      <w:r w:rsidRPr="00813C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Регистры сведений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Объекты применяются для формирования структуры хранения и накопления различных важных сведений с привязкой ко времени. Например, информации о ценах на материалы с указанием даты и времени. Другой пример – это наличие налоговых деклараций у физических лиц.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Регистры накопления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Объекты применяются для формирования структуры хранения и накопления различных данных на основе проводки документов или других расчетов. Эти данные обычно хранятся в компактном виде и используются для формирования различных отчетов.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Различают два вида регистров накопления – это регистр остатков и оборотный регистр. 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Регистр остатков автоматически формируется на основе движения на складе (приход и расход), а оборотный регистр движения игнорирует, а накапливает лишь обороты по услугам. Обороты обычно используются для расчета заработной платы, определения скидок постоянным клиентам и т.д.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Регистры бухгалтерии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Объекты применяются для формирования структуры хранения и накопления данных, которые формируются на основе проводки документов. 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Особенность регистров в том, что проводки выполняются на основе </w:t>
      </w:r>
      <w:r w:rsidRPr="00813CCF">
        <w:rPr>
          <w:rFonts w:ascii="Times New Roman" w:hAnsi="Times New Roman" w:cs="Times New Roman"/>
          <w:i/>
          <w:sz w:val="28"/>
          <w:szCs w:val="28"/>
        </w:rPr>
        <w:t>Плана счетов</w:t>
      </w:r>
      <w:r w:rsidRPr="00813CCF">
        <w:rPr>
          <w:rFonts w:ascii="Times New Roman" w:hAnsi="Times New Roman" w:cs="Times New Roman"/>
          <w:sz w:val="28"/>
          <w:szCs w:val="28"/>
        </w:rPr>
        <w:t xml:space="preserve"> и поэтому регистр бухгалтерии обязательно содержит данные о дебете и кредите этих счетов.</w:t>
      </w:r>
    </w:p>
    <w:p w:rsidR="00476B5A" w:rsidRPr="00813CCF" w:rsidRDefault="00476B5A" w:rsidP="00476B5A">
      <w:pPr>
        <w:pStyle w:val="3"/>
        <w:rPr>
          <w:sz w:val="28"/>
          <w:szCs w:val="28"/>
        </w:rPr>
      </w:pPr>
      <w:r w:rsidRPr="00813CCF">
        <w:rPr>
          <w:sz w:val="28"/>
          <w:szCs w:val="28"/>
        </w:rPr>
        <w:lastRenderedPageBreak/>
        <w:t>Бизнес процессы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 xml:space="preserve">В этом разделе описываются механизмы работы с бизнес-процессами. Это современное понятие и 1С поддерживает данные механизмы. Этот объект связан с объектом </w:t>
      </w:r>
      <w:r w:rsidRPr="00813CCF">
        <w:rPr>
          <w:rFonts w:ascii="Times New Roman" w:hAnsi="Times New Roman" w:cs="Times New Roman"/>
          <w:i/>
          <w:sz w:val="28"/>
          <w:szCs w:val="28"/>
        </w:rPr>
        <w:t>Задачи</w:t>
      </w:r>
      <w:r w:rsidRPr="00813CCF">
        <w:rPr>
          <w:rFonts w:ascii="Times New Roman" w:hAnsi="Times New Roman" w:cs="Times New Roman"/>
          <w:sz w:val="28"/>
          <w:szCs w:val="28"/>
        </w:rPr>
        <w:t>.</w:t>
      </w:r>
    </w:p>
    <w:p w:rsidR="00476B5A" w:rsidRPr="00813CCF" w:rsidRDefault="00476B5A" w:rsidP="00827161">
      <w:pPr>
        <w:pStyle w:val="3"/>
        <w:jc w:val="both"/>
        <w:rPr>
          <w:sz w:val="28"/>
          <w:szCs w:val="28"/>
        </w:rPr>
      </w:pPr>
      <w:r w:rsidRPr="00813CCF">
        <w:rPr>
          <w:sz w:val="28"/>
          <w:szCs w:val="28"/>
        </w:rPr>
        <w:t>Задачи</w:t>
      </w:r>
    </w:p>
    <w:p w:rsidR="00476B5A" w:rsidRPr="00813CCF" w:rsidRDefault="00476B5A" w:rsidP="00827161">
      <w:pPr>
        <w:jc w:val="both"/>
        <w:rPr>
          <w:rFonts w:ascii="Times New Roman" w:hAnsi="Times New Roman" w:cs="Times New Roman"/>
          <w:sz w:val="28"/>
          <w:szCs w:val="28"/>
        </w:rPr>
      </w:pPr>
      <w:r w:rsidRPr="00813CCF">
        <w:rPr>
          <w:rFonts w:ascii="Times New Roman" w:hAnsi="Times New Roman" w:cs="Times New Roman"/>
          <w:sz w:val="28"/>
          <w:szCs w:val="28"/>
        </w:rPr>
        <w:t>В этом разделе описываются механизмы работы с задачами. Задачи определяют нормальное завершение бизнес-процессов.</w:t>
      </w:r>
    </w:p>
    <w:sectPr w:rsidR="00476B5A" w:rsidRPr="00813CCF" w:rsidSect="007402BF">
      <w:headerReference w:type="default" r:id="rId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6CB" w:rsidRDefault="00F576CB" w:rsidP="00662590">
      <w:pPr>
        <w:spacing w:after="0" w:line="240" w:lineRule="auto"/>
      </w:pPr>
      <w:r>
        <w:separator/>
      </w:r>
    </w:p>
  </w:endnote>
  <w:endnote w:type="continuationSeparator" w:id="0">
    <w:p w:rsidR="00F576CB" w:rsidRDefault="00F576CB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6CB" w:rsidRDefault="00F576CB" w:rsidP="00662590">
      <w:pPr>
        <w:spacing w:after="0" w:line="240" w:lineRule="auto"/>
      </w:pPr>
      <w:r>
        <w:separator/>
      </w:r>
    </w:p>
  </w:footnote>
  <w:footnote w:type="continuationSeparator" w:id="0">
    <w:p w:rsidR="00F576CB" w:rsidRDefault="00F576CB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F576CB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4279">
                                <w:t>Лекция. С</w:t>
                              </w:r>
                              <w:r w:rsidR="00AA7977">
                                <w:t>П</w:t>
                              </w:r>
                              <w:r w:rsidR="00524279">
                                <w:t>.</w:t>
                              </w:r>
                            </w:sdtContent>
                          </w:sdt>
                          <w:r w:rsidR="00171564">
                            <w:t xml:space="preserve"> </w:t>
                          </w:r>
                          <w:r w:rsidR="00AA7977">
                            <w:t xml:space="preserve">Основы работы в конфигураторе </w:t>
                          </w:r>
                          <w:r w:rsidR="00171564">
                            <w:t>1С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F576CB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24279">
                          <w:t>Лекция. С</w:t>
                        </w:r>
                        <w:r w:rsidR="00AA7977">
                          <w:t>П</w:t>
                        </w:r>
                        <w:r w:rsidR="00524279">
                          <w:t>.</w:t>
                        </w:r>
                      </w:sdtContent>
                    </w:sdt>
                    <w:r w:rsidR="00171564">
                      <w:t xml:space="preserve"> </w:t>
                    </w:r>
                    <w:r w:rsidR="00AA7977">
                      <w:t xml:space="preserve">Основы работы в конфигураторе </w:t>
                    </w:r>
                    <w:r w:rsidR="00171564">
                      <w:t>1С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Default="0066259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13CCF" w:rsidRPr="00813CC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Default="0066259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13CCF" w:rsidRPr="00813CCF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90"/>
    <w:rsid w:val="000148F8"/>
    <w:rsid w:val="000173EB"/>
    <w:rsid w:val="00050D7A"/>
    <w:rsid w:val="00082D58"/>
    <w:rsid w:val="00095F7C"/>
    <w:rsid w:val="000B153C"/>
    <w:rsid w:val="000B20FE"/>
    <w:rsid w:val="000B3FD0"/>
    <w:rsid w:val="000D6C9D"/>
    <w:rsid w:val="00115B37"/>
    <w:rsid w:val="001166F8"/>
    <w:rsid w:val="0012004F"/>
    <w:rsid w:val="00135613"/>
    <w:rsid w:val="00140749"/>
    <w:rsid w:val="001551E6"/>
    <w:rsid w:val="00162DCB"/>
    <w:rsid w:val="00171564"/>
    <w:rsid w:val="00182442"/>
    <w:rsid w:val="001853AB"/>
    <w:rsid w:val="00192458"/>
    <w:rsid w:val="001A760D"/>
    <w:rsid w:val="001B3106"/>
    <w:rsid w:val="001C1928"/>
    <w:rsid w:val="001C3268"/>
    <w:rsid w:val="001C5B70"/>
    <w:rsid w:val="001D09F9"/>
    <w:rsid w:val="001E17F5"/>
    <w:rsid w:val="001E5F29"/>
    <w:rsid w:val="001F20DF"/>
    <w:rsid w:val="0020794D"/>
    <w:rsid w:val="00207D4D"/>
    <w:rsid w:val="002107A3"/>
    <w:rsid w:val="00213A07"/>
    <w:rsid w:val="002233C0"/>
    <w:rsid w:val="00232F63"/>
    <w:rsid w:val="00234C8F"/>
    <w:rsid w:val="00242D92"/>
    <w:rsid w:val="0026311C"/>
    <w:rsid w:val="002654E6"/>
    <w:rsid w:val="00282AFC"/>
    <w:rsid w:val="00285701"/>
    <w:rsid w:val="002A3F80"/>
    <w:rsid w:val="002B1D66"/>
    <w:rsid w:val="002C5C9E"/>
    <w:rsid w:val="002D2DF2"/>
    <w:rsid w:val="002E47C5"/>
    <w:rsid w:val="003017A4"/>
    <w:rsid w:val="00306A64"/>
    <w:rsid w:val="00315EE3"/>
    <w:rsid w:val="00316549"/>
    <w:rsid w:val="00337D6C"/>
    <w:rsid w:val="003439F4"/>
    <w:rsid w:val="003536FC"/>
    <w:rsid w:val="00383322"/>
    <w:rsid w:val="00394BB2"/>
    <w:rsid w:val="00395448"/>
    <w:rsid w:val="00397E5B"/>
    <w:rsid w:val="003A2889"/>
    <w:rsid w:val="003D72AB"/>
    <w:rsid w:val="003E34E1"/>
    <w:rsid w:val="003F57B5"/>
    <w:rsid w:val="003F6742"/>
    <w:rsid w:val="00421CB6"/>
    <w:rsid w:val="00422184"/>
    <w:rsid w:val="0043673B"/>
    <w:rsid w:val="004528FE"/>
    <w:rsid w:val="00472A09"/>
    <w:rsid w:val="00476B5A"/>
    <w:rsid w:val="0049355A"/>
    <w:rsid w:val="0049532D"/>
    <w:rsid w:val="004A107E"/>
    <w:rsid w:val="004A18CE"/>
    <w:rsid w:val="004A5279"/>
    <w:rsid w:val="004A527B"/>
    <w:rsid w:val="004C1BC8"/>
    <w:rsid w:val="004E057B"/>
    <w:rsid w:val="004E678C"/>
    <w:rsid w:val="004F3302"/>
    <w:rsid w:val="00512753"/>
    <w:rsid w:val="00513A2A"/>
    <w:rsid w:val="00524279"/>
    <w:rsid w:val="0052718A"/>
    <w:rsid w:val="00536013"/>
    <w:rsid w:val="00571BB8"/>
    <w:rsid w:val="00574D9B"/>
    <w:rsid w:val="00577A7F"/>
    <w:rsid w:val="005903DF"/>
    <w:rsid w:val="0059251A"/>
    <w:rsid w:val="005A355A"/>
    <w:rsid w:val="005A7A71"/>
    <w:rsid w:val="005B54C7"/>
    <w:rsid w:val="005B7870"/>
    <w:rsid w:val="005C26EF"/>
    <w:rsid w:val="005E2C69"/>
    <w:rsid w:val="005E532C"/>
    <w:rsid w:val="00603DF3"/>
    <w:rsid w:val="00603E0D"/>
    <w:rsid w:val="00614C46"/>
    <w:rsid w:val="00614EB7"/>
    <w:rsid w:val="0063564D"/>
    <w:rsid w:val="00641872"/>
    <w:rsid w:val="006540DF"/>
    <w:rsid w:val="00662590"/>
    <w:rsid w:val="00681D3B"/>
    <w:rsid w:val="00684E9F"/>
    <w:rsid w:val="00686C47"/>
    <w:rsid w:val="006A27F9"/>
    <w:rsid w:val="006A7D87"/>
    <w:rsid w:val="006B6A86"/>
    <w:rsid w:val="006C1E6F"/>
    <w:rsid w:val="006D0818"/>
    <w:rsid w:val="006D1F92"/>
    <w:rsid w:val="006E6743"/>
    <w:rsid w:val="006F139A"/>
    <w:rsid w:val="00702EE8"/>
    <w:rsid w:val="00721B02"/>
    <w:rsid w:val="00727CA1"/>
    <w:rsid w:val="00737BDE"/>
    <w:rsid w:val="007402BF"/>
    <w:rsid w:val="00752D58"/>
    <w:rsid w:val="00757C1A"/>
    <w:rsid w:val="0078714B"/>
    <w:rsid w:val="007909C9"/>
    <w:rsid w:val="007A09C7"/>
    <w:rsid w:val="007A5171"/>
    <w:rsid w:val="007A7110"/>
    <w:rsid w:val="007B1C81"/>
    <w:rsid w:val="007C25C1"/>
    <w:rsid w:val="007C757A"/>
    <w:rsid w:val="007F264E"/>
    <w:rsid w:val="007F5621"/>
    <w:rsid w:val="00813CCF"/>
    <w:rsid w:val="008270F1"/>
    <w:rsid w:val="00827161"/>
    <w:rsid w:val="00845302"/>
    <w:rsid w:val="0084756E"/>
    <w:rsid w:val="00874CF8"/>
    <w:rsid w:val="00885AD9"/>
    <w:rsid w:val="008876EB"/>
    <w:rsid w:val="00893F99"/>
    <w:rsid w:val="008A7F09"/>
    <w:rsid w:val="008C359A"/>
    <w:rsid w:val="008C573B"/>
    <w:rsid w:val="008D54BD"/>
    <w:rsid w:val="008D5AA3"/>
    <w:rsid w:val="008D5DEB"/>
    <w:rsid w:val="008E05A6"/>
    <w:rsid w:val="008E1598"/>
    <w:rsid w:val="008F1473"/>
    <w:rsid w:val="009103CC"/>
    <w:rsid w:val="009203F2"/>
    <w:rsid w:val="009228C5"/>
    <w:rsid w:val="00927484"/>
    <w:rsid w:val="00931461"/>
    <w:rsid w:val="009345C5"/>
    <w:rsid w:val="00934A95"/>
    <w:rsid w:val="009511C9"/>
    <w:rsid w:val="00956726"/>
    <w:rsid w:val="00963AB5"/>
    <w:rsid w:val="0099056E"/>
    <w:rsid w:val="009923C6"/>
    <w:rsid w:val="00997C03"/>
    <w:rsid w:val="009B04E1"/>
    <w:rsid w:val="009B7450"/>
    <w:rsid w:val="009C275A"/>
    <w:rsid w:val="009D130D"/>
    <w:rsid w:val="009E6C98"/>
    <w:rsid w:val="009F0EFE"/>
    <w:rsid w:val="00A05812"/>
    <w:rsid w:val="00A1151C"/>
    <w:rsid w:val="00A25A38"/>
    <w:rsid w:val="00A43D4E"/>
    <w:rsid w:val="00A6202C"/>
    <w:rsid w:val="00A70FD2"/>
    <w:rsid w:val="00A76539"/>
    <w:rsid w:val="00A83036"/>
    <w:rsid w:val="00A86629"/>
    <w:rsid w:val="00A97206"/>
    <w:rsid w:val="00AA7977"/>
    <w:rsid w:val="00AB4A6E"/>
    <w:rsid w:val="00AB50AF"/>
    <w:rsid w:val="00AD75C2"/>
    <w:rsid w:val="00AE16AF"/>
    <w:rsid w:val="00AF3014"/>
    <w:rsid w:val="00B2408D"/>
    <w:rsid w:val="00B27652"/>
    <w:rsid w:val="00B427B2"/>
    <w:rsid w:val="00B55D88"/>
    <w:rsid w:val="00B71649"/>
    <w:rsid w:val="00B73F79"/>
    <w:rsid w:val="00B77C98"/>
    <w:rsid w:val="00B93CA2"/>
    <w:rsid w:val="00B95363"/>
    <w:rsid w:val="00BA7607"/>
    <w:rsid w:val="00BC49A5"/>
    <w:rsid w:val="00BC6961"/>
    <w:rsid w:val="00BF5EE6"/>
    <w:rsid w:val="00C15E70"/>
    <w:rsid w:val="00C450BB"/>
    <w:rsid w:val="00C52B07"/>
    <w:rsid w:val="00C92C51"/>
    <w:rsid w:val="00CB6586"/>
    <w:rsid w:val="00CD630C"/>
    <w:rsid w:val="00D12263"/>
    <w:rsid w:val="00D40280"/>
    <w:rsid w:val="00D438E0"/>
    <w:rsid w:val="00D6274D"/>
    <w:rsid w:val="00D67246"/>
    <w:rsid w:val="00D71E07"/>
    <w:rsid w:val="00D91BAE"/>
    <w:rsid w:val="00D96FDA"/>
    <w:rsid w:val="00DA04AC"/>
    <w:rsid w:val="00DA79DB"/>
    <w:rsid w:val="00DB51A5"/>
    <w:rsid w:val="00DD25AF"/>
    <w:rsid w:val="00E06202"/>
    <w:rsid w:val="00E102AA"/>
    <w:rsid w:val="00E23688"/>
    <w:rsid w:val="00E35AD4"/>
    <w:rsid w:val="00E5039C"/>
    <w:rsid w:val="00E53821"/>
    <w:rsid w:val="00E56BA4"/>
    <w:rsid w:val="00E848A5"/>
    <w:rsid w:val="00EC0088"/>
    <w:rsid w:val="00EC2F53"/>
    <w:rsid w:val="00EC5E80"/>
    <w:rsid w:val="00F0427E"/>
    <w:rsid w:val="00F06435"/>
    <w:rsid w:val="00F332DE"/>
    <w:rsid w:val="00F45C80"/>
    <w:rsid w:val="00F576CB"/>
    <w:rsid w:val="00F57A54"/>
    <w:rsid w:val="00F62B36"/>
    <w:rsid w:val="00F65D08"/>
    <w:rsid w:val="00F766AA"/>
    <w:rsid w:val="00F854E0"/>
    <w:rsid w:val="00FA45AF"/>
    <w:rsid w:val="00FA6CD9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5E97DFF-91EB-4437-B836-2FD7DE18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111</cp:revision>
  <dcterms:created xsi:type="dcterms:W3CDTF">2014-07-05T13:03:00Z</dcterms:created>
  <dcterms:modified xsi:type="dcterms:W3CDTF">2021-09-19T04:56:00Z</dcterms:modified>
</cp:coreProperties>
</file>