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13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13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Именованные аргументы. Холст для рисования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Именованные аргументы. Холст для рисования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Именованные аргументы. Холст для рисования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Именованные аргументы. Холст для рисования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