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345" w:rsidRDefault="00490345" w:rsidP="0016787B">
      <w:pPr>
        <w:rPr>
          <w:sz w:val="20"/>
          <w:szCs w:val="20"/>
        </w:rPr>
      </w:pPr>
    </w:p>
    <w:p w:rsidR="0016787B" w:rsidRPr="0016787B" w:rsidRDefault="0016787B" w:rsidP="0016787B">
      <w:pPr>
        <w:rPr>
          <w:sz w:val="20"/>
          <w:szCs w:val="20"/>
        </w:rPr>
      </w:pPr>
      <w:r w:rsidRPr="0016787B">
        <w:rPr>
          <w:sz w:val="20"/>
          <w:szCs w:val="20"/>
        </w:rPr>
        <w:t>"With sharp increasing in biological sequences, the traditional sequence alignment methods become unsuitable and infeasible." (https://www.nature.com/articles/s41598-017-12493-2)</w:t>
      </w:r>
    </w:p>
    <w:p w:rsidR="0016787B" w:rsidRPr="0016787B" w:rsidRDefault="0016787B" w:rsidP="0016787B">
      <w:pPr>
        <w:rPr>
          <w:sz w:val="20"/>
          <w:szCs w:val="20"/>
        </w:rPr>
      </w:pPr>
      <w:r w:rsidRPr="0016787B">
        <w:rPr>
          <w:sz w:val="20"/>
          <w:szCs w:val="20"/>
        </w:rPr>
        <w:t>This is also our motivation of using deep learning to try to solve this problem.</w:t>
      </w:r>
    </w:p>
    <w:p w:rsidR="0016787B" w:rsidRPr="0016787B" w:rsidRDefault="0016787B" w:rsidP="0016787B">
      <w:pPr>
        <w:rPr>
          <w:sz w:val="20"/>
          <w:szCs w:val="20"/>
        </w:rPr>
      </w:pPr>
      <w:r w:rsidRPr="0016787B">
        <w:rPr>
          <w:sz w:val="20"/>
          <w:szCs w:val="20"/>
        </w:rPr>
        <w:t>Since the majority of effects and proteins have less than 10 apparitions, and given the fact that there are over 5800 distinct effects and 170</w:t>
      </w:r>
      <w:r>
        <w:rPr>
          <w:sz w:val="20"/>
          <w:szCs w:val="20"/>
        </w:rPr>
        <w:t xml:space="preserve">00 proteins, there are too many </w:t>
      </w:r>
      <w:r w:rsidRPr="0016787B">
        <w:rPr>
          <w:sz w:val="20"/>
          <w:szCs w:val="20"/>
        </w:rPr>
        <w:t xml:space="preserve">labels for the data to be clustered in a straight forward way. </w:t>
      </w:r>
    </w:p>
    <w:p w:rsidR="0016787B" w:rsidRPr="0016787B" w:rsidRDefault="0016787B" w:rsidP="0016787B">
      <w:pPr>
        <w:rPr>
          <w:sz w:val="20"/>
          <w:szCs w:val="20"/>
        </w:rPr>
      </w:pPr>
      <w:r w:rsidRPr="0016787B">
        <w:rPr>
          <w:sz w:val="20"/>
          <w:szCs w:val="20"/>
        </w:rPr>
        <w:t>This limitations being given, we tried to find a neural network that we can teach the "gene logic", since the input/label size is very small, but the input is big.</w:t>
      </w:r>
    </w:p>
    <w:p w:rsidR="0016787B" w:rsidRDefault="0016787B" w:rsidP="0016787B">
      <w:pPr>
        <w:rPr>
          <w:sz w:val="20"/>
          <w:szCs w:val="20"/>
        </w:rPr>
      </w:pPr>
      <w:r w:rsidRPr="0016787B">
        <w:rPr>
          <w:sz w:val="20"/>
          <w:szCs w:val="20"/>
        </w:rPr>
        <w:t xml:space="preserve">If such a "gene logic" exists, meaning that the structure of the codons imply the effect or protein resulted from any gene, than finding some general way of getting a list of relevant features of the gene is </w:t>
      </w:r>
      <w:r w:rsidRPr="0016787B">
        <w:rPr>
          <w:sz w:val="20"/>
          <w:szCs w:val="20"/>
        </w:rPr>
        <w:t>feasible</w:t>
      </w:r>
      <w:r>
        <w:rPr>
          <w:sz w:val="20"/>
          <w:szCs w:val="20"/>
        </w:rPr>
        <w:t>.</w:t>
      </w:r>
    </w:p>
    <w:p w:rsidR="0016787B" w:rsidRPr="0016787B" w:rsidRDefault="0016787B" w:rsidP="0016787B">
      <w:pPr>
        <w:rPr>
          <w:sz w:val="20"/>
          <w:szCs w:val="20"/>
        </w:rPr>
      </w:pPr>
      <w:r w:rsidRPr="0016787B">
        <w:rPr>
          <w:sz w:val="20"/>
          <w:szCs w:val="20"/>
        </w:rPr>
        <w:t xml:space="preserve">How? </w:t>
      </w:r>
      <w:proofErr w:type="gramStart"/>
      <w:r>
        <w:rPr>
          <w:sz w:val="20"/>
          <w:szCs w:val="20"/>
        </w:rPr>
        <w:t>By comparison</w:t>
      </w:r>
      <w:r w:rsidRPr="0016787B">
        <w:rPr>
          <w:sz w:val="20"/>
          <w:szCs w:val="20"/>
        </w:rPr>
        <w:t>.</w:t>
      </w:r>
      <w:proofErr w:type="gramEnd"/>
      <w:r w:rsidRPr="0016787B">
        <w:rPr>
          <w:sz w:val="20"/>
          <w:szCs w:val="20"/>
        </w:rPr>
        <w:t xml:space="preserve"> </w:t>
      </w:r>
    </w:p>
    <w:p w:rsidR="0016787B" w:rsidRPr="0016787B" w:rsidRDefault="0016787B" w:rsidP="0016787B">
      <w:pPr>
        <w:rPr>
          <w:sz w:val="20"/>
          <w:szCs w:val="20"/>
        </w:rPr>
      </w:pPr>
      <w:r w:rsidRPr="0016787B">
        <w:rPr>
          <w:sz w:val="20"/>
          <w:szCs w:val="20"/>
        </w:rPr>
        <w:t>Intuitive: if aliens would abduct a human and gave him an atlas with 1000 individual animals that were part of 200 species, the best chance of the human to classify a new individual is by</w:t>
      </w:r>
      <w:r w:rsidR="00331198">
        <w:rPr>
          <w:sz w:val="20"/>
          <w:szCs w:val="20"/>
        </w:rPr>
        <w:t xml:space="preserve"> making an intuition of what is </w:t>
      </w:r>
      <w:r w:rsidRPr="0016787B">
        <w:rPr>
          <w:sz w:val="20"/>
          <w:szCs w:val="20"/>
        </w:rPr>
        <w:t xml:space="preserve">relevant on that planet for two animals to be part of the same species. For example, on this </w:t>
      </w:r>
      <w:r w:rsidRPr="0016787B">
        <w:rPr>
          <w:sz w:val="20"/>
          <w:szCs w:val="20"/>
        </w:rPr>
        <w:t>specific</w:t>
      </w:r>
      <w:r w:rsidRPr="0016787B">
        <w:rPr>
          <w:sz w:val="20"/>
          <w:szCs w:val="20"/>
        </w:rPr>
        <w:t xml:space="preserve"> planet, the number of vertebras may be completely </w:t>
      </w:r>
      <w:r w:rsidRPr="0016787B">
        <w:rPr>
          <w:sz w:val="20"/>
          <w:szCs w:val="20"/>
        </w:rPr>
        <w:t>irrelevant</w:t>
      </w:r>
      <w:r w:rsidRPr="0016787B">
        <w:rPr>
          <w:sz w:val="20"/>
          <w:szCs w:val="20"/>
        </w:rPr>
        <w:t xml:space="preserve"> or even having or not a vertebral column. But</w:t>
      </w:r>
      <w:r>
        <w:rPr>
          <w:sz w:val="20"/>
          <w:szCs w:val="20"/>
        </w:rPr>
        <w:t xml:space="preserve"> the size of the thumb would be </w:t>
      </w:r>
      <w:r w:rsidRPr="0016787B">
        <w:rPr>
          <w:sz w:val="20"/>
          <w:szCs w:val="20"/>
        </w:rPr>
        <w:t xml:space="preserve">a dead giveaway. How would he do this? By comparing individuals of the same species and of different species. In this way, he would observe what particularizes and what doesn't. Now, when he sees a new animal, the human </w:t>
      </w:r>
      <w:r w:rsidR="00331198" w:rsidRPr="0016787B">
        <w:rPr>
          <w:sz w:val="20"/>
          <w:szCs w:val="20"/>
        </w:rPr>
        <w:t>easily</w:t>
      </w:r>
      <w:r w:rsidR="00331198">
        <w:rPr>
          <w:sz w:val="20"/>
          <w:szCs w:val="20"/>
        </w:rPr>
        <w:t xml:space="preserve"> identifies </w:t>
      </w:r>
      <w:r w:rsidRPr="0016787B">
        <w:rPr>
          <w:sz w:val="20"/>
          <w:szCs w:val="20"/>
        </w:rPr>
        <w:t>what relevant traits align with a particular set of already seen individuals' traits, which probably form a species. We can see how the human both gets an idea of how different two individuals are species-</w:t>
      </w:r>
      <w:r w:rsidR="00331198">
        <w:rPr>
          <w:sz w:val="20"/>
          <w:szCs w:val="20"/>
        </w:rPr>
        <w:t xml:space="preserve">wise, so even if he figures out </w:t>
      </w:r>
      <w:r w:rsidRPr="0016787B">
        <w:rPr>
          <w:sz w:val="20"/>
          <w:szCs w:val="20"/>
        </w:rPr>
        <w:t xml:space="preserve">what a </w:t>
      </w:r>
      <w:r w:rsidR="00331198" w:rsidRPr="0016787B">
        <w:rPr>
          <w:sz w:val="20"/>
          <w:szCs w:val="20"/>
        </w:rPr>
        <w:t>specific</w:t>
      </w:r>
      <w:r w:rsidRPr="0016787B">
        <w:rPr>
          <w:sz w:val="20"/>
          <w:szCs w:val="20"/>
        </w:rPr>
        <w:t xml:space="preserve"> species is formed of or simply can tell how distinct two animals are, he can </w:t>
      </w:r>
      <w:r w:rsidR="00331198" w:rsidRPr="0016787B">
        <w:rPr>
          <w:sz w:val="20"/>
          <w:szCs w:val="20"/>
        </w:rPr>
        <w:t>easily</w:t>
      </w:r>
      <w:r w:rsidRPr="0016787B">
        <w:rPr>
          <w:sz w:val="20"/>
          <w:szCs w:val="20"/>
        </w:rPr>
        <w:t xml:space="preserve"> cluster the animals and therefore finding species using the difference he learned from his training.</w:t>
      </w:r>
    </w:p>
    <w:p w:rsidR="0016787B" w:rsidRPr="0016787B" w:rsidRDefault="0016787B" w:rsidP="0016787B">
      <w:pPr>
        <w:rPr>
          <w:sz w:val="20"/>
          <w:szCs w:val="20"/>
        </w:rPr>
      </w:pPr>
      <w:r w:rsidRPr="0016787B">
        <w:rPr>
          <w:sz w:val="20"/>
          <w:szCs w:val="20"/>
        </w:rPr>
        <w:t xml:space="preserve">This is where the </w:t>
      </w:r>
      <w:r w:rsidR="00D55D1B">
        <w:rPr>
          <w:sz w:val="20"/>
          <w:szCs w:val="20"/>
        </w:rPr>
        <w:t>Siamese</w:t>
      </w:r>
      <w:r w:rsidRPr="0016787B">
        <w:rPr>
          <w:sz w:val="20"/>
          <w:szCs w:val="20"/>
        </w:rPr>
        <w:t xml:space="preserve"> </w:t>
      </w:r>
      <w:r w:rsidR="00D55D1B">
        <w:rPr>
          <w:sz w:val="20"/>
          <w:szCs w:val="20"/>
        </w:rPr>
        <w:t xml:space="preserve">LSTM </w:t>
      </w:r>
      <w:r w:rsidR="00D55D1B" w:rsidRPr="0016787B">
        <w:rPr>
          <w:sz w:val="20"/>
          <w:szCs w:val="20"/>
        </w:rPr>
        <w:t>model</w:t>
      </w:r>
      <w:r w:rsidR="00D55D1B">
        <w:rPr>
          <w:sz w:val="20"/>
          <w:szCs w:val="20"/>
        </w:rPr>
        <w:t xml:space="preserve"> (more specifically the </w:t>
      </w:r>
      <w:proofErr w:type="spellStart"/>
      <w:r w:rsidR="00D55D1B">
        <w:rPr>
          <w:sz w:val="20"/>
          <w:szCs w:val="20"/>
        </w:rPr>
        <w:t>MaLSTM</w:t>
      </w:r>
      <w:proofErr w:type="spellEnd"/>
      <w:r w:rsidR="00D55D1B">
        <w:rPr>
          <w:sz w:val="20"/>
          <w:szCs w:val="20"/>
        </w:rPr>
        <w:t xml:space="preserve"> </w:t>
      </w:r>
      <w:r w:rsidR="00D55D1B" w:rsidRPr="0016787B">
        <w:rPr>
          <w:sz w:val="20"/>
          <w:szCs w:val="20"/>
        </w:rPr>
        <w:t>model</w:t>
      </w:r>
      <w:r w:rsidR="00D55D1B">
        <w:rPr>
          <w:sz w:val="20"/>
          <w:szCs w:val="20"/>
        </w:rPr>
        <w:t xml:space="preserve">) </w:t>
      </w:r>
      <w:r w:rsidRPr="0016787B">
        <w:rPr>
          <w:sz w:val="20"/>
          <w:szCs w:val="20"/>
        </w:rPr>
        <w:t>comes into place.</w:t>
      </w:r>
    </w:p>
    <w:p w:rsidR="00142489" w:rsidRDefault="0016787B" w:rsidP="0016787B">
      <w:pPr>
        <w:rPr>
          <w:sz w:val="20"/>
          <w:szCs w:val="20"/>
        </w:rPr>
      </w:pPr>
      <w:r w:rsidRPr="0016787B">
        <w:rPr>
          <w:sz w:val="20"/>
          <w:szCs w:val="20"/>
        </w:rPr>
        <w:t>To use this model, we form pairs of genes and say if they have the same protein/effect or not.</w:t>
      </w:r>
    </w:p>
    <w:p w:rsidR="00D55D1B" w:rsidRDefault="00331198" w:rsidP="00D55D1B">
      <w:pPr>
        <w:rPr>
          <w:sz w:val="20"/>
          <w:szCs w:val="20"/>
        </w:rPr>
      </w:pPr>
      <w:r w:rsidRPr="0016787B">
        <w:rPr>
          <w:sz w:val="20"/>
          <w:szCs w:val="20"/>
        </w:rPr>
        <w:t>When making pairs, "probable" and "unknown" proteins are ignored, since they may ruin the "gene logic"</w:t>
      </w:r>
      <w:r w:rsidR="00D55D1B">
        <w:rPr>
          <w:sz w:val="20"/>
          <w:szCs w:val="20"/>
        </w:rPr>
        <w:t xml:space="preserve">. It is not a big sacrifice since there are 103 "unknown" and 2462 "probable" out of </w:t>
      </w:r>
      <w:r w:rsidR="00D55D1B" w:rsidRPr="0016787B">
        <w:rPr>
          <w:sz w:val="20"/>
          <w:szCs w:val="20"/>
        </w:rPr>
        <w:t>101041 genes</w:t>
      </w:r>
      <w:r w:rsidR="00D55D1B">
        <w:rPr>
          <w:sz w:val="20"/>
          <w:szCs w:val="20"/>
        </w:rPr>
        <w:t>.</w:t>
      </w:r>
    </w:p>
    <w:p w:rsidR="006409FA" w:rsidRDefault="006409FA" w:rsidP="00D55D1B">
      <w:pPr>
        <w:rPr>
          <w:sz w:val="20"/>
          <w:szCs w:val="20"/>
        </w:rPr>
      </w:pPr>
    </w:p>
    <w:p w:rsidR="00D55D1B" w:rsidRDefault="00D55D1B" w:rsidP="00D55D1B">
      <w:pPr>
        <w:rPr>
          <w:sz w:val="20"/>
          <w:szCs w:val="20"/>
        </w:rPr>
      </w:pPr>
    </w:p>
    <w:p w:rsidR="00D55D1B" w:rsidRDefault="00D55D1B" w:rsidP="00D55D1B">
      <w:pPr>
        <w:rPr>
          <w:sz w:val="20"/>
          <w:szCs w:val="20"/>
        </w:rPr>
      </w:pPr>
      <w:r>
        <w:rPr>
          <w:sz w:val="20"/>
          <w:szCs w:val="20"/>
        </w:rPr>
        <w:t>Some resources:</w:t>
      </w:r>
    </w:p>
    <w:p w:rsidR="00DF48EA" w:rsidRDefault="00DF48EA" w:rsidP="00D55D1B">
      <w:pPr>
        <w:rPr>
          <w:sz w:val="20"/>
          <w:szCs w:val="20"/>
        </w:rPr>
      </w:pPr>
      <w:r>
        <w:rPr>
          <w:sz w:val="20"/>
          <w:szCs w:val="20"/>
        </w:rPr>
        <w:t xml:space="preserve">Siamese LSTM article: </w:t>
      </w:r>
      <w:hyperlink r:id="rId5" w:history="1">
        <w:r w:rsidRPr="005B57B8">
          <w:rPr>
            <w:rStyle w:val="Hyperlink"/>
            <w:sz w:val="20"/>
            <w:szCs w:val="20"/>
          </w:rPr>
          <w:t>https://www.ncbi.nlm.nih.gov/pmc/articles/PMC5841810/</w:t>
        </w:r>
      </w:hyperlink>
      <w:r>
        <w:rPr>
          <w:sz w:val="20"/>
          <w:szCs w:val="20"/>
        </w:rPr>
        <w:t xml:space="preserve"> </w:t>
      </w:r>
    </w:p>
    <w:p w:rsidR="00445121" w:rsidRDefault="00445121" w:rsidP="00445121">
      <w:pPr>
        <w:rPr>
          <w:sz w:val="20"/>
          <w:szCs w:val="20"/>
        </w:rPr>
      </w:pPr>
      <w:hyperlink r:id="rId6" w:history="1">
        <w:r w:rsidRPr="005B57B8">
          <w:rPr>
            <w:rStyle w:val="Hyperlink"/>
            <w:sz w:val="20"/>
            <w:szCs w:val="20"/>
          </w:rPr>
          <w:t>https://github.com/philippmuench/codon2vec</w:t>
        </w:r>
      </w:hyperlink>
      <w:r>
        <w:rPr>
          <w:sz w:val="20"/>
          <w:szCs w:val="20"/>
        </w:rPr>
        <w:t xml:space="preserve">  </w:t>
      </w:r>
    </w:p>
    <w:p w:rsidR="00445121" w:rsidRDefault="00445121" w:rsidP="00445121">
      <w:pPr>
        <w:rPr>
          <w:sz w:val="20"/>
          <w:szCs w:val="20"/>
        </w:rPr>
      </w:pPr>
      <w:hyperlink r:id="rId7" w:history="1">
        <w:r w:rsidRPr="005B57B8">
          <w:rPr>
            <w:rStyle w:val="Hyperlink"/>
            <w:sz w:val="20"/>
            <w:szCs w:val="20"/>
          </w:rPr>
          <w:t>https://github.com/jingcheng-du/Gene2vec</w:t>
        </w:r>
      </w:hyperlink>
      <w:r>
        <w:rPr>
          <w:sz w:val="20"/>
          <w:szCs w:val="20"/>
        </w:rPr>
        <w:t xml:space="preserve"> (it’s for the human genome) </w:t>
      </w:r>
    </w:p>
    <w:p w:rsidR="00331198" w:rsidRPr="0016787B" w:rsidRDefault="00331198" w:rsidP="0016787B">
      <w:pPr>
        <w:rPr>
          <w:sz w:val="20"/>
          <w:szCs w:val="20"/>
        </w:rPr>
      </w:pPr>
      <w:bookmarkStart w:id="0" w:name="_GoBack"/>
      <w:bookmarkEnd w:id="0"/>
    </w:p>
    <w:sectPr w:rsidR="00331198" w:rsidRPr="0016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7A"/>
    <w:rsid w:val="00142489"/>
    <w:rsid w:val="0016787B"/>
    <w:rsid w:val="00331198"/>
    <w:rsid w:val="00445121"/>
    <w:rsid w:val="00490345"/>
    <w:rsid w:val="00627028"/>
    <w:rsid w:val="006409FA"/>
    <w:rsid w:val="00C2757A"/>
    <w:rsid w:val="00D55D1B"/>
    <w:rsid w:val="00D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D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D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ingcheng-du/Gene2ve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philippmuench/codon2vec" TargetMode="External"/><Relationship Id="rId5" Type="http://schemas.openxmlformats.org/officeDocument/2006/relationships/hyperlink" Target="https://www.ncbi.nlm.nih.gov/pmc/articles/PMC58418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c:creator>
  <cp:keywords/>
  <dc:description/>
  <cp:lastModifiedBy>bOG</cp:lastModifiedBy>
  <cp:revision>9</cp:revision>
  <dcterms:created xsi:type="dcterms:W3CDTF">2018-12-24T19:20:00Z</dcterms:created>
  <dcterms:modified xsi:type="dcterms:W3CDTF">2018-12-24T19:33:00Z</dcterms:modified>
</cp:coreProperties>
</file>