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jfr-ptvulrawxeazprm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neozinlh7t5ehe42af16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2,151,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2,181개,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2,181개로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+ 2,151개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2,181개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9"/>
        <w:gridCol w:w="505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2,151개,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온라인 출처를 찾을 수 없는 경남방언사전(2017) 72개 제외(확장 사전 2,223 → 2,151개), 사전에 없는 지역말의 우리말샘 검색 링크 제거(검색해도 결과가 없어 근거가 되지 않음)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2,181개,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sjfr-ptvulrawxeazprms" Type="http://schemas.openxmlformats.org/officeDocument/2006/relationships/hyperlink" Target="https://oisochangwon-4fuybothxlr78qnnaappqv.streamlit.app/" TargetMode="External"/><Relationship Id="rIdtneozinlh7t5ehe42af16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2026-10-05T14:02:27.027Z</dcterms:created>
  <dcterms:modified xsi:type="dcterms:W3CDTF">2026-10-05T14:02:27.027Z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