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y4y-cgzukkm2e5gnu4v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9yr3a2w_jqdh2sshugz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1"/>
        <w:gridCol w:w="2050"/>
        <w:gridCol w:w="3151"/>
        <w:gridCol w:w="3202"/>
      </w:tblGrid>
      <w:tr>
        <w:trPr>
          <w:cantSplit/>
          <w:tblHeader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6번·전체 검수)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검수, 6건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83건 중 83건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4"/>
        <w:gridCol w:w="3299"/>
        <w:gridCol w:w="2321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y4y-cgzukkm2e5gnu4vg" Type="http://schemas.openxmlformats.org/officeDocument/2006/relationships/hyperlink" Target="https://oisochangwon-4fuybothxlr78qnnaappqv.streamlit.app/" TargetMode="External"/><Relationship Id="rId09yr3a2w_jqdh2sshugz1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2026-10-04T14:46:56.632Z</dcterms:created>
  <dcterms:modified xsi:type="dcterms:W3CDTF">2026-10-04T14:46:56.633Z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