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B05E1" w14:textId="77777777" w:rsidR="00E872E9" w:rsidRDefault="00E872E9" w:rsidP="00E872E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5D48CB01" w14:textId="77777777" w:rsidR="00512E2F" w:rsidRDefault="00512E2F" w:rsidP="00E872E9">
      <w:pPr>
        <w:spacing w:after="0" w:line="240" w:lineRule="auto"/>
      </w:pPr>
    </w:p>
    <w:p w14:paraId="4CA0D71B" w14:textId="77777777" w:rsidR="00512E2F" w:rsidRDefault="00512E2F" w:rsidP="00E872E9">
      <w:pPr>
        <w:spacing w:after="0" w:line="240" w:lineRule="auto"/>
      </w:pPr>
    </w:p>
    <w:p w14:paraId="516901C5" w14:textId="77777777" w:rsidR="00512E2F" w:rsidRDefault="00512E2F" w:rsidP="00E872E9">
      <w:pPr>
        <w:spacing w:after="0" w:line="240" w:lineRule="auto"/>
      </w:pPr>
    </w:p>
    <w:p w14:paraId="7806A1E1" w14:textId="77777777" w:rsidR="00512E2F" w:rsidRDefault="00512E2F" w:rsidP="00512E2F">
      <w:pPr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7D369411" wp14:editId="31DB3C60">
            <wp:extent cx="2143125" cy="1381125"/>
            <wp:effectExtent l="0" t="0" r="9525" b="9525"/>
            <wp:docPr id="11" name="Picture 11" descr="BANKA 40 SPEEDJET [1000mm] - All Gear Lathe Machine - Lathe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NKA 40 SPEEDJET [1000mm] - All Gear Lathe Machine - Lathe Mach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3ED5" w14:textId="77777777" w:rsidR="00512E2F" w:rsidRPr="00A203CD" w:rsidRDefault="00512E2F" w:rsidP="00512E2F">
      <w:pPr>
        <w:pStyle w:val="Heading3"/>
        <w:rPr>
          <w:sz w:val="40"/>
          <w:szCs w:val="40"/>
        </w:rPr>
      </w:pPr>
      <w:hyperlink r:id="rId7" w:tooltip="Click this link to access BANKA 40 SPEEDJET [1000mm] - All Gear Lathe Machine - Lathe Machine" w:history="1">
        <w:r w:rsidRPr="00A203CD">
          <w:rPr>
            <w:rStyle w:val="Hyperlink"/>
            <w:sz w:val="40"/>
            <w:szCs w:val="40"/>
          </w:rPr>
          <w:t>BANKA 40 SPEEDJET [1000mm] - All Gear Lathe Machine - Lathe Machine</w:t>
        </w:r>
      </w:hyperlink>
      <w:r w:rsidRPr="00A203CD">
        <w:rPr>
          <w:sz w:val="40"/>
          <w:szCs w:val="40"/>
        </w:rPr>
        <w:t xml:space="preserve"> </w:t>
      </w:r>
    </w:p>
    <w:p w14:paraId="2CE0423A" w14:textId="77777777" w:rsidR="00512E2F" w:rsidRDefault="00512E2F" w:rsidP="00512E2F">
      <w:pPr>
        <w:rPr>
          <w:sz w:val="40"/>
          <w:szCs w:val="40"/>
        </w:rPr>
      </w:pPr>
      <w:r w:rsidRPr="00A203CD">
        <w:rPr>
          <w:sz w:val="40"/>
          <w:szCs w:val="40"/>
        </w:rPr>
        <w:t>Rs.1,64,700/-</w:t>
      </w:r>
    </w:p>
    <w:p w14:paraId="32598489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color w:val="646464"/>
          <w:sz w:val="24"/>
          <w:szCs w:val="24"/>
        </w:rPr>
        <w:t>S</w:t>
      </w: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traight edge meter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2F3E50F7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Spirit level precision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04B4DB5E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Thermometer temperature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29504B24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Sound level decibel DB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085F5B14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Screw Thread special tester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4D35CE2E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Test Mandrel Long bar MT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2433923B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Thread , slip , plug,Ring, Gauge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697D9AE7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Surface plate , Height Gauge , V block</w:t>
      </w:r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12AC75F9" w14:textId="77777777" w:rsidR="00512E2F" w:rsidRPr="00E6390D" w:rsidRDefault="00512E2F" w:rsidP="00512E2F">
      <w:pPr>
        <w:pStyle w:val="Heading2"/>
        <w:keepNext w:val="0"/>
        <w:keepLines w:val="0"/>
        <w:numPr>
          <w:ilvl w:val="0"/>
          <w:numId w:val="8"/>
        </w:numPr>
        <w:shd w:val="clear" w:color="auto" w:fill="FFFFFF"/>
        <w:spacing w:before="150" w:after="150" w:line="240" w:lineRule="auto"/>
        <w:contextualSpacing/>
        <w:jc w:val="both"/>
        <w:rPr>
          <w:rFonts w:ascii="inherit" w:eastAsia="Times New Roman" w:hAnsi="inherit" w:cs="Times New Roman"/>
          <w:color w:val="646464"/>
          <w:sz w:val="24"/>
          <w:szCs w:val="24"/>
        </w:rPr>
      </w:pPr>
      <w:r w:rsidRPr="00E6390D">
        <w:rPr>
          <w:rFonts w:ascii="Arial" w:eastAsia="Times New Roman" w:hAnsi="Arial" w:cs="Arial"/>
          <w:b w:val="0"/>
          <w:bCs w:val="0"/>
          <w:color w:val="646464"/>
          <w:sz w:val="24"/>
          <w:szCs w:val="24"/>
        </w:rPr>
        <w:t>Lead &amp; profile test- stellenberg  </w:t>
      </w:r>
    </w:p>
    <w:p w14:paraId="4475D009" w14:textId="77777777" w:rsidR="00512E2F" w:rsidRDefault="00512E2F" w:rsidP="00E872E9">
      <w:pPr>
        <w:spacing w:after="0" w:line="240" w:lineRule="auto"/>
      </w:pPr>
      <w:bookmarkStart w:id="0" w:name="_GoBack"/>
      <w:bookmarkEnd w:id="0"/>
    </w:p>
    <w:p w14:paraId="76BAD191" w14:textId="77777777" w:rsidR="00512E2F" w:rsidRDefault="00512E2F" w:rsidP="00E872E9">
      <w:pPr>
        <w:spacing w:after="0" w:line="240" w:lineRule="auto"/>
      </w:pPr>
    </w:p>
    <w:p w14:paraId="318D7A2E" w14:textId="77777777" w:rsidR="00E872E9" w:rsidRDefault="00E872E9" w:rsidP="00E872E9">
      <w:pPr>
        <w:spacing w:after="0" w:line="240" w:lineRule="auto"/>
      </w:pPr>
      <w:r w:rsidRPr="00E872E9">
        <w:rPr>
          <w:noProof/>
          <w:lang w:val="en-US"/>
        </w:rPr>
        <w:drawing>
          <wp:inline distT="0" distB="0" distL="0" distR="0" wp14:anchorId="42AF0A48" wp14:editId="502A49D1">
            <wp:extent cx="2047875" cy="2047875"/>
            <wp:effectExtent l="0" t="0" r="9525" b="9525"/>
            <wp:docPr id="3" name="Picture 3" descr="C:\Users\Guest\Desktop\dr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est\Desktop\dri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10DA" w14:textId="77777777" w:rsidR="00595A95" w:rsidRDefault="00595A95" w:rsidP="00595A95">
      <w:pPr>
        <w:pStyle w:val="Heading1"/>
      </w:pPr>
      <w:r>
        <w:t>Alpha 13 mm Electric Drill, 400W</w:t>
      </w:r>
    </w:p>
    <w:p w14:paraId="40B44261" w14:textId="77777777" w:rsidR="00595A95" w:rsidRDefault="00595A95" w:rsidP="00E872E9">
      <w:pPr>
        <w:spacing w:after="0" w:line="240" w:lineRule="auto"/>
        <w:rPr>
          <w:b/>
          <w:sz w:val="40"/>
          <w:szCs w:val="40"/>
        </w:rPr>
      </w:pPr>
      <w:r w:rsidRPr="00595A95">
        <w:rPr>
          <w:b/>
          <w:sz w:val="40"/>
          <w:szCs w:val="40"/>
        </w:rPr>
        <w:t>Rs. 799</w:t>
      </w:r>
    </w:p>
    <w:p w14:paraId="5E634C24" w14:textId="77777777" w:rsidR="00595A95" w:rsidRDefault="00595A95" w:rsidP="00E872E9">
      <w:pPr>
        <w:spacing w:after="0" w:line="240" w:lineRule="auto"/>
        <w:rPr>
          <w:b/>
          <w:sz w:val="40"/>
          <w:szCs w:val="40"/>
        </w:rPr>
      </w:pPr>
    </w:p>
    <w:p w14:paraId="226CF72B" w14:textId="5DE6F9AC" w:rsidR="006D0EDB" w:rsidRPr="006D0EDB" w:rsidRDefault="006D0EDB" w:rsidP="00E6390D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6D0EDB">
        <w:rPr>
          <w:rFonts w:ascii="Arial" w:eastAsia="Times New Roman" w:hAnsi="Arial" w:cs="Arial"/>
          <w:color w:val="111111"/>
          <w:sz w:val="20"/>
          <w:szCs w:val="20"/>
          <w:lang w:val="en-US"/>
        </w:rPr>
        <w:t>400 watt motor</w:t>
      </w:r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&lt;</w:t>
      </w:r>
      <w:proofErr w:type="spellStart"/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4952EA49" w14:textId="0105158D" w:rsidR="006D0EDB" w:rsidRPr="006D0EDB" w:rsidRDefault="006D0EDB" w:rsidP="00E6390D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6D0EDB">
        <w:rPr>
          <w:rFonts w:ascii="Arial" w:eastAsia="Times New Roman" w:hAnsi="Arial" w:cs="Arial"/>
          <w:color w:val="111111"/>
          <w:sz w:val="20"/>
          <w:szCs w:val="20"/>
          <w:lang w:val="en-US"/>
        </w:rPr>
        <w:t>2000 rpm</w:t>
      </w:r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&lt;</w:t>
      </w:r>
      <w:proofErr w:type="spellStart"/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0CF2DF2B" w14:textId="3B188270" w:rsidR="006D0EDB" w:rsidRPr="006D0EDB" w:rsidRDefault="006D0EDB" w:rsidP="00E6390D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6D0EDB">
        <w:rPr>
          <w:rFonts w:ascii="Arial" w:eastAsia="Times New Roman" w:hAnsi="Arial" w:cs="Arial"/>
          <w:color w:val="111111"/>
          <w:sz w:val="20"/>
          <w:szCs w:val="20"/>
          <w:lang w:val="en-US"/>
        </w:rPr>
        <w:t>13 mm chuck capacity</w:t>
      </w:r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&lt;</w:t>
      </w:r>
      <w:proofErr w:type="spellStart"/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2933C9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5C6836A2" w14:textId="77777777" w:rsidR="006D0EDB" w:rsidRPr="006D0EDB" w:rsidRDefault="006D0EDB" w:rsidP="00E6390D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6D0EDB">
        <w:rPr>
          <w:rFonts w:ascii="Arial" w:eastAsia="Times New Roman" w:hAnsi="Arial" w:cs="Arial"/>
          <w:color w:val="111111"/>
          <w:sz w:val="20"/>
          <w:szCs w:val="20"/>
          <w:lang w:val="en-US"/>
        </w:rPr>
        <w:t>220v, 50/60 Hz</w:t>
      </w:r>
    </w:p>
    <w:p w14:paraId="2504BFAB" w14:textId="77777777" w:rsidR="00F80AAA" w:rsidRDefault="00F80AAA" w:rsidP="00595A95">
      <w:pPr>
        <w:pStyle w:val="Heading1"/>
      </w:pPr>
    </w:p>
    <w:p w14:paraId="4239BC4B" w14:textId="77777777" w:rsidR="00F80AAA" w:rsidRDefault="00F80AAA" w:rsidP="00595A9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15EB2B8" wp14:editId="28FADD84">
            <wp:extent cx="2047875" cy="2047875"/>
            <wp:effectExtent l="0" t="0" r="9525" b="9525"/>
            <wp:docPr id="6" name="Picture 6" descr="http://img.tolexokit.com/media/catalog/product/A/c/Ac-Motor-Drive-Vfd-M-Series_10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tolexokit.com/media/catalog/product/A/c/Ac-Motor-Drive-Vfd-M-Series_10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536D" w14:textId="77777777" w:rsidR="00F80AAA" w:rsidRDefault="00F80AAA" w:rsidP="00F80AAA">
      <w:pPr>
        <w:pStyle w:val="z-TopofForm"/>
      </w:pPr>
      <w:r>
        <w:t>Top of Form</w:t>
      </w:r>
    </w:p>
    <w:p w14:paraId="67024FB1" w14:textId="77777777" w:rsidR="00F80AAA" w:rsidRDefault="00F80AAA" w:rsidP="00F80AAA">
      <w:pPr>
        <w:pStyle w:val="Heading1"/>
      </w:pPr>
      <w:r>
        <w:t>Delta AC Motor Drive, VFD-M Series, VFD004M21B-D</w:t>
      </w:r>
    </w:p>
    <w:p w14:paraId="5EB823FF" w14:textId="77777777" w:rsidR="00F80AAA" w:rsidRDefault="00F80AAA" w:rsidP="00F80AAA">
      <w:pPr>
        <w:pStyle w:val="z-BottomofForm"/>
      </w:pPr>
      <w:r>
        <w:t>Bottom of Form</w:t>
      </w:r>
    </w:p>
    <w:p w14:paraId="5949E0A7" w14:textId="77777777" w:rsidR="00F80AAA" w:rsidRDefault="00F80AAA" w:rsidP="00595A95">
      <w:pPr>
        <w:pStyle w:val="Heading1"/>
      </w:pPr>
      <w:r>
        <w:t>Rs. 10901</w:t>
      </w:r>
    </w:p>
    <w:p w14:paraId="023C398B" w14:textId="3650CFB7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Output frequency 0.1 ~ 400 Hz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5B7838ED" w14:textId="4CBF4871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Adjustable V/f curve and vector control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2E2CB51E" w14:textId="614AE3B3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Carrier frequency up to 15 kHz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042D024A" w14:textId="110E4344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Auto torque boost &amp; slip compensation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4DBD81CF" w14:textId="6B373721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Built-in PID feedback control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7A29D37D" w14:textId="404AEC5E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Built-in MODBUS communication, baud rate up to 38400 bps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31A354D4" w14:textId="155AA3E6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0 speed holding function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61FA0A93" w14:textId="514E688C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Built-in sleep / revival function</w:t>
      </w:r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&lt;</w:t>
      </w:r>
      <w:proofErr w:type="spellStart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br</w:t>
      </w:r>
      <w:proofErr w:type="spellEnd"/>
      <w:r w:rsidR="002933C9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&gt;</w:t>
      </w:r>
    </w:p>
    <w:p w14:paraId="5074A722" w14:textId="77777777" w:rsidR="006D0EDB" w:rsidRPr="006D0EDB" w:rsidRDefault="006D0EDB" w:rsidP="00E6390D">
      <w:pPr>
        <w:numPr>
          <w:ilvl w:val="0"/>
          <w:numId w:val="7"/>
        </w:num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</w:pPr>
      <w:r w:rsidRPr="006D0EDB">
        <w:rPr>
          <w:rFonts w:ascii="inherit" w:eastAsia="Times New Roman" w:hAnsi="inherit" w:cs="Times New Roman"/>
          <w:color w:val="373737"/>
          <w:sz w:val="23"/>
          <w:szCs w:val="23"/>
          <w:lang w:val="en-US"/>
        </w:rPr>
        <w:t>Support communication module (DN-02, LN-01, PD-01)</w:t>
      </w:r>
    </w:p>
    <w:p w14:paraId="263C9540" w14:textId="77777777" w:rsidR="006D0EDB" w:rsidRDefault="006D0EDB" w:rsidP="00595A95">
      <w:pPr>
        <w:pStyle w:val="Heading1"/>
      </w:pPr>
    </w:p>
    <w:p w14:paraId="71FF3FA4" w14:textId="77777777" w:rsidR="006D0EDB" w:rsidRPr="00A203CD" w:rsidRDefault="006D0EDB" w:rsidP="00A203CD">
      <w:pPr>
        <w:rPr>
          <w:sz w:val="40"/>
          <w:szCs w:val="40"/>
        </w:rPr>
      </w:pPr>
    </w:p>
    <w:p w14:paraId="68395822" w14:textId="77777777" w:rsidR="00A203CD" w:rsidRDefault="00A203CD" w:rsidP="00A203CD">
      <w:pPr>
        <w:spacing w:before="100" w:beforeAutospacing="1" w:after="100" w:afterAutospacing="1" w:line="240" w:lineRule="auto"/>
      </w:pPr>
    </w:p>
    <w:p w14:paraId="7AF6FD5E" w14:textId="77777777" w:rsidR="00A203CD" w:rsidRPr="00A203CD" w:rsidRDefault="00A203CD" w:rsidP="00A203CD">
      <w:pPr>
        <w:rPr>
          <w:sz w:val="40"/>
          <w:szCs w:val="40"/>
        </w:rPr>
      </w:pPr>
    </w:p>
    <w:p w14:paraId="70630A5D" w14:textId="77777777" w:rsidR="00A203CD" w:rsidRPr="00A203CD" w:rsidRDefault="00A203CD" w:rsidP="00595A95">
      <w:pPr>
        <w:pStyle w:val="Heading1"/>
        <w:rPr>
          <w:sz w:val="40"/>
          <w:szCs w:val="40"/>
        </w:rPr>
      </w:pPr>
    </w:p>
    <w:p w14:paraId="22917E82" w14:textId="77777777" w:rsidR="00595A95" w:rsidRPr="00595A95" w:rsidRDefault="00595A95" w:rsidP="00E872E9">
      <w:pPr>
        <w:spacing w:after="0" w:line="240" w:lineRule="auto"/>
        <w:rPr>
          <w:b/>
          <w:sz w:val="40"/>
          <w:szCs w:val="40"/>
        </w:rPr>
      </w:pPr>
    </w:p>
    <w:sectPr w:rsidR="00595A95" w:rsidRPr="0059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EE2"/>
    <w:multiLevelType w:val="multilevel"/>
    <w:tmpl w:val="9F784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F7F57"/>
    <w:multiLevelType w:val="multilevel"/>
    <w:tmpl w:val="0D5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613CD"/>
    <w:multiLevelType w:val="multilevel"/>
    <w:tmpl w:val="ABD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39651A"/>
    <w:multiLevelType w:val="multilevel"/>
    <w:tmpl w:val="CC5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C00D8"/>
    <w:multiLevelType w:val="hybridMultilevel"/>
    <w:tmpl w:val="29447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C2C68"/>
    <w:multiLevelType w:val="hybridMultilevel"/>
    <w:tmpl w:val="7F52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E0BB5"/>
    <w:multiLevelType w:val="hybridMultilevel"/>
    <w:tmpl w:val="A3AA6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457D6"/>
    <w:multiLevelType w:val="multilevel"/>
    <w:tmpl w:val="F4B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E9"/>
    <w:rsid w:val="002933C9"/>
    <w:rsid w:val="00512E2F"/>
    <w:rsid w:val="00595A95"/>
    <w:rsid w:val="00635547"/>
    <w:rsid w:val="006D0EDB"/>
    <w:rsid w:val="0079686F"/>
    <w:rsid w:val="009B7D12"/>
    <w:rsid w:val="00A203CD"/>
    <w:rsid w:val="00E6390D"/>
    <w:rsid w:val="00E872E9"/>
    <w:rsid w:val="00F8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76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2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sku2-sprice">
    <w:name w:val="csku2-sprice"/>
    <w:basedOn w:val="DefaultParagraphFont"/>
    <w:rsid w:val="00E872E9"/>
  </w:style>
  <w:style w:type="character" w:customStyle="1" w:styleId="pos-relative">
    <w:name w:val="pos-relative"/>
    <w:basedOn w:val="DefaultParagraphFont"/>
    <w:rsid w:val="00E872E9"/>
  </w:style>
  <w:style w:type="character" w:customStyle="1" w:styleId="dec-value">
    <w:name w:val="dec-value"/>
    <w:basedOn w:val="DefaultParagraphFont"/>
    <w:rsid w:val="00E872E9"/>
  </w:style>
  <w:style w:type="character" w:customStyle="1" w:styleId="inc-value">
    <w:name w:val="inc-value"/>
    <w:basedOn w:val="DefaultParagraphFont"/>
    <w:rsid w:val="00E872E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2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bulk-buy-text">
    <w:name w:val="bulk-buy-text"/>
    <w:basedOn w:val="Normal"/>
    <w:rsid w:val="00E8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72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2E9"/>
    <w:rPr>
      <w:color w:val="0000FF"/>
      <w:u w:val="single"/>
    </w:rPr>
  </w:style>
  <w:style w:type="character" w:customStyle="1" w:styleId="psku2-sprice">
    <w:name w:val="psku2-sprice"/>
    <w:basedOn w:val="DefaultParagraphFont"/>
    <w:rsid w:val="00E872E9"/>
  </w:style>
  <w:style w:type="character" w:customStyle="1" w:styleId="button-disabled">
    <w:name w:val="button-disabled"/>
    <w:basedOn w:val="DefaultParagraphFont"/>
    <w:rsid w:val="00E872E9"/>
  </w:style>
  <w:style w:type="character" w:customStyle="1" w:styleId="itemsinpack">
    <w:name w:val="itemsinpack"/>
    <w:basedOn w:val="DefaultParagraphFont"/>
    <w:rsid w:val="00E872E9"/>
  </w:style>
  <w:style w:type="character" w:customStyle="1" w:styleId="notranslate">
    <w:name w:val="notranslate"/>
    <w:basedOn w:val="DefaultParagraphFont"/>
    <w:rsid w:val="00A203CD"/>
  </w:style>
  <w:style w:type="character" w:customStyle="1" w:styleId="Heading3Char">
    <w:name w:val="Heading 3 Char"/>
    <w:basedOn w:val="DefaultParagraphFont"/>
    <w:link w:val="Heading3"/>
    <w:uiPriority w:val="9"/>
    <w:semiHidden/>
    <w:rsid w:val="00A20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ld">
    <w:name w:val="bold"/>
    <w:basedOn w:val="DefaultParagraphFont"/>
    <w:rsid w:val="00A203CD"/>
  </w:style>
  <w:style w:type="paragraph" w:styleId="BalloonText">
    <w:name w:val="Balloon Text"/>
    <w:basedOn w:val="Normal"/>
    <w:link w:val="BalloonTextChar"/>
    <w:uiPriority w:val="99"/>
    <w:semiHidden/>
    <w:unhideWhenUsed/>
    <w:rsid w:val="007968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6F"/>
    <w:rPr>
      <w:rFonts w:ascii="Lucida Grande" w:hAnsi="Lucida Grande" w:cs="Lucida Grande"/>
      <w:sz w:val="18"/>
      <w:szCs w:val="18"/>
    </w:rPr>
  </w:style>
  <w:style w:type="character" w:customStyle="1" w:styleId="a-list-item">
    <w:name w:val="a-list-item"/>
    <w:basedOn w:val="DefaultParagraphFont"/>
    <w:rsid w:val="006D0EDB"/>
  </w:style>
  <w:style w:type="character" w:customStyle="1" w:styleId="Heading2Char">
    <w:name w:val="Heading 2 Char"/>
    <w:basedOn w:val="DefaultParagraphFont"/>
    <w:link w:val="Heading2"/>
    <w:uiPriority w:val="9"/>
    <w:semiHidden/>
    <w:rsid w:val="006D0E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2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sku2-sprice">
    <w:name w:val="csku2-sprice"/>
    <w:basedOn w:val="DefaultParagraphFont"/>
    <w:rsid w:val="00E872E9"/>
  </w:style>
  <w:style w:type="character" w:customStyle="1" w:styleId="pos-relative">
    <w:name w:val="pos-relative"/>
    <w:basedOn w:val="DefaultParagraphFont"/>
    <w:rsid w:val="00E872E9"/>
  </w:style>
  <w:style w:type="character" w:customStyle="1" w:styleId="dec-value">
    <w:name w:val="dec-value"/>
    <w:basedOn w:val="DefaultParagraphFont"/>
    <w:rsid w:val="00E872E9"/>
  </w:style>
  <w:style w:type="character" w:customStyle="1" w:styleId="inc-value">
    <w:name w:val="inc-value"/>
    <w:basedOn w:val="DefaultParagraphFont"/>
    <w:rsid w:val="00E872E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2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bulk-buy-text">
    <w:name w:val="bulk-buy-text"/>
    <w:basedOn w:val="Normal"/>
    <w:rsid w:val="00E8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72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2E9"/>
    <w:rPr>
      <w:color w:val="0000FF"/>
      <w:u w:val="single"/>
    </w:rPr>
  </w:style>
  <w:style w:type="character" w:customStyle="1" w:styleId="psku2-sprice">
    <w:name w:val="psku2-sprice"/>
    <w:basedOn w:val="DefaultParagraphFont"/>
    <w:rsid w:val="00E872E9"/>
  </w:style>
  <w:style w:type="character" w:customStyle="1" w:styleId="button-disabled">
    <w:name w:val="button-disabled"/>
    <w:basedOn w:val="DefaultParagraphFont"/>
    <w:rsid w:val="00E872E9"/>
  </w:style>
  <w:style w:type="character" w:customStyle="1" w:styleId="itemsinpack">
    <w:name w:val="itemsinpack"/>
    <w:basedOn w:val="DefaultParagraphFont"/>
    <w:rsid w:val="00E872E9"/>
  </w:style>
  <w:style w:type="character" w:customStyle="1" w:styleId="notranslate">
    <w:name w:val="notranslate"/>
    <w:basedOn w:val="DefaultParagraphFont"/>
    <w:rsid w:val="00A203CD"/>
  </w:style>
  <w:style w:type="character" w:customStyle="1" w:styleId="Heading3Char">
    <w:name w:val="Heading 3 Char"/>
    <w:basedOn w:val="DefaultParagraphFont"/>
    <w:link w:val="Heading3"/>
    <w:uiPriority w:val="9"/>
    <w:semiHidden/>
    <w:rsid w:val="00A20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ld">
    <w:name w:val="bold"/>
    <w:basedOn w:val="DefaultParagraphFont"/>
    <w:rsid w:val="00A203CD"/>
  </w:style>
  <w:style w:type="paragraph" w:styleId="BalloonText">
    <w:name w:val="Balloon Text"/>
    <w:basedOn w:val="Normal"/>
    <w:link w:val="BalloonTextChar"/>
    <w:uiPriority w:val="99"/>
    <w:semiHidden/>
    <w:unhideWhenUsed/>
    <w:rsid w:val="007968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6F"/>
    <w:rPr>
      <w:rFonts w:ascii="Lucida Grande" w:hAnsi="Lucida Grande" w:cs="Lucida Grande"/>
      <w:sz w:val="18"/>
      <w:szCs w:val="18"/>
    </w:rPr>
  </w:style>
  <w:style w:type="character" w:customStyle="1" w:styleId="a-list-item">
    <w:name w:val="a-list-item"/>
    <w:basedOn w:val="DefaultParagraphFont"/>
    <w:rsid w:val="006D0EDB"/>
  </w:style>
  <w:style w:type="character" w:customStyle="1" w:styleId="Heading2Char">
    <w:name w:val="Heading 2 Char"/>
    <w:basedOn w:val="DefaultParagraphFont"/>
    <w:link w:val="Heading2"/>
    <w:uiPriority w:val="9"/>
    <w:semiHidden/>
    <w:rsid w:val="006D0E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1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1505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0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5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8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5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1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ebay.in/itm/BANKA-40-SPEEDJET-1000mm-All-Gear-Lathe-Machine-Lathe-Machine-/321846601706?hash=item4aef8d67ea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Ilina</cp:lastModifiedBy>
  <cp:revision>6</cp:revision>
  <dcterms:created xsi:type="dcterms:W3CDTF">2015-09-30T05:49:00Z</dcterms:created>
  <dcterms:modified xsi:type="dcterms:W3CDTF">2015-10-22T13:03:00Z</dcterms:modified>
</cp:coreProperties>
</file>