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23" w:rsidRDefault="00600123" w:rsidP="00600123">
      <w:pPr>
        <w:pStyle w:val="NormalWeb"/>
        <w:shd w:val="clear" w:color="auto" w:fill="FFFFFF"/>
        <w:spacing w:before="0" w:beforeAutospacing="0" w:after="360" w:afterAutospacing="0" w:line="294" w:lineRule="atLeast"/>
        <w:textAlignment w:val="baseline"/>
        <w:rPr>
          <w:rFonts w:ascii="Helvetica" w:hAnsi="Helvetica" w:cs="Helvetica"/>
          <w:color w:val="404040"/>
          <w:sz w:val="21"/>
          <w:szCs w:val="21"/>
        </w:rPr>
      </w:pPr>
      <w:r>
        <w:rPr>
          <w:rFonts w:ascii="Helvetica" w:hAnsi="Helvetica" w:cs="Helvetica"/>
          <w:color w:val="404040"/>
          <w:sz w:val="21"/>
          <w:szCs w:val="21"/>
        </w:rPr>
        <w:t>El propósito de la serie 29119 ISO / IEC / IEEE de normas de pruebas de software es definir un conjunto internacionalmente acordado de normas para las pruebas de software que pueden ser utilizados por cualquier organización al realizar ningún tipo de pruebas de software.</w:t>
      </w:r>
      <w:r>
        <w:rPr>
          <w:rStyle w:val="apple-converted-space"/>
          <w:rFonts w:ascii="Helvetica" w:hAnsi="Helvetica" w:cs="Helvetica"/>
          <w:color w:val="404040"/>
          <w:sz w:val="21"/>
          <w:szCs w:val="21"/>
        </w:rPr>
        <w:t> </w:t>
      </w:r>
      <w:r>
        <w:rPr>
          <w:rFonts w:ascii="Helvetica" w:hAnsi="Helvetica" w:cs="Helvetica"/>
          <w:color w:val="404040"/>
          <w:sz w:val="21"/>
          <w:szCs w:val="21"/>
        </w:rPr>
        <w:t>ISO / IEC / IEEE 29119-2: 2013 comprende descripciones de procesos de prueba que definen los procesos de pruebas de software a nivel de organización, el nivel de gestión de pruebas y niveles de prueba dinámica.</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Es compatible con las pruebas dinámicas, pruebas funcionales y no funcionales, manual y pruebas automatizadas, y con </w:t>
      </w:r>
      <w:proofErr w:type="spellStart"/>
      <w:r>
        <w:rPr>
          <w:rFonts w:ascii="Helvetica" w:hAnsi="Helvetica" w:cs="Helvetica"/>
          <w:color w:val="404040"/>
          <w:sz w:val="21"/>
          <w:szCs w:val="21"/>
        </w:rPr>
        <w:t>guión</w:t>
      </w:r>
      <w:proofErr w:type="spellEnd"/>
      <w:r>
        <w:rPr>
          <w:rFonts w:ascii="Helvetica" w:hAnsi="Helvetica" w:cs="Helvetica"/>
          <w:color w:val="404040"/>
          <w:sz w:val="21"/>
          <w:szCs w:val="21"/>
        </w:rPr>
        <w:t xml:space="preserve"> y pruebas sin </w:t>
      </w:r>
      <w:proofErr w:type="spellStart"/>
      <w:r>
        <w:rPr>
          <w:rFonts w:ascii="Helvetica" w:hAnsi="Helvetica" w:cs="Helvetica"/>
          <w:color w:val="404040"/>
          <w:sz w:val="21"/>
          <w:szCs w:val="21"/>
        </w:rPr>
        <w:t>guión</w:t>
      </w:r>
      <w:proofErr w:type="spellEnd"/>
      <w:r>
        <w:rPr>
          <w:rFonts w:ascii="Helvetica" w:hAnsi="Helvetica" w:cs="Helvetica"/>
          <w:color w:val="404040"/>
          <w:sz w:val="21"/>
          <w:szCs w:val="21"/>
        </w:rPr>
        <w:t>.</w:t>
      </w:r>
      <w:r>
        <w:rPr>
          <w:rStyle w:val="apple-converted-space"/>
          <w:rFonts w:ascii="Helvetica" w:hAnsi="Helvetica" w:cs="Helvetica"/>
          <w:color w:val="404040"/>
          <w:sz w:val="21"/>
          <w:szCs w:val="21"/>
        </w:rPr>
        <w:t> </w:t>
      </w:r>
      <w:r>
        <w:rPr>
          <w:rFonts w:ascii="Helvetica" w:hAnsi="Helvetica" w:cs="Helvetica"/>
          <w:color w:val="404040"/>
          <w:sz w:val="21"/>
          <w:szCs w:val="21"/>
        </w:rPr>
        <w:t>Los procesos definidos en ISO / IEC / IEEE 29119-2: 2013 pueden ser utilizados en conjunción con cualquier modelo de ciclo de vida de desarrollo de software.</w:t>
      </w:r>
    </w:p>
    <w:p w:rsidR="00600123" w:rsidRDefault="00600123" w:rsidP="00600123">
      <w:pPr>
        <w:pStyle w:val="NormalWeb"/>
        <w:shd w:val="clear" w:color="auto" w:fill="FFFFFF"/>
        <w:spacing w:before="0" w:beforeAutospacing="0" w:after="360" w:afterAutospacing="0" w:line="294" w:lineRule="atLeast"/>
        <w:textAlignment w:val="baseline"/>
        <w:rPr>
          <w:rFonts w:ascii="Helvetica" w:hAnsi="Helvetica" w:cs="Helvetica"/>
          <w:color w:val="404040"/>
          <w:sz w:val="21"/>
          <w:szCs w:val="21"/>
        </w:rPr>
      </w:pPr>
      <w:r>
        <w:rPr>
          <w:rFonts w:ascii="Helvetica" w:hAnsi="Helvetica" w:cs="Helvetica"/>
          <w:color w:val="404040"/>
          <w:sz w:val="21"/>
          <w:szCs w:val="21"/>
        </w:rPr>
        <w:t>Desde pruebas es un enfoque clave para la mitigación de riesgos en el desarrollo de software, ISO / IEC / IEEE 29119-2: 2013 sigue un enfoque basado en el riesgo de la prueba.</w:t>
      </w:r>
      <w:r>
        <w:rPr>
          <w:rStyle w:val="apple-converted-space"/>
          <w:rFonts w:ascii="Helvetica" w:hAnsi="Helvetica" w:cs="Helvetica"/>
          <w:color w:val="404040"/>
          <w:sz w:val="21"/>
          <w:szCs w:val="21"/>
        </w:rPr>
        <w:t> </w:t>
      </w:r>
      <w:r>
        <w:rPr>
          <w:rFonts w:ascii="Helvetica" w:hAnsi="Helvetica" w:cs="Helvetica"/>
          <w:color w:val="404040"/>
          <w:sz w:val="21"/>
          <w:szCs w:val="21"/>
        </w:rPr>
        <w:t>Pruebas basadas en riesgos es un enfoque sectorial común de estrategias y la gestión de las pruebas.</w:t>
      </w:r>
      <w:r>
        <w:rPr>
          <w:rStyle w:val="apple-converted-space"/>
          <w:rFonts w:ascii="Helvetica" w:hAnsi="Helvetica" w:cs="Helvetica"/>
          <w:color w:val="404040"/>
          <w:sz w:val="21"/>
          <w:szCs w:val="21"/>
        </w:rPr>
        <w:t> </w:t>
      </w:r>
      <w:r>
        <w:rPr>
          <w:rFonts w:ascii="Helvetica" w:hAnsi="Helvetica" w:cs="Helvetica"/>
          <w:color w:val="404040"/>
          <w:sz w:val="21"/>
          <w:szCs w:val="21"/>
        </w:rPr>
        <w:t xml:space="preserve">Prueba basada en el riesgo permite realizar pruebas a </w:t>
      </w:r>
      <w:proofErr w:type="spellStart"/>
      <w:r>
        <w:rPr>
          <w:rFonts w:ascii="Helvetica" w:hAnsi="Helvetica" w:cs="Helvetica"/>
          <w:color w:val="404040"/>
          <w:sz w:val="21"/>
          <w:szCs w:val="21"/>
        </w:rPr>
        <w:t>prioritzed</w:t>
      </w:r>
      <w:proofErr w:type="spellEnd"/>
      <w:r>
        <w:rPr>
          <w:rFonts w:ascii="Helvetica" w:hAnsi="Helvetica" w:cs="Helvetica"/>
          <w:color w:val="404040"/>
          <w:sz w:val="21"/>
          <w:szCs w:val="21"/>
        </w:rPr>
        <w:t xml:space="preserve"> y se centró en las características y funciones más importantes.</w:t>
      </w:r>
    </w:p>
    <w:p w:rsidR="005E28AF" w:rsidRDefault="005E28AF">
      <w:bookmarkStart w:id="0" w:name="_GoBack"/>
      <w:bookmarkEnd w:id="0"/>
    </w:p>
    <w:sectPr w:rsidR="005E28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123"/>
    <w:rsid w:val="00412F76"/>
    <w:rsid w:val="005E28AF"/>
    <w:rsid w:val="00600123"/>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0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600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0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60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183</Words>
  <Characters>1009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dcterms:created xsi:type="dcterms:W3CDTF">2015-03-21T11:53:00Z</dcterms:created>
  <dcterms:modified xsi:type="dcterms:W3CDTF">2015-03-21T12:14:00Z</dcterms:modified>
</cp:coreProperties>
</file>