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Tehnologia OpenGL și Derivatele Sale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OpenGL, sau Grafica Deschisă, este o tehnologie cheie în domeniul graficii 3D și a devenit un standard în industrie pentru dezvoltarea de aplicații grafice. De-a lungul anilor, au apărut numeroase derivate și extensii ale OpenGL, cu scopul de a îmbunătăți performanța și funcționalitatea acestei tehnologii. În acest referat, vom explora punctele tari și punctele slabe ale OpenGL, discutând, de asemenea, modelul de automat cu stări finite și impactul său asupra procesului de randare al scenelor 3D.</w:t>
      </w:r>
    </w:p>
    <w:p w:rsidR="00000000" w:rsidDel="00000000" w:rsidP="00000000" w:rsidRDefault="00000000" w:rsidRPr="00000000" w14:paraId="00000004">
      <w:pPr>
        <w:jc w:val="both"/>
        <w:rPr/>
      </w:pPr>
      <w:r w:rsidDel="00000000" w:rsidR="00000000" w:rsidRPr="00000000">
        <w:rPr>
          <w:rtl w:val="0"/>
        </w:rPr>
        <w:t xml:space="preserve">          </w:t>
      </w:r>
    </w:p>
    <w:p w:rsidR="00000000" w:rsidDel="00000000" w:rsidP="00000000" w:rsidRDefault="00000000" w:rsidRPr="00000000" w14:paraId="00000005">
      <w:pPr>
        <w:ind w:firstLine="720"/>
        <w:jc w:val="both"/>
        <w:rPr/>
      </w:pPr>
      <w:r w:rsidDel="00000000" w:rsidR="00000000" w:rsidRPr="00000000">
        <w:rPr>
          <w:rtl w:val="0"/>
        </w:rPr>
        <w:t xml:space="preserve">OpenGL a fost dezvoltat pentru a oferi un set de instrumente pentru </w:t>
      </w:r>
      <w:r w:rsidDel="00000000" w:rsidR="00000000" w:rsidRPr="00000000">
        <w:rPr>
          <w:rtl w:val="0"/>
        </w:rPr>
        <w:t xml:space="preserve">randarea</w:t>
      </w:r>
      <w:r w:rsidDel="00000000" w:rsidR="00000000" w:rsidRPr="00000000">
        <w:rPr>
          <w:rtl w:val="0"/>
        </w:rPr>
        <w:t xml:space="preserve"> graficelor 3D pe diferite platforme hardware. Punctele tari ale OpenGL includ:</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-Portabilitate: Unul dintre cele mai mari avantaje ale OpenGL este portabilitatea sa. Acesta funcționează pe mai multe platforme, inclusiv Windows, macOS, Linux și sisteme mobile. Dezvoltatorii pot crea o aplicație care rulează pe mai multe platforme, economisind timp și resurse.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-Eficiență: OpenGL este proiectat pentru a fi eficient, permițând dezvoltatorilor să optimizeze </w:t>
      </w:r>
      <w:r w:rsidDel="00000000" w:rsidR="00000000" w:rsidRPr="00000000">
        <w:rPr>
          <w:rtl w:val="0"/>
        </w:rPr>
        <w:t xml:space="preserve">randarea</w:t>
      </w:r>
      <w:r w:rsidDel="00000000" w:rsidR="00000000" w:rsidRPr="00000000">
        <w:rPr>
          <w:rtl w:val="0"/>
        </w:rPr>
        <w:t xml:space="preserve"> graficelor 3D și să obțină performanțe ridicate pe hardware diferit. Acest aspect este crucial pentru jocurile video și aplicațiile 3D.</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-Suport pentru hardware variat: OpenGL este compatibil cu o gamă largă de hardware, de la plăci video integrate la cele mai avansate unități de procesare </w:t>
      </w:r>
      <w:r w:rsidDel="00000000" w:rsidR="00000000" w:rsidRPr="00000000">
        <w:rPr>
          <w:rtl w:val="0"/>
        </w:rPr>
        <w:t xml:space="preserve">grafică</w:t>
      </w:r>
      <w:r w:rsidDel="00000000" w:rsidR="00000000" w:rsidRPr="00000000">
        <w:rPr>
          <w:rtl w:val="0"/>
        </w:rPr>
        <w:t xml:space="preserve"> (GPU). Acest lucru permite dezvoltatorilor să creeze aplicații care pot fi utilizate pe o varietate de dispozitive.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-Comunitatea și documentația bogată: OpenGL are o comunitate mare de dezvoltatori și utilizatori, precum și o documentație bogată și resurse de învățare. Aceasta face mai ușoară învățarea și dezvoltarea cu OpenGL.</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Ca</w:t>
      </w:r>
      <w:r w:rsidDel="00000000" w:rsidR="00000000" w:rsidRPr="00000000">
        <w:rPr>
          <w:rtl w:val="0"/>
        </w:rPr>
        <w:t xml:space="preserve"> puncte slabe ale OpenGL putem menționa:</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-Complexitate: OpenGL poate fi destul de complex pentru dezvoltatorii începători, iar codul poate deveni rapid dificil de gestionat pe măsură ce aplicația devine mai complexă.</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-Dependența de hardware: Performanța OpenGL depinde în mare măsură de puterea hardware-ului, ceea ce înseamnă că dezvoltatorii trebuie să aibă grijă la optimizarea aplicațiilor pentru a se asigura că acestea funcționează bine pe o gamă largă de dispozitive.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-Condiționarea de versiune: OpenGL a evoluat de-a lungul anilor, cu noi versiuni care adaugă funcționalități și îmbunătățiri. Acest lucru poate determina dezvoltatorii să se concentreze asupra compatibilității cu versiuni anterioare sau să rateze funcționalități cheie.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ind w:firstLine="720"/>
        <w:jc w:val="both"/>
        <w:rPr/>
      </w:pPr>
      <w:r w:rsidDel="00000000" w:rsidR="00000000" w:rsidRPr="00000000">
        <w:rPr>
          <w:rtl w:val="0"/>
        </w:rPr>
        <w:t xml:space="preserve">În ceea ce privește modelul de automat cu stări finite, acesta este o parte esențială a OpenGL. Acest model descrie stările posibile ale mașinii grafice și modul în care aceasta procesează datele pentru a genera imagini 3D. Este o abordare eficientă pentru gestionarea scenei 3D și optimizarea </w:t>
      </w:r>
      <w:r w:rsidDel="00000000" w:rsidR="00000000" w:rsidRPr="00000000">
        <w:rPr>
          <w:rtl w:val="0"/>
        </w:rPr>
        <w:t xml:space="preserve">randării</w:t>
      </w:r>
      <w:r w:rsidDel="00000000" w:rsidR="00000000" w:rsidRPr="00000000">
        <w:rPr>
          <w:rtl w:val="0"/>
        </w:rPr>
        <w:t xml:space="preserve">, deoarece permite mașinii grafice să se adapteze dinamic la schimbările în scenă.</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ind w:firstLine="720"/>
        <w:jc w:val="both"/>
        <w:rPr/>
      </w:pPr>
      <w:r w:rsidDel="00000000" w:rsidR="00000000" w:rsidRPr="00000000">
        <w:rPr>
          <w:rtl w:val="0"/>
        </w:rPr>
        <w:t xml:space="preserve">Modelul de automat cu stări finite afectează procesul de randare al scenei 3D într-un mod pozitiv prin următoarele aspecte: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-Eficiență: Modelul cu stări finite permite mașinii grafice să proceseze doar datele relevante pentru starea curentă, economisind resurse de procesare și timp.</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-Flexibilitate: Acest model poate gestiona scene complexe cu ușurință, schimbând </w:t>
      </w:r>
      <w:r w:rsidDel="00000000" w:rsidR="00000000" w:rsidRPr="00000000">
        <w:rPr>
          <w:rtl w:val="0"/>
        </w:rPr>
        <w:t xml:space="preserve">stările</w:t>
      </w:r>
      <w:r w:rsidDel="00000000" w:rsidR="00000000" w:rsidRPr="00000000">
        <w:rPr>
          <w:rtl w:val="0"/>
        </w:rPr>
        <w:t xml:space="preserve"> și acțiunile în funcție de nevoile aplicației.</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-Optimizare: Dezvoltatorii pot optimiza randarea prin gestionarea eficientă a stărilor și a datelor, ceea ce duce la performanțe îmbunătățite.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ind w:firstLine="720"/>
        <w:jc w:val="both"/>
        <w:rPr/>
      </w:pPr>
      <w:r w:rsidDel="00000000" w:rsidR="00000000" w:rsidRPr="00000000">
        <w:rPr>
          <w:rtl w:val="0"/>
        </w:rPr>
        <w:t xml:space="preserve">În concluzie, OpenGL și derivatele sale au adus contribuții semnificative în domeniul graficii 3D, oferind o platformă portabilă și eficientă pentru dezvoltatorii de aplicații grafice. Modelul de automat cu stări finite al OpenGL este o parte esențială a procesului de randare, îmbunătățind performanța și eficiența. Cu toate acestea, complexitatea și dependența de hardware pot reprezenta provocări pentru dezvoltatori. Cu o înțelegere adecvată și abordarea corespunzătoare, OpenGL rămâne o tehnologie puternică pentru dezvoltarea de aplicații grafice 3D.</w:t>
      </w:r>
    </w:p>
    <w:p w:rsidR="00000000" w:rsidDel="00000000" w:rsidP="00000000" w:rsidRDefault="00000000" w:rsidRPr="00000000" w14:paraId="00000022">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